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90A" w:rsidRDefault="0017407D" w:rsidP="0019137F">
      <w:pPr>
        <w:spacing w:after="120" w:line="240" w:lineRule="auto"/>
        <w:jc w:val="center"/>
        <w:rPr>
          <w:rFonts w:ascii="Times New Roman" w:hAnsi="Times New Roman"/>
          <w:sz w:val="36"/>
          <w:szCs w:val="36"/>
        </w:rPr>
      </w:pPr>
      <w:r w:rsidRPr="00B87484">
        <w:rPr>
          <w:rFonts w:ascii="Times New Roman" w:hAnsi="Times New Roman"/>
          <w:sz w:val="36"/>
          <w:szCs w:val="36"/>
        </w:rPr>
        <w:t>NATURALIZATION.</w:t>
      </w:r>
    </w:p>
    <w:p w:rsidR="00B87484" w:rsidRPr="00B87484" w:rsidRDefault="00B87484" w:rsidP="00C81E58">
      <w:pPr>
        <w:pBdr>
          <w:top w:val="single" w:sz="12" w:space="1" w:color="auto"/>
        </w:pBdr>
        <w:spacing w:before="360" w:after="120" w:line="240" w:lineRule="auto"/>
        <w:ind w:left="4176" w:right="4176"/>
        <w:jc w:val="center"/>
        <w:rPr>
          <w:rFonts w:ascii="Times New Roman" w:hAnsi="Times New Roman"/>
          <w:sz w:val="2"/>
          <w:szCs w:val="36"/>
        </w:rPr>
      </w:pPr>
    </w:p>
    <w:p w:rsidR="0087390A" w:rsidRPr="00C81E58" w:rsidRDefault="0017407D" w:rsidP="0019137F">
      <w:pPr>
        <w:spacing w:after="120" w:line="240" w:lineRule="auto"/>
        <w:jc w:val="center"/>
        <w:rPr>
          <w:rFonts w:ascii="Times New Roman" w:hAnsi="Times New Roman"/>
          <w:sz w:val="32"/>
          <w:szCs w:val="32"/>
        </w:rPr>
      </w:pPr>
      <w:r w:rsidRPr="00C81E58">
        <w:rPr>
          <w:rFonts w:ascii="Times New Roman" w:hAnsi="Times New Roman"/>
          <w:b/>
          <w:sz w:val="32"/>
          <w:szCs w:val="32"/>
        </w:rPr>
        <w:t>No. 11 of 1903.</w:t>
      </w:r>
    </w:p>
    <w:p w:rsidR="0087390A" w:rsidRPr="00C81E58" w:rsidRDefault="0017407D" w:rsidP="0019137F">
      <w:pPr>
        <w:spacing w:after="120" w:line="240" w:lineRule="auto"/>
        <w:jc w:val="center"/>
        <w:rPr>
          <w:rFonts w:ascii="Times New Roman" w:hAnsi="Times New Roman"/>
          <w:sz w:val="26"/>
          <w:szCs w:val="26"/>
        </w:rPr>
      </w:pPr>
      <w:r w:rsidRPr="00C81E58">
        <w:rPr>
          <w:rFonts w:ascii="Times New Roman" w:hAnsi="Times New Roman"/>
          <w:sz w:val="26"/>
          <w:szCs w:val="26"/>
        </w:rPr>
        <w:t>An Act relating to Naturalization.</w:t>
      </w:r>
    </w:p>
    <w:p w:rsidR="0087390A" w:rsidRPr="00C81E58" w:rsidRDefault="0017407D" w:rsidP="0019137F">
      <w:pPr>
        <w:spacing w:after="120" w:line="240" w:lineRule="auto"/>
        <w:jc w:val="right"/>
        <w:rPr>
          <w:rFonts w:ascii="Times New Roman" w:hAnsi="Times New Roman"/>
          <w:sz w:val="26"/>
          <w:szCs w:val="26"/>
        </w:rPr>
      </w:pPr>
      <w:r w:rsidRPr="00C81E58">
        <w:rPr>
          <w:rFonts w:ascii="Times New Roman" w:hAnsi="Times New Roman"/>
          <w:sz w:val="26"/>
          <w:szCs w:val="26"/>
        </w:rPr>
        <w:t>[Assented to 13th October, 1903.]</w:t>
      </w:r>
    </w:p>
    <w:p w:rsidR="0087390A" w:rsidRPr="00C81E58" w:rsidRDefault="0017407D" w:rsidP="00C81E58">
      <w:pPr>
        <w:spacing w:after="120" w:line="240" w:lineRule="auto"/>
        <w:jc w:val="both"/>
        <w:rPr>
          <w:rFonts w:ascii="Times New Roman" w:hAnsi="Times New Roman"/>
          <w:sz w:val="24"/>
          <w:szCs w:val="24"/>
        </w:rPr>
      </w:pPr>
      <w:r w:rsidRPr="00C81E58">
        <w:rPr>
          <w:rFonts w:ascii="Times New Roman" w:hAnsi="Times New Roman"/>
          <w:sz w:val="24"/>
          <w:szCs w:val="24"/>
        </w:rPr>
        <w:t>BE it enacted by the King</w:t>
      </w:r>
      <w:r w:rsidR="00E25C86">
        <w:rPr>
          <w:rFonts w:ascii="Times New Roman" w:hAnsi="Times New Roman"/>
          <w:sz w:val="24"/>
          <w:szCs w:val="24"/>
        </w:rPr>
        <w:t>’</w:t>
      </w:r>
      <w:r w:rsidRPr="00C81E58">
        <w:rPr>
          <w:rFonts w:ascii="Times New Roman" w:hAnsi="Times New Roman"/>
          <w:sz w:val="24"/>
          <w:szCs w:val="24"/>
        </w:rPr>
        <w:t>s Most Excellent Majesty, the Senate, and the House of Representatives of the Commonwealth of Australia, as follows :—</w:t>
      </w:r>
    </w:p>
    <w:p w:rsidR="0087390A" w:rsidRPr="00B87484" w:rsidRDefault="0017407D" w:rsidP="000A0EBC">
      <w:pPr>
        <w:spacing w:after="60" w:line="240" w:lineRule="auto"/>
        <w:jc w:val="both"/>
        <w:rPr>
          <w:rFonts w:ascii="Times New Roman" w:hAnsi="Times New Roman"/>
          <w:b/>
          <w:sz w:val="20"/>
        </w:rPr>
      </w:pPr>
      <w:r w:rsidRPr="00B87484">
        <w:rPr>
          <w:rFonts w:ascii="Times New Roman" w:hAnsi="Times New Roman"/>
          <w:b/>
          <w:sz w:val="20"/>
        </w:rPr>
        <w:t>Short title.</w:t>
      </w:r>
    </w:p>
    <w:p w:rsidR="0087390A" w:rsidRPr="00B87484" w:rsidRDefault="0017407D" w:rsidP="000A0EBC">
      <w:pPr>
        <w:tabs>
          <w:tab w:val="left" w:pos="302"/>
        </w:tabs>
        <w:spacing w:after="120" w:line="240" w:lineRule="auto"/>
        <w:ind w:firstLine="432"/>
        <w:jc w:val="both"/>
        <w:rPr>
          <w:rFonts w:ascii="Times New Roman" w:hAnsi="Times New Roman"/>
        </w:rPr>
      </w:pPr>
      <w:r w:rsidRPr="00B87484">
        <w:rPr>
          <w:rFonts w:ascii="Times New Roman" w:hAnsi="Times New Roman"/>
          <w:b/>
        </w:rPr>
        <w:t>1.</w:t>
      </w:r>
      <w:r w:rsidR="0019137F">
        <w:rPr>
          <w:rFonts w:ascii="Times New Roman" w:hAnsi="Times New Roman"/>
        </w:rPr>
        <w:tab/>
      </w:r>
      <w:r w:rsidRPr="00B87484">
        <w:rPr>
          <w:rFonts w:ascii="Times New Roman" w:hAnsi="Times New Roman"/>
        </w:rPr>
        <w:t xml:space="preserve">This Act may he cited as the </w:t>
      </w:r>
      <w:r w:rsidRPr="00B87484">
        <w:rPr>
          <w:rFonts w:ascii="Times New Roman" w:hAnsi="Times New Roman"/>
          <w:i/>
        </w:rPr>
        <w:t xml:space="preserve">Naturalization Act </w:t>
      </w:r>
      <w:r w:rsidRPr="00B87484">
        <w:rPr>
          <w:rFonts w:ascii="Times New Roman" w:hAnsi="Times New Roman"/>
        </w:rPr>
        <w:t>1903.</w:t>
      </w:r>
    </w:p>
    <w:p w:rsidR="0087390A" w:rsidRPr="00B87484" w:rsidRDefault="0017407D" w:rsidP="000A0EBC">
      <w:pPr>
        <w:spacing w:after="60" w:line="240" w:lineRule="auto"/>
        <w:jc w:val="both"/>
        <w:rPr>
          <w:rFonts w:ascii="Times New Roman" w:hAnsi="Times New Roman"/>
          <w:b/>
          <w:sz w:val="20"/>
        </w:rPr>
      </w:pPr>
      <w:r w:rsidRPr="00B87484">
        <w:rPr>
          <w:rFonts w:ascii="Times New Roman" w:hAnsi="Times New Roman"/>
          <w:b/>
          <w:sz w:val="20"/>
        </w:rPr>
        <w:t>Commencement.</w:t>
      </w:r>
    </w:p>
    <w:p w:rsidR="0087390A" w:rsidRPr="00B87484" w:rsidRDefault="0017407D" w:rsidP="000A0EBC">
      <w:pPr>
        <w:tabs>
          <w:tab w:val="left" w:pos="302"/>
        </w:tabs>
        <w:spacing w:after="120" w:line="240" w:lineRule="auto"/>
        <w:ind w:firstLine="432"/>
        <w:jc w:val="both"/>
        <w:rPr>
          <w:rFonts w:ascii="Times New Roman" w:hAnsi="Times New Roman"/>
        </w:rPr>
      </w:pPr>
      <w:r w:rsidRPr="00B87484">
        <w:rPr>
          <w:rFonts w:ascii="Times New Roman" w:hAnsi="Times New Roman"/>
          <w:b/>
        </w:rPr>
        <w:t>2.</w:t>
      </w:r>
      <w:r w:rsidR="002E2F6D">
        <w:rPr>
          <w:rFonts w:ascii="Times New Roman" w:hAnsi="Times New Roman"/>
        </w:rPr>
        <w:tab/>
      </w:r>
      <w:r w:rsidRPr="00B87484">
        <w:rPr>
          <w:rFonts w:ascii="Times New Roman" w:hAnsi="Times New Roman"/>
        </w:rPr>
        <w:t>This Act shall commence on a day to be fixed by proclamation.*</w:t>
      </w:r>
    </w:p>
    <w:p w:rsidR="0087390A" w:rsidRPr="00B87484" w:rsidRDefault="0017407D" w:rsidP="000A0EBC">
      <w:pPr>
        <w:spacing w:before="120" w:after="60" w:line="240" w:lineRule="auto"/>
        <w:jc w:val="both"/>
        <w:rPr>
          <w:rFonts w:ascii="Times New Roman" w:hAnsi="Times New Roman"/>
          <w:b/>
          <w:sz w:val="20"/>
        </w:rPr>
      </w:pPr>
      <w:r w:rsidRPr="00B87484">
        <w:rPr>
          <w:rFonts w:ascii="Times New Roman" w:hAnsi="Times New Roman"/>
          <w:b/>
          <w:sz w:val="20"/>
        </w:rPr>
        <w:t>Definition.</w:t>
      </w:r>
    </w:p>
    <w:p w:rsidR="0087390A" w:rsidRPr="00B87484" w:rsidRDefault="0017407D" w:rsidP="000A0EBC">
      <w:pPr>
        <w:tabs>
          <w:tab w:val="left" w:pos="302"/>
        </w:tabs>
        <w:spacing w:after="60" w:line="240" w:lineRule="auto"/>
        <w:ind w:firstLine="432"/>
        <w:jc w:val="both"/>
        <w:rPr>
          <w:rFonts w:ascii="Times New Roman" w:hAnsi="Times New Roman"/>
        </w:rPr>
      </w:pPr>
      <w:r w:rsidRPr="00B87484">
        <w:rPr>
          <w:rFonts w:ascii="Times New Roman" w:hAnsi="Times New Roman"/>
          <w:b/>
        </w:rPr>
        <w:t>3.</w:t>
      </w:r>
      <w:r w:rsidR="002E2F6D">
        <w:rPr>
          <w:rFonts w:ascii="Times New Roman" w:hAnsi="Times New Roman"/>
          <w:b/>
        </w:rPr>
        <w:tab/>
      </w:r>
      <w:r w:rsidRPr="00B87484">
        <w:rPr>
          <w:rFonts w:ascii="Times New Roman" w:hAnsi="Times New Roman"/>
        </w:rPr>
        <w:t>In this Act, unless the contrary intention appears—</w:t>
      </w:r>
    </w:p>
    <w:p w:rsidR="0087390A" w:rsidRPr="00B87484" w:rsidRDefault="00E25C86" w:rsidP="000A0EBC">
      <w:pPr>
        <w:spacing w:after="0" w:line="240" w:lineRule="auto"/>
        <w:ind w:left="864" w:hanging="576"/>
        <w:jc w:val="both"/>
        <w:rPr>
          <w:rFonts w:ascii="Times New Roman" w:hAnsi="Times New Roman"/>
        </w:rPr>
      </w:pPr>
      <w:r>
        <w:rPr>
          <w:rFonts w:ascii="Times New Roman" w:hAnsi="Times New Roman"/>
        </w:rPr>
        <w:t>“</w:t>
      </w:r>
      <w:r w:rsidR="0017407D" w:rsidRPr="00B87484">
        <w:rPr>
          <w:rFonts w:ascii="Times New Roman" w:hAnsi="Times New Roman"/>
        </w:rPr>
        <w:t>British subject</w:t>
      </w:r>
      <w:r>
        <w:rPr>
          <w:rFonts w:ascii="Times New Roman" w:hAnsi="Times New Roman"/>
        </w:rPr>
        <w:t>”</w:t>
      </w:r>
      <w:r w:rsidR="0017407D" w:rsidRPr="00B87484">
        <w:rPr>
          <w:rFonts w:ascii="Times New Roman" w:hAnsi="Times New Roman"/>
        </w:rPr>
        <w:t xml:space="preserve"> means a natural-born British subject or a naturalized person.</w:t>
      </w:r>
    </w:p>
    <w:p w:rsidR="0087390A" w:rsidRPr="00B87484" w:rsidRDefault="00E25C86" w:rsidP="000A0EBC">
      <w:pPr>
        <w:spacing w:after="0" w:line="240" w:lineRule="auto"/>
        <w:ind w:left="864" w:hanging="576"/>
        <w:jc w:val="both"/>
        <w:rPr>
          <w:rFonts w:ascii="Times New Roman" w:hAnsi="Times New Roman"/>
        </w:rPr>
      </w:pPr>
      <w:r>
        <w:rPr>
          <w:rFonts w:ascii="Times New Roman" w:hAnsi="Times New Roman"/>
        </w:rPr>
        <w:t>“</w:t>
      </w:r>
      <w:r w:rsidR="0017407D" w:rsidRPr="00B87484">
        <w:rPr>
          <w:rFonts w:ascii="Times New Roman" w:hAnsi="Times New Roman"/>
        </w:rPr>
        <w:t>Certificate of naturalization</w:t>
      </w:r>
      <w:r>
        <w:rPr>
          <w:rFonts w:ascii="Times New Roman" w:hAnsi="Times New Roman"/>
        </w:rPr>
        <w:t>”</w:t>
      </w:r>
      <w:r w:rsidR="0017407D" w:rsidRPr="00B87484">
        <w:rPr>
          <w:rFonts w:ascii="Times New Roman" w:hAnsi="Times New Roman"/>
        </w:rPr>
        <w:t xml:space="preserve"> means a certificate of naturalization granted under this Act, and being, at the time when it is relied upon in </w:t>
      </w:r>
      <w:proofErr w:type="spellStart"/>
      <w:r w:rsidR="0017407D" w:rsidRPr="00B87484">
        <w:rPr>
          <w:rFonts w:ascii="Times New Roman" w:hAnsi="Times New Roman"/>
        </w:rPr>
        <w:t>connexion</w:t>
      </w:r>
      <w:proofErr w:type="spellEnd"/>
      <w:r w:rsidR="0017407D" w:rsidRPr="00B87484">
        <w:rPr>
          <w:rFonts w:ascii="Times New Roman" w:hAnsi="Times New Roman"/>
        </w:rPr>
        <w:t xml:space="preserve"> with any provision of this Act, unrevoked.</w:t>
      </w:r>
    </w:p>
    <w:p w:rsidR="0087390A" w:rsidRPr="00B87484" w:rsidRDefault="00E25C86" w:rsidP="000A0EBC">
      <w:pPr>
        <w:spacing w:after="0" w:line="240" w:lineRule="auto"/>
        <w:ind w:left="864" w:hanging="576"/>
        <w:jc w:val="both"/>
        <w:rPr>
          <w:rFonts w:ascii="Times New Roman" w:hAnsi="Times New Roman"/>
        </w:rPr>
      </w:pPr>
      <w:r>
        <w:rPr>
          <w:rFonts w:ascii="Times New Roman" w:hAnsi="Times New Roman"/>
        </w:rPr>
        <w:t>“</w:t>
      </w:r>
      <w:r w:rsidR="0017407D" w:rsidRPr="00B87484">
        <w:rPr>
          <w:rFonts w:ascii="Times New Roman" w:hAnsi="Times New Roman"/>
        </w:rPr>
        <w:t>Justice of the Peace</w:t>
      </w:r>
      <w:r>
        <w:rPr>
          <w:rFonts w:ascii="Times New Roman" w:hAnsi="Times New Roman"/>
        </w:rPr>
        <w:t>”</w:t>
      </w:r>
      <w:r w:rsidR="0017407D" w:rsidRPr="00B87484">
        <w:rPr>
          <w:rFonts w:ascii="Times New Roman" w:hAnsi="Times New Roman"/>
        </w:rPr>
        <w:t xml:space="preserve"> means a Justice of the Peace of the Commonwealth, or of a State.</w:t>
      </w:r>
    </w:p>
    <w:p w:rsidR="0087390A" w:rsidRPr="00B87484" w:rsidRDefault="00E25C86" w:rsidP="000A0EBC">
      <w:pPr>
        <w:spacing w:after="0" w:line="240" w:lineRule="auto"/>
        <w:ind w:left="864" w:hanging="576"/>
        <w:jc w:val="both"/>
        <w:rPr>
          <w:rFonts w:ascii="Times New Roman" w:hAnsi="Times New Roman"/>
        </w:rPr>
      </w:pPr>
      <w:r>
        <w:rPr>
          <w:rFonts w:ascii="Times New Roman" w:hAnsi="Times New Roman"/>
        </w:rPr>
        <w:t>“</w:t>
      </w:r>
      <w:r w:rsidR="0017407D" w:rsidRPr="00B87484">
        <w:rPr>
          <w:rFonts w:ascii="Times New Roman" w:hAnsi="Times New Roman"/>
        </w:rPr>
        <w:t>Naturalized</w:t>
      </w:r>
      <w:r>
        <w:rPr>
          <w:rFonts w:ascii="Times New Roman" w:hAnsi="Times New Roman"/>
        </w:rPr>
        <w:t>”</w:t>
      </w:r>
      <w:r w:rsidR="0017407D" w:rsidRPr="00B87484">
        <w:rPr>
          <w:rFonts w:ascii="Times New Roman" w:hAnsi="Times New Roman"/>
        </w:rPr>
        <w:t xml:space="preserve"> means naturalized under this Act.</w:t>
      </w:r>
    </w:p>
    <w:p w:rsidR="0087390A" w:rsidRPr="00B87484" w:rsidRDefault="00E25C86" w:rsidP="000A0EBC">
      <w:pPr>
        <w:spacing w:after="0" w:line="240" w:lineRule="auto"/>
        <w:ind w:left="864" w:hanging="576"/>
        <w:jc w:val="both"/>
        <w:rPr>
          <w:rFonts w:ascii="Times New Roman" w:hAnsi="Times New Roman"/>
        </w:rPr>
      </w:pPr>
      <w:r>
        <w:rPr>
          <w:rFonts w:ascii="Times New Roman" w:hAnsi="Times New Roman"/>
        </w:rPr>
        <w:t>“</w:t>
      </w:r>
      <w:r w:rsidR="0017407D" w:rsidRPr="00B87484">
        <w:rPr>
          <w:rFonts w:ascii="Times New Roman" w:hAnsi="Times New Roman"/>
        </w:rPr>
        <w:t>Statutory declaration</w:t>
      </w:r>
      <w:r>
        <w:rPr>
          <w:rFonts w:ascii="Times New Roman" w:hAnsi="Times New Roman"/>
        </w:rPr>
        <w:t>”</w:t>
      </w:r>
      <w:r w:rsidR="0017407D" w:rsidRPr="00B87484">
        <w:rPr>
          <w:rFonts w:ascii="Times New Roman" w:hAnsi="Times New Roman"/>
        </w:rPr>
        <w:t xml:space="preserve"> means a statutory declaration within the meaning of any law of the Commonwealth, or of the State in which the declaration is made, relating to statutory</w:t>
      </w:r>
      <w:r w:rsidR="002E2F6D">
        <w:rPr>
          <w:rFonts w:ascii="Times New Roman" w:hAnsi="Times New Roman"/>
        </w:rPr>
        <w:t xml:space="preserve"> </w:t>
      </w:r>
      <w:r w:rsidR="0017407D" w:rsidRPr="00B87484">
        <w:rPr>
          <w:rFonts w:ascii="Times New Roman" w:hAnsi="Times New Roman"/>
        </w:rPr>
        <w:t>declarations.</w:t>
      </w:r>
    </w:p>
    <w:p w:rsidR="0087390A" w:rsidRPr="00B87484" w:rsidRDefault="00E25C86" w:rsidP="000A0EBC">
      <w:pPr>
        <w:spacing w:after="0" w:line="240" w:lineRule="auto"/>
        <w:ind w:left="864" w:hanging="576"/>
        <w:jc w:val="both"/>
        <w:rPr>
          <w:rFonts w:ascii="Times New Roman" w:hAnsi="Times New Roman"/>
        </w:rPr>
      </w:pPr>
      <w:r>
        <w:rPr>
          <w:rFonts w:ascii="Times New Roman" w:hAnsi="Times New Roman"/>
        </w:rPr>
        <w:t>“</w:t>
      </w:r>
      <w:r w:rsidR="0017407D" w:rsidRPr="00B87484">
        <w:rPr>
          <w:rFonts w:ascii="Times New Roman" w:hAnsi="Times New Roman"/>
        </w:rPr>
        <w:t>The Minister</w:t>
      </w:r>
      <w:r>
        <w:rPr>
          <w:rFonts w:ascii="Times New Roman" w:hAnsi="Times New Roman"/>
        </w:rPr>
        <w:t>”</w:t>
      </w:r>
      <w:r w:rsidR="0017407D" w:rsidRPr="00B87484">
        <w:rPr>
          <w:rFonts w:ascii="Times New Roman" w:hAnsi="Times New Roman"/>
        </w:rPr>
        <w:t xml:space="preserve"> means the Minister for External Affairs.</w:t>
      </w:r>
    </w:p>
    <w:p w:rsidR="0087390A" w:rsidRPr="002E2F6D" w:rsidRDefault="0017407D" w:rsidP="000A0EBC">
      <w:pPr>
        <w:spacing w:before="120" w:after="60" w:line="240" w:lineRule="auto"/>
        <w:jc w:val="both"/>
        <w:rPr>
          <w:rFonts w:ascii="Times New Roman" w:hAnsi="Times New Roman"/>
          <w:b/>
          <w:sz w:val="20"/>
        </w:rPr>
      </w:pPr>
      <w:r w:rsidRPr="002E2F6D">
        <w:rPr>
          <w:rFonts w:ascii="Times New Roman" w:hAnsi="Times New Roman"/>
          <w:b/>
          <w:sz w:val="20"/>
        </w:rPr>
        <w:t>Person naturalized in a State deemed to be naturalized.</w:t>
      </w:r>
    </w:p>
    <w:p w:rsidR="0087390A" w:rsidRPr="00B87484" w:rsidRDefault="0017407D" w:rsidP="000A0EBC">
      <w:pPr>
        <w:tabs>
          <w:tab w:val="left" w:pos="302"/>
        </w:tabs>
        <w:spacing w:after="120" w:line="240" w:lineRule="auto"/>
        <w:ind w:firstLine="432"/>
        <w:jc w:val="both"/>
        <w:rPr>
          <w:rFonts w:ascii="Times New Roman" w:hAnsi="Times New Roman"/>
        </w:rPr>
      </w:pPr>
      <w:r w:rsidRPr="00B87484">
        <w:rPr>
          <w:rFonts w:ascii="Times New Roman" w:hAnsi="Times New Roman"/>
          <w:b/>
        </w:rPr>
        <w:t>4.</w:t>
      </w:r>
      <w:r w:rsidR="002E2F6D">
        <w:rPr>
          <w:rFonts w:ascii="Times New Roman" w:hAnsi="Times New Roman"/>
          <w:b/>
        </w:rPr>
        <w:tab/>
      </w:r>
      <w:r w:rsidRPr="00B87484">
        <w:rPr>
          <w:rFonts w:ascii="Times New Roman" w:hAnsi="Times New Roman"/>
        </w:rPr>
        <w:t xml:space="preserve"> A person who has before the passing of this Act obtained in a State or in a colony which has become a State a certificate of naturalization or letters of naturalization shall be deemed to be naturalized.</w:t>
      </w:r>
    </w:p>
    <w:p w:rsidR="0087390A" w:rsidRDefault="0017407D" w:rsidP="000A0EBC">
      <w:pPr>
        <w:spacing w:before="120" w:after="60" w:line="240" w:lineRule="auto"/>
        <w:jc w:val="both"/>
        <w:rPr>
          <w:rFonts w:ascii="Times New Roman" w:hAnsi="Times New Roman"/>
          <w:b/>
          <w:sz w:val="20"/>
        </w:rPr>
      </w:pPr>
      <w:r w:rsidRPr="008D157C">
        <w:rPr>
          <w:rFonts w:ascii="Times New Roman" w:hAnsi="Times New Roman"/>
          <w:b/>
          <w:sz w:val="20"/>
        </w:rPr>
        <w:t>Persons who may apply for certificate of naturalization.</w:t>
      </w:r>
    </w:p>
    <w:p w:rsidR="00093DA5" w:rsidRPr="007844AF" w:rsidRDefault="00093DA5" w:rsidP="00093DA5">
      <w:pPr>
        <w:spacing w:after="0" w:line="240" w:lineRule="auto"/>
        <w:jc w:val="both"/>
        <w:rPr>
          <w:rFonts w:ascii="Times New Roman" w:hAnsi="Times New Roman"/>
          <w:sz w:val="20"/>
        </w:rPr>
      </w:pPr>
      <w:r w:rsidRPr="007844AF">
        <w:rPr>
          <w:rFonts w:ascii="Times New Roman" w:hAnsi="Times New Roman"/>
          <w:sz w:val="20"/>
        </w:rPr>
        <w:t xml:space="preserve">Cf. U.K., </w:t>
      </w:r>
      <w:proofErr w:type="spellStart"/>
      <w:r w:rsidRPr="007844AF">
        <w:rPr>
          <w:rFonts w:ascii="Times New Roman" w:hAnsi="Times New Roman"/>
          <w:sz w:val="20"/>
        </w:rPr>
        <w:t>Natur</w:t>
      </w:r>
      <w:proofErr w:type="spellEnd"/>
      <w:r w:rsidRPr="007844AF">
        <w:rPr>
          <w:rFonts w:ascii="Times New Roman" w:hAnsi="Times New Roman"/>
          <w:sz w:val="20"/>
        </w:rPr>
        <w:t>. Act 1870, s. 7.</w:t>
      </w:r>
    </w:p>
    <w:p w:rsidR="00093DA5" w:rsidRPr="007844AF" w:rsidRDefault="00093DA5" w:rsidP="00093DA5">
      <w:pPr>
        <w:spacing w:after="0" w:line="240" w:lineRule="auto"/>
        <w:jc w:val="both"/>
        <w:rPr>
          <w:rFonts w:ascii="Times New Roman" w:hAnsi="Times New Roman"/>
          <w:sz w:val="20"/>
        </w:rPr>
      </w:pPr>
      <w:proofErr w:type="spellStart"/>
      <w:r w:rsidRPr="007844AF">
        <w:rPr>
          <w:rFonts w:ascii="Times New Roman" w:hAnsi="Times New Roman"/>
          <w:sz w:val="20"/>
        </w:rPr>
        <w:t>N.S.W</w:t>
      </w:r>
      <w:proofErr w:type="spellEnd"/>
      <w:r w:rsidRPr="007844AF">
        <w:rPr>
          <w:rFonts w:ascii="Times New Roman" w:hAnsi="Times New Roman"/>
          <w:sz w:val="20"/>
        </w:rPr>
        <w:t>., 1898, No. 21, S3. 5, 9.</w:t>
      </w:r>
    </w:p>
    <w:p w:rsidR="00093DA5" w:rsidRPr="007844AF" w:rsidRDefault="00093DA5" w:rsidP="00093DA5">
      <w:pPr>
        <w:spacing w:after="0" w:line="240" w:lineRule="auto"/>
        <w:jc w:val="both"/>
        <w:rPr>
          <w:rFonts w:ascii="Times New Roman" w:hAnsi="Times New Roman"/>
          <w:sz w:val="20"/>
        </w:rPr>
      </w:pPr>
      <w:r w:rsidRPr="007844AF">
        <w:rPr>
          <w:rFonts w:ascii="Times New Roman" w:hAnsi="Times New Roman"/>
          <w:sz w:val="20"/>
        </w:rPr>
        <w:t>Vic. No. 1063, ss. 5, 9 ; No. 1462, S. 6.</w:t>
      </w:r>
    </w:p>
    <w:p w:rsidR="00093DA5" w:rsidRPr="007844AF" w:rsidRDefault="00093DA5" w:rsidP="00093DA5">
      <w:pPr>
        <w:spacing w:after="0" w:line="240" w:lineRule="auto"/>
        <w:jc w:val="both"/>
        <w:rPr>
          <w:rFonts w:ascii="Times New Roman" w:hAnsi="Times New Roman"/>
          <w:sz w:val="20"/>
        </w:rPr>
      </w:pPr>
      <w:r w:rsidRPr="007844AF">
        <w:rPr>
          <w:rFonts w:ascii="Times New Roman" w:hAnsi="Times New Roman"/>
          <w:sz w:val="20"/>
        </w:rPr>
        <w:t>S.A. 1864, No. 5, S3. 7, 12.</w:t>
      </w:r>
    </w:p>
    <w:p w:rsidR="00093DA5" w:rsidRPr="007844AF" w:rsidRDefault="00093DA5" w:rsidP="00093DA5">
      <w:pPr>
        <w:spacing w:after="60" w:line="240" w:lineRule="auto"/>
        <w:jc w:val="both"/>
        <w:rPr>
          <w:rFonts w:ascii="Times New Roman" w:hAnsi="Times New Roman"/>
          <w:sz w:val="20"/>
        </w:rPr>
      </w:pPr>
      <w:proofErr w:type="spellStart"/>
      <w:r w:rsidRPr="007844AF">
        <w:rPr>
          <w:rFonts w:ascii="Times New Roman" w:hAnsi="Times New Roman"/>
          <w:sz w:val="20"/>
        </w:rPr>
        <w:t>W.A</w:t>
      </w:r>
      <w:proofErr w:type="spellEnd"/>
      <w:r w:rsidRPr="007844AF">
        <w:rPr>
          <w:rFonts w:ascii="Times New Roman" w:hAnsi="Times New Roman"/>
          <w:sz w:val="20"/>
        </w:rPr>
        <w:t>. 35 Vic, No. 2, S. 4.</w:t>
      </w:r>
    </w:p>
    <w:p w:rsidR="0087390A" w:rsidRPr="00B87484" w:rsidRDefault="0017407D" w:rsidP="000A0EBC">
      <w:pPr>
        <w:tabs>
          <w:tab w:val="left" w:pos="302"/>
        </w:tabs>
        <w:spacing w:after="60" w:line="240" w:lineRule="auto"/>
        <w:ind w:firstLine="432"/>
        <w:jc w:val="both"/>
        <w:rPr>
          <w:rFonts w:ascii="Times New Roman" w:hAnsi="Times New Roman"/>
        </w:rPr>
      </w:pPr>
      <w:r w:rsidRPr="00B87484">
        <w:rPr>
          <w:rFonts w:ascii="Times New Roman" w:hAnsi="Times New Roman"/>
          <w:b/>
        </w:rPr>
        <w:t>5.</w:t>
      </w:r>
      <w:r w:rsidR="002E2F6D">
        <w:rPr>
          <w:rFonts w:ascii="Times New Roman" w:hAnsi="Times New Roman"/>
        </w:rPr>
        <w:tab/>
      </w:r>
      <w:r w:rsidRPr="00B87484">
        <w:rPr>
          <w:rFonts w:ascii="Times New Roman" w:hAnsi="Times New Roman"/>
        </w:rPr>
        <w:t>A person resident in the Commonwealth, not being a British subject, and not being an aboriginal native of Asia, Africa, or the Islands of the Pacific, excepting New Zealand, who intends to settle in the Commonwealth, and who—</w:t>
      </w:r>
    </w:p>
    <w:p w:rsidR="0087390A" w:rsidRPr="00B87484" w:rsidRDefault="0017407D" w:rsidP="000A0EBC">
      <w:pPr>
        <w:spacing w:after="0" w:line="240" w:lineRule="auto"/>
        <w:ind w:left="1008" w:hanging="576"/>
        <w:jc w:val="both"/>
        <w:rPr>
          <w:rFonts w:ascii="Times New Roman" w:hAnsi="Times New Roman"/>
        </w:rPr>
      </w:pPr>
      <w:r w:rsidRPr="00B87484">
        <w:rPr>
          <w:rFonts w:ascii="Times New Roman" w:hAnsi="Times New Roman"/>
        </w:rPr>
        <w:t>(</w:t>
      </w:r>
      <w:r w:rsidRPr="00B87484">
        <w:rPr>
          <w:rFonts w:ascii="Times New Roman" w:hAnsi="Times New Roman"/>
          <w:i/>
        </w:rPr>
        <w:t>a</w:t>
      </w:r>
      <w:r w:rsidRPr="00B87484">
        <w:rPr>
          <w:rFonts w:ascii="Times New Roman" w:hAnsi="Times New Roman"/>
        </w:rPr>
        <w:t>) has resided in Australia continuously for two years immediately preceding the application; or</w:t>
      </w:r>
    </w:p>
    <w:p w:rsidR="007844AF" w:rsidRDefault="0017407D" w:rsidP="000A0EBC">
      <w:pPr>
        <w:spacing w:after="0" w:line="240" w:lineRule="auto"/>
        <w:ind w:left="1008" w:hanging="576"/>
        <w:jc w:val="both"/>
        <w:rPr>
          <w:rFonts w:ascii="Times New Roman" w:hAnsi="Times New Roman"/>
        </w:rPr>
      </w:pPr>
      <w:r w:rsidRPr="00B87484">
        <w:rPr>
          <w:rFonts w:ascii="Times New Roman" w:hAnsi="Times New Roman"/>
        </w:rPr>
        <w:t>(</w:t>
      </w:r>
      <w:r w:rsidRPr="00B87484">
        <w:rPr>
          <w:rFonts w:ascii="Times New Roman" w:hAnsi="Times New Roman"/>
          <w:i/>
        </w:rPr>
        <w:t>b</w:t>
      </w:r>
      <w:r w:rsidRPr="00B87484">
        <w:rPr>
          <w:rFonts w:ascii="Times New Roman" w:hAnsi="Times New Roman"/>
        </w:rPr>
        <w:t>) has obtained in the United Kingdom a certificate of naturalization or letters of naturalization,</w:t>
      </w:r>
    </w:p>
    <w:p w:rsidR="0087390A" w:rsidRPr="00B87484" w:rsidRDefault="0017407D" w:rsidP="000A0EBC">
      <w:pPr>
        <w:spacing w:before="60" w:after="60" w:line="240" w:lineRule="auto"/>
        <w:jc w:val="both"/>
        <w:rPr>
          <w:rFonts w:ascii="Times New Roman" w:hAnsi="Times New Roman"/>
        </w:rPr>
      </w:pPr>
      <w:r w:rsidRPr="00B87484">
        <w:rPr>
          <w:rFonts w:ascii="Times New Roman" w:hAnsi="Times New Roman"/>
        </w:rPr>
        <w:t>may apply to the Governor-General for a certificate of naturalization.</w:t>
      </w:r>
    </w:p>
    <w:p w:rsidR="008D157C" w:rsidRPr="004A1983" w:rsidRDefault="008D157C" w:rsidP="007844AF">
      <w:pPr>
        <w:pBdr>
          <w:top w:val="single" w:sz="8" w:space="1" w:color="auto"/>
        </w:pBdr>
        <w:spacing w:before="120" w:after="0" w:line="240" w:lineRule="auto"/>
        <w:jc w:val="center"/>
        <w:rPr>
          <w:rFonts w:ascii="Times New Roman" w:hAnsi="Times New Roman"/>
          <w:sz w:val="8"/>
        </w:rPr>
      </w:pPr>
    </w:p>
    <w:p w:rsidR="0087390A" w:rsidRPr="007844AF" w:rsidRDefault="0017407D" w:rsidP="008D157C">
      <w:pPr>
        <w:spacing w:after="0" w:line="240" w:lineRule="auto"/>
        <w:jc w:val="center"/>
        <w:rPr>
          <w:rFonts w:ascii="Times New Roman" w:hAnsi="Times New Roman"/>
          <w:sz w:val="20"/>
          <w:szCs w:val="20"/>
        </w:rPr>
      </w:pPr>
      <w:r w:rsidRPr="007844AF">
        <w:rPr>
          <w:rFonts w:ascii="Times New Roman" w:hAnsi="Times New Roman"/>
          <w:sz w:val="20"/>
          <w:szCs w:val="20"/>
        </w:rPr>
        <w:t xml:space="preserve">* Proclaimed to commence 1st January, 1904. See </w:t>
      </w:r>
      <w:r w:rsidRPr="007844AF">
        <w:rPr>
          <w:rFonts w:ascii="Times New Roman" w:hAnsi="Times New Roman"/>
          <w:i/>
          <w:sz w:val="20"/>
          <w:szCs w:val="20"/>
        </w:rPr>
        <w:t xml:space="preserve">Gazette, </w:t>
      </w:r>
      <w:r w:rsidRPr="007844AF">
        <w:rPr>
          <w:rFonts w:ascii="Times New Roman" w:hAnsi="Times New Roman"/>
          <w:sz w:val="20"/>
          <w:szCs w:val="20"/>
        </w:rPr>
        <w:t>14th November, 1903.</w:t>
      </w:r>
    </w:p>
    <w:p w:rsidR="0087390A" w:rsidRPr="00B87484" w:rsidRDefault="008D157C" w:rsidP="008D157C">
      <w:pPr>
        <w:jc w:val="center"/>
        <w:rPr>
          <w:rFonts w:ascii="Times New Roman" w:hAnsi="Times New Roman"/>
        </w:rPr>
      </w:pPr>
      <w:r>
        <w:rPr>
          <w:rFonts w:ascii="Times New Roman" w:hAnsi="Times New Roman"/>
        </w:rPr>
        <w:br w:type="page"/>
      </w:r>
    </w:p>
    <w:p w:rsidR="00F608A3" w:rsidRDefault="00F608A3" w:rsidP="000A0EBC">
      <w:pPr>
        <w:spacing w:before="120" w:after="60" w:line="240" w:lineRule="auto"/>
        <w:jc w:val="both"/>
        <w:rPr>
          <w:rFonts w:ascii="Times New Roman" w:hAnsi="Times New Roman"/>
          <w:b/>
          <w:sz w:val="20"/>
        </w:rPr>
      </w:pPr>
      <w:r w:rsidRPr="00F608A3">
        <w:rPr>
          <w:rFonts w:ascii="Times New Roman" w:hAnsi="Times New Roman"/>
          <w:b/>
          <w:sz w:val="20"/>
        </w:rPr>
        <w:lastRenderedPageBreak/>
        <w:t>Evidence in support of application.</w:t>
      </w:r>
    </w:p>
    <w:p w:rsidR="00093DA5" w:rsidRPr="00417759" w:rsidRDefault="00093DA5" w:rsidP="00093DA5">
      <w:pPr>
        <w:spacing w:before="60" w:after="0" w:line="240" w:lineRule="auto"/>
        <w:jc w:val="both"/>
        <w:rPr>
          <w:rFonts w:ascii="Times New Roman" w:hAnsi="Times New Roman"/>
          <w:sz w:val="20"/>
        </w:rPr>
      </w:pPr>
      <w:proofErr w:type="spellStart"/>
      <w:r w:rsidRPr="00417759">
        <w:rPr>
          <w:rFonts w:ascii="Times New Roman" w:hAnsi="Times New Roman"/>
          <w:sz w:val="20"/>
        </w:rPr>
        <w:t>N.S.W</w:t>
      </w:r>
      <w:proofErr w:type="spellEnd"/>
      <w:r w:rsidRPr="00417759">
        <w:rPr>
          <w:rFonts w:ascii="Times New Roman" w:hAnsi="Times New Roman"/>
          <w:sz w:val="20"/>
        </w:rPr>
        <w:t>. 1898, No. 21, s. 5 (2).</w:t>
      </w:r>
    </w:p>
    <w:p w:rsidR="00093DA5" w:rsidRPr="00417759" w:rsidRDefault="00093DA5" w:rsidP="00093DA5">
      <w:pPr>
        <w:spacing w:after="60" w:line="240" w:lineRule="auto"/>
        <w:jc w:val="both"/>
        <w:rPr>
          <w:rFonts w:ascii="Times New Roman" w:hAnsi="Times New Roman"/>
          <w:sz w:val="20"/>
        </w:rPr>
      </w:pPr>
      <w:r w:rsidRPr="00417759">
        <w:rPr>
          <w:rFonts w:ascii="Times New Roman" w:hAnsi="Times New Roman"/>
          <w:sz w:val="20"/>
        </w:rPr>
        <w:t>S.A. 1864, No. 5, s. 9.</w:t>
      </w:r>
    </w:p>
    <w:p w:rsidR="0087390A" w:rsidRPr="00B87484" w:rsidRDefault="0017407D" w:rsidP="000A0EBC">
      <w:pPr>
        <w:tabs>
          <w:tab w:val="left" w:pos="302"/>
          <w:tab w:val="left" w:pos="1440"/>
        </w:tabs>
        <w:spacing w:after="60" w:line="240" w:lineRule="auto"/>
        <w:ind w:firstLine="432"/>
        <w:jc w:val="both"/>
        <w:rPr>
          <w:rFonts w:ascii="Times New Roman" w:hAnsi="Times New Roman"/>
        </w:rPr>
      </w:pPr>
      <w:r w:rsidRPr="00B87484">
        <w:rPr>
          <w:rFonts w:ascii="Times New Roman" w:hAnsi="Times New Roman"/>
          <w:b/>
        </w:rPr>
        <w:t>6.</w:t>
      </w:r>
      <w:r w:rsidRPr="00B87484">
        <w:rPr>
          <w:rFonts w:ascii="Times New Roman" w:hAnsi="Times New Roman"/>
        </w:rPr>
        <w:t>—(1)</w:t>
      </w:r>
      <w:r w:rsidR="00417759">
        <w:rPr>
          <w:rFonts w:ascii="Times New Roman" w:hAnsi="Times New Roman"/>
        </w:rPr>
        <w:tab/>
      </w:r>
      <w:r w:rsidRPr="00B87484">
        <w:rPr>
          <w:rFonts w:ascii="Times New Roman" w:hAnsi="Times New Roman"/>
        </w:rPr>
        <w:t>An applicant under paragraph (</w:t>
      </w:r>
      <w:r w:rsidRPr="00B87484">
        <w:rPr>
          <w:rFonts w:ascii="Times New Roman" w:hAnsi="Times New Roman"/>
          <w:i/>
        </w:rPr>
        <w:t>a</w:t>
      </w:r>
      <w:r w:rsidRPr="00B87484">
        <w:rPr>
          <w:rFonts w:ascii="Times New Roman" w:hAnsi="Times New Roman"/>
        </w:rPr>
        <w:t>)</w:t>
      </w:r>
      <w:r w:rsidR="00093DA5">
        <w:rPr>
          <w:rFonts w:ascii="Times New Roman" w:hAnsi="Times New Roman"/>
        </w:rPr>
        <w:t xml:space="preserve"> </w:t>
      </w:r>
      <w:r w:rsidRPr="00B87484">
        <w:rPr>
          <w:rFonts w:ascii="Times New Roman" w:hAnsi="Times New Roman"/>
        </w:rPr>
        <w:t>of the preceding section shall produce in support of his application—</w:t>
      </w:r>
    </w:p>
    <w:p w:rsidR="0087390A" w:rsidRPr="00B87484" w:rsidRDefault="0017407D" w:rsidP="000A0EBC">
      <w:pPr>
        <w:spacing w:after="0" w:line="240" w:lineRule="auto"/>
        <w:ind w:left="1440" w:hanging="576"/>
        <w:jc w:val="both"/>
        <w:rPr>
          <w:rFonts w:ascii="Times New Roman" w:hAnsi="Times New Roman"/>
        </w:rPr>
      </w:pPr>
      <w:r w:rsidRPr="00B87484">
        <w:rPr>
          <w:rFonts w:ascii="Times New Roman" w:hAnsi="Times New Roman"/>
        </w:rPr>
        <w:t>(</w:t>
      </w:r>
      <w:r w:rsidRPr="00B87484">
        <w:rPr>
          <w:rFonts w:ascii="Times New Roman" w:hAnsi="Times New Roman"/>
          <w:i/>
        </w:rPr>
        <w:t>a</w:t>
      </w:r>
      <w:r w:rsidRPr="00B87484">
        <w:rPr>
          <w:rFonts w:ascii="Times New Roman" w:hAnsi="Times New Roman"/>
        </w:rPr>
        <w:t>) his own statutory declaration stating his name, age, birthplace, occupation, and residence, the length of his residence in Australia, and that he intends to settle in the Commonwealth; and</w:t>
      </w:r>
    </w:p>
    <w:p w:rsidR="0087390A" w:rsidRDefault="0017407D" w:rsidP="000A0EBC">
      <w:pPr>
        <w:spacing w:after="0" w:line="240" w:lineRule="auto"/>
        <w:ind w:left="1440" w:hanging="576"/>
        <w:jc w:val="both"/>
        <w:rPr>
          <w:rFonts w:ascii="Times New Roman" w:hAnsi="Times New Roman"/>
        </w:rPr>
      </w:pPr>
      <w:r w:rsidRPr="00B87484">
        <w:rPr>
          <w:rFonts w:ascii="Times New Roman" w:hAnsi="Times New Roman"/>
        </w:rPr>
        <w:t>(b) a certificate signed by a Justice of the Peace a postmaster, a teacher of a State school, or an officer of police, that the applicant is known to him, and is a person of good repute.</w:t>
      </w:r>
    </w:p>
    <w:p w:rsidR="00093DA5" w:rsidRPr="00417759" w:rsidRDefault="00093DA5" w:rsidP="00093DA5">
      <w:pPr>
        <w:spacing w:before="60" w:after="60" w:line="240" w:lineRule="auto"/>
        <w:jc w:val="both"/>
        <w:rPr>
          <w:rFonts w:ascii="Times New Roman" w:hAnsi="Times New Roman"/>
          <w:sz w:val="20"/>
        </w:rPr>
      </w:pPr>
      <w:proofErr w:type="spellStart"/>
      <w:r w:rsidRPr="00417759">
        <w:rPr>
          <w:rFonts w:ascii="Times New Roman" w:hAnsi="Times New Roman"/>
          <w:sz w:val="20"/>
        </w:rPr>
        <w:t>N.S.W</w:t>
      </w:r>
      <w:proofErr w:type="spellEnd"/>
      <w:r w:rsidRPr="00417759">
        <w:rPr>
          <w:rFonts w:ascii="Times New Roman" w:hAnsi="Times New Roman"/>
          <w:sz w:val="20"/>
        </w:rPr>
        <w:t>. ib. s. 9.</w:t>
      </w:r>
    </w:p>
    <w:p w:rsidR="0087390A" w:rsidRPr="00B87484" w:rsidRDefault="0017407D" w:rsidP="000A0EBC">
      <w:pPr>
        <w:tabs>
          <w:tab w:val="left" w:pos="302"/>
        </w:tabs>
        <w:spacing w:after="60" w:line="240" w:lineRule="auto"/>
        <w:ind w:firstLine="432"/>
        <w:jc w:val="both"/>
        <w:rPr>
          <w:rFonts w:ascii="Times New Roman" w:hAnsi="Times New Roman"/>
        </w:rPr>
      </w:pPr>
      <w:r w:rsidRPr="00B87484">
        <w:rPr>
          <w:rFonts w:ascii="Times New Roman" w:hAnsi="Times New Roman"/>
        </w:rPr>
        <w:t>(2)</w:t>
      </w:r>
      <w:r w:rsidR="00093DA5">
        <w:rPr>
          <w:rFonts w:ascii="Times New Roman" w:hAnsi="Times New Roman"/>
        </w:rPr>
        <w:tab/>
      </w:r>
      <w:r w:rsidRPr="00B87484">
        <w:rPr>
          <w:rFonts w:ascii="Times New Roman" w:hAnsi="Times New Roman"/>
        </w:rPr>
        <w:t>An applicant under paragraph (</w:t>
      </w:r>
      <w:r w:rsidRPr="00B87484">
        <w:rPr>
          <w:rFonts w:ascii="Times New Roman" w:hAnsi="Times New Roman"/>
          <w:i/>
        </w:rPr>
        <w:t>b</w:t>
      </w:r>
      <w:r w:rsidRPr="00B87484">
        <w:rPr>
          <w:rFonts w:ascii="Times New Roman" w:hAnsi="Times New Roman"/>
        </w:rPr>
        <w:t>)</w:t>
      </w:r>
      <w:r w:rsidR="00093DA5">
        <w:rPr>
          <w:rFonts w:ascii="Times New Roman" w:hAnsi="Times New Roman"/>
        </w:rPr>
        <w:t xml:space="preserve"> </w:t>
      </w:r>
      <w:r w:rsidRPr="00B87484">
        <w:rPr>
          <w:rFonts w:ascii="Times New Roman" w:hAnsi="Times New Roman"/>
        </w:rPr>
        <w:t>of the preceding section shall produce in support of his application—</w:t>
      </w:r>
    </w:p>
    <w:p w:rsidR="0087390A" w:rsidRPr="00B87484" w:rsidRDefault="0017407D" w:rsidP="000A0EBC">
      <w:pPr>
        <w:spacing w:before="60" w:after="0" w:line="240" w:lineRule="auto"/>
        <w:ind w:left="1440" w:hanging="576"/>
        <w:jc w:val="both"/>
        <w:rPr>
          <w:rFonts w:ascii="Times New Roman" w:hAnsi="Times New Roman"/>
        </w:rPr>
      </w:pPr>
      <w:r w:rsidRPr="00B87484">
        <w:rPr>
          <w:rFonts w:ascii="Times New Roman" w:hAnsi="Times New Roman"/>
        </w:rPr>
        <w:t>(a)</w:t>
      </w:r>
      <w:r w:rsidR="00220217">
        <w:rPr>
          <w:rFonts w:ascii="Times New Roman" w:hAnsi="Times New Roman"/>
        </w:rPr>
        <w:t xml:space="preserve"> </w:t>
      </w:r>
      <w:r w:rsidRPr="00B87484">
        <w:rPr>
          <w:rFonts w:ascii="Times New Roman" w:hAnsi="Times New Roman"/>
        </w:rPr>
        <w:t>his certificate or letters of naturalization; and</w:t>
      </w:r>
    </w:p>
    <w:p w:rsidR="0087390A" w:rsidRPr="00B87484" w:rsidRDefault="0017407D" w:rsidP="000A0EBC">
      <w:pPr>
        <w:spacing w:before="60" w:after="0" w:line="240" w:lineRule="auto"/>
        <w:ind w:left="1440" w:hanging="576"/>
        <w:jc w:val="both"/>
        <w:rPr>
          <w:rFonts w:ascii="Times New Roman" w:hAnsi="Times New Roman"/>
        </w:rPr>
      </w:pPr>
      <w:r w:rsidRPr="00B87484">
        <w:rPr>
          <w:rFonts w:ascii="Times New Roman" w:hAnsi="Times New Roman"/>
        </w:rPr>
        <w:t>(b)</w:t>
      </w:r>
      <w:r w:rsidR="00220217">
        <w:rPr>
          <w:rFonts w:ascii="Times New Roman" w:hAnsi="Times New Roman"/>
        </w:rPr>
        <w:t xml:space="preserve"> </w:t>
      </w:r>
      <w:r w:rsidRPr="00B87484">
        <w:rPr>
          <w:rFonts w:ascii="Times New Roman" w:hAnsi="Times New Roman"/>
        </w:rPr>
        <w:t>his own statutory declaration that he is the person named in the certificate or letters, that he obtained the certificate or letters without any fraud or intentional false statement, that the signature and the seal (if any) thereto are, to the best of his knowledge and belief, genuine, and that he intends to settle in the Commonwealth.</w:t>
      </w:r>
    </w:p>
    <w:p w:rsidR="0087390A" w:rsidRDefault="0017407D" w:rsidP="000A0EBC">
      <w:pPr>
        <w:spacing w:before="120" w:after="60" w:line="240" w:lineRule="auto"/>
        <w:jc w:val="both"/>
        <w:rPr>
          <w:rFonts w:ascii="Times New Roman" w:hAnsi="Times New Roman"/>
          <w:b/>
          <w:sz w:val="20"/>
        </w:rPr>
      </w:pPr>
      <w:r w:rsidRPr="00B97689">
        <w:rPr>
          <w:rFonts w:ascii="Times New Roman" w:hAnsi="Times New Roman"/>
          <w:b/>
          <w:sz w:val="20"/>
        </w:rPr>
        <w:t>Governor-General may-grant or withhold certificate.</w:t>
      </w:r>
    </w:p>
    <w:p w:rsidR="00093DA5" w:rsidRPr="004543A8" w:rsidRDefault="00093DA5" w:rsidP="00093DA5">
      <w:pPr>
        <w:spacing w:before="60" w:after="0" w:line="240" w:lineRule="auto"/>
        <w:jc w:val="both"/>
        <w:rPr>
          <w:rFonts w:ascii="Times New Roman" w:hAnsi="Times New Roman"/>
          <w:sz w:val="20"/>
        </w:rPr>
      </w:pPr>
      <w:r w:rsidRPr="004543A8">
        <w:rPr>
          <w:rFonts w:ascii="Times New Roman" w:hAnsi="Times New Roman"/>
          <w:sz w:val="20"/>
        </w:rPr>
        <w:t xml:space="preserve">Cf. U.K. </w:t>
      </w:r>
      <w:r w:rsidRPr="004543A8">
        <w:rPr>
          <w:rFonts w:ascii="Times New Roman" w:hAnsi="Times New Roman"/>
          <w:i/>
          <w:sz w:val="20"/>
        </w:rPr>
        <w:t>Naturalization Act</w:t>
      </w:r>
      <w:r w:rsidRPr="004543A8">
        <w:rPr>
          <w:rFonts w:ascii="Times New Roman" w:hAnsi="Times New Roman"/>
          <w:sz w:val="20"/>
        </w:rPr>
        <w:t xml:space="preserve"> 1870, s. 7.</w:t>
      </w:r>
    </w:p>
    <w:p w:rsidR="00093DA5" w:rsidRPr="004543A8" w:rsidRDefault="00093DA5" w:rsidP="00093DA5">
      <w:pPr>
        <w:spacing w:after="60" w:line="240" w:lineRule="auto"/>
        <w:jc w:val="both"/>
        <w:rPr>
          <w:rFonts w:ascii="Times New Roman" w:hAnsi="Times New Roman"/>
          <w:sz w:val="20"/>
        </w:rPr>
      </w:pPr>
      <w:proofErr w:type="spellStart"/>
      <w:r w:rsidRPr="004543A8">
        <w:rPr>
          <w:rFonts w:ascii="Times New Roman" w:hAnsi="Times New Roman"/>
          <w:sz w:val="20"/>
        </w:rPr>
        <w:t>N.S.W</w:t>
      </w:r>
      <w:proofErr w:type="spellEnd"/>
      <w:r w:rsidRPr="004543A8">
        <w:rPr>
          <w:rFonts w:ascii="Times New Roman" w:hAnsi="Times New Roman"/>
          <w:sz w:val="20"/>
        </w:rPr>
        <w:t>. ib. s. 5 (3).</w:t>
      </w:r>
    </w:p>
    <w:p w:rsidR="0087390A" w:rsidRPr="00B87484" w:rsidRDefault="0017407D" w:rsidP="000A0EBC">
      <w:pPr>
        <w:tabs>
          <w:tab w:val="left" w:pos="302"/>
        </w:tabs>
        <w:spacing w:after="0" w:line="240" w:lineRule="auto"/>
        <w:ind w:firstLine="432"/>
        <w:jc w:val="both"/>
        <w:rPr>
          <w:rFonts w:ascii="Times New Roman" w:hAnsi="Times New Roman"/>
        </w:rPr>
      </w:pPr>
      <w:r w:rsidRPr="00B87484">
        <w:rPr>
          <w:rFonts w:ascii="Times New Roman" w:hAnsi="Times New Roman"/>
          <w:b/>
        </w:rPr>
        <w:t>7.</w:t>
      </w:r>
      <w:r w:rsidR="00B97689">
        <w:rPr>
          <w:rFonts w:ascii="Times New Roman" w:hAnsi="Times New Roman"/>
        </w:rPr>
        <w:tab/>
      </w:r>
      <w:r w:rsidRPr="00B87484">
        <w:rPr>
          <w:rFonts w:ascii="Times New Roman" w:hAnsi="Times New Roman"/>
        </w:rPr>
        <w:t>The Governor-General in Council, if satisfied with the evidence adduced, shall consider the application, and may, with or without assigning any reason, in his discretion grant or withhold a certificate of naturalization, as he thinks most conducive to the public good.</w:t>
      </w:r>
    </w:p>
    <w:p w:rsidR="0087390A" w:rsidRPr="00B87484" w:rsidRDefault="0017407D" w:rsidP="000A0EBC">
      <w:pPr>
        <w:spacing w:after="0" w:line="240" w:lineRule="auto"/>
        <w:ind w:firstLine="432"/>
        <w:jc w:val="both"/>
        <w:rPr>
          <w:rFonts w:ascii="Times New Roman" w:hAnsi="Times New Roman"/>
        </w:rPr>
      </w:pPr>
      <w:r w:rsidRPr="00B87484">
        <w:rPr>
          <w:rFonts w:ascii="Times New Roman" w:hAnsi="Times New Roman"/>
        </w:rPr>
        <w:t>Provided that in the case of an applicant who has not obtained in the United Kingdom a certificate of naturalization or letters of naturalization, the Governor-General shall not issue the certificate until he has received from the applicant the certificate of a Justice of the High Court, of a Judge of a Court of a State, or a Police, Stipendiary, or Special Magistrate, that the applicant has before him taken an oath or affirmation of allegiance in the form in the Schedule to the Constitution.</w:t>
      </w:r>
    </w:p>
    <w:p w:rsidR="0087390A" w:rsidRDefault="0017407D" w:rsidP="000A0EBC">
      <w:pPr>
        <w:spacing w:before="120" w:after="60" w:line="240" w:lineRule="auto"/>
        <w:jc w:val="both"/>
        <w:rPr>
          <w:rFonts w:ascii="Times New Roman" w:hAnsi="Times New Roman"/>
          <w:b/>
          <w:sz w:val="20"/>
        </w:rPr>
      </w:pPr>
      <w:r w:rsidRPr="005C6610">
        <w:rPr>
          <w:rFonts w:ascii="Times New Roman" w:hAnsi="Times New Roman"/>
          <w:b/>
          <w:sz w:val="20"/>
        </w:rPr>
        <w:t>Effect of certificate of naturalization.</w:t>
      </w:r>
    </w:p>
    <w:p w:rsidR="00093DA5" w:rsidRPr="006A452F" w:rsidRDefault="00093DA5" w:rsidP="00093DA5">
      <w:pPr>
        <w:tabs>
          <w:tab w:val="left" w:pos="3288"/>
        </w:tabs>
        <w:spacing w:before="60" w:after="60" w:line="240" w:lineRule="auto"/>
        <w:jc w:val="both"/>
        <w:rPr>
          <w:rFonts w:ascii="Times New Roman" w:hAnsi="Times New Roman"/>
        </w:rPr>
      </w:pPr>
      <w:r w:rsidRPr="006A452F">
        <w:rPr>
          <w:rFonts w:ascii="Times New Roman" w:hAnsi="Times New Roman"/>
          <w:sz w:val="20"/>
        </w:rPr>
        <w:t>See U.K. ib. s. 7. N S.W. ib. s. 7.</w:t>
      </w:r>
    </w:p>
    <w:p w:rsidR="0087390A" w:rsidRPr="00B87484" w:rsidRDefault="0017407D" w:rsidP="000A0EBC">
      <w:pPr>
        <w:tabs>
          <w:tab w:val="left" w:pos="302"/>
        </w:tabs>
        <w:spacing w:after="0" w:line="240" w:lineRule="auto"/>
        <w:ind w:firstLine="432"/>
        <w:jc w:val="both"/>
        <w:rPr>
          <w:rFonts w:ascii="Times New Roman" w:hAnsi="Times New Roman"/>
        </w:rPr>
      </w:pPr>
      <w:r w:rsidRPr="00B87484">
        <w:rPr>
          <w:rFonts w:ascii="Times New Roman" w:hAnsi="Times New Roman"/>
          <w:b/>
        </w:rPr>
        <w:t>8.</w:t>
      </w:r>
      <w:r w:rsidR="005C6610">
        <w:rPr>
          <w:rFonts w:ascii="Times New Roman" w:hAnsi="Times New Roman"/>
        </w:rPr>
        <w:tab/>
      </w:r>
      <w:r w:rsidRPr="00B87484">
        <w:rPr>
          <w:rFonts w:ascii="Times New Roman" w:hAnsi="Times New Roman"/>
        </w:rPr>
        <w:t>A person to whom a certificate of naturalization is granted shall in the Commonwealth be entitled to all political and other rights powers and privileges and be subject to all obligations to which a natural-born British subject is entitled or subject in the Commonwealth.</w:t>
      </w:r>
    </w:p>
    <w:p w:rsidR="0087390A" w:rsidRPr="00B87484" w:rsidRDefault="0017407D" w:rsidP="00093DA5">
      <w:pPr>
        <w:spacing w:after="0" w:line="240" w:lineRule="auto"/>
        <w:ind w:firstLine="432"/>
        <w:jc w:val="both"/>
        <w:rPr>
          <w:rFonts w:ascii="Times New Roman" w:hAnsi="Times New Roman"/>
        </w:rPr>
      </w:pPr>
      <w:r w:rsidRPr="00B87484">
        <w:rPr>
          <w:rFonts w:ascii="Times New Roman" w:hAnsi="Times New Roman"/>
        </w:rPr>
        <w:t>Provided that where by any provision of the Constitution or of any Act or State Constitution or Act a distinction is made between the rights powers or privileges of natural-born British subjects and those of persons naturalized in the Commonwealth or in a State, the rights powers and privileges conferred by this section shall for the purposes of that provision be only those (if any) to which persons so naturalized are therein expressed to be entitled.</w:t>
      </w:r>
    </w:p>
    <w:p w:rsidR="0087390A" w:rsidRDefault="0017407D" w:rsidP="000A0EBC">
      <w:pPr>
        <w:spacing w:before="120" w:after="60" w:line="240" w:lineRule="auto"/>
        <w:jc w:val="both"/>
        <w:rPr>
          <w:rFonts w:ascii="Times New Roman" w:hAnsi="Times New Roman"/>
          <w:b/>
          <w:sz w:val="20"/>
        </w:rPr>
      </w:pPr>
      <w:r w:rsidRPr="005C6610">
        <w:rPr>
          <w:rFonts w:ascii="Times New Roman" w:hAnsi="Times New Roman"/>
          <w:b/>
          <w:sz w:val="20"/>
        </w:rPr>
        <w:t>Naturalization of women by marriage.</w:t>
      </w:r>
    </w:p>
    <w:p w:rsidR="00093DA5" w:rsidRPr="006A452F" w:rsidRDefault="00093DA5" w:rsidP="00093DA5">
      <w:pPr>
        <w:spacing w:before="60" w:after="0" w:line="240" w:lineRule="auto"/>
        <w:jc w:val="both"/>
        <w:rPr>
          <w:rFonts w:ascii="Times New Roman" w:hAnsi="Times New Roman"/>
          <w:sz w:val="20"/>
        </w:rPr>
      </w:pPr>
      <w:r w:rsidRPr="006A452F">
        <w:rPr>
          <w:rFonts w:ascii="Times New Roman" w:hAnsi="Times New Roman"/>
          <w:sz w:val="20"/>
        </w:rPr>
        <w:t xml:space="preserve">Cf. </w:t>
      </w:r>
      <w:proofErr w:type="spellStart"/>
      <w:r w:rsidRPr="006A452F">
        <w:rPr>
          <w:rFonts w:ascii="Times New Roman" w:hAnsi="Times New Roman"/>
          <w:sz w:val="20"/>
        </w:rPr>
        <w:t>N.S.W</w:t>
      </w:r>
      <w:proofErr w:type="spellEnd"/>
      <w:r w:rsidRPr="006A452F">
        <w:rPr>
          <w:rFonts w:ascii="Times New Roman" w:hAnsi="Times New Roman"/>
          <w:sz w:val="20"/>
        </w:rPr>
        <w:t>. lb. s. 8.</w:t>
      </w:r>
    </w:p>
    <w:p w:rsidR="00093DA5" w:rsidRPr="006A452F" w:rsidRDefault="00093DA5" w:rsidP="00093DA5">
      <w:pPr>
        <w:spacing w:after="0" w:line="240" w:lineRule="auto"/>
        <w:jc w:val="both"/>
        <w:rPr>
          <w:rFonts w:ascii="Times New Roman" w:hAnsi="Times New Roman"/>
          <w:sz w:val="20"/>
        </w:rPr>
      </w:pPr>
      <w:r w:rsidRPr="006A452F">
        <w:rPr>
          <w:rFonts w:ascii="Times New Roman" w:hAnsi="Times New Roman"/>
          <w:sz w:val="20"/>
        </w:rPr>
        <w:t>Vic. No. 1063, s. 6.</w:t>
      </w:r>
    </w:p>
    <w:p w:rsidR="00093DA5" w:rsidRPr="006A452F" w:rsidRDefault="00093DA5" w:rsidP="00093DA5">
      <w:pPr>
        <w:spacing w:after="0" w:line="240" w:lineRule="auto"/>
        <w:jc w:val="both"/>
        <w:rPr>
          <w:rFonts w:ascii="Times New Roman" w:hAnsi="Times New Roman"/>
          <w:sz w:val="20"/>
        </w:rPr>
      </w:pPr>
      <w:r w:rsidRPr="006A452F">
        <w:rPr>
          <w:rFonts w:ascii="Times New Roman" w:hAnsi="Times New Roman"/>
          <w:sz w:val="20"/>
        </w:rPr>
        <w:t>Qu. 31 Vic.</w:t>
      </w:r>
    </w:p>
    <w:p w:rsidR="00093DA5" w:rsidRPr="006A452F" w:rsidRDefault="00093DA5" w:rsidP="00093DA5">
      <w:pPr>
        <w:spacing w:after="0" w:line="240" w:lineRule="auto"/>
        <w:jc w:val="both"/>
        <w:rPr>
          <w:rFonts w:ascii="Times New Roman" w:hAnsi="Times New Roman"/>
          <w:sz w:val="20"/>
        </w:rPr>
      </w:pPr>
      <w:r w:rsidRPr="006A452F">
        <w:rPr>
          <w:rFonts w:ascii="Times New Roman" w:hAnsi="Times New Roman"/>
          <w:sz w:val="20"/>
        </w:rPr>
        <w:t>No. 28, s. 2.</w:t>
      </w:r>
    </w:p>
    <w:p w:rsidR="00093DA5" w:rsidRPr="006A452F" w:rsidRDefault="00093DA5" w:rsidP="00093DA5">
      <w:pPr>
        <w:spacing w:after="0" w:line="240" w:lineRule="auto"/>
        <w:jc w:val="both"/>
        <w:rPr>
          <w:rFonts w:ascii="Times New Roman" w:hAnsi="Times New Roman"/>
          <w:sz w:val="20"/>
        </w:rPr>
      </w:pPr>
      <w:r w:rsidRPr="006A452F">
        <w:rPr>
          <w:rFonts w:ascii="Times New Roman" w:hAnsi="Times New Roman"/>
          <w:sz w:val="20"/>
        </w:rPr>
        <w:t>S.A. ib. s. 8.</w:t>
      </w:r>
    </w:p>
    <w:p w:rsidR="00093DA5" w:rsidRPr="006A452F" w:rsidRDefault="00093DA5" w:rsidP="00093DA5">
      <w:pPr>
        <w:spacing w:after="0" w:line="240" w:lineRule="auto"/>
        <w:jc w:val="both"/>
        <w:rPr>
          <w:rFonts w:ascii="Times New Roman" w:hAnsi="Times New Roman"/>
          <w:sz w:val="20"/>
        </w:rPr>
      </w:pPr>
      <w:r w:rsidRPr="006A452F">
        <w:rPr>
          <w:rFonts w:ascii="Times New Roman" w:hAnsi="Times New Roman"/>
          <w:sz w:val="20"/>
        </w:rPr>
        <w:t>Tas. 25 Vic.</w:t>
      </w:r>
    </w:p>
    <w:p w:rsidR="00093DA5" w:rsidRPr="006A452F" w:rsidRDefault="00093DA5" w:rsidP="00093DA5">
      <w:pPr>
        <w:spacing w:after="60" w:line="240" w:lineRule="auto"/>
        <w:jc w:val="both"/>
        <w:rPr>
          <w:rFonts w:ascii="Times New Roman" w:hAnsi="Times New Roman"/>
          <w:sz w:val="20"/>
        </w:rPr>
      </w:pPr>
      <w:r w:rsidRPr="006A452F">
        <w:rPr>
          <w:rFonts w:ascii="Times New Roman" w:hAnsi="Times New Roman"/>
          <w:sz w:val="20"/>
        </w:rPr>
        <w:t>No. 2, s. 14.</w:t>
      </w:r>
    </w:p>
    <w:p w:rsidR="0087390A" w:rsidRPr="00B87484" w:rsidRDefault="0017407D" w:rsidP="000A0EBC">
      <w:pPr>
        <w:tabs>
          <w:tab w:val="left" w:pos="302"/>
        </w:tabs>
        <w:spacing w:after="0" w:line="240" w:lineRule="auto"/>
        <w:ind w:firstLine="432"/>
        <w:jc w:val="both"/>
        <w:rPr>
          <w:rFonts w:ascii="Times New Roman" w:hAnsi="Times New Roman"/>
        </w:rPr>
      </w:pPr>
      <w:r w:rsidRPr="00B87484">
        <w:rPr>
          <w:rFonts w:ascii="Times New Roman" w:hAnsi="Times New Roman"/>
          <w:b/>
        </w:rPr>
        <w:t>9.</w:t>
      </w:r>
      <w:r w:rsidR="005C6610">
        <w:rPr>
          <w:rFonts w:ascii="Times New Roman" w:hAnsi="Times New Roman"/>
          <w:b/>
        </w:rPr>
        <w:tab/>
      </w:r>
      <w:r w:rsidRPr="00B87484">
        <w:rPr>
          <w:rFonts w:ascii="Times New Roman" w:hAnsi="Times New Roman"/>
        </w:rPr>
        <w:t>A woman who, not being a British subject, marries a British subject, sha</w:t>
      </w:r>
      <w:bookmarkStart w:id="0" w:name="_GoBack"/>
      <w:bookmarkEnd w:id="0"/>
      <w:r w:rsidRPr="00B87484">
        <w:rPr>
          <w:rFonts w:ascii="Times New Roman" w:hAnsi="Times New Roman"/>
        </w:rPr>
        <w:t>ll in the Commonwealth be deemed to be thereby naturalized, and have the same rights powers and privileges, and be subject to the same obligations, as a person who has obtained a certificate of naturalization</w:t>
      </w:r>
    </w:p>
    <w:p w:rsidR="0087390A" w:rsidRDefault="00726690" w:rsidP="000A0EBC">
      <w:pPr>
        <w:spacing w:before="120" w:after="60" w:line="240" w:lineRule="auto"/>
        <w:jc w:val="both"/>
        <w:rPr>
          <w:rFonts w:ascii="Times New Roman" w:hAnsi="Times New Roman"/>
          <w:b/>
          <w:sz w:val="20"/>
        </w:rPr>
      </w:pPr>
      <w:r>
        <w:rPr>
          <w:rFonts w:ascii="Times New Roman" w:hAnsi="Times New Roman"/>
        </w:rPr>
        <w:br w:type="page"/>
      </w:r>
      <w:r w:rsidR="0017407D" w:rsidRPr="008D7CF5">
        <w:rPr>
          <w:rFonts w:ascii="Times New Roman" w:hAnsi="Times New Roman"/>
          <w:b/>
          <w:sz w:val="20"/>
        </w:rPr>
        <w:lastRenderedPageBreak/>
        <w:t>Children of naturalized persons.</w:t>
      </w:r>
    </w:p>
    <w:p w:rsidR="00093DA5" w:rsidRPr="006A452F" w:rsidRDefault="00093DA5" w:rsidP="00093DA5">
      <w:pPr>
        <w:spacing w:before="60" w:after="0" w:line="240" w:lineRule="auto"/>
        <w:jc w:val="both"/>
        <w:rPr>
          <w:rFonts w:ascii="Times New Roman" w:hAnsi="Times New Roman"/>
          <w:sz w:val="20"/>
        </w:rPr>
      </w:pPr>
      <w:r w:rsidRPr="006A452F">
        <w:rPr>
          <w:rFonts w:ascii="Times New Roman" w:hAnsi="Times New Roman"/>
          <w:sz w:val="20"/>
        </w:rPr>
        <w:t>Cf. U.K. ib. s. 10 (S).</w:t>
      </w:r>
    </w:p>
    <w:p w:rsidR="00093DA5" w:rsidRPr="006A452F" w:rsidRDefault="00093DA5" w:rsidP="00093DA5">
      <w:pPr>
        <w:spacing w:after="60" w:line="240" w:lineRule="auto"/>
        <w:jc w:val="both"/>
        <w:rPr>
          <w:rFonts w:ascii="Times New Roman" w:hAnsi="Times New Roman"/>
          <w:sz w:val="20"/>
        </w:rPr>
      </w:pPr>
      <w:proofErr w:type="spellStart"/>
      <w:r w:rsidRPr="006A452F">
        <w:rPr>
          <w:rFonts w:ascii="Times New Roman" w:hAnsi="Times New Roman"/>
          <w:sz w:val="20"/>
        </w:rPr>
        <w:t>K.S.W</w:t>
      </w:r>
      <w:proofErr w:type="spellEnd"/>
      <w:r w:rsidRPr="006A452F">
        <w:rPr>
          <w:rFonts w:ascii="Times New Roman" w:hAnsi="Times New Roman"/>
          <w:sz w:val="20"/>
        </w:rPr>
        <w:t>. ib. s. 8 (3).</w:t>
      </w:r>
    </w:p>
    <w:p w:rsidR="0087390A" w:rsidRPr="00B87484" w:rsidRDefault="0017407D" w:rsidP="000A0EBC">
      <w:pPr>
        <w:tabs>
          <w:tab w:val="left" w:pos="882"/>
        </w:tabs>
        <w:spacing w:after="0" w:line="240" w:lineRule="auto"/>
        <w:ind w:firstLine="432"/>
        <w:jc w:val="both"/>
        <w:rPr>
          <w:rFonts w:ascii="Times New Roman" w:hAnsi="Times New Roman"/>
        </w:rPr>
      </w:pPr>
      <w:r w:rsidRPr="00B87484">
        <w:rPr>
          <w:rFonts w:ascii="Times New Roman" w:hAnsi="Times New Roman"/>
          <w:b/>
        </w:rPr>
        <w:t>10.</w:t>
      </w:r>
      <w:r w:rsidR="008D7CF5">
        <w:rPr>
          <w:rFonts w:ascii="Times New Roman" w:hAnsi="Times New Roman"/>
          <w:b/>
        </w:rPr>
        <w:tab/>
      </w:r>
      <w:r w:rsidRPr="00B87484">
        <w:rPr>
          <w:rFonts w:ascii="Times New Roman" w:hAnsi="Times New Roman"/>
        </w:rPr>
        <w:t>An infant, not being a natural-born British subject—</w:t>
      </w:r>
    </w:p>
    <w:p w:rsidR="0087390A" w:rsidRPr="00B87484" w:rsidRDefault="0017407D" w:rsidP="000A0EBC">
      <w:pPr>
        <w:spacing w:before="60" w:after="0" w:line="240" w:lineRule="auto"/>
        <w:ind w:left="1440" w:hanging="576"/>
        <w:jc w:val="both"/>
        <w:rPr>
          <w:rFonts w:ascii="Times New Roman" w:hAnsi="Times New Roman"/>
        </w:rPr>
      </w:pPr>
      <w:r w:rsidRPr="00B87484">
        <w:rPr>
          <w:rFonts w:ascii="Times New Roman" w:hAnsi="Times New Roman"/>
        </w:rPr>
        <w:t>(</w:t>
      </w:r>
      <w:r w:rsidRPr="00B87484">
        <w:rPr>
          <w:rFonts w:ascii="Times New Roman" w:hAnsi="Times New Roman"/>
          <w:i/>
        </w:rPr>
        <w:t>a</w:t>
      </w:r>
      <w:r w:rsidRPr="00B87484">
        <w:rPr>
          <w:rFonts w:ascii="Times New Roman" w:hAnsi="Times New Roman"/>
        </w:rPr>
        <w:t>) whose father, or whose mother (being a widow or divorced), has obtained a certificate of naturalization; or</w:t>
      </w:r>
    </w:p>
    <w:p w:rsidR="0087390A" w:rsidRDefault="0017407D" w:rsidP="000A0EBC">
      <w:pPr>
        <w:spacing w:before="60" w:after="0" w:line="240" w:lineRule="auto"/>
        <w:ind w:left="1440" w:hanging="576"/>
        <w:jc w:val="both"/>
        <w:rPr>
          <w:rFonts w:ascii="Times New Roman" w:hAnsi="Times New Roman"/>
        </w:rPr>
      </w:pPr>
      <w:r w:rsidRPr="00B87484">
        <w:rPr>
          <w:rFonts w:ascii="Times New Roman" w:hAnsi="Times New Roman"/>
        </w:rPr>
        <w:t>(</w:t>
      </w:r>
      <w:r w:rsidRPr="00B87484">
        <w:rPr>
          <w:rFonts w:ascii="Times New Roman" w:hAnsi="Times New Roman"/>
          <w:i/>
        </w:rPr>
        <w:t>b</w:t>
      </w:r>
      <w:r w:rsidRPr="00B87484">
        <w:rPr>
          <w:rFonts w:ascii="Times New Roman" w:hAnsi="Times New Roman"/>
        </w:rPr>
        <w:t>) whose mother is married to a natural-born British subject or to a person who has obtained a certificate of naturalization;</w:t>
      </w:r>
    </w:p>
    <w:p w:rsidR="0087390A" w:rsidRPr="00B87484" w:rsidRDefault="0017407D" w:rsidP="000A0EBC">
      <w:pPr>
        <w:spacing w:before="120" w:after="0" w:line="240" w:lineRule="auto"/>
        <w:jc w:val="both"/>
        <w:rPr>
          <w:rFonts w:ascii="Times New Roman" w:hAnsi="Times New Roman"/>
        </w:rPr>
      </w:pPr>
      <w:r w:rsidRPr="00B87484">
        <w:rPr>
          <w:rFonts w:ascii="Times New Roman" w:hAnsi="Times New Roman"/>
        </w:rPr>
        <w:t>and who has at any time resided in Australia, with such father or mother, shall in the Commonwealth be deemed to be naturalized and have the same rights powers and privileges, and be subject to the same obligations, as a person who has obtained a certificate of naturalization.</w:t>
      </w:r>
    </w:p>
    <w:p w:rsidR="0087390A" w:rsidRPr="008D7CF5" w:rsidRDefault="0017407D" w:rsidP="000A0EBC">
      <w:pPr>
        <w:spacing w:before="120" w:after="60" w:line="240" w:lineRule="auto"/>
        <w:jc w:val="both"/>
        <w:rPr>
          <w:rFonts w:ascii="Times New Roman" w:hAnsi="Times New Roman"/>
          <w:b/>
          <w:sz w:val="20"/>
        </w:rPr>
      </w:pPr>
      <w:r w:rsidRPr="008D7CF5">
        <w:rPr>
          <w:rFonts w:ascii="Times New Roman" w:hAnsi="Times New Roman"/>
          <w:b/>
          <w:sz w:val="20"/>
        </w:rPr>
        <w:t>Revocation of certificate.</w:t>
      </w:r>
    </w:p>
    <w:p w:rsidR="0087390A" w:rsidRPr="00B87484" w:rsidRDefault="0017407D" w:rsidP="000A0EBC">
      <w:pPr>
        <w:tabs>
          <w:tab w:val="left" w:pos="878"/>
        </w:tabs>
        <w:spacing w:after="0" w:line="240" w:lineRule="auto"/>
        <w:ind w:firstLine="432"/>
        <w:jc w:val="both"/>
        <w:rPr>
          <w:rFonts w:ascii="Times New Roman" w:hAnsi="Times New Roman"/>
        </w:rPr>
      </w:pPr>
      <w:r w:rsidRPr="00B87484">
        <w:rPr>
          <w:rFonts w:ascii="Times New Roman" w:hAnsi="Times New Roman"/>
          <w:b/>
        </w:rPr>
        <w:t>11.</w:t>
      </w:r>
      <w:r w:rsidR="008D7CF5">
        <w:rPr>
          <w:rFonts w:ascii="Times New Roman" w:hAnsi="Times New Roman"/>
        </w:rPr>
        <w:tab/>
      </w:r>
      <w:r w:rsidRPr="00B87484">
        <w:rPr>
          <w:rFonts w:ascii="Times New Roman" w:hAnsi="Times New Roman"/>
        </w:rPr>
        <w:t>Where it is proved to the satisfaction of the Governor-General that a certificate of naturalization has been obtained by any untrue statement of fact or intention, the Governor-General may revoke the certificate, which shall thereupon be and be taken to have been of no effect with respect either to the person who obtained the certificate or to any person naturalized by virtue thereof, and shall on demand be delivered up to the Minister.</w:t>
      </w:r>
    </w:p>
    <w:p w:rsidR="0087390A" w:rsidRPr="00B87484" w:rsidRDefault="0017407D" w:rsidP="000A0EBC">
      <w:pPr>
        <w:spacing w:after="0" w:line="240" w:lineRule="auto"/>
        <w:ind w:firstLine="432"/>
        <w:jc w:val="both"/>
        <w:rPr>
          <w:rFonts w:ascii="Times New Roman" w:hAnsi="Times New Roman"/>
        </w:rPr>
      </w:pPr>
      <w:r w:rsidRPr="00B87484">
        <w:rPr>
          <w:rFonts w:ascii="Times New Roman" w:hAnsi="Times New Roman"/>
        </w:rPr>
        <w:t>Provided that the revocation shall not affect rights previously acquired by any other person.</w:t>
      </w:r>
    </w:p>
    <w:p w:rsidR="0087390A" w:rsidRDefault="0017407D" w:rsidP="000A0EBC">
      <w:pPr>
        <w:spacing w:before="120" w:after="60" w:line="240" w:lineRule="auto"/>
        <w:jc w:val="both"/>
        <w:rPr>
          <w:rFonts w:ascii="Times New Roman" w:hAnsi="Times New Roman"/>
          <w:b/>
          <w:sz w:val="20"/>
        </w:rPr>
      </w:pPr>
      <w:r w:rsidRPr="003B4F26">
        <w:rPr>
          <w:rFonts w:ascii="Times New Roman" w:hAnsi="Times New Roman"/>
          <w:b/>
          <w:sz w:val="20"/>
        </w:rPr>
        <w:t>Record of certificate and fees.</w:t>
      </w:r>
    </w:p>
    <w:p w:rsidR="00093DA5" w:rsidRPr="0008536E" w:rsidRDefault="00093DA5" w:rsidP="00093DA5">
      <w:pPr>
        <w:spacing w:before="60" w:after="60" w:line="240" w:lineRule="auto"/>
        <w:jc w:val="both"/>
        <w:rPr>
          <w:rFonts w:ascii="Times New Roman" w:hAnsi="Times New Roman"/>
          <w:sz w:val="20"/>
        </w:rPr>
      </w:pPr>
      <w:proofErr w:type="spellStart"/>
      <w:r w:rsidRPr="0008536E">
        <w:rPr>
          <w:rFonts w:ascii="Times New Roman" w:hAnsi="Times New Roman"/>
          <w:sz w:val="20"/>
        </w:rPr>
        <w:t>N.S.W</w:t>
      </w:r>
      <w:proofErr w:type="spellEnd"/>
      <w:r w:rsidRPr="0008536E">
        <w:rPr>
          <w:rFonts w:ascii="Times New Roman" w:hAnsi="Times New Roman"/>
          <w:sz w:val="20"/>
        </w:rPr>
        <w:t>. ib. s. 10.</w:t>
      </w:r>
    </w:p>
    <w:p w:rsidR="0087390A" w:rsidRPr="00B87484" w:rsidRDefault="0017407D" w:rsidP="000A0EBC">
      <w:pPr>
        <w:tabs>
          <w:tab w:val="left" w:pos="878"/>
        </w:tabs>
        <w:spacing w:after="0" w:line="240" w:lineRule="auto"/>
        <w:ind w:firstLine="432"/>
        <w:jc w:val="both"/>
        <w:rPr>
          <w:rFonts w:ascii="Times New Roman" w:hAnsi="Times New Roman"/>
        </w:rPr>
      </w:pPr>
      <w:r w:rsidRPr="00B87484">
        <w:rPr>
          <w:rFonts w:ascii="Times New Roman" w:hAnsi="Times New Roman"/>
          <w:b/>
        </w:rPr>
        <w:t>12.</w:t>
      </w:r>
      <w:r w:rsidR="003B4F26">
        <w:rPr>
          <w:rFonts w:ascii="Times New Roman" w:hAnsi="Times New Roman"/>
        </w:rPr>
        <w:tab/>
      </w:r>
      <w:r w:rsidRPr="00B87484">
        <w:rPr>
          <w:rFonts w:ascii="Times New Roman" w:hAnsi="Times New Roman"/>
        </w:rPr>
        <w:t>(1)</w:t>
      </w:r>
      <w:r w:rsidR="00B745CA">
        <w:rPr>
          <w:rFonts w:ascii="Times New Roman" w:hAnsi="Times New Roman"/>
        </w:rPr>
        <w:tab/>
      </w:r>
      <w:r w:rsidRPr="00B87484">
        <w:rPr>
          <w:rFonts w:ascii="Times New Roman" w:hAnsi="Times New Roman"/>
        </w:rPr>
        <w:t>The Minister shall—</w:t>
      </w:r>
    </w:p>
    <w:p w:rsidR="0087390A" w:rsidRPr="00B87484" w:rsidRDefault="0017407D" w:rsidP="000A0EBC">
      <w:pPr>
        <w:spacing w:before="60" w:after="0" w:line="240" w:lineRule="auto"/>
        <w:ind w:left="1872" w:hanging="1008"/>
        <w:jc w:val="both"/>
        <w:rPr>
          <w:rFonts w:ascii="Times New Roman" w:hAnsi="Times New Roman"/>
        </w:rPr>
      </w:pPr>
      <w:r w:rsidRPr="00B87484">
        <w:rPr>
          <w:rFonts w:ascii="Times New Roman" w:hAnsi="Times New Roman"/>
        </w:rPr>
        <w:t>(</w:t>
      </w:r>
      <w:r w:rsidRPr="00B87484">
        <w:rPr>
          <w:rFonts w:ascii="Times New Roman" w:hAnsi="Times New Roman"/>
          <w:i/>
        </w:rPr>
        <w:t>a</w:t>
      </w:r>
      <w:r w:rsidRPr="00B87484">
        <w:rPr>
          <w:rFonts w:ascii="Times New Roman" w:hAnsi="Times New Roman"/>
        </w:rPr>
        <w:t>)</w:t>
      </w:r>
      <w:r w:rsidR="00BA5F78">
        <w:rPr>
          <w:rFonts w:ascii="Times New Roman" w:hAnsi="Times New Roman"/>
        </w:rPr>
        <w:t xml:space="preserve"> </w:t>
      </w:r>
      <w:proofErr w:type="spellStart"/>
      <w:r w:rsidRPr="00B87484">
        <w:rPr>
          <w:rFonts w:ascii="Times New Roman" w:hAnsi="Times New Roman"/>
        </w:rPr>
        <w:t>Enrol</w:t>
      </w:r>
      <w:proofErr w:type="spellEnd"/>
      <w:r w:rsidRPr="00B87484">
        <w:rPr>
          <w:rFonts w:ascii="Times New Roman" w:hAnsi="Times New Roman"/>
        </w:rPr>
        <w:t xml:space="preserve"> as of record memorials </w:t>
      </w:r>
      <w:r w:rsidR="00220217">
        <w:rPr>
          <w:rFonts w:ascii="Times New Roman" w:hAnsi="Times New Roman"/>
        </w:rPr>
        <w:t>of all certificates of naturali</w:t>
      </w:r>
      <w:r w:rsidRPr="00B87484">
        <w:rPr>
          <w:rFonts w:ascii="Times New Roman" w:hAnsi="Times New Roman"/>
        </w:rPr>
        <w:t>zation granted under this Act;</w:t>
      </w:r>
    </w:p>
    <w:p w:rsidR="0087390A" w:rsidRPr="00B87484" w:rsidRDefault="0017407D" w:rsidP="000A0EBC">
      <w:pPr>
        <w:spacing w:before="60" w:after="0" w:line="240" w:lineRule="auto"/>
        <w:ind w:left="1440" w:hanging="576"/>
        <w:jc w:val="both"/>
        <w:rPr>
          <w:rFonts w:ascii="Times New Roman" w:hAnsi="Times New Roman"/>
        </w:rPr>
      </w:pPr>
      <w:r w:rsidRPr="00B87484">
        <w:rPr>
          <w:rFonts w:ascii="Times New Roman" w:hAnsi="Times New Roman"/>
        </w:rPr>
        <w:t>(</w:t>
      </w:r>
      <w:r w:rsidRPr="00B87484">
        <w:rPr>
          <w:rFonts w:ascii="Times New Roman" w:hAnsi="Times New Roman"/>
          <w:i/>
        </w:rPr>
        <w:t>b</w:t>
      </w:r>
      <w:r w:rsidRPr="00B87484">
        <w:rPr>
          <w:rFonts w:ascii="Times New Roman" w:hAnsi="Times New Roman"/>
        </w:rPr>
        <w:t>)</w:t>
      </w:r>
      <w:r w:rsidR="00BA5F78">
        <w:rPr>
          <w:rFonts w:ascii="Times New Roman" w:hAnsi="Times New Roman"/>
        </w:rPr>
        <w:t xml:space="preserve"> </w:t>
      </w:r>
      <w:r w:rsidRPr="00B87484">
        <w:rPr>
          <w:rFonts w:ascii="Times New Roman" w:hAnsi="Times New Roman"/>
        </w:rPr>
        <w:t>Cancel all certificates of naturalization which have been</w:t>
      </w:r>
      <w:r w:rsidR="00220217">
        <w:rPr>
          <w:rFonts w:ascii="Times New Roman" w:hAnsi="Times New Roman"/>
        </w:rPr>
        <w:t xml:space="preserve"> </w:t>
      </w:r>
      <w:r w:rsidRPr="00B87484">
        <w:rPr>
          <w:rFonts w:ascii="Times New Roman" w:hAnsi="Times New Roman"/>
        </w:rPr>
        <w:t>revoked;</w:t>
      </w:r>
    </w:p>
    <w:p w:rsidR="0087390A" w:rsidRPr="00B87484" w:rsidRDefault="0017407D" w:rsidP="000A0EBC">
      <w:pPr>
        <w:spacing w:before="60" w:after="0" w:line="240" w:lineRule="auto"/>
        <w:ind w:left="1440" w:hanging="576"/>
        <w:jc w:val="both"/>
        <w:rPr>
          <w:rFonts w:ascii="Times New Roman" w:hAnsi="Times New Roman"/>
        </w:rPr>
      </w:pPr>
      <w:r w:rsidRPr="00B87484">
        <w:rPr>
          <w:rFonts w:ascii="Times New Roman" w:hAnsi="Times New Roman"/>
        </w:rPr>
        <w:t>(</w:t>
      </w:r>
      <w:r w:rsidRPr="00B87484">
        <w:rPr>
          <w:rFonts w:ascii="Times New Roman" w:hAnsi="Times New Roman"/>
          <w:i/>
        </w:rPr>
        <w:t>c</w:t>
      </w:r>
      <w:r w:rsidRPr="00B87484">
        <w:rPr>
          <w:rFonts w:ascii="Times New Roman" w:hAnsi="Times New Roman"/>
        </w:rPr>
        <w:t>) Cause to be made indexes of the certificates of naturalization</w:t>
      </w:r>
      <w:r w:rsidR="00220217">
        <w:rPr>
          <w:rFonts w:ascii="Times New Roman" w:hAnsi="Times New Roman"/>
        </w:rPr>
        <w:t xml:space="preserve"> </w:t>
      </w:r>
      <w:r w:rsidRPr="00B87484">
        <w:rPr>
          <w:rFonts w:ascii="Times New Roman" w:hAnsi="Times New Roman"/>
        </w:rPr>
        <w:t>and permit any person at all reasonable times to inspect the indexes and to make copies of the certificates on payment of the prescribed fee;</w:t>
      </w:r>
    </w:p>
    <w:p w:rsidR="0087390A" w:rsidRDefault="0017407D" w:rsidP="000A0EBC">
      <w:pPr>
        <w:spacing w:before="60" w:after="0" w:line="240" w:lineRule="auto"/>
        <w:ind w:left="1440" w:hanging="576"/>
        <w:jc w:val="both"/>
        <w:rPr>
          <w:rFonts w:ascii="Times New Roman" w:hAnsi="Times New Roman"/>
        </w:rPr>
      </w:pPr>
      <w:r w:rsidRPr="00B87484">
        <w:rPr>
          <w:rFonts w:ascii="Times New Roman" w:hAnsi="Times New Roman"/>
        </w:rPr>
        <w:t>(</w:t>
      </w:r>
      <w:r w:rsidRPr="00B87484">
        <w:rPr>
          <w:rFonts w:ascii="Times New Roman" w:hAnsi="Times New Roman"/>
          <w:i/>
        </w:rPr>
        <w:t>d</w:t>
      </w:r>
      <w:r w:rsidRPr="00B87484">
        <w:rPr>
          <w:rFonts w:ascii="Times New Roman" w:hAnsi="Times New Roman"/>
        </w:rPr>
        <w:t>)</w:t>
      </w:r>
      <w:r w:rsidR="00BA5F78">
        <w:rPr>
          <w:rFonts w:ascii="Times New Roman" w:hAnsi="Times New Roman"/>
        </w:rPr>
        <w:t xml:space="preserve"> </w:t>
      </w:r>
      <w:r w:rsidRPr="00B87484">
        <w:rPr>
          <w:rFonts w:ascii="Times New Roman" w:hAnsi="Times New Roman"/>
        </w:rPr>
        <w:t>Cause to be laid before both Houses of the Parliament</w:t>
      </w:r>
      <w:r w:rsidR="00220217">
        <w:rPr>
          <w:rFonts w:ascii="Times New Roman" w:hAnsi="Times New Roman"/>
        </w:rPr>
        <w:t xml:space="preserve"> </w:t>
      </w:r>
      <w:r w:rsidRPr="00B87484">
        <w:rPr>
          <w:rFonts w:ascii="Times New Roman" w:hAnsi="Times New Roman"/>
        </w:rPr>
        <w:t>annually a return showing the number of persons to whom certificates of naturalization have been granted under this Act, the nations to which they belonged, and,</w:t>
      </w:r>
      <w:r w:rsidR="0008536E">
        <w:rPr>
          <w:rFonts w:ascii="Times New Roman" w:hAnsi="Times New Roman"/>
        </w:rPr>
        <w:t xml:space="preserve"> </w:t>
      </w:r>
      <w:r w:rsidRPr="00B87484">
        <w:rPr>
          <w:rFonts w:ascii="Times New Roman" w:hAnsi="Times New Roman"/>
        </w:rPr>
        <w:t>whence they came.</w:t>
      </w:r>
    </w:p>
    <w:p w:rsidR="0087390A" w:rsidRPr="00B87484" w:rsidRDefault="0017407D" w:rsidP="000A0EBC">
      <w:pPr>
        <w:tabs>
          <w:tab w:val="left" w:pos="1080"/>
        </w:tabs>
        <w:spacing w:after="0" w:line="240" w:lineRule="auto"/>
        <w:ind w:left="288" w:firstLine="288"/>
        <w:jc w:val="both"/>
        <w:rPr>
          <w:rFonts w:ascii="Times New Roman" w:hAnsi="Times New Roman"/>
        </w:rPr>
      </w:pPr>
      <w:r w:rsidRPr="00B87484">
        <w:rPr>
          <w:rFonts w:ascii="Times New Roman" w:hAnsi="Times New Roman"/>
        </w:rPr>
        <w:t>(2)</w:t>
      </w:r>
      <w:r w:rsidR="00B745CA">
        <w:rPr>
          <w:rFonts w:ascii="Times New Roman" w:hAnsi="Times New Roman"/>
        </w:rPr>
        <w:tab/>
      </w:r>
      <w:r w:rsidRPr="00B87484">
        <w:rPr>
          <w:rFonts w:ascii="Times New Roman" w:hAnsi="Times New Roman"/>
        </w:rPr>
        <w:t>A person to whom a certificate of naturalization is granted shall not be liable to any fee or charge in respect thereof.</w:t>
      </w:r>
    </w:p>
    <w:p w:rsidR="0087390A" w:rsidRPr="004D48E4" w:rsidRDefault="0017407D" w:rsidP="000A0EBC">
      <w:pPr>
        <w:spacing w:before="120" w:after="60" w:line="240" w:lineRule="auto"/>
        <w:jc w:val="both"/>
        <w:rPr>
          <w:rFonts w:ascii="Times New Roman" w:hAnsi="Times New Roman"/>
          <w:b/>
          <w:sz w:val="20"/>
        </w:rPr>
      </w:pPr>
      <w:r w:rsidRPr="004D48E4">
        <w:rPr>
          <w:rFonts w:ascii="Times New Roman" w:hAnsi="Times New Roman"/>
          <w:b/>
          <w:sz w:val="20"/>
        </w:rPr>
        <w:t>Exclusive power of Commonwealth.</w:t>
      </w:r>
    </w:p>
    <w:p w:rsidR="0087390A" w:rsidRPr="00B87484" w:rsidRDefault="0017407D" w:rsidP="000A0EBC">
      <w:pPr>
        <w:tabs>
          <w:tab w:val="left" w:pos="878"/>
        </w:tabs>
        <w:spacing w:after="0" w:line="240" w:lineRule="auto"/>
        <w:ind w:firstLine="432"/>
        <w:jc w:val="both"/>
        <w:rPr>
          <w:rFonts w:ascii="Times New Roman" w:hAnsi="Times New Roman"/>
        </w:rPr>
      </w:pPr>
      <w:r w:rsidRPr="00B87484">
        <w:rPr>
          <w:rFonts w:ascii="Times New Roman" w:hAnsi="Times New Roman"/>
          <w:b/>
        </w:rPr>
        <w:t>13.</w:t>
      </w:r>
      <w:r w:rsidR="004D48E4">
        <w:rPr>
          <w:rFonts w:ascii="Times New Roman" w:hAnsi="Times New Roman"/>
        </w:rPr>
        <w:tab/>
      </w:r>
      <w:r w:rsidRPr="00B87484">
        <w:rPr>
          <w:rFonts w:ascii="Times New Roman" w:hAnsi="Times New Roman"/>
        </w:rPr>
        <w:t>From the commencement of this Act the right to issue certificates of naturalization in the Commonwealth shall be exclusively vested in the Government of the Commonwealth, and no certificate of naturalization or letters of naturalization issued after the commencement of this Act under any State Act shall be of any effect.</w:t>
      </w:r>
    </w:p>
    <w:p w:rsidR="0087390A" w:rsidRPr="004D48E4" w:rsidRDefault="0017407D" w:rsidP="000A0EBC">
      <w:pPr>
        <w:spacing w:before="120" w:after="60" w:line="240" w:lineRule="auto"/>
        <w:jc w:val="both"/>
        <w:rPr>
          <w:rFonts w:ascii="Times New Roman" w:hAnsi="Times New Roman"/>
          <w:b/>
          <w:sz w:val="20"/>
        </w:rPr>
      </w:pPr>
      <w:r w:rsidRPr="004D48E4">
        <w:rPr>
          <w:rFonts w:ascii="Times New Roman" w:hAnsi="Times New Roman"/>
          <w:b/>
          <w:sz w:val="20"/>
        </w:rPr>
        <w:t>Regulations.</w:t>
      </w:r>
    </w:p>
    <w:p w:rsidR="0087390A" w:rsidRPr="00B87484" w:rsidRDefault="0017407D" w:rsidP="000A0EBC">
      <w:pPr>
        <w:tabs>
          <w:tab w:val="left" w:pos="878"/>
        </w:tabs>
        <w:spacing w:after="0" w:line="240" w:lineRule="auto"/>
        <w:ind w:firstLine="432"/>
        <w:jc w:val="both"/>
        <w:rPr>
          <w:rFonts w:ascii="Times New Roman" w:hAnsi="Times New Roman"/>
        </w:rPr>
      </w:pPr>
      <w:r w:rsidRPr="00B87484">
        <w:rPr>
          <w:rFonts w:ascii="Times New Roman" w:hAnsi="Times New Roman"/>
          <w:b/>
        </w:rPr>
        <w:t>14.</w:t>
      </w:r>
      <w:r w:rsidRPr="00B87484">
        <w:rPr>
          <w:rFonts w:ascii="Times New Roman" w:hAnsi="Times New Roman"/>
        </w:rPr>
        <w:t>—(1)</w:t>
      </w:r>
      <w:r w:rsidR="0008536E">
        <w:rPr>
          <w:rFonts w:ascii="Times New Roman" w:hAnsi="Times New Roman"/>
        </w:rPr>
        <w:tab/>
      </w:r>
      <w:r w:rsidRPr="00B87484">
        <w:rPr>
          <w:rFonts w:ascii="Times New Roman" w:hAnsi="Times New Roman"/>
        </w:rPr>
        <w:t>The Governor-General may make regulations prescribing all matters which by this Act are required or permitted to be prescribed, or which are necessary or convenient to be prescribed for giving effect to this Act.</w:t>
      </w:r>
    </w:p>
    <w:p w:rsidR="00AD0369" w:rsidRDefault="00AD0369">
      <w:pPr>
        <w:rPr>
          <w:rFonts w:ascii="Times New Roman" w:hAnsi="Times New Roman"/>
        </w:rPr>
      </w:pPr>
      <w:r>
        <w:rPr>
          <w:rFonts w:ascii="Times New Roman" w:hAnsi="Times New Roman"/>
        </w:rPr>
        <w:br w:type="page"/>
      </w:r>
    </w:p>
    <w:p w:rsidR="00AD0369" w:rsidRPr="00B87484" w:rsidRDefault="00AD0369" w:rsidP="000A0EBC">
      <w:pPr>
        <w:tabs>
          <w:tab w:val="left" w:pos="1710"/>
        </w:tabs>
        <w:spacing w:after="0" w:line="240" w:lineRule="auto"/>
        <w:ind w:left="720" w:firstLine="432"/>
        <w:jc w:val="both"/>
        <w:rPr>
          <w:rFonts w:ascii="Times New Roman" w:hAnsi="Times New Roman"/>
        </w:rPr>
      </w:pPr>
      <w:r w:rsidRPr="00B87484">
        <w:rPr>
          <w:rFonts w:ascii="Times New Roman" w:hAnsi="Times New Roman"/>
        </w:rPr>
        <w:lastRenderedPageBreak/>
        <w:t>(2)</w:t>
      </w:r>
      <w:r w:rsidR="0008536E">
        <w:rPr>
          <w:rFonts w:ascii="Times New Roman" w:hAnsi="Times New Roman"/>
        </w:rPr>
        <w:tab/>
      </w:r>
      <w:r w:rsidRPr="00B87484">
        <w:rPr>
          <w:rFonts w:ascii="Times New Roman" w:hAnsi="Times New Roman"/>
        </w:rPr>
        <w:t xml:space="preserve">All such regulations shall be notified in the </w:t>
      </w:r>
      <w:r w:rsidRPr="00B87484">
        <w:rPr>
          <w:rFonts w:ascii="Times New Roman" w:hAnsi="Times New Roman"/>
          <w:i/>
        </w:rPr>
        <w:t xml:space="preserve">Gazette, </w:t>
      </w:r>
      <w:r w:rsidRPr="00B87484">
        <w:rPr>
          <w:rFonts w:ascii="Times New Roman" w:hAnsi="Times New Roman"/>
        </w:rPr>
        <w:t>and shall thereupon have the force of law.</w:t>
      </w:r>
    </w:p>
    <w:p w:rsidR="00AD0369" w:rsidRDefault="00AD0369" w:rsidP="000A0EBC">
      <w:pPr>
        <w:tabs>
          <w:tab w:val="left" w:pos="1710"/>
        </w:tabs>
        <w:spacing w:after="0" w:line="240" w:lineRule="auto"/>
        <w:ind w:left="720" w:firstLine="432"/>
        <w:jc w:val="both"/>
        <w:rPr>
          <w:rFonts w:ascii="Times New Roman" w:hAnsi="Times New Roman"/>
        </w:rPr>
      </w:pPr>
      <w:r w:rsidRPr="00B87484">
        <w:rPr>
          <w:rFonts w:ascii="Times New Roman" w:hAnsi="Times New Roman"/>
        </w:rPr>
        <w:t>(3)</w:t>
      </w:r>
      <w:r w:rsidR="0008536E">
        <w:rPr>
          <w:rFonts w:ascii="Times New Roman" w:hAnsi="Times New Roman"/>
        </w:rPr>
        <w:tab/>
      </w:r>
      <w:r w:rsidRPr="00B87484">
        <w:rPr>
          <w:rFonts w:ascii="Times New Roman" w:hAnsi="Times New Roman"/>
        </w:rPr>
        <w:t>All such regulations shall be laid before both Houses of the Parliament within thirty days after the making thereof, if the Parliament be then sitting, and if not, then within thirty days after the next meeting of the Parliament.</w:t>
      </w:r>
    </w:p>
    <w:p w:rsidR="007F3448" w:rsidRDefault="007F3448" w:rsidP="007F3448">
      <w:pPr>
        <w:pBdr>
          <w:top w:val="single" w:sz="4" w:space="1" w:color="auto"/>
        </w:pBdr>
        <w:tabs>
          <w:tab w:val="left" w:pos="1710"/>
        </w:tabs>
        <w:spacing w:before="480" w:after="0" w:line="240" w:lineRule="auto"/>
        <w:ind w:left="3744" w:right="3744"/>
        <w:jc w:val="center"/>
        <w:rPr>
          <w:rFonts w:ascii="Times New Roman" w:hAnsi="Times New Roman"/>
        </w:rPr>
      </w:pPr>
    </w:p>
    <w:sectPr w:rsidR="007F3448" w:rsidSect="00476EC2">
      <w:headerReference w:type="even" r:id="rId7"/>
      <w:headerReference w:type="default" r:id="rId8"/>
      <w:pgSz w:w="11909" w:h="16834" w:code="9"/>
      <w:pgMar w:top="1440" w:right="850" w:bottom="1138" w:left="169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5C1" w:rsidRDefault="00EF05C1" w:rsidP="007A6325">
      <w:pPr>
        <w:spacing w:after="0" w:line="240" w:lineRule="auto"/>
      </w:pPr>
      <w:r>
        <w:separator/>
      </w:r>
    </w:p>
  </w:endnote>
  <w:endnote w:type="continuationSeparator" w:id="0">
    <w:p w:rsidR="00EF05C1" w:rsidRDefault="00EF05C1" w:rsidP="007A6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5C1" w:rsidRDefault="00EF05C1" w:rsidP="007A6325">
      <w:pPr>
        <w:spacing w:after="0" w:line="240" w:lineRule="auto"/>
      </w:pPr>
      <w:r>
        <w:separator/>
      </w:r>
    </w:p>
  </w:footnote>
  <w:footnote w:type="continuationSeparator" w:id="0">
    <w:p w:rsidR="00EF05C1" w:rsidRDefault="00EF05C1" w:rsidP="007A63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325" w:rsidRPr="00554E0C" w:rsidRDefault="00554E0C">
    <w:pPr>
      <w:pStyle w:val="Header"/>
      <w:rPr>
        <w:rFonts w:ascii="Times New Roman" w:hAnsi="Times New Roman"/>
        <w:sz w:val="20"/>
      </w:rPr>
    </w:pPr>
    <w:r w:rsidRPr="00554E0C">
      <w:rPr>
        <w:rFonts w:ascii="Times New Roman" w:hAnsi="Times New Roman"/>
        <w:sz w:val="20"/>
      </w:rPr>
      <w:t>No. 11.</w:t>
    </w:r>
    <w:r w:rsidRPr="00554E0C">
      <w:rPr>
        <w:rFonts w:ascii="Times New Roman" w:hAnsi="Times New Roman"/>
        <w:sz w:val="20"/>
      </w:rPr>
      <w:ptab w:relativeTo="margin" w:alignment="center" w:leader="none"/>
    </w:r>
    <w:r w:rsidRPr="00554E0C">
      <w:rPr>
        <w:rFonts w:ascii="Times New Roman" w:hAnsi="Times New Roman"/>
        <w:i/>
        <w:sz w:val="20"/>
      </w:rPr>
      <w:t>Naturalization.</w:t>
    </w:r>
    <w:r w:rsidRPr="00554E0C">
      <w:rPr>
        <w:rFonts w:ascii="Times New Roman" w:hAnsi="Times New Roman"/>
        <w:sz w:val="20"/>
      </w:rPr>
      <w:ptab w:relativeTo="margin" w:alignment="right" w:leader="none"/>
    </w:r>
    <w:r w:rsidRPr="00554E0C">
      <w:rPr>
        <w:rFonts w:ascii="Times New Roman" w:hAnsi="Times New Roman"/>
        <w:sz w:val="20"/>
      </w:rPr>
      <w:t>1903.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325" w:rsidRPr="007A6325" w:rsidRDefault="007A6325">
    <w:pPr>
      <w:pStyle w:val="Header"/>
      <w:rPr>
        <w:rFonts w:ascii="Times New Roman" w:hAnsi="Times New Roman"/>
        <w:sz w:val="20"/>
      </w:rPr>
    </w:pPr>
    <w:r w:rsidRPr="007A6325">
      <w:rPr>
        <w:rFonts w:ascii="Times New Roman" w:hAnsi="Times New Roman"/>
        <w:sz w:val="20"/>
      </w:rPr>
      <w:t>1903.</w:t>
    </w:r>
    <w:r w:rsidRPr="007A6325">
      <w:rPr>
        <w:rFonts w:ascii="Times New Roman" w:hAnsi="Times New Roman"/>
        <w:sz w:val="20"/>
      </w:rPr>
      <w:ptab w:relativeTo="margin" w:alignment="center" w:leader="none"/>
    </w:r>
    <w:r w:rsidRPr="007A6325">
      <w:rPr>
        <w:rFonts w:ascii="Times New Roman" w:hAnsi="Times New Roman"/>
        <w:i/>
        <w:sz w:val="20"/>
      </w:rPr>
      <w:t>Naturalization.</w:t>
    </w:r>
    <w:r w:rsidRPr="007A6325">
      <w:rPr>
        <w:rFonts w:ascii="Times New Roman" w:hAnsi="Times New Roman"/>
        <w:sz w:val="20"/>
      </w:rPr>
      <w:ptab w:relativeTo="margin" w:alignment="right" w:leader="none"/>
    </w:r>
    <w:r w:rsidRPr="007A6325">
      <w:rPr>
        <w:rFonts w:ascii="Times New Roman" w:hAnsi="Times New Roman"/>
        <w:sz w:val="20"/>
      </w:rPr>
      <w:t>No. 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2"/>
  </w:compat>
  <w:rsids>
    <w:rsidRoot w:val="000942A0"/>
    <w:rsid w:val="0008536E"/>
    <w:rsid w:val="00093DA5"/>
    <w:rsid w:val="000942A0"/>
    <w:rsid w:val="000A0EBC"/>
    <w:rsid w:val="00124C8E"/>
    <w:rsid w:val="0017407D"/>
    <w:rsid w:val="0019137F"/>
    <w:rsid w:val="00220217"/>
    <w:rsid w:val="002E2F6D"/>
    <w:rsid w:val="00307A7E"/>
    <w:rsid w:val="003B4F26"/>
    <w:rsid w:val="003E03D1"/>
    <w:rsid w:val="00417759"/>
    <w:rsid w:val="004543A8"/>
    <w:rsid w:val="00476EC2"/>
    <w:rsid w:val="0048626D"/>
    <w:rsid w:val="004A1983"/>
    <w:rsid w:val="004D48E4"/>
    <w:rsid w:val="00554E0C"/>
    <w:rsid w:val="005A00BE"/>
    <w:rsid w:val="005C6610"/>
    <w:rsid w:val="006A452F"/>
    <w:rsid w:val="00726690"/>
    <w:rsid w:val="007844AF"/>
    <w:rsid w:val="007A6325"/>
    <w:rsid w:val="007F3448"/>
    <w:rsid w:val="008D157C"/>
    <w:rsid w:val="008D7CF5"/>
    <w:rsid w:val="00AD0369"/>
    <w:rsid w:val="00B745CA"/>
    <w:rsid w:val="00B87484"/>
    <w:rsid w:val="00B97689"/>
    <w:rsid w:val="00BA5F78"/>
    <w:rsid w:val="00BC4EDC"/>
    <w:rsid w:val="00C81E58"/>
    <w:rsid w:val="00CB4EAB"/>
    <w:rsid w:val="00D16C57"/>
    <w:rsid w:val="00D94E83"/>
    <w:rsid w:val="00E25C86"/>
    <w:rsid w:val="00EF05C1"/>
    <w:rsid w:val="00F608A3"/>
    <w:rsid w:val="00F611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C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D16C57"/>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D16C57"/>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D16C57"/>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D16C57"/>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D16C57"/>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D16C57"/>
    <w:pPr>
      <w:spacing w:after="0" w:line="240" w:lineRule="auto"/>
    </w:pPr>
    <w:rPr>
      <w:rFonts w:ascii="Times New Roman" w:eastAsia="Times New Roman" w:hAnsi="Times New Roman" w:cs="Times New Roman"/>
      <w:sz w:val="20"/>
      <w:szCs w:val="20"/>
    </w:rPr>
  </w:style>
  <w:style w:type="paragraph" w:customStyle="1" w:styleId="Style49">
    <w:name w:val="Style49"/>
    <w:basedOn w:val="Normal"/>
    <w:rsid w:val="00D16C57"/>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D16C57"/>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D16C57"/>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D16C57"/>
    <w:pPr>
      <w:spacing w:after="0" w:line="240" w:lineRule="auto"/>
    </w:pPr>
    <w:rPr>
      <w:rFonts w:ascii="Times New Roman" w:eastAsia="Times New Roman" w:hAnsi="Times New Roman" w:cs="Times New Roman"/>
      <w:sz w:val="20"/>
      <w:szCs w:val="20"/>
    </w:rPr>
  </w:style>
  <w:style w:type="paragraph" w:customStyle="1" w:styleId="Style55">
    <w:name w:val="Style55"/>
    <w:basedOn w:val="Normal"/>
    <w:rsid w:val="00D16C57"/>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D16C57"/>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D16C57"/>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D16C57"/>
    <w:pPr>
      <w:spacing w:after="0" w:line="240" w:lineRule="auto"/>
    </w:pPr>
    <w:rPr>
      <w:rFonts w:ascii="Times New Roman" w:eastAsia="Times New Roman" w:hAnsi="Times New Roman" w:cs="Times New Roman"/>
      <w:sz w:val="20"/>
      <w:szCs w:val="20"/>
    </w:rPr>
  </w:style>
  <w:style w:type="paragraph" w:customStyle="1" w:styleId="Style41">
    <w:name w:val="Style41"/>
    <w:basedOn w:val="Normal"/>
    <w:rsid w:val="00D16C57"/>
    <w:pPr>
      <w:spacing w:after="0" w:line="240" w:lineRule="auto"/>
    </w:pPr>
    <w:rPr>
      <w:rFonts w:ascii="Times New Roman" w:eastAsia="Times New Roman" w:hAnsi="Times New Roman" w:cs="Times New Roman"/>
      <w:sz w:val="20"/>
      <w:szCs w:val="20"/>
    </w:rPr>
  </w:style>
  <w:style w:type="paragraph" w:customStyle="1" w:styleId="Style89">
    <w:name w:val="Style89"/>
    <w:basedOn w:val="Normal"/>
    <w:rsid w:val="00D16C57"/>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D16C57"/>
    <w:rPr>
      <w:rFonts w:ascii="Times New Roman" w:eastAsia="Times New Roman" w:hAnsi="Times New Roman" w:cs="Times New Roman"/>
      <w:b w:val="0"/>
      <w:bCs w:val="0"/>
      <w:i w:val="0"/>
      <w:iCs w:val="0"/>
      <w:smallCaps w:val="0"/>
      <w:sz w:val="32"/>
      <w:szCs w:val="32"/>
    </w:rPr>
  </w:style>
  <w:style w:type="character" w:customStyle="1" w:styleId="CharStyle2">
    <w:name w:val="CharStyle2"/>
    <w:basedOn w:val="DefaultParagraphFont"/>
    <w:rsid w:val="00D16C57"/>
    <w:rPr>
      <w:rFonts w:ascii="Times New Roman" w:eastAsia="Times New Roman" w:hAnsi="Times New Roman" w:cs="Times New Roman"/>
      <w:b/>
      <w:bCs/>
      <w:i w:val="0"/>
      <w:iCs w:val="0"/>
      <w:smallCaps w:val="0"/>
      <w:sz w:val="24"/>
      <w:szCs w:val="24"/>
    </w:rPr>
  </w:style>
  <w:style w:type="character" w:customStyle="1" w:styleId="CharStyle3">
    <w:name w:val="CharStyle3"/>
    <w:basedOn w:val="DefaultParagraphFont"/>
    <w:rsid w:val="00D16C57"/>
    <w:rPr>
      <w:rFonts w:ascii="Times New Roman" w:eastAsia="Times New Roman" w:hAnsi="Times New Roman" w:cs="Times New Roman"/>
      <w:b w:val="0"/>
      <w:bCs w:val="0"/>
      <w:i w:val="0"/>
      <w:iCs w:val="0"/>
      <w:smallCaps w:val="0"/>
      <w:sz w:val="26"/>
      <w:szCs w:val="26"/>
    </w:rPr>
  </w:style>
  <w:style w:type="character" w:customStyle="1" w:styleId="CharStyle4">
    <w:name w:val="CharStyle4"/>
    <w:basedOn w:val="DefaultParagraphFont"/>
    <w:rsid w:val="00D16C57"/>
    <w:rPr>
      <w:rFonts w:ascii="Times New Roman" w:eastAsia="Times New Roman" w:hAnsi="Times New Roman" w:cs="Times New Roman"/>
      <w:b w:val="0"/>
      <w:bCs w:val="0"/>
      <w:i w:val="0"/>
      <w:iCs w:val="0"/>
      <w:smallCaps w:val="0"/>
      <w:sz w:val="48"/>
      <w:szCs w:val="48"/>
    </w:rPr>
  </w:style>
  <w:style w:type="character" w:customStyle="1" w:styleId="CharStyle8">
    <w:name w:val="CharStyle8"/>
    <w:basedOn w:val="DefaultParagraphFont"/>
    <w:rsid w:val="00D16C57"/>
    <w:rPr>
      <w:rFonts w:ascii="Georgia" w:eastAsia="Georgia" w:hAnsi="Georgia" w:cs="Georgia"/>
      <w:b/>
      <w:bCs/>
      <w:i w:val="0"/>
      <w:iCs w:val="0"/>
      <w:smallCaps w:val="0"/>
      <w:sz w:val="18"/>
      <w:szCs w:val="18"/>
    </w:rPr>
  </w:style>
  <w:style w:type="character" w:customStyle="1" w:styleId="CharStyle9">
    <w:name w:val="CharStyle9"/>
    <w:basedOn w:val="DefaultParagraphFont"/>
    <w:rsid w:val="00D16C57"/>
    <w:rPr>
      <w:rFonts w:ascii="Times New Roman" w:eastAsia="Times New Roman" w:hAnsi="Times New Roman" w:cs="Times New Roman"/>
      <w:b w:val="0"/>
      <w:bCs w:val="0"/>
      <w:i w:val="0"/>
      <w:iCs w:val="0"/>
      <w:smallCaps w:val="0"/>
      <w:sz w:val="18"/>
      <w:szCs w:val="18"/>
    </w:rPr>
  </w:style>
  <w:style w:type="character" w:customStyle="1" w:styleId="CharStyle13">
    <w:name w:val="CharStyle13"/>
    <w:basedOn w:val="DefaultParagraphFont"/>
    <w:rsid w:val="00D16C57"/>
    <w:rPr>
      <w:rFonts w:ascii="Times New Roman" w:eastAsia="Times New Roman" w:hAnsi="Times New Roman" w:cs="Times New Roman"/>
      <w:b/>
      <w:bCs/>
      <w:i w:val="0"/>
      <w:iCs w:val="0"/>
      <w:smallCaps w:val="0"/>
      <w:sz w:val="10"/>
      <w:szCs w:val="10"/>
    </w:rPr>
  </w:style>
  <w:style w:type="character" w:customStyle="1" w:styleId="CharStyle27">
    <w:name w:val="CharStyle27"/>
    <w:basedOn w:val="DefaultParagraphFont"/>
    <w:rsid w:val="00D16C57"/>
    <w:rPr>
      <w:rFonts w:ascii="Times New Roman" w:eastAsia="Times New Roman" w:hAnsi="Times New Roman" w:cs="Times New Roman"/>
      <w:b/>
      <w:bCs/>
      <w:i/>
      <w:iCs/>
      <w:smallCaps w:val="0"/>
      <w:sz w:val="12"/>
      <w:szCs w:val="12"/>
    </w:rPr>
  </w:style>
  <w:style w:type="character" w:customStyle="1" w:styleId="CharStyle30">
    <w:name w:val="CharStyle30"/>
    <w:basedOn w:val="DefaultParagraphFont"/>
    <w:rsid w:val="00D16C57"/>
    <w:rPr>
      <w:rFonts w:ascii="Georgia" w:eastAsia="Georgia" w:hAnsi="Georgia" w:cs="Georgia"/>
      <w:b/>
      <w:bCs/>
      <w:i w:val="0"/>
      <w:iCs w:val="0"/>
      <w:smallCaps w:val="0"/>
      <w:sz w:val="18"/>
      <w:szCs w:val="18"/>
    </w:rPr>
  </w:style>
  <w:style w:type="character" w:customStyle="1" w:styleId="CharStyle31">
    <w:name w:val="CharStyle31"/>
    <w:basedOn w:val="DefaultParagraphFont"/>
    <w:rsid w:val="00D16C57"/>
    <w:rPr>
      <w:rFonts w:ascii="Times New Roman" w:eastAsia="Times New Roman" w:hAnsi="Times New Roman" w:cs="Times New Roman"/>
      <w:b/>
      <w:bCs/>
      <w:i w:val="0"/>
      <w:iCs w:val="0"/>
      <w:smallCaps w:val="0"/>
      <w:sz w:val="12"/>
      <w:szCs w:val="12"/>
    </w:rPr>
  </w:style>
  <w:style w:type="character" w:customStyle="1" w:styleId="CharStyle32">
    <w:name w:val="CharStyle32"/>
    <w:basedOn w:val="DefaultParagraphFont"/>
    <w:rsid w:val="00D16C57"/>
    <w:rPr>
      <w:rFonts w:ascii="Georgia" w:eastAsia="Georgia" w:hAnsi="Georgia" w:cs="Georgia"/>
      <w:b/>
      <w:bCs/>
      <w:i w:val="0"/>
      <w:iCs w:val="0"/>
      <w:smallCaps w:val="0"/>
      <w:sz w:val="8"/>
      <w:szCs w:val="8"/>
    </w:rPr>
  </w:style>
  <w:style w:type="character" w:customStyle="1" w:styleId="CharStyle46">
    <w:name w:val="CharStyle46"/>
    <w:basedOn w:val="DefaultParagraphFont"/>
    <w:rsid w:val="00D16C57"/>
    <w:rPr>
      <w:rFonts w:ascii="Times New Roman" w:eastAsia="Times New Roman" w:hAnsi="Times New Roman" w:cs="Times New Roman"/>
      <w:b w:val="0"/>
      <w:bCs w:val="0"/>
      <w:i/>
      <w:iCs/>
      <w:smallCaps w:val="0"/>
      <w:sz w:val="18"/>
      <w:szCs w:val="18"/>
    </w:rPr>
  </w:style>
  <w:style w:type="paragraph" w:styleId="ListParagraph">
    <w:name w:val="List Paragraph"/>
    <w:basedOn w:val="Normal"/>
    <w:uiPriority w:val="34"/>
    <w:qFormat/>
    <w:rsid w:val="0019137F"/>
    <w:pPr>
      <w:ind w:left="720"/>
      <w:contextualSpacing/>
    </w:pPr>
  </w:style>
  <w:style w:type="paragraph" w:styleId="Header">
    <w:name w:val="header"/>
    <w:basedOn w:val="Normal"/>
    <w:link w:val="HeaderChar"/>
    <w:uiPriority w:val="99"/>
    <w:semiHidden/>
    <w:unhideWhenUsed/>
    <w:rsid w:val="007A632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A6325"/>
  </w:style>
  <w:style w:type="paragraph" w:styleId="Footer">
    <w:name w:val="footer"/>
    <w:basedOn w:val="Normal"/>
    <w:link w:val="FooterChar"/>
    <w:uiPriority w:val="99"/>
    <w:semiHidden/>
    <w:unhideWhenUsed/>
    <w:rsid w:val="007A632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A6325"/>
  </w:style>
  <w:style w:type="paragraph" w:styleId="BalloonText">
    <w:name w:val="Balloon Text"/>
    <w:basedOn w:val="Normal"/>
    <w:link w:val="BalloonTextChar"/>
    <w:uiPriority w:val="99"/>
    <w:semiHidden/>
    <w:unhideWhenUsed/>
    <w:rsid w:val="007A63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3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4</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32</cp:revision>
  <dcterms:created xsi:type="dcterms:W3CDTF">2017-03-15T09:21:00Z</dcterms:created>
  <dcterms:modified xsi:type="dcterms:W3CDTF">2017-05-16T05:18:00Z</dcterms:modified>
</cp:coreProperties>
</file>