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98" w:rsidRDefault="00693B98" w:rsidP="00907D7E">
      <w:pPr>
        <w:pStyle w:val="02"/>
        <w:pBdr>
          <w:top w:val="single" w:sz="2" w:space="1" w:color="auto"/>
        </w:pBdr>
        <w:spacing w:before="4000"/>
        <w:ind w:left="3456" w:right="3456"/>
        <w:rPr>
          <w:szCs w:val="2"/>
        </w:rPr>
      </w:pPr>
    </w:p>
    <w:p w:rsidR="00E736E4" w:rsidRPr="00693B98" w:rsidRDefault="00E736E4" w:rsidP="00907D7E">
      <w:pPr>
        <w:pStyle w:val="Style1"/>
        <w:widowControl/>
        <w:spacing w:after="240"/>
        <w:jc w:val="center"/>
        <w:rPr>
          <w:rStyle w:val="FontStyle12"/>
          <w:rFonts w:ascii="Times New Roman" w:hAnsi="Times New Roman" w:cs="Times New Roman"/>
          <w:spacing w:val="0"/>
          <w:sz w:val="36"/>
          <w:szCs w:val="36"/>
        </w:rPr>
      </w:pPr>
      <w:r w:rsidRPr="00693B98">
        <w:rPr>
          <w:rStyle w:val="FontStyle12"/>
          <w:rFonts w:ascii="Times New Roman" w:hAnsi="Times New Roman" w:cs="Times New Roman"/>
          <w:spacing w:val="0"/>
          <w:sz w:val="36"/>
          <w:szCs w:val="36"/>
        </w:rPr>
        <w:t>HIGH COMMISSIONER</w:t>
      </w:r>
    </w:p>
    <w:p w:rsidR="00907D7E" w:rsidRDefault="00907D7E" w:rsidP="00907D7E">
      <w:pPr>
        <w:pStyle w:val="02"/>
        <w:pBdr>
          <w:top w:val="single" w:sz="2" w:space="1" w:color="auto"/>
        </w:pBdr>
        <w:spacing w:before="0" w:after="120"/>
        <w:ind w:left="4018" w:right="4018"/>
        <w:rPr>
          <w:szCs w:val="2"/>
        </w:rPr>
      </w:pPr>
    </w:p>
    <w:p w:rsidR="00E736E4" w:rsidRPr="00C15ED0" w:rsidRDefault="00E736E4" w:rsidP="00DE5247">
      <w:pPr>
        <w:pStyle w:val="Style2"/>
        <w:widowControl/>
        <w:spacing w:after="120"/>
        <w:jc w:val="center"/>
        <w:rPr>
          <w:rStyle w:val="FontStyle13"/>
          <w:rFonts w:ascii="Times New Roman" w:hAnsi="Times New Roman" w:cs="Times New Roman"/>
          <w:sz w:val="28"/>
          <w:szCs w:val="28"/>
        </w:rPr>
      </w:pPr>
      <w:r w:rsidRPr="00C15ED0">
        <w:rPr>
          <w:rStyle w:val="FontStyle13"/>
          <w:rFonts w:ascii="Times New Roman" w:hAnsi="Times New Roman" w:cs="Times New Roman"/>
          <w:sz w:val="28"/>
          <w:szCs w:val="28"/>
        </w:rPr>
        <w:t>No. 22 of 1909.</w:t>
      </w:r>
    </w:p>
    <w:p w:rsidR="00E736E4" w:rsidRPr="00CD152C" w:rsidRDefault="00E736E4" w:rsidP="00907D7E">
      <w:pPr>
        <w:pStyle w:val="Style3"/>
        <w:widowControl/>
        <w:spacing w:after="120"/>
        <w:ind w:left="432" w:hanging="432"/>
        <w:jc w:val="both"/>
        <w:rPr>
          <w:rStyle w:val="FontStyle14"/>
          <w:rFonts w:ascii="Times New Roman" w:hAnsi="Times New Roman" w:cs="Times New Roman"/>
          <w:sz w:val="26"/>
          <w:szCs w:val="26"/>
        </w:rPr>
      </w:pPr>
      <w:r w:rsidRPr="00CD152C">
        <w:rPr>
          <w:rStyle w:val="FontStyle14"/>
          <w:rFonts w:ascii="Times New Roman" w:hAnsi="Times New Roman" w:cs="Times New Roman"/>
          <w:sz w:val="26"/>
          <w:szCs w:val="26"/>
        </w:rPr>
        <w:t xml:space="preserve">An Act to provide for the Office of High Commissioner of the Commonwealth in the </w:t>
      </w:r>
      <w:r w:rsidRPr="00CD152C">
        <w:rPr>
          <w:rStyle w:val="FontStyle13"/>
          <w:rFonts w:ascii="Times New Roman" w:hAnsi="Times New Roman" w:cs="Times New Roman"/>
          <w:b w:val="0"/>
          <w:sz w:val="26"/>
          <w:szCs w:val="26"/>
        </w:rPr>
        <w:t xml:space="preserve">United </w:t>
      </w:r>
      <w:r w:rsidRPr="00CD152C">
        <w:rPr>
          <w:rStyle w:val="FontStyle14"/>
          <w:rFonts w:ascii="Times New Roman" w:hAnsi="Times New Roman" w:cs="Times New Roman"/>
          <w:sz w:val="26"/>
          <w:szCs w:val="26"/>
        </w:rPr>
        <w:t>Kingdom.</w:t>
      </w:r>
    </w:p>
    <w:p w:rsidR="00E736E4" w:rsidRPr="00CD152C" w:rsidRDefault="00E736E4" w:rsidP="00DE5247">
      <w:pPr>
        <w:pStyle w:val="Style4"/>
        <w:widowControl/>
        <w:spacing w:after="120"/>
        <w:jc w:val="right"/>
        <w:rPr>
          <w:rStyle w:val="FontStyle14"/>
          <w:rFonts w:ascii="Times New Roman" w:hAnsi="Times New Roman" w:cs="Times New Roman"/>
          <w:sz w:val="26"/>
          <w:szCs w:val="26"/>
        </w:rPr>
      </w:pPr>
      <w:r w:rsidRPr="00CD152C">
        <w:rPr>
          <w:rStyle w:val="FontStyle14"/>
          <w:rFonts w:ascii="Times New Roman" w:hAnsi="Times New Roman" w:cs="Times New Roman"/>
          <w:sz w:val="26"/>
          <w:szCs w:val="26"/>
        </w:rPr>
        <w:t>[Assented to 13th December, 1909.]</w:t>
      </w:r>
    </w:p>
    <w:p w:rsidR="00115125" w:rsidRPr="00161B01" w:rsidRDefault="00115125" w:rsidP="00DE5247">
      <w:pPr>
        <w:pStyle w:val="Style5"/>
        <w:widowControl/>
        <w:spacing w:after="120"/>
        <w:jc w:val="both"/>
        <w:rPr>
          <w:rStyle w:val="FontStyle17"/>
          <w:rFonts w:ascii="Times New Roman" w:hAnsi="Times New Roman" w:cs="Times New Roman"/>
          <w:sz w:val="22"/>
          <w:szCs w:val="22"/>
        </w:rPr>
      </w:pPr>
      <w:r w:rsidRPr="00161B01">
        <w:rPr>
          <w:rStyle w:val="FontStyle17"/>
          <w:rFonts w:ascii="Times New Roman" w:hAnsi="Times New Roman" w:cs="Times New Roman"/>
          <w:sz w:val="22"/>
          <w:szCs w:val="22"/>
        </w:rPr>
        <w:t>BE it enacted by the King</w:t>
      </w:r>
      <w:r w:rsidR="00AB0A03" w:rsidRPr="00161B01">
        <w:rPr>
          <w:rStyle w:val="FontStyle17"/>
          <w:rFonts w:ascii="Times New Roman" w:hAnsi="Times New Roman" w:cs="Times New Roman"/>
          <w:sz w:val="22"/>
          <w:szCs w:val="22"/>
        </w:rPr>
        <w:t>’</w:t>
      </w:r>
      <w:r w:rsidRPr="00161B01">
        <w:rPr>
          <w:rStyle w:val="FontStyle17"/>
          <w:rFonts w:ascii="Times New Roman" w:hAnsi="Times New Roman" w:cs="Times New Roman"/>
          <w:sz w:val="22"/>
          <w:szCs w:val="22"/>
        </w:rPr>
        <w:t>s Most Excellent Majesty, the Senate, and the House of Representatives of the Commonwealth of Australia, as follows:—</w:t>
      </w:r>
    </w:p>
    <w:p w:rsidR="00E736E4" w:rsidRPr="00CD152C" w:rsidRDefault="00E736E4" w:rsidP="00DE5247">
      <w:pPr>
        <w:pStyle w:val="Style9"/>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t>Short title.</w:t>
      </w:r>
    </w:p>
    <w:p w:rsidR="00E736E4" w:rsidRPr="00CD152C" w:rsidRDefault="00E736E4" w:rsidP="00DE5247">
      <w:pPr>
        <w:pStyle w:val="Style5"/>
        <w:widowControl/>
        <w:ind w:firstLine="288"/>
        <w:jc w:val="both"/>
        <w:rPr>
          <w:rStyle w:val="FontStyle17"/>
          <w:rFonts w:ascii="Times New Roman" w:hAnsi="Times New Roman" w:cs="Times New Roman"/>
          <w:sz w:val="22"/>
          <w:szCs w:val="22"/>
        </w:rPr>
      </w:pPr>
      <w:r w:rsidRPr="00CD152C">
        <w:rPr>
          <w:rStyle w:val="FontStyle19"/>
          <w:rFonts w:ascii="Times New Roman" w:hAnsi="Times New Roman" w:cs="Times New Roman"/>
          <w:spacing w:val="0"/>
          <w:sz w:val="22"/>
          <w:szCs w:val="22"/>
        </w:rPr>
        <w:t>1.</w:t>
      </w:r>
      <w:r w:rsidR="009F1C48">
        <w:rPr>
          <w:rStyle w:val="FontStyle19"/>
          <w:rFonts w:ascii="Times New Roman" w:hAnsi="Times New Roman" w:cs="Times New Roman"/>
          <w:spacing w:val="0"/>
          <w:sz w:val="22"/>
          <w:szCs w:val="22"/>
        </w:rPr>
        <w:tab/>
      </w:r>
      <w:r w:rsidRPr="00CD152C">
        <w:rPr>
          <w:rStyle w:val="FontStyle17"/>
          <w:rFonts w:ascii="Times New Roman" w:hAnsi="Times New Roman" w:cs="Times New Roman"/>
          <w:sz w:val="22"/>
          <w:szCs w:val="22"/>
        </w:rPr>
        <w:t xml:space="preserve">This Act may be cited as the </w:t>
      </w:r>
      <w:r w:rsidRPr="00CD152C">
        <w:rPr>
          <w:rStyle w:val="FontStyle18"/>
          <w:rFonts w:ascii="Times New Roman" w:hAnsi="Times New Roman" w:cs="Times New Roman"/>
          <w:sz w:val="22"/>
          <w:szCs w:val="22"/>
        </w:rPr>
        <w:t xml:space="preserve">High Commissioner Act </w:t>
      </w:r>
      <w:r w:rsidRPr="00CD152C">
        <w:rPr>
          <w:rStyle w:val="FontStyle17"/>
          <w:rFonts w:ascii="Times New Roman" w:hAnsi="Times New Roman" w:cs="Times New Roman"/>
          <w:sz w:val="22"/>
          <w:szCs w:val="22"/>
        </w:rPr>
        <w:t>1909.</w:t>
      </w:r>
    </w:p>
    <w:p w:rsidR="00E736E4" w:rsidRDefault="00E736E4" w:rsidP="00DE5247">
      <w:pPr>
        <w:pStyle w:val="Style9"/>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t>High</w:t>
      </w:r>
      <w:r w:rsidR="008B25BA" w:rsidRPr="00CD152C">
        <w:rPr>
          <w:rStyle w:val="FontStyle16"/>
          <w:rFonts w:ascii="Times New Roman" w:hAnsi="Times New Roman" w:cs="Times New Roman"/>
          <w:sz w:val="20"/>
          <w:szCs w:val="20"/>
        </w:rPr>
        <w:t xml:space="preserve"> </w:t>
      </w:r>
      <w:r w:rsidRPr="00CD152C">
        <w:rPr>
          <w:rStyle w:val="FontStyle16"/>
          <w:rFonts w:ascii="Times New Roman" w:hAnsi="Times New Roman" w:cs="Times New Roman"/>
          <w:sz w:val="20"/>
          <w:szCs w:val="20"/>
        </w:rPr>
        <w:t>Commissioner.</w:t>
      </w:r>
    </w:p>
    <w:p w:rsidR="00161B01" w:rsidRDefault="000F1C9B" w:rsidP="00161B01">
      <w:pPr>
        <w:pStyle w:val="Style8"/>
        <w:widowControl/>
        <w:spacing w:before="60"/>
        <w:jc w:val="both"/>
        <w:rPr>
          <w:rStyle w:val="FontStyle16"/>
          <w:rFonts w:ascii="Times New Roman" w:hAnsi="Times New Roman" w:cs="Times New Roman"/>
          <w:b w:val="0"/>
          <w:bCs w:val="0"/>
          <w:sz w:val="20"/>
          <w:szCs w:val="20"/>
        </w:rPr>
      </w:pPr>
      <w:r w:rsidRPr="009F1C48">
        <w:rPr>
          <w:rStyle w:val="FontStyle16"/>
          <w:rFonts w:ascii="Times New Roman" w:hAnsi="Times New Roman" w:cs="Times New Roman"/>
          <w:b w:val="0"/>
          <w:bCs w:val="0"/>
          <w:sz w:val="20"/>
          <w:szCs w:val="20"/>
        </w:rPr>
        <w:t xml:space="preserve">See Can. 49 Vic. c. 16, s. 1. </w:t>
      </w:r>
    </w:p>
    <w:p w:rsidR="000F1C9B" w:rsidRPr="009F1C48" w:rsidRDefault="000F1C9B" w:rsidP="00161B01">
      <w:pPr>
        <w:pStyle w:val="Style8"/>
        <w:widowControl/>
        <w:spacing w:after="60"/>
        <w:jc w:val="both"/>
        <w:rPr>
          <w:rStyle w:val="FontStyle16"/>
          <w:rFonts w:ascii="Times New Roman" w:hAnsi="Times New Roman" w:cs="Times New Roman"/>
          <w:b w:val="0"/>
          <w:bCs w:val="0"/>
          <w:sz w:val="22"/>
          <w:szCs w:val="22"/>
        </w:rPr>
      </w:pPr>
      <w:proofErr w:type="spellStart"/>
      <w:r w:rsidRPr="009F1C48">
        <w:rPr>
          <w:rStyle w:val="FontStyle16"/>
          <w:rFonts w:ascii="Times New Roman" w:hAnsi="Times New Roman" w:cs="Times New Roman"/>
          <w:b w:val="0"/>
          <w:bCs w:val="0"/>
          <w:sz w:val="20"/>
          <w:szCs w:val="20"/>
        </w:rPr>
        <w:t>Vict</w:t>
      </w:r>
      <w:proofErr w:type="spellEnd"/>
      <w:r w:rsidRPr="009F1C48">
        <w:rPr>
          <w:rStyle w:val="FontStyle16"/>
          <w:rFonts w:ascii="Times New Roman" w:hAnsi="Times New Roman" w:cs="Times New Roman"/>
          <w:b w:val="0"/>
          <w:bCs w:val="0"/>
          <w:sz w:val="20"/>
          <w:szCs w:val="20"/>
        </w:rPr>
        <w:t>. No. 1061, s. 3.</w:t>
      </w:r>
      <w:bookmarkStart w:id="0" w:name="_GoBack"/>
      <w:bookmarkEnd w:id="0"/>
    </w:p>
    <w:p w:rsidR="00E736E4" w:rsidRDefault="00E736E4" w:rsidP="009E4232">
      <w:pPr>
        <w:pStyle w:val="Style8"/>
        <w:widowControl/>
        <w:ind w:firstLine="288"/>
        <w:jc w:val="both"/>
        <w:rPr>
          <w:rStyle w:val="FontStyle17"/>
          <w:rFonts w:ascii="Times New Roman" w:hAnsi="Times New Roman" w:cs="Times New Roman"/>
          <w:sz w:val="22"/>
          <w:szCs w:val="22"/>
        </w:rPr>
      </w:pPr>
      <w:r w:rsidRPr="00CD152C">
        <w:rPr>
          <w:rStyle w:val="FontStyle18"/>
          <w:rFonts w:ascii="Times New Roman" w:hAnsi="Times New Roman" w:cs="Times New Roman"/>
          <w:b/>
          <w:i w:val="0"/>
          <w:iCs w:val="0"/>
          <w:sz w:val="22"/>
          <w:szCs w:val="22"/>
        </w:rPr>
        <w:t>2.</w:t>
      </w:r>
      <w:r w:rsidR="009F1C48">
        <w:rPr>
          <w:rStyle w:val="FontStyle18"/>
          <w:rFonts w:ascii="Times New Roman" w:hAnsi="Times New Roman" w:cs="Times New Roman"/>
          <w:sz w:val="22"/>
          <w:szCs w:val="22"/>
        </w:rPr>
        <w:tab/>
      </w:r>
      <w:r w:rsidRPr="00CD152C">
        <w:rPr>
          <w:rStyle w:val="FontStyle17"/>
          <w:rFonts w:ascii="Times New Roman" w:hAnsi="Times New Roman" w:cs="Times New Roman"/>
          <w:sz w:val="22"/>
          <w:szCs w:val="22"/>
        </w:rPr>
        <w:t>The Governor-General may appoint some person to be the High Commissioner of the Commonwealth in the United Kingdom.</w:t>
      </w:r>
    </w:p>
    <w:p w:rsidR="009F1C48" w:rsidRDefault="00DE5247" w:rsidP="00DE5247">
      <w:pPr>
        <w:pStyle w:val="Style8"/>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t>Term of office.</w:t>
      </w:r>
    </w:p>
    <w:p w:rsidR="00DE5247" w:rsidRPr="009F1C48" w:rsidRDefault="00DE5247" w:rsidP="009F1C48">
      <w:pPr>
        <w:pStyle w:val="Style8"/>
        <w:widowControl/>
        <w:spacing w:before="60" w:after="60"/>
        <w:jc w:val="both"/>
        <w:rPr>
          <w:rStyle w:val="FontStyle17"/>
          <w:rFonts w:ascii="Times New Roman" w:hAnsi="Times New Roman" w:cs="Times New Roman"/>
          <w:b/>
          <w:sz w:val="20"/>
          <w:szCs w:val="20"/>
        </w:rPr>
      </w:pPr>
      <w:r w:rsidRPr="009F1C48">
        <w:rPr>
          <w:rStyle w:val="FontStyle16"/>
          <w:rFonts w:ascii="Times New Roman" w:hAnsi="Times New Roman" w:cs="Times New Roman"/>
          <w:b w:val="0"/>
          <w:sz w:val="20"/>
          <w:szCs w:val="20"/>
        </w:rPr>
        <w:t>Vict. ib. s</w:t>
      </w:r>
      <w:r w:rsidRPr="009F1C48">
        <w:rPr>
          <w:rStyle w:val="FontStyle16"/>
          <w:rFonts w:ascii="Times New Roman" w:hAnsi="Times New Roman" w:cs="Times New Roman"/>
          <w:b w:val="0"/>
          <w:sz w:val="20"/>
          <w:szCs w:val="20"/>
          <w:lang w:val="uk-UA"/>
        </w:rPr>
        <w:t xml:space="preserve">. </w:t>
      </w:r>
      <w:r w:rsidRPr="009F1C48">
        <w:rPr>
          <w:rStyle w:val="FontStyle16"/>
          <w:rFonts w:ascii="Times New Roman" w:hAnsi="Times New Roman" w:cs="Times New Roman"/>
          <w:b w:val="0"/>
          <w:sz w:val="20"/>
          <w:szCs w:val="20"/>
        </w:rPr>
        <w:t>5.</w:t>
      </w:r>
    </w:p>
    <w:p w:rsidR="00E736E4" w:rsidRPr="00CD152C" w:rsidRDefault="00E736E4" w:rsidP="009F1C48">
      <w:pPr>
        <w:pStyle w:val="Style8"/>
        <w:widowControl/>
        <w:tabs>
          <w:tab w:val="left" w:pos="1170"/>
        </w:tabs>
        <w:ind w:firstLine="288"/>
        <w:jc w:val="both"/>
        <w:rPr>
          <w:rStyle w:val="FontStyle17"/>
          <w:rFonts w:ascii="Times New Roman" w:hAnsi="Times New Roman" w:cs="Times New Roman"/>
          <w:sz w:val="22"/>
          <w:szCs w:val="22"/>
        </w:rPr>
      </w:pPr>
      <w:r w:rsidRPr="00CD152C">
        <w:rPr>
          <w:rStyle w:val="FontStyle17"/>
          <w:rFonts w:ascii="Times New Roman" w:hAnsi="Times New Roman" w:cs="Times New Roman"/>
          <w:b/>
          <w:sz w:val="22"/>
          <w:szCs w:val="22"/>
        </w:rPr>
        <w:t>3.—</w:t>
      </w:r>
      <w:r w:rsidRPr="009F1C48">
        <w:rPr>
          <w:rStyle w:val="FontStyle17"/>
          <w:rFonts w:ascii="Times New Roman" w:hAnsi="Times New Roman" w:cs="Times New Roman"/>
          <w:sz w:val="22"/>
          <w:szCs w:val="22"/>
        </w:rPr>
        <w:t>(1.)</w:t>
      </w:r>
      <w:r w:rsidR="009F1C48">
        <w:rPr>
          <w:rStyle w:val="FontStyle17"/>
          <w:rFonts w:ascii="Times New Roman" w:hAnsi="Times New Roman" w:cs="Times New Roman"/>
          <w:sz w:val="22"/>
          <w:szCs w:val="22"/>
        </w:rPr>
        <w:tab/>
      </w:r>
      <w:r w:rsidRPr="00CD152C">
        <w:rPr>
          <w:rStyle w:val="FontStyle17"/>
          <w:rFonts w:ascii="Times New Roman" w:hAnsi="Times New Roman" w:cs="Times New Roman"/>
          <w:sz w:val="22"/>
          <w:szCs w:val="22"/>
        </w:rPr>
        <w:t>The High Commissioner shall be appointed to hold office, subject to this Act, for a period not exceeding five years from the date of appointment, and shall be eligible for re-appointment.</w:t>
      </w:r>
    </w:p>
    <w:p w:rsidR="00E736E4" w:rsidRPr="00CD152C" w:rsidRDefault="009F1C48" w:rsidP="009E4232">
      <w:pPr>
        <w:pStyle w:val="Style8"/>
        <w:widowControl/>
        <w:ind w:firstLine="288"/>
        <w:jc w:val="both"/>
        <w:rPr>
          <w:rStyle w:val="FontStyle17"/>
          <w:rFonts w:ascii="Times New Roman" w:hAnsi="Times New Roman" w:cs="Times New Roman"/>
          <w:sz w:val="22"/>
          <w:szCs w:val="22"/>
        </w:rPr>
      </w:pPr>
      <w:r>
        <w:rPr>
          <w:rStyle w:val="FontStyle17"/>
          <w:rFonts w:ascii="Times New Roman" w:hAnsi="Times New Roman" w:cs="Times New Roman"/>
          <w:sz w:val="22"/>
          <w:szCs w:val="22"/>
        </w:rPr>
        <w:t>(2.)</w:t>
      </w:r>
      <w:r>
        <w:rPr>
          <w:rStyle w:val="FontStyle17"/>
          <w:rFonts w:ascii="Times New Roman" w:hAnsi="Times New Roman" w:cs="Times New Roman"/>
          <w:sz w:val="22"/>
          <w:szCs w:val="22"/>
        </w:rPr>
        <w:tab/>
      </w:r>
      <w:r w:rsidR="00E736E4" w:rsidRPr="00CD152C">
        <w:rPr>
          <w:rStyle w:val="FontStyle17"/>
          <w:rFonts w:ascii="Times New Roman" w:hAnsi="Times New Roman" w:cs="Times New Roman"/>
          <w:sz w:val="22"/>
          <w:szCs w:val="22"/>
        </w:rPr>
        <w:t>The High Commissioner may at any time be removed from office by the Governor-General for misbehaviour or incapacity, or upon a joint address of both Houses of the Parliament.</w:t>
      </w:r>
    </w:p>
    <w:p w:rsidR="00E736E4" w:rsidRDefault="00E736E4" w:rsidP="00DE5247">
      <w:pPr>
        <w:pStyle w:val="Style7"/>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t>Duties of the High</w:t>
      </w:r>
      <w:r w:rsidR="009E4232" w:rsidRPr="00CD152C">
        <w:rPr>
          <w:rStyle w:val="FontStyle16"/>
          <w:rFonts w:ascii="Times New Roman" w:hAnsi="Times New Roman" w:cs="Times New Roman"/>
          <w:sz w:val="20"/>
          <w:szCs w:val="20"/>
        </w:rPr>
        <w:t xml:space="preserve"> </w:t>
      </w:r>
      <w:r w:rsidRPr="00CD152C">
        <w:rPr>
          <w:rStyle w:val="FontStyle16"/>
          <w:rFonts w:ascii="Times New Roman" w:hAnsi="Times New Roman" w:cs="Times New Roman"/>
          <w:sz w:val="20"/>
          <w:szCs w:val="20"/>
        </w:rPr>
        <w:t>Commissioner.</w:t>
      </w:r>
    </w:p>
    <w:p w:rsidR="000F1C9B" w:rsidRPr="009F1C48" w:rsidRDefault="000F1C9B" w:rsidP="000F1C9B">
      <w:pPr>
        <w:pStyle w:val="Style6"/>
        <w:widowControl/>
        <w:spacing w:before="60" w:after="60"/>
        <w:jc w:val="both"/>
        <w:rPr>
          <w:rStyle w:val="FontStyle16"/>
          <w:rFonts w:ascii="Times New Roman" w:hAnsi="Times New Roman" w:cs="Times New Roman"/>
          <w:b w:val="0"/>
          <w:bCs w:val="0"/>
          <w:sz w:val="20"/>
          <w:szCs w:val="20"/>
        </w:rPr>
      </w:pPr>
      <w:r w:rsidRPr="009F1C48">
        <w:rPr>
          <w:rStyle w:val="FontStyle16"/>
          <w:rFonts w:ascii="Times New Roman" w:hAnsi="Times New Roman" w:cs="Times New Roman"/>
          <w:b w:val="0"/>
          <w:bCs w:val="0"/>
          <w:sz w:val="20"/>
          <w:szCs w:val="20"/>
        </w:rPr>
        <w:t>See Can. ib. s. 2.</w:t>
      </w:r>
    </w:p>
    <w:p w:rsidR="00110077" w:rsidRPr="00CD152C" w:rsidRDefault="00E736E4" w:rsidP="00110077">
      <w:pPr>
        <w:pStyle w:val="Style5"/>
        <w:widowControl/>
        <w:ind w:firstLine="288"/>
        <w:jc w:val="both"/>
        <w:rPr>
          <w:rStyle w:val="FontStyle17"/>
          <w:rFonts w:ascii="Times New Roman" w:hAnsi="Times New Roman" w:cs="Times New Roman"/>
          <w:sz w:val="22"/>
          <w:szCs w:val="22"/>
        </w:rPr>
      </w:pPr>
      <w:r w:rsidRPr="00CD152C">
        <w:rPr>
          <w:rStyle w:val="FontStyle17"/>
          <w:rFonts w:ascii="Times New Roman" w:hAnsi="Times New Roman" w:cs="Times New Roman"/>
          <w:b/>
          <w:sz w:val="22"/>
          <w:szCs w:val="22"/>
        </w:rPr>
        <w:t>4.</w:t>
      </w:r>
      <w:r w:rsidR="009F1C48">
        <w:rPr>
          <w:rStyle w:val="FontStyle17"/>
          <w:rFonts w:ascii="Times New Roman" w:hAnsi="Times New Roman" w:cs="Times New Roman"/>
          <w:sz w:val="22"/>
          <w:szCs w:val="22"/>
        </w:rPr>
        <w:tab/>
      </w:r>
      <w:r w:rsidRPr="00CD152C">
        <w:rPr>
          <w:rStyle w:val="FontStyle17"/>
          <w:rFonts w:ascii="Times New Roman" w:hAnsi="Times New Roman" w:cs="Times New Roman"/>
          <w:sz w:val="22"/>
          <w:szCs w:val="22"/>
        </w:rPr>
        <w:t>The High Commissioner shall—</w:t>
      </w:r>
    </w:p>
    <w:p w:rsidR="00E736E4" w:rsidRPr="00CD152C" w:rsidRDefault="00E736E4" w:rsidP="00E02EFF">
      <w:pPr>
        <w:pStyle w:val="Style6"/>
        <w:widowControl/>
        <w:ind w:left="1440" w:hanging="720"/>
        <w:jc w:val="both"/>
        <w:rPr>
          <w:rStyle w:val="FontStyle17"/>
          <w:rFonts w:ascii="Times New Roman" w:hAnsi="Times New Roman" w:cs="Times New Roman"/>
          <w:sz w:val="22"/>
          <w:szCs w:val="22"/>
        </w:rPr>
      </w:pPr>
      <w:r w:rsidRPr="00CD152C">
        <w:rPr>
          <w:rStyle w:val="FontStyle17"/>
          <w:rFonts w:ascii="Times New Roman" w:hAnsi="Times New Roman" w:cs="Times New Roman"/>
          <w:sz w:val="22"/>
          <w:szCs w:val="22"/>
        </w:rPr>
        <w:t>(</w:t>
      </w:r>
      <w:r w:rsidRPr="00CD152C">
        <w:rPr>
          <w:rStyle w:val="FontStyle17"/>
          <w:rFonts w:ascii="Times New Roman" w:hAnsi="Times New Roman" w:cs="Times New Roman"/>
          <w:i/>
          <w:sz w:val="22"/>
          <w:szCs w:val="22"/>
        </w:rPr>
        <w:t>а</w:t>
      </w:r>
      <w:r w:rsidRPr="00CD152C">
        <w:rPr>
          <w:rStyle w:val="FontStyle17"/>
          <w:rFonts w:ascii="Times New Roman" w:hAnsi="Times New Roman" w:cs="Times New Roman"/>
          <w:sz w:val="22"/>
          <w:szCs w:val="22"/>
        </w:rPr>
        <w:t>) act as representative and resident agent of the Commonwealth</w:t>
      </w:r>
      <w:r w:rsidR="009E4232" w:rsidRPr="00CD152C">
        <w:rPr>
          <w:rStyle w:val="FontStyle17"/>
          <w:rFonts w:ascii="Times New Roman" w:hAnsi="Times New Roman" w:cs="Times New Roman"/>
          <w:sz w:val="22"/>
          <w:szCs w:val="22"/>
        </w:rPr>
        <w:t xml:space="preserve"> </w:t>
      </w:r>
      <w:r w:rsidRPr="00CD152C">
        <w:rPr>
          <w:rStyle w:val="FontStyle17"/>
          <w:rFonts w:ascii="Times New Roman" w:hAnsi="Times New Roman" w:cs="Times New Roman"/>
          <w:sz w:val="22"/>
          <w:szCs w:val="22"/>
        </w:rPr>
        <w:t>in the United Kingdom, and in that capacity exercise such powers and perform such duties as are conferred upon and assigned to him by the Governor-General</w:t>
      </w:r>
      <w:r w:rsidR="00873044" w:rsidRPr="00CD152C">
        <w:rPr>
          <w:rStyle w:val="FontStyle17"/>
          <w:rFonts w:ascii="Times New Roman" w:hAnsi="Times New Roman" w:cs="Times New Roman"/>
          <w:sz w:val="22"/>
          <w:szCs w:val="22"/>
        </w:rPr>
        <w:t>;</w:t>
      </w:r>
    </w:p>
    <w:p w:rsidR="00E736E4" w:rsidRDefault="00E736E4" w:rsidP="00110077">
      <w:pPr>
        <w:pStyle w:val="Style6"/>
        <w:widowControl/>
        <w:ind w:left="1440" w:hanging="720"/>
        <w:jc w:val="both"/>
        <w:rPr>
          <w:rStyle w:val="FontStyle17"/>
          <w:rFonts w:ascii="Times New Roman" w:hAnsi="Times New Roman" w:cs="Times New Roman"/>
          <w:sz w:val="22"/>
          <w:szCs w:val="22"/>
        </w:rPr>
      </w:pPr>
      <w:r w:rsidRPr="00CD152C">
        <w:rPr>
          <w:rStyle w:val="FontStyle17"/>
          <w:rFonts w:ascii="Times New Roman" w:hAnsi="Times New Roman" w:cs="Times New Roman"/>
          <w:sz w:val="22"/>
          <w:szCs w:val="22"/>
        </w:rPr>
        <w:t>(</w:t>
      </w:r>
      <w:r w:rsidRPr="00CD152C">
        <w:rPr>
          <w:rStyle w:val="FontStyle17"/>
          <w:rFonts w:ascii="Times New Roman" w:hAnsi="Times New Roman" w:cs="Times New Roman"/>
          <w:i/>
          <w:sz w:val="22"/>
          <w:szCs w:val="22"/>
        </w:rPr>
        <w:t>b</w:t>
      </w:r>
      <w:r w:rsidRPr="00CD152C">
        <w:rPr>
          <w:rStyle w:val="FontStyle17"/>
          <w:rFonts w:ascii="Times New Roman" w:hAnsi="Times New Roman" w:cs="Times New Roman"/>
          <w:sz w:val="22"/>
          <w:szCs w:val="22"/>
        </w:rPr>
        <w:t>) carry out such instructions as he receives from the Minister</w:t>
      </w:r>
      <w:r w:rsidR="00E02EFF" w:rsidRPr="00CD152C">
        <w:rPr>
          <w:rStyle w:val="FontStyle17"/>
          <w:rFonts w:ascii="Times New Roman" w:hAnsi="Times New Roman" w:cs="Times New Roman"/>
          <w:sz w:val="22"/>
          <w:szCs w:val="22"/>
        </w:rPr>
        <w:t xml:space="preserve"> </w:t>
      </w:r>
      <w:r w:rsidRPr="00CD152C">
        <w:rPr>
          <w:rStyle w:val="FontStyle17"/>
          <w:rFonts w:ascii="Times New Roman" w:hAnsi="Times New Roman" w:cs="Times New Roman"/>
          <w:sz w:val="22"/>
          <w:szCs w:val="22"/>
        </w:rPr>
        <w:t>respecting the commercial, financial, and general interests of the Commonwealth and the States in the United Kingdom and elsewhere.</w:t>
      </w:r>
    </w:p>
    <w:p w:rsidR="00AB7D75" w:rsidRDefault="00AB7D75">
      <w:pPr>
        <w:widowControl/>
        <w:autoSpaceDE/>
        <w:autoSpaceDN/>
        <w:adjustRightInd/>
        <w:spacing w:after="200" w:line="276" w:lineRule="auto"/>
        <w:rPr>
          <w:rStyle w:val="FontStyle16"/>
          <w:rFonts w:ascii="Times New Roman" w:hAnsi="Times New Roman" w:cs="Times New Roman"/>
          <w:b w:val="0"/>
          <w:sz w:val="20"/>
          <w:szCs w:val="20"/>
        </w:rPr>
      </w:pPr>
      <w:r>
        <w:rPr>
          <w:rStyle w:val="FontStyle16"/>
          <w:rFonts w:ascii="Times New Roman" w:hAnsi="Times New Roman" w:cs="Times New Roman"/>
          <w:b w:val="0"/>
          <w:sz w:val="20"/>
          <w:szCs w:val="20"/>
        </w:rPr>
        <w:br w:type="page"/>
      </w:r>
    </w:p>
    <w:p w:rsidR="00E736E4" w:rsidRPr="00CD152C" w:rsidRDefault="00E736E4" w:rsidP="00DE5247">
      <w:pPr>
        <w:pStyle w:val="Style9"/>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lastRenderedPageBreak/>
        <w:t>High</w:t>
      </w:r>
      <w:r w:rsidR="00E02EFF" w:rsidRPr="00CD152C">
        <w:rPr>
          <w:rStyle w:val="FontStyle16"/>
          <w:rFonts w:ascii="Times New Roman" w:hAnsi="Times New Roman" w:cs="Times New Roman"/>
          <w:sz w:val="20"/>
          <w:szCs w:val="20"/>
        </w:rPr>
        <w:t xml:space="preserve"> </w:t>
      </w:r>
      <w:r w:rsidRPr="00CD152C">
        <w:rPr>
          <w:rStyle w:val="FontStyle16"/>
          <w:rFonts w:ascii="Times New Roman" w:hAnsi="Times New Roman" w:cs="Times New Roman"/>
          <w:sz w:val="20"/>
          <w:szCs w:val="20"/>
        </w:rPr>
        <w:t>Commissioner if directed by Governor-General to act for States.</w:t>
      </w:r>
    </w:p>
    <w:p w:rsidR="00E736E4" w:rsidRPr="00CD152C" w:rsidRDefault="00E736E4" w:rsidP="004E4F28">
      <w:pPr>
        <w:pStyle w:val="Style8"/>
        <w:widowControl/>
        <w:ind w:firstLine="288"/>
        <w:jc w:val="both"/>
        <w:rPr>
          <w:rStyle w:val="FontStyle17"/>
          <w:rFonts w:ascii="Times New Roman" w:hAnsi="Times New Roman" w:cs="Times New Roman"/>
          <w:sz w:val="22"/>
          <w:szCs w:val="22"/>
        </w:rPr>
      </w:pPr>
      <w:r w:rsidRPr="00CD152C">
        <w:rPr>
          <w:rStyle w:val="FontStyle17"/>
          <w:rFonts w:ascii="Times New Roman" w:hAnsi="Times New Roman" w:cs="Times New Roman"/>
          <w:b/>
          <w:sz w:val="22"/>
          <w:szCs w:val="22"/>
        </w:rPr>
        <w:t>5.</w:t>
      </w:r>
      <w:r w:rsidR="009F1C48">
        <w:rPr>
          <w:rStyle w:val="FontStyle17"/>
          <w:rFonts w:ascii="Times New Roman" w:hAnsi="Times New Roman" w:cs="Times New Roman"/>
          <w:sz w:val="22"/>
          <w:szCs w:val="22"/>
        </w:rPr>
        <w:tab/>
      </w:r>
      <w:r w:rsidRPr="00CD152C">
        <w:rPr>
          <w:rStyle w:val="FontStyle17"/>
          <w:rFonts w:ascii="Times New Roman" w:hAnsi="Times New Roman" w:cs="Times New Roman"/>
          <w:sz w:val="22"/>
          <w:szCs w:val="22"/>
        </w:rPr>
        <w:t>The High Commissioner, for the purpose of more economically and effectively advancing the material interests and welfare of every part of Australia, shall also, if the Governor-General so directs, perform for the States functions and duties similar to those hereinbefore described and similar to those now discharged by the Agents-General of the States.</w:t>
      </w:r>
    </w:p>
    <w:p w:rsidR="00E736E4" w:rsidRDefault="00E736E4" w:rsidP="00DE5247">
      <w:pPr>
        <w:pStyle w:val="Style9"/>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t>Salary and allowances of High</w:t>
      </w:r>
      <w:r w:rsidR="004E4F28" w:rsidRPr="00CD152C">
        <w:rPr>
          <w:rStyle w:val="FontStyle16"/>
          <w:rFonts w:ascii="Times New Roman" w:hAnsi="Times New Roman" w:cs="Times New Roman"/>
          <w:sz w:val="20"/>
          <w:szCs w:val="20"/>
        </w:rPr>
        <w:t xml:space="preserve"> </w:t>
      </w:r>
      <w:r w:rsidRPr="00CD152C">
        <w:rPr>
          <w:rStyle w:val="FontStyle16"/>
          <w:rFonts w:ascii="Times New Roman" w:hAnsi="Times New Roman" w:cs="Times New Roman"/>
          <w:sz w:val="20"/>
          <w:szCs w:val="20"/>
        </w:rPr>
        <w:t>Commissioner.</w:t>
      </w:r>
    </w:p>
    <w:p w:rsidR="004749CE" w:rsidRPr="009F1C48" w:rsidRDefault="004749CE" w:rsidP="004749CE">
      <w:pPr>
        <w:pStyle w:val="Style7"/>
        <w:widowControl/>
        <w:spacing w:before="60" w:after="60"/>
        <w:jc w:val="both"/>
        <w:rPr>
          <w:rStyle w:val="FontStyle16"/>
          <w:rFonts w:ascii="Times New Roman" w:hAnsi="Times New Roman" w:cs="Times New Roman"/>
          <w:b w:val="0"/>
          <w:bCs w:val="0"/>
          <w:sz w:val="20"/>
          <w:szCs w:val="20"/>
        </w:rPr>
      </w:pPr>
      <w:r w:rsidRPr="009F1C48">
        <w:rPr>
          <w:rStyle w:val="FontStyle16"/>
          <w:rFonts w:ascii="Times New Roman" w:hAnsi="Times New Roman" w:cs="Times New Roman"/>
          <w:b w:val="0"/>
          <w:bCs w:val="0"/>
          <w:sz w:val="20"/>
          <w:szCs w:val="20"/>
        </w:rPr>
        <w:t>Vict. No. 1061, s. 7.</w:t>
      </w:r>
    </w:p>
    <w:p w:rsidR="00E736E4" w:rsidRPr="00CD152C" w:rsidRDefault="00E736E4" w:rsidP="001E6688">
      <w:pPr>
        <w:pStyle w:val="Style8"/>
        <w:widowControl/>
        <w:ind w:firstLine="288"/>
        <w:jc w:val="both"/>
        <w:rPr>
          <w:rStyle w:val="FontStyle17"/>
          <w:rFonts w:ascii="Times New Roman" w:hAnsi="Times New Roman" w:cs="Times New Roman"/>
          <w:sz w:val="22"/>
          <w:szCs w:val="22"/>
        </w:rPr>
      </w:pPr>
      <w:r w:rsidRPr="00CD152C">
        <w:rPr>
          <w:rStyle w:val="FontStyle17"/>
          <w:rFonts w:ascii="Times New Roman" w:hAnsi="Times New Roman" w:cs="Times New Roman"/>
          <w:b/>
          <w:sz w:val="22"/>
          <w:szCs w:val="22"/>
        </w:rPr>
        <w:t>6.—</w:t>
      </w:r>
      <w:r w:rsidRPr="009F1C48">
        <w:rPr>
          <w:rStyle w:val="FontStyle17"/>
          <w:rFonts w:ascii="Times New Roman" w:hAnsi="Times New Roman" w:cs="Times New Roman"/>
          <w:sz w:val="22"/>
          <w:szCs w:val="22"/>
        </w:rPr>
        <w:t>(1.)</w:t>
      </w:r>
      <w:r w:rsidR="009F1C48">
        <w:rPr>
          <w:rStyle w:val="FontStyle17"/>
          <w:rFonts w:ascii="Times New Roman" w:hAnsi="Times New Roman" w:cs="Times New Roman"/>
          <w:sz w:val="22"/>
          <w:szCs w:val="22"/>
        </w:rPr>
        <w:tab/>
      </w:r>
      <w:r w:rsidRPr="00CD152C">
        <w:rPr>
          <w:rStyle w:val="FontStyle17"/>
          <w:rFonts w:ascii="Times New Roman" w:hAnsi="Times New Roman" w:cs="Times New Roman"/>
          <w:sz w:val="22"/>
          <w:szCs w:val="22"/>
        </w:rPr>
        <w:t xml:space="preserve">The salary of the High Commissioner shall be Three thousand pounds a year, and shall be </w:t>
      </w:r>
      <w:r w:rsidR="001E6688" w:rsidRPr="00CD152C">
        <w:rPr>
          <w:rStyle w:val="FontStyle17"/>
          <w:rFonts w:ascii="Times New Roman" w:hAnsi="Times New Roman" w:cs="Times New Roman"/>
          <w:sz w:val="22"/>
          <w:szCs w:val="22"/>
        </w:rPr>
        <w:t xml:space="preserve">paid to him monthly out of the </w:t>
      </w:r>
      <w:r w:rsidRPr="00CD152C">
        <w:rPr>
          <w:rStyle w:val="FontStyle17"/>
          <w:rFonts w:ascii="Times New Roman" w:hAnsi="Times New Roman" w:cs="Times New Roman"/>
          <w:sz w:val="22"/>
          <w:szCs w:val="22"/>
        </w:rPr>
        <w:t>Consolidated Revenue Fund, which is hereby appropriated for that purpose accordingly.</w:t>
      </w:r>
    </w:p>
    <w:p w:rsidR="00E736E4" w:rsidRPr="00CD152C" w:rsidRDefault="00E736E4" w:rsidP="004749CE">
      <w:pPr>
        <w:pStyle w:val="Style7"/>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t>Travelling expenses.</w:t>
      </w:r>
    </w:p>
    <w:p w:rsidR="00E736E4" w:rsidRPr="00CD152C" w:rsidRDefault="009F1C48" w:rsidP="001E6688">
      <w:pPr>
        <w:pStyle w:val="Style8"/>
        <w:widowControl/>
        <w:ind w:firstLine="288"/>
        <w:jc w:val="both"/>
        <w:rPr>
          <w:rStyle w:val="FontStyle17"/>
          <w:rFonts w:ascii="Times New Roman" w:hAnsi="Times New Roman" w:cs="Times New Roman"/>
          <w:sz w:val="22"/>
          <w:szCs w:val="22"/>
        </w:rPr>
      </w:pPr>
      <w:r>
        <w:rPr>
          <w:rStyle w:val="FontStyle17"/>
          <w:rFonts w:ascii="Times New Roman" w:hAnsi="Times New Roman" w:cs="Times New Roman"/>
          <w:sz w:val="22"/>
          <w:szCs w:val="22"/>
        </w:rPr>
        <w:t>(2.)</w:t>
      </w:r>
      <w:r>
        <w:rPr>
          <w:rStyle w:val="FontStyle17"/>
          <w:rFonts w:ascii="Times New Roman" w:hAnsi="Times New Roman" w:cs="Times New Roman"/>
          <w:sz w:val="22"/>
          <w:szCs w:val="22"/>
        </w:rPr>
        <w:tab/>
      </w:r>
      <w:r w:rsidR="00E736E4" w:rsidRPr="00CD152C">
        <w:rPr>
          <w:rStyle w:val="FontStyle17"/>
          <w:rFonts w:ascii="Times New Roman" w:hAnsi="Times New Roman" w:cs="Times New Roman"/>
          <w:sz w:val="22"/>
          <w:szCs w:val="22"/>
        </w:rPr>
        <w:t>The High Commissioner shall be paid, out of moneys to be provided by the Parliament, the expenses, not exceeding Two thousand pounds a year, of an official residence, and such sums for travelling expenses as the Minister allows.</w:t>
      </w:r>
    </w:p>
    <w:p w:rsidR="00E736E4" w:rsidRDefault="00E736E4" w:rsidP="00DE5247">
      <w:pPr>
        <w:pStyle w:val="Style9"/>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t>High</w:t>
      </w:r>
      <w:r w:rsidR="001E6688" w:rsidRPr="00CD152C">
        <w:rPr>
          <w:rStyle w:val="FontStyle16"/>
          <w:rFonts w:ascii="Times New Roman" w:hAnsi="Times New Roman" w:cs="Times New Roman"/>
          <w:sz w:val="20"/>
          <w:szCs w:val="20"/>
        </w:rPr>
        <w:t xml:space="preserve"> </w:t>
      </w:r>
      <w:r w:rsidRPr="00CD152C">
        <w:rPr>
          <w:rStyle w:val="FontStyle16"/>
          <w:rFonts w:ascii="Times New Roman" w:hAnsi="Times New Roman" w:cs="Times New Roman"/>
          <w:sz w:val="20"/>
          <w:szCs w:val="20"/>
        </w:rPr>
        <w:t>Commissioner not to hold office in company.</w:t>
      </w:r>
    </w:p>
    <w:p w:rsidR="004749CE" w:rsidRPr="009F1C48" w:rsidRDefault="004749CE" w:rsidP="004749CE">
      <w:pPr>
        <w:pStyle w:val="Style8"/>
        <w:widowControl/>
        <w:spacing w:before="60" w:after="60"/>
        <w:jc w:val="both"/>
        <w:rPr>
          <w:rStyle w:val="FontStyle16"/>
          <w:rFonts w:ascii="Times New Roman" w:hAnsi="Times New Roman" w:cs="Times New Roman"/>
          <w:b w:val="0"/>
          <w:bCs w:val="0"/>
          <w:sz w:val="22"/>
          <w:szCs w:val="22"/>
        </w:rPr>
      </w:pPr>
      <w:r w:rsidRPr="009F1C48">
        <w:rPr>
          <w:rStyle w:val="FontStyle16"/>
          <w:rFonts w:ascii="Times New Roman" w:hAnsi="Times New Roman" w:cs="Times New Roman"/>
          <w:b w:val="0"/>
          <w:bCs w:val="0"/>
          <w:sz w:val="20"/>
          <w:szCs w:val="20"/>
        </w:rPr>
        <w:t>W.A., 59 Vic. No. 7, s. 6.</w:t>
      </w:r>
    </w:p>
    <w:p w:rsidR="00E736E4" w:rsidRDefault="00E736E4" w:rsidP="001E6688">
      <w:pPr>
        <w:pStyle w:val="Style8"/>
        <w:widowControl/>
        <w:ind w:firstLine="288"/>
        <w:jc w:val="both"/>
        <w:rPr>
          <w:rStyle w:val="FontStyle17"/>
          <w:rFonts w:ascii="Times New Roman" w:hAnsi="Times New Roman" w:cs="Times New Roman"/>
          <w:sz w:val="22"/>
          <w:szCs w:val="22"/>
        </w:rPr>
      </w:pPr>
      <w:r w:rsidRPr="00CD152C">
        <w:rPr>
          <w:rStyle w:val="FontStyle17"/>
          <w:rFonts w:ascii="Times New Roman" w:hAnsi="Times New Roman" w:cs="Times New Roman"/>
          <w:b/>
          <w:sz w:val="22"/>
          <w:szCs w:val="22"/>
        </w:rPr>
        <w:t>7.</w:t>
      </w:r>
      <w:r w:rsidR="009F1C48">
        <w:rPr>
          <w:rStyle w:val="FontStyle17"/>
          <w:rFonts w:ascii="Times New Roman" w:hAnsi="Times New Roman" w:cs="Times New Roman"/>
          <w:sz w:val="22"/>
          <w:szCs w:val="22"/>
        </w:rPr>
        <w:tab/>
      </w:r>
      <w:r w:rsidRPr="00CD152C">
        <w:rPr>
          <w:rStyle w:val="FontStyle17"/>
          <w:rFonts w:ascii="Times New Roman" w:hAnsi="Times New Roman" w:cs="Times New Roman"/>
          <w:sz w:val="22"/>
          <w:szCs w:val="22"/>
        </w:rPr>
        <w:t>A person appointed to be the High Commissioner shall not during his tenure of office be or act as director or agent of or hold any office in any company or syndicate whether incorporated or unincorporated or hold any other employment, or engage in any business, whether within or without the Commonwealth.</w:t>
      </w:r>
    </w:p>
    <w:p w:rsidR="00E736E4" w:rsidRPr="00CD152C" w:rsidRDefault="00E736E4" w:rsidP="00DE5247">
      <w:pPr>
        <w:pStyle w:val="Style9"/>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t>The Governor-General may appoint officers</w:t>
      </w:r>
    </w:p>
    <w:p w:rsidR="00E736E4" w:rsidRPr="00CD152C" w:rsidRDefault="00E736E4" w:rsidP="009F1C48">
      <w:pPr>
        <w:pStyle w:val="Style8"/>
        <w:widowControl/>
        <w:tabs>
          <w:tab w:val="left" w:pos="1080"/>
        </w:tabs>
        <w:ind w:firstLine="288"/>
        <w:jc w:val="both"/>
        <w:rPr>
          <w:rStyle w:val="FontStyle17"/>
          <w:rFonts w:ascii="Times New Roman" w:hAnsi="Times New Roman" w:cs="Times New Roman"/>
          <w:sz w:val="22"/>
          <w:szCs w:val="22"/>
        </w:rPr>
      </w:pPr>
      <w:r w:rsidRPr="00CD152C">
        <w:rPr>
          <w:rStyle w:val="FontStyle17"/>
          <w:rFonts w:ascii="Times New Roman" w:hAnsi="Times New Roman" w:cs="Times New Roman"/>
          <w:b/>
          <w:sz w:val="22"/>
          <w:szCs w:val="22"/>
        </w:rPr>
        <w:t>8.—</w:t>
      </w:r>
      <w:r w:rsidRPr="009F1C48">
        <w:rPr>
          <w:rStyle w:val="FontStyle17"/>
          <w:rFonts w:ascii="Times New Roman" w:hAnsi="Times New Roman" w:cs="Times New Roman"/>
          <w:sz w:val="22"/>
          <w:szCs w:val="22"/>
        </w:rPr>
        <w:t>(1.)</w:t>
      </w:r>
      <w:r w:rsidR="009F1C48">
        <w:rPr>
          <w:rStyle w:val="FontStyle17"/>
          <w:rFonts w:ascii="Times New Roman" w:hAnsi="Times New Roman" w:cs="Times New Roman"/>
          <w:sz w:val="22"/>
          <w:szCs w:val="22"/>
        </w:rPr>
        <w:tab/>
      </w:r>
      <w:r w:rsidRPr="00CD152C">
        <w:rPr>
          <w:rStyle w:val="FontStyle17"/>
          <w:rFonts w:ascii="Times New Roman" w:hAnsi="Times New Roman" w:cs="Times New Roman"/>
          <w:sz w:val="22"/>
          <w:szCs w:val="22"/>
        </w:rPr>
        <w:t xml:space="preserve">The Governor-General may, subject to the </w:t>
      </w:r>
      <w:r w:rsidRPr="00CD152C">
        <w:rPr>
          <w:rStyle w:val="FontStyle18"/>
          <w:rFonts w:ascii="Times New Roman" w:hAnsi="Times New Roman" w:cs="Times New Roman"/>
          <w:sz w:val="22"/>
          <w:szCs w:val="22"/>
        </w:rPr>
        <w:t xml:space="preserve">Commonwealth Public Service Act </w:t>
      </w:r>
      <w:r w:rsidRPr="00CD152C">
        <w:rPr>
          <w:rStyle w:val="FontStyle17"/>
          <w:rFonts w:ascii="Times New Roman" w:hAnsi="Times New Roman" w:cs="Times New Roman"/>
          <w:sz w:val="22"/>
          <w:szCs w:val="22"/>
        </w:rPr>
        <w:t>1902, appoint officers for the performance of any duties required in the execution of this Act.</w:t>
      </w:r>
    </w:p>
    <w:p w:rsidR="00E736E4" w:rsidRPr="00CD152C" w:rsidRDefault="009F1C48" w:rsidP="009A6D5E">
      <w:pPr>
        <w:pStyle w:val="Style8"/>
        <w:widowControl/>
        <w:spacing w:before="120"/>
        <w:ind w:firstLine="288"/>
        <w:jc w:val="both"/>
        <w:rPr>
          <w:rStyle w:val="FontStyle17"/>
          <w:rFonts w:ascii="Times New Roman" w:hAnsi="Times New Roman" w:cs="Times New Roman"/>
          <w:sz w:val="22"/>
          <w:szCs w:val="22"/>
        </w:rPr>
      </w:pPr>
      <w:r>
        <w:rPr>
          <w:rStyle w:val="FontStyle17"/>
          <w:rFonts w:ascii="Times New Roman" w:hAnsi="Times New Roman" w:cs="Times New Roman"/>
          <w:sz w:val="22"/>
          <w:szCs w:val="22"/>
        </w:rPr>
        <w:t>(2.)</w:t>
      </w:r>
      <w:r>
        <w:rPr>
          <w:rStyle w:val="FontStyle17"/>
          <w:rFonts w:ascii="Times New Roman" w:hAnsi="Times New Roman" w:cs="Times New Roman"/>
          <w:sz w:val="22"/>
          <w:szCs w:val="22"/>
        </w:rPr>
        <w:tab/>
      </w:r>
      <w:r w:rsidR="00E736E4" w:rsidRPr="00CD152C">
        <w:rPr>
          <w:rStyle w:val="FontStyle17"/>
          <w:rFonts w:ascii="Times New Roman" w:hAnsi="Times New Roman" w:cs="Times New Roman"/>
          <w:sz w:val="22"/>
          <w:szCs w:val="22"/>
        </w:rPr>
        <w:t>The Governor-General may except any such officer from any or all of the provisions of the Public Service Act.</w:t>
      </w:r>
    </w:p>
    <w:p w:rsidR="00E736E4" w:rsidRDefault="00E736E4" w:rsidP="00DE5247">
      <w:pPr>
        <w:pStyle w:val="Style9"/>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t>High</w:t>
      </w:r>
      <w:r w:rsidR="003D7F05" w:rsidRPr="00CD152C">
        <w:rPr>
          <w:rStyle w:val="FontStyle16"/>
          <w:rFonts w:ascii="Times New Roman" w:hAnsi="Times New Roman" w:cs="Times New Roman"/>
          <w:sz w:val="20"/>
          <w:szCs w:val="20"/>
        </w:rPr>
        <w:t xml:space="preserve"> </w:t>
      </w:r>
      <w:r w:rsidRPr="00CD152C">
        <w:rPr>
          <w:rStyle w:val="FontStyle16"/>
          <w:rFonts w:ascii="Times New Roman" w:hAnsi="Times New Roman" w:cs="Times New Roman"/>
          <w:sz w:val="20"/>
          <w:szCs w:val="20"/>
        </w:rPr>
        <w:t>Commissioner may appoint officers.</w:t>
      </w:r>
    </w:p>
    <w:p w:rsidR="00D306CC" w:rsidRPr="009F1C48" w:rsidRDefault="00D306CC" w:rsidP="00D306CC">
      <w:pPr>
        <w:pStyle w:val="Style8"/>
        <w:widowControl/>
        <w:spacing w:before="60" w:after="60"/>
        <w:jc w:val="both"/>
        <w:rPr>
          <w:rStyle w:val="FontStyle16"/>
          <w:rFonts w:ascii="Times New Roman" w:hAnsi="Times New Roman" w:cs="Times New Roman"/>
          <w:b w:val="0"/>
          <w:sz w:val="22"/>
          <w:szCs w:val="22"/>
          <w:lang w:val="es-ES_tradnl"/>
        </w:rPr>
      </w:pPr>
      <w:r w:rsidRPr="009F1C48">
        <w:rPr>
          <w:rStyle w:val="FontStyle16"/>
          <w:rFonts w:ascii="Times New Roman" w:hAnsi="Times New Roman" w:cs="Times New Roman"/>
          <w:b w:val="0"/>
          <w:bCs w:val="0"/>
          <w:sz w:val="20"/>
          <w:szCs w:val="20"/>
          <w:lang w:val="fr-FR" w:eastAsia="fr-FR"/>
        </w:rPr>
        <w:t xml:space="preserve">Cf. </w:t>
      </w:r>
      <w:r w:rsidRPr="009F1C48">
        <w:rPr>
          <w:rStyle w:val="FontStyle16"/>
          <w:rFonts w:ascii="Times New Roman" w:hAnsi="Times New Roman" w:cs="Times New Roman"/>
          <w:b w:val="0"/>
          <w:bCs w:val="0"/>
          <w:sz w:val="20"/>
          <w:szCs w:val="20"/>
          <w:lang w:eastAsia="fr-FR"/>
        </w:rPr>
        <w:t xml:space="preserve">Vict. ib. </w:t>
      </w:r>
      <w:r w:rsidRPr="009F1C48">
        <w:rPr>
          <w:rStyle w:val="FontStyle16"/>
          <w:rFonts w:ascii="Times New Roman" w:hAnsi="Times New Roman" w:cs="Times New Roman"/>
          <w:b w:val="0"/>
          <w:bCs w:val="0"/>
          <w:sz w:val="20"/>
          <w:szCs w:val="20"/>
          <w:lang w:val="it-IT" w:eastAsia="fr-FR"/>
        </w:rPr>
        <w:t xml:space="preserve">ss. </w:t>
      </w:r>
      <w:r w:rsidRPr="009F1C48">
        <w:rPr>
          <w:rStyle w:val="FontStyle16"/>
          <w:rFonts w:ascii="Times New Roman" w:hAnsi="Times New Roman" w:cs="Times New Roman"/>
          <w:b w:val="0"/>
          <w:bCs w:val="0"/>
          <w:sz w:val="20"/>
          <w:szCs w:val="20"/>
          <w:lang w:eastAsia="fr-FR"/>
        </w:rPr>
        <w:t>13, 20.</w:t>
      </w:r>
    </w:p>
    <w:p w:rsidR="00E736E4" w:rsidRPr="00CD152C" w:rsidRDefault="00E736E4" w:rsidP="009F1C48">
      <w:pPr>
        <w:pStyle w:val="Style8"/>
        <w:widowControl/>
        <w:tabs>
          <w:tab w:val="left" w:pos="1170"/>
        </w:tabs>
        <w:ind w:firstLine="288"/>
        <w:jc w:val="both"/>
        <w:rPr>
          <w:rStyle w:val="FontStyle17"/>
          <w:rFonts w:ascii="Times New Roman" w:hAnsi="Times New Roman" w:cs="Times New Roman"/>
          <w:sz w:val="22"/>
          <w:szCs w:val="22"/>
        </w:rPr>
      </w:pPr>
      <w:r w:rsidRPr="00CD152C">
        <w:rPr>
          <w:rStyle w:val="FontStyle17"/>
          <w:rFonts w:ascii="Times New Roman" w:hAnsi="Times New Roman" w:cs="Times New Roman"/>
          <w:b/>
          <w:sz w:val="22"/>
          <w:szCs w:val="22"/>
        </w:rPr>
        <w:t>9.—</w:t>
      </w:r>
      <w:r w:rsidRPr="009F1C48">
        <w:rPr>
          <w:rStyle w:val="FontStyle17"/>
          <w:rFonts w:ascii="Times New Roman" w:hAnsi="Times New Roman" w:cs="Times New Roman"/>
          <w:sz w:val="22"/>
          <w:szCs w:val="22"/>
        </w:rPr>
        <w:t>(1.)</w:t>
      </w:r>
      <w:r w:rsidR="009F1C48">
        <w:rPr>
          <w:rStyle w:val="FontStyle17"/>
          <w:rFonts w:ascii="Times New Roman" w:hAnsi="Times New Roman" w:cs="Times New Roman"/>
          <w:sz w:val="22"/>
          <w:szCs w:val="22"/>
        </w:rPr>
        <w:tab/>
      </w:r>
      <w:r w:rsidRPr="00CD152C">
        <w:rPr>
          <w:rStyle w:val="FontStyle17"/>
          <w:rFonts w:ascii="Times New Roman" w:hAnsi="Times New Roman" w:cs="Times New Roman"/>
          <w:sz w:val="22"/>
          <w:szCs w:val="22"/>
        </w:rPr>
        <w:t>The High Commissioner may appoint officers for the performance of any duties required in the execution of this Act.</w:t>
      </w:r>
    </w:p>
    <w:p w:rsidR="00E736E4" w:rsidRPr="00CD152C" w:rsidRDefault="009F1C48" w:rsidP="00422FE9">
      <w:pPr>
        <w:pStyle w:val="Style8"/>
        <w:widowControl/>
        <w:spacing w:after="60"/>
        <w:ind w:firstLine="288"/>
        <w:jc w:val="both"/>
        <w:rPr>
          <w:rStyle w:val="FontStyle17"/>
          <w:rFonts w:ascii="Times New Roman" w:hAnsi="Times New Roman" w:cs="Times New Roman"/>
          <w:sz w:val="22"/>
          <w:szCs w:val="22"/>
        </w:rPr>
      </w:pPr>
      <w:r>
        <w:rPr>
          <w:rStyle w:val="FontStyle17"/>
          <w:rFonts w:ascii="Times New Roman" w:hAnsi="Times New Roman" w:cs="Times New Roman"/>
          <w:sz w:val="22"/>
          <w:szCs w:val="22"/>
        </w:rPr>
        <w:t>(2.)</w:t>
      </w:r>
      <w:r>
        <w:rPr>
          <w:rStyle w:val="FontStyle17"/>
          <w:rFonts w:ascii="Times New Roman" w:hAnsi="Times New Roman" w:cs="Times New Roman"/>
          <w:sz w:val="22"/>
          <w:szCs w:val="22"/>
        </w:rPr>
        <w:tab/>
      </w:r>
      <w:r w:rsidR="00E736E4" w:rsidRPr="00CD152C">
        <w:rPr>
          <w:rStyle w:val="FontStyle17"/>
          <w:rFonts w:ascii="Times New Roman" w:hAnsi="Times New Roman" w:cs="Times New Roman"/>
          <w:sz w:val="22"/>
          <w:szCs w:val="22"/>
        </w:rPr>
        <w:t>Such appointments shall be made in accordance with such instructions in that behalf as he receives from the Minister.</w:t>
      </w:r>
    </w:p>
    <w:p w:rsidR="00E736E4" w:rsidRPr="00CD152C" w:rsidRDefault="009F1C48" w:rsidP="00422FE9">
      <w:pPr>
        <w:pStyle w:val="Style8"/>
        <w:widowControl/>
        <w:spacing w:after="60"/>
        <w:ind w:firstLine="288"/>
        <w:jc w:val="both"/>
        <w:rPr>
          <w:rStyle w:val="FontStyle17"/>
          <w:rFonts w:ascii="Times New Roman" w:hAnsi="Times New Roman" w:cs="Times New Roman"/>
          <w:sz w:val="22"/>
          <w:szCs w:val="22"/>
        </w:rPr>
      </w:pPr>
      <w:r>
        <w:rPr>
          <w:rStyle w:val="FontStyle17"/>
          <w:rFonts w:ascii="Times New Roman" w:hAnsi="Times New Roman" w:cs="Times New Roman"/>
          <w:sz w:val="22"/>
          <w:szCs w:val="22"/>
        </w:rPr>
        <w:t>(3.)</w:t>
      </w:r>
      <w:r>
        <w:rPr>
          <w:rStyle w:val="FontStyle17"/>
          <w:rFonts w:ascii="Times New Roman" w:hAnsi="Times New Roman" w:cs="Times New Roman"/>
          <w:sz w:val="22"/>
          <w:szCs w:val="22"/>
        </w:rPr>
        <w:tab/>
      </w:r>
      <w:r w:rsidR="00E736E4" w:rsidRPr="00CD152C">
        <w:rPr>
          <w:rStyle w:val="FontStyle17"/>
          <w:rFonts w:ascii="Times New Roman" w:hAnsi="Times New Roman" w:cs="Times New Roman"/>
          <w:sz w:val="22"/>
          <w:szCs w:val="22"/>
        </w:rPr>
        <w:t>Every such appointment shall cease to have effect at the expiration of six months from the date of appointment, unless the Governor-General in the meantime confirms the appointment.</w:t>
      </w:r>
    </w:p>
    <w:p w:rsidR="00E736E4" w:rsidRPr="00CD152C" w:rsidRDefault="009F1C48" w:rsidP="00422FE9">
      <w:pPr>
        <w:pStyle w:val="Style8"/>
        <w:widowControl/>
        <w:spacing w:after="60"/>
        <w:ind w:firstLine="288"/>
        <w:jc w:val="both"/>
        <w:rPr>
          <w:rStyle w:val="FontStyle17"/>
          <w:rFonts w:ascii="Times New Roman" w:hAnsi="Times New Roman" w:cs="Times New Roman"/>
          <w:sz w:val="22"/>
          <w:szCs w:val="22"/>
        </w:rPr>
      </w:pPr>
      <w:r>
        <w:rPr>
          <w:rStyle w:val="FontStyle17"/>
          <w:rFonts w:ascii="Times New Roman" w:hAnsi="Times New Roman" w:cs="Times New Roman"/>
          <w:sz w:val="22"/>
          <w:szCs w:val="22"/>
        </w:rPr>
        <w:t>(4.)</w:t>
      </w:r>
      <w:r>
        <w:rPr>
          <w:rStyle w:val="FontStyle17"/>
          <w:rFonts w:ascii="Times New Roman" w:hAnsi="Times New Roman" w:cs="Times New Roman"/>
          <w:sz w:val="22"/>
          <w:szCs w:val="22"/>
        </w:rPr>
        <w:tab/>
      </w:r>
      <w:r w:rsidR="00E736E4" w:rsidRPr="00CD152C">
        <w:rPr>
          <w:rStyle w:val="FontStyle17"/>
          <w:rFonts w:ascii="Times New Roman" w:hAnsi="Times New Roman" w:cs="Times New Roman"/>
          <w:sz w:val="22"/>
          <w:szCs w:val="22"/>
        </w:rPr>
        <w:t>The salaries of such officers shall be paid out of moneys to be provided by the Parliament.</w:t>
      </w:r>
    </w:p>
    <w:p w:rsidR="00E736E4" w:rsidRPr="00CD152C" w:rsidRDefault="009F1C48" w:rsidP="00422FE9">
      <w:pPr>
        <w:pStyle w:val="Style8"/>
        <w:widowControl/>
        <w:spacing w:after="60"/>
        <w:ind w:firstLine="288"/>
        <w:jc w:val="both"/>
        <w:rPr>
          <w:rStyle w:val="FontStyle17"/>
          <w:rFonts w:ascii="Times New Roman" w:hAnsi="Times New Roman" w:cs="Times New Roman"/>
          <w:sz w:val="22"/>
          <w:szCs w:val="22"/>
        </w:rPr>
      </w:pPr>
      <w:r>
        <w:rPr>
          <w:rStyle w:val="FontStyle17"/>
          <w:rFonts w:ascii="Times New Roman" w:hAnsi="Times New Roman" w:cs="Times New Roman"/>
          <w:sz w:val="22"/>
          <w:szCs w:val="22"/>
        </w:rPr>
        <w:t>(5.)</w:t>
      </w:r>
      <w:r>
        <w:rPr>
          <w:rStyle w:val="FontStyle17"/>
          <w:rFonts w:ascii="Times New Roman" w:hAnsi="Times New Roman" w:cs="Times New Roman"/>
          <w:sz w:val="22"/>
          <w:szCs w:val="22"/>
        </w:rPr>
        <w:tab/>
      </w:r>
      <w:r w:rsidR="00E736E4" w:rsidRPr="00CD152C">
        <w:rPr>
          <w:rStyle w:val="FontStyle17"/>
          <w:rFonts w:ascii="Times New Roman" w:hAnsi="Times New Roman" w:cs="Times New Roman"/>
          <w:sz w:val="22"/>
          <w:szCs w:val="22"/>
        </w:rPr>
        <w:t xml:space="preserve">Officers so appointed shall not be subject to the </w:t>
      </w:r>
      <w:r w:rsidR="00E736E4" w:rsidRPr="00CD152C">
        <w:rPr>
          <w:rStyle w:val="FontStyle18"/>
          <w:rFonts w:ascii="Times New Roman" w:hAnsi="Times New Roman" w:cs="Times New Roman"/>
          <w:sz w:val="22"/>
          <w:szCs w:val="22"/>
        </w:rPr>
        <w:t xml:space="preserve">Commonwealth Public Service Act </w:t>
      </w:r>
      <w:r w:rsidR="00E736E4" w:rsidRPr="00CD152C">
        <w:rPr>
          <w:rStyle w:val="FontStyle17"/>
          <w:rFonts w:ascii="Times New Roman" w:hAnsi="Times New Roman" w:cs="Times New Roman"/>
          <w:sz w:val="22"/>
          <w:szCs w:val="22"/>
        </w:rPr>
        <w:t>1902.</w:t>
      </w:r>
    </w:p>
    <w:p w:rsidR="00E736E4" w:rsidRDefault="009F1C48" w:rsidP="00422FE9">
      <w:pPr>
        <w:pStyle w:val="Style8"/>
        <w:widowControl/>
        <w:ind w:firstLine="288"/>
        <w:jc w:val="both"/>
        <w:rPr>
          <w:rStyle w:val="FontStyle17"/>
          <w:rFonts w:ascii="Times New Roman" w:hAnsi="Times New Roman" w:cs="Times New Roman"/>
          <w:sz w:val="22"/>
          <w:szCs w:val="22"/>
          <w:lang w:val="es-ES_tradnl"/>
        </w:rPr>
      </w:pPr>
      <w:r>
        <w:rPr>
          <w:rStyle w:val="FontStyle17"/>
          <w:rFonts w:ascii="Times New Roman" w:hAnsi="Times New Roman" w:cs="Times New Roman"/>
          <w:sz w:val="22"/>
          <w:szCs w:val="22"/>
        </w:rPr>
        <w:t>(6.)</w:t>
      </w:r>
      <w:r>
        <w:rPr>
          <w:rStyle w:val="FontStyle17"/>
          <w:rFonts w:ascii="Times New Roman" w:hAnsi="Times New Roman" w:cs="Times New Roman"/>
          <w:sz w:val="22"/>
          <w:szCs w:val="22"/>
        </w:rPr>
        <w:tab/>
      </w:r>
      <w:r w:rsidR="00E736E4" w:rsidRPr="00CD152C">
        <w:rPr>
          <w:rStyle w:val="FontStyle17"/>
          <w:rFonts w:ascii="Times New Roman" w:hAnsi="Times New Roman" w:cs="Times New Roman"/>
          <w:sz w:val="22"/>
          <w:szCs w:val="22"/>
        </w:rPr>
        <w:t xml:space="preserve">No officer so appointed shall be entitled to any compensation by reason of the loss of his office or the diminution of his </w:t>
      </w:r>
      <w:r w:rsidR="00E736E4" w:rsidRPr="00CD152C">
        <w:rPr>
          <w:rStyle w:val="FontStyle17"/>
          <w:rFonts w:ascii="Times New Roman" w:hAnsi="Times New Roman" w:cs="Times New Roman"/>
          <w:sz w:val="22"/>
          <w:szCs w:val="22"/>
          <w:lang w:val="es-ES_tradnl"/>
        </w:rPr>
        <w:t>emolu</w:t>
      </w:r>
      <w:r w:rsidR="00555E26" w:rsidRPr="00CD152C">
        <w:rPr>
          <w:rStyle w:val="FontStyle17"/>
          <w:rFonts w:ascii="Times New Roman" w:hAnsi="Times New Roman" w:cs="Times New Roman"/>
          <w:sz w:val="22"/>
          <w:szCs w:val="22"/>
          <w:lang w:val="es-ES_tradnl"/>
        </w:rPr>
        <w:t>ment</w:t>
      </w:r>
      <w:r w:rsidR="00DE5247" w:rsidRPr="00CD152C">
        <w:rPr>
          <w:rStyle w:val="FontStyle17"/>
          <w:rFonts w:ascii="Times New Roman" w:hAnsi="Times New Roman" w:cs="Times New Roman"/>
          <w:sz w:val="22"/>
          <w:szCs w:val="22"/>
          <w:lang w:val="es-ES_tradnl"/>
        </w:rPr>
        <w:t>s</w:t>
      </w:r>
      <w:r w:rsidR="00555E26" w:rsidRPr="00CD152C">
        <w:rPr>
          <w:rStyle w:val="FontStyle17"/>
          <w:rFonts w:ascii="Times New Roman" w:hAnsi="Times New Roman" w:cs="Times New Roman"/>
          <w:sz w:val="22"/>
          <w:szCs w:val="22"/>
          <w:lang w:val="es-ES_tradnl"/>
        </w:rPr>
        <w:t>.</w:t>
      </w:r>
    </w:p>
    <w:p w:rsidR="00E736E4" w:rsidRPr="00CD152C" w:rsidRDefault="00E736E4" w:rsidP="00A74E88">
      <w:pPr>
        <w:pStyle w:val="Style9"/>
        <w:widowControl/>
        <w:spacing w:before="120" w:after="60"/>
        <w:jc w:val="both"/>
        <w:rPr>
          <w:rStyle w:val="FontStyle16"/>
          <w:rFonts w:ascii="Times New Roman" w:hAnsi="Times New Roman" w:cs="Times New Roman"/>
          <w:sz w:val="20"/>
          <w:szCs w:val="20"/>
        </w:rPr>
      </w:pPr>
      <w:r w:rsidRPr="00CD152C">
        <w:rPr>
          <w:rStyle w:val="FontStyle16"/>
          <w:rFonts w:ascii="Times New Roman" w:hAnsi="Times New Roman" w:cs="Times New Roman"/>
          <w:sz w:val="20"/>
          <w:szCs w:val="20"/>
        </w:rPr>
        <w:t>Regulation</w:t>
      </w:r>
      <w:r w:rsidR="0004422F">
        <w:rPr>
          <w:rStyle w:val="FontStyle16"/>
          <w:rFonts w:ascii="Times New Roman" w:hAnsi="Times New Roman" w:cs="Times New Roman"/>
          <w:sz w:val="20"/>
          <w:szCs w:val="20"/>
        </w:rPr>
        <w:t>s</w:t>
      </w:r>
      <w:r w:rsidRPr="00CD152C">
        <w:rPr>
          <w:rStyle w:val="FontStyle16"/>
          <w:rFonts w:ascii="Times New Roman" w:hAnsi="Times New Roman" w:cs="Times New Roman"/>
          <w:sz w:val="20"/>
          <w:szCs w:val="20"/>
        </w:rPr>
        <w:t>.</w:t>
      </w:r>
    </w:p>
    <w:p w:rsidR="00E736E4" w:rsidRPr="00CD152C" w:rsidRDefault="00E736E4" w:rsidP="00A74E88">
      <w:pPr>
        <w:pStyle w:val="Style8"/>
        <w:widowControl/>
        <w:ind w:firstLine="288"/>
        <w:jc w:val="both"/>
        <w:rPr>
          <w:rStyle w:val="FontStyle17"/>
          <w:rFonts w:ascii="Times New Roman" w:hAnsi="Times New Roman" w:cs="Times New Roman"/>
          <w:sz w:val="22"/>
          <w:szCs w:val="22"/>
        </w:rPr>
      </w:pPr>
      <w:r w:rsidRPr="00CD152C">
        <w:rPr>
          <w:rStyle w:val="FontStyle19"/>
          <w:rFonts w:ascii="Times New Roman" w:hAnsi="Times New Roman" w:cs="Times New Roman"/>
          <w:spacing w:val="0"/>
          <w:sz w:val="22"/>
          <w:szCs w:val="22"/>
        </w:rPr>
        <w:t>10.</w:t>
      </w:r>
      <w:r w:rsidR="009F1C48">
        <w:rPr>
          <w:rStyle w:val="FontStyle19"/>
          <w:rFonts w:ascii="Times New Roman" w:hAnsi="Times New Roman" w:cs="Times New Roman"/>
          <w:spacing w:val="0"/>
          <w:sz w:val="22"/>
          <w:szCs w:val="22"/>
        </w:rPr>
        <w:tab/>
      </w:r>
      <w:r w:rsidRPr="00CD152C">
        <w:rPr>
          <w:rStyle w:val="FontStyle17"/>
          <w:rFonts w:ascii="Times New Roman" w:hAnsi="Times New Roman" w:cs="Times New Roman"/>
          <w:sz w:val="22"/>
          <w:szCs w:val="22"/>
        </w:rPr>
        <w:t xml:space="preserve">The Governor-General may make regulations, not inconsistent -with this Act, prescribing all matters which by this Act are </w:t>
      </w:r>
      <w:r w:rsidR="007C213E">
        <w:rPr>
          <w:rStyle w:val="FontStyle17"/>
          <w:rFonts w:ascii="Times New Roman" w:hAnsi="Times New Roman" w:cs="Times New Roman"/>
          <w:sz w:val="22"/>
          <w:szCs w:val="22"/>
        </w:rPr>
        <w:t>req</w:t>
      </w:r>
      <w:r w:rsidRPr="00CD152C">
        <w:rPr>
          <w:rStyle w:val="FontStyle17"/>
          <w:rFonts w:ascii="Times New Roman" w:hAnsi="Times New Roman" w:cs="Times New Roman"/>
          <w:sz w:val="22"/>
          <w:szCs w:val="22"/>
          <w:lang w:val="hr-HR"/>
        </w:rPr>
        <w:t>u</w:t>
      </w:r>
      <w:r w:rsidR="00DE5247" w:rsidRPr="00CD152C">
        <w:rPr>
          <w:rStyle w:val="FontStyle17"/>
          <w:rFonts w:ascii="Times New Roman" w:hAnsi="Times New Roman" w:cs="Times New Roman"/>
          <w:sz w:val="22"/>
          <w:szCs w:val="22"/>
          <w:lang w:val="hr-HR"/>
        </w:rPr>
        <w:t>i</w:t>
      </w:r>
      <w:r w:rsidRPr="00CD152C">
        <w:rPr>
          <w:rStyle w:val="FontStyle17"/>
          <w:rFonts w:ascii="Times New Roman" w:hAnsi="Times New Roman" w:cs="Times New Roman"/>
          <w:sz w:val="22"/>
          <w:szCs w:val="22"/>
          <w:lang w:val="hr-HR"/>
        </w:rPr>
        <w:t xml:space="preserve">red </w:t>
      </w:r>
      <w:r w:rsidRPr="00CD152C">
        <w:rPr>
          <w:rStyle w:val="FontStyle17"/>
          <w:rFonts w:ascii="Times New Roman" w:hAnsi="Times New Roman" w:cs="Times New Roman"/>
          <w:sz w:val="22"/>
          <w:szCs w:val="22"/>
        </w:rPr>
        <w:t>or permitted to be prescribed or which are necessary or convenient</w:t>
      </w:r>
      <w:r w:rsidR="00873044" w:rsidRPr="00CD152C">
        <w:rPr>
          <w:rStyle w:val="FontStyle17"/>
          <w:rFonts w:ascii="Times New Roman" w:hAnsi="Times New Roman" w:cs="Times New Roman"/>
          <w:sz w:val="22"/>
          <w:szCs w:val="22"/>
        </w:rPr>
        <w:t xml:space="preserve"> </w:t>
      </w:r>
      <w:r w:rsidRPr="00CD152C">
        <w:rPr>
          <w:rStyle w:val="FontStyle17"/>
          <w:rFonts w:ascii="Times New Roman" w:hAnsi="Times New Roman" w:cs="Times New Roman"/>
          <w:sz w:val="22"/>
          <w:szCs w:val="22"/>
        </w:rPr>
        <w:t>to be prescribed for giving effect to this Act.</w:t>
      </w:r>
    </w:p>
    <w:sectPr w:rsidR="00E736E4" w:rsidRPr="00CD152C" w:rsidSect="00AB7D75">
      <w:headerReference w:type="even" r:id="rId7"/>
      <w:headerReference w:type="first" r:id="rId8"/>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5F" w:rsidRDefault="0014415F">
      <w:r>
        <w:separator/>
      </w:r>
    </w:p>
  </w:endnote>
  <w:endnote w:type="continuationSeparator" w:id="0">
    <w:p w:rsidR="0014415F" w:rsidRDefault="0014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5F" w:rsidRDefault="0014415F">
      <w:r>
        <w:separator/>
      </w:r>
    </w:p>
  </w:footnote>
  <w:footnote w:type="continuationSeparator" w:id="0">
    <w:p w:rsidR="0014415F" w:rsidRDefault="00144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75" w:rsidRPr="00AB7D75" w:rsidRDefault="00AB7D75">
    <w:pPr>
      <w:pStyle w:val="Header"/>
      <w:rPr>
        <w:rFonts w:ascii="Times New Roman" w:hAnsi="Times New Roman"/>
        <w:sz w:val="20"/>
      </w:rPr>
    </w:pPr>
    <w:r w:rsidRPr="00AB7D75">
      <w:rPr>
        <w:rFonts w:ascii="Times New Roman" w:hAnsi="Times New Roman"/>
        <w:sz w:val="20"/>
      </w:rPr>
      <w:t>1909.</w:t>
    </w:r>
    <w:r w:rsidRPr="00AB7D75">
      <w:rPr>
        <w:rFonts w:ascii="Times New Roman" w:hAnsi="Times New Roman"/>
        <w:sz w:val="20"/>
      </w:rPr>
      <w:ptab w:relativeTo="margin" w:alignment="center" w:leader="none"/>
    </w:r>
    <w:r w:rsidRPr="00AB7D75">
      <w:rPr>
        <w:rFonts w:ascii="Times New Roman" w:hAnsi="Times New Roman"/>
        <w:i/>
        <w:sz w:val="20"/>
      </w:rPr>
      <w:t>High Commissioner.</w:t>
    </w:r>
    <w:r w:rsidRPr="00AB7D75">
      <w:rPr>
        <w:rFonts w:ascii="Times New Roman" w:hAnsi="Times New Roman"/>
        <w:sz w:val="20"/>
      </w:rPr>
      <w:ptab w:relativeTo="margin" w:alignment="right" w:leader="none"/>
    </w:r>
    <w:r w:rsidRPr="00AB7D75">
      <w:rPr>
        <w:rFonts w:ascii="Times New Roman" w:hAnsi="Times New Roman"/>
        <w:sz w:val="20"/>
      </w:rPr>
      <w:t>No. 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47" w:rsidRDefault="00DE5247">
    <w:pPr>
      <w:pStyle w:val="Header"/>
    </w:pPr>
    <w:r w:rsidRPr="0053450D">
      <w:rPr>
        <w:rFonts w:ascii="Times New Roman" w:hAnsi="Times New Roman" w:cs="Times New Roman"/>
        <w:bCs/>
        <w:color w:val="000000"/>
        <w:sz w:val="20"/>
        <w:szCs w:val="20"/>
      </w:rPr>
      <w:t>1909.</w:t>
    </w:r>
    <w:r>
      <w:ptab w:relativeTo="margin" w:alignment="center" w:leader="none"/>
    </w:r>
    <w:r w:rsidRPr="0053450D">
      <w:rPr>
        <w:rFonts w:ascii="Times New Roman" w:hAnsi="Times New Roman" w:cs="Times New Roman"/>
        <w:i/>
        <w:iCs/>
        <w:color w:val="000000"/>
        <w:sz w:val="20"/>
        <w:szCs w:val="20"/>
      </w:rPr>
      <w:t>High Commissioner.</w:t>
    </w:r>
    <w:r>
      <w:ptab w:relativeTo="margin" w:alignment="right" w:leader="none"/>
    </w:r>
    <w:r w:rsidRPr="0053450D">
      <w:rPr>
        <w:rFonts w:ascii="Times New Roman" w:hAnsi="Times New Roman" w:cs="Times New Roman"/>
        <w:bCs/>
        <w:color w:val="000000"/>
        <w:sz w:val="20"/>
        <w:szCs w:val="20"/>
      </w:rPr>
      <w:t>No. 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873044"/>
    <w:rsid w:val="00031712"/>
    <w:rsid w:val="0004069F"/>
    <w:rsid w:val="0004422F"/>
    <w:rsid w:val="000F1C9B"/>
    <w:rsid w:val="00110077"/>
    <w:rsid w:val="00115125"/>
    <w:rsid w:val="0014415F"/>
    <w:rsid w:val="00161B01"/>
    <w:rsid w:val="001A7741"/>
    <w:rsid w:val="001C2FA6"/>
    <w:rsid w:val="001E6688"/>
    <w:rsid w:val="0035009F"/>
    <w:rsid w:val="003A77C1"/>
    <w:rsid w:val="003D34F5"/>
    <w:rsid w:val="003D7F05"/>
    <w:rsid w:val="00422FE9"/>
    <w:rsid w:val="004468FC"/>
    <w:rsid w:val="004749CE"/>
    <w:rsid w:val="004E4F28"/>
    <w:rsid w:val="00507ED6"/>
    <w:rsid w:val="0053450D"/>
    <w:rsid w:val="00555E26"/>
    <w:rsid w:val="0057569A"/>
    <w:rsid w:val="00624C6B"/>
    <w:rsid w:val="00667525"/>
    <w:rsid w:val="00693B98"/>
    <w:rsid w:val="006F7594"/>
    <w:rsid w:val="007161FD"/>
    <w:rsid w:val="00716A03"/>
    <w:rsid w:val="007954B8"/>
    <w:rsid w:val="007961EA"/>
    <w:rsid w:val="007C213E"/>
    <w:rsid w:val="008010E9"/>
    <w:rsid w:val="00847E05"/>
    <w:rsid w:val="00873044"/>
    <w:rsid w:val="00895A44"/>
    <w:rsid w:val="008A2682"/>
    <w:rsid w:val="008B25BA"/>
    <w:rsid w:val="00907D7E"/>
    <w:rsid w:val="00937D54"/>
    <w:rsid w:val="009A6D5E"/>
    <w:rsid w:val="009B1A67"/>
    <w:rsid w:val="009E4232"/>
    <w:rsid w:val="009F1C48"/>
    <w:rsid w:val="00A74E88"/>
    <w:rsid w:val="00AB0A03"/>
    <w:rsid w:val="00AB7D75"/>
    <w:rsid w:val="00B53D8A"/>
    <w:rsid w:val="00C06670"/>
    <w:rsid w:val="00C15ED0"/>
    <w:rsid w:val="00C318AC"/>
    <w:rsid w:val="00CD152C"/>
    <w:rsid w:val="00D306CC"/>
    <w:rsid w:val="00D675C7"/>
    <w:rsid w:val="00DE5247"/>
    <w:rsid w:val="00DE75CF"/>
    <w:rsid w:val="00E02EFF"/>
    <w:rsid w:val="00E736E4"/>
    <w:rsid w:val="00E97B3A"/>
    <w:rsid w:val="00EC19DD"/>
    <w:rsid w:val="00F0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imes New Roman"/>
        <w:sz w:val="22"/>
        <w:szCs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03"/>
    <w:pPr>
      <w:widowControl w:val="0"/>
      <w:autoSpaceDE w:val="0"/>
      <w:autoSpaceDN w:val="0"/>
      <w:adjustRightInd w:val="0"/>
      <w:spacing w:after="0" w:line="240" w:lineRule="auto"/>
    </w:pPr>
    <w:rPr>
      <w:rFonts w:hAnsi="Bookman Old Style" w:cstheme="minorBidi"/>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6A03"/>
  </w:style>
  <w:style w:type="paragraph" w:customStyle="1" w:styleId="Style2">
    <w:name w:val="Style2"/>
    <w:basedOn w:val="Normal"/>
    <w:uiPriority w:val="99"/>
    <w:rsid w:val="00716A03"/>
  </w:style>
  <w:style w:type="paragraph" w:customStyle="1" w:styleId="Style3">
    <w:name w:val="Style3"/>
    <w:basedOn w:val="Normal"/>
    <w:uiPriority w:val="99"/>
    <w:rsid w:val="00716A03"/>
  </w:style>
  <w:style w:type="paragraph" w:customStyle="1" w:styleId="Style4">
    <w:name w:val="Style4"/>
    <w:basedOn w:val="Normal"/>
    <w:uiPriority w:val="99"/>
    <w:rsid w:val="00716A03"/>
  </w:style>
  <w:style w:type="paragraph" w:customStyle="1" w:styleId="Style5">
    <w:name w:val="Style5"/>
    <w:basedOn w:val="Normal"/>
    <w:uiPriority w:val="99"/>
    <w:rsid w:val="00716A03"/>
  </w:style>
  <w:style w:type="paragraph" w:customStyle="1" w:styleId="Style6">
    <w:name w:val="Style6"/>
    <w:basedOn w:val="Normal"/>
    <w:uiPriority w:val="99"/>
    <w:rsid w:val="00716A03"/>
  </w:style>
  <w:style w:type="paragraph" w:customStyle="1" w:styleId="Style7">
    <w:name w:val="Style7"/>
    <w:basedOn w:val="Normal"/>
    <w:uiPriority w:val="99"/>
    <w:rsid w:val="00716A03"/>
  </w:style>
  <w:style w:type="paragraph" w:customStyle="1" w:styleId="Style8">
    <w:name w:val="Style8"/>
    <w:basedOn w:val="Normal"/>
    <w:uiPriority w:val="99"/>
    <w:rsid w:val="00716A03"/>
  </w:style>
  <w:style w:type="paragraph" w:customStyle="1" w:styleId="Style9">
    <w:name w:val="Style9"/>
    <w:basedOn w:val="Normal"/>
    <w:uiPriority w:val="99"/>
    <w:rsid w:val="00716A03"/>
  </w:style>
  <w:style w:type="paragraph" w:customStyle="1" w:styleId="Style10">
    <w:name w:val="Style10"/>
    <w:basedOn w:val="Normal"/>
    <w:uiPriority w:val="99"/>
    <w:rsid w:val="00716A03"/>
  </w:style>
  <w:style w:type="character" w:customStyle="1" w:styleId="FontStyle12">
    <w:name w:val="Font Style12"/>
    <w:basedOn w:val="DefaultParagraphFont"/>
    <w:uiPriority w:val="99"/>
    <w:rsid w:val="00716A03"/>
    <w:rPr>
      <w:rFonts w:ascii="Bookman Old Style" w:hAnsi="Bookman Old Style" w:cs="Bookman Old Style"/>
      <w:spacing w:val="-10"/>
      <w:sz w:val="32"/>
      <w:szCs w:val="32"/>
    </w:rPr>
  </w:style>
  <w:style w:type="character" w:customStyle="1" w:styleId="FontStyle13">
    <w:name w:val="Font Style13"/>
    <w:basedOn w:val="DefaultParagraphFont"/>
    <w:uiPriority w:val="99"/>
    <w:rsid w:val="00716A03"/>
    <w:rPr>
      <w:rFonts w:ascii="Bookman Old Style" w:hAnsi="Bookman Old Style" w:cs="Bookman Old Style"/>
      <w:b/>
      <w:bCs/>
      <w:sz w:val="22"/>
      <w:szCs w:val="22"/>
    </w:rPr>
  </w:style>
  <w:style w:type="character" w:customStyle="1" w:styleId="FontStyle14">
    <w:name w:val="Font Style14"/>
    <w:basedOn w:val="DefaultParagraphFont"/>
    <w:uiPriority w:val="99"/>
    <w:rsid w:val="00716A03"/>
    <w:rPr>
      <w:rFonts w:ascii="Bookman Old Style" w:hAnsi="Bookman Old Style" w:cs="Bookman Old Style"/>
      <w:sz w:val="22"/>
      <w:szCs w:val="22"/>
    </w:rPr>
  </w:style>
  <w:style w:type="character" w:customStyle="1" w:styleId="FontStyle15">
    <w:name w:val="Font Style15"/>
    <w:basedOn w:val="DefaultParagraphFont"/>
    <w:uiPriority w:val="99"/>
    <w:rsid w:val="00716A03"/>
    <w:rPr>
      <w:rFonts w:ascii="Sylfaen" w:hAnsi="Sylfaen" w:cs="Sylfaen"/>
      <w:sz w:val="48"/>
      <w:szCs w:val="48"/>
    </w:rPr>
  </w:style>
  <w:style w:type="character" w:customStyle="1" w:styleId="FontStyle16">
    <w:name w:val="Font Style16"/>
    <w:basedOn w:val="DefaultParagraphFont"/>
    <w:uiPriority w:val="99"/>
    <w:rsid w:val="00716A03"/>
    <w:rPr>
      <w:rFonts w:ascii="Bookman Old Style" w:hAnsi="Bookman Old Style" w:cs="Bookman Old Style"/>
      <w:b/>
      <w:bCs/>
      <w:sz w:val="10"/>
      <w:szCs w:val="10"/>
    </w:rPr>
  </w:style>
  <w:style w:type="character" w:customStyle="1" w:styleId="FontStyle17">
    <w:name w:val="Font Style17"/>
    <w:basedOn w:val="DefaultParagraphFont"/>
    <w:uiPriority w:val="99"/>
    <w:rsid w:val="00716A03"/>
    <w:rPr>
      <w:rFonts w:ascii="Bookman Old Style" w:hAnsi="Bookman Old Style" w:cs="Bookman Old Style"/>
      <w:sz w:val="18"/>
      <w:szCs w:val="18"/>
    </w:rPr>
  </w:style>
  <w:style w:type="character" w:customStyle="1" w:styleId="FontStyle18">
    <w:name w:val="Font Style18"/>
    <w:basedOn w:val="DefaultParagraphFont"/>
    <w:uiPriority w:val="99"/>
    <w:rsid w:val="00716A03"/>
    <w:rPr>
      <w:rFonts w:ascii="Bookman Old Style" w:hAnsi="Bookman Old Style" w:cs="Bookman Old Style"/>
      <w:i/>
      <w:iCs/>
      <w:sz w:val="18"/>
      <w:szCs w:val="18"/>
    </w:rPr>
  </w:style>
  <w:style w:type="character" w:customStyle="1" w:styleId="FontStyle19">
    <w:name w:val="Font Style19"/>
    <w:basedOn w:val="DefaultParagraphFont"/>
    <w:uiPriority w:val="99"/>
    <w:rsid w:val="00716A03"/>
    <w:rPr>
      <w:rFonts w:ascii="Bookman Old Style" w:hAnsi="Bookman Old Style" w:cs="Bookman Old Style"/>
      <w:b/>
      <w:bCs/>
      <w:spacing w:val="10"/>
      <w:sz w:val="18"/>
      <w:szCs w:val="18"/>
    </w:rPr>
  </w:style>
  <w:style w:type="paragraph" w:customStyle="1" w:styleId="Style38">
    <w:name w:val="Style38"/>
    <w:basedOn w:val="Normal"/>
    <w:uiPriority w:val="99"/>
    <w:rsid w:val="00EC19DD"/>
    <w:rPr>
      <w:rFonts w:ascii="Sylfaen" w:hAnsi="Sylfaen"/>
    </w:rPr>
  </w:style>
  <w:style w:type="paragraph" w:styleId="Header">
    <w:name w:val="header"/>
    <w:basedOn w:val="Normal"/>
    <w:link w:val="HeaderChar"/>
    <w:uiPriority w:val="99"/>
    <w:semiHidden/>
    <w:unhideWhenUsed/>
    <w:rsid w:val="00DE5247"/>
    <w:pPr>
      <w:tabs>
        <w:tab w:val="center" w:pos="4513"/>
        <w:tab w:val="right" w:pos="9026"/>
      </w:tabs>
    </w:pPr>
  </w:style>
  <w:style w:type="character" w:customStyle="1" w:styleId="HeaderChar">
    <w:name w:val="Header Char"/>
    <w:basedOn w:val="DefaultParagraphFont"/>
    <w:link w:val="Header"/>
    <w:uiPriority w:val="99"/>
    <w:semiHidden/>
    <w:rsid w:val="00DE5247"/>
    <w:rPr>
      <w:rFonts w:hAnsi="Bookman Old Style" w:cstheme="minorBidi"/>
      <w:sz w:val="24"/>
      <w:szCs w:val="24"/>
      <w:lang w:val="en-US" w:eastAsia="en-US" w:bidi="ar-SA"/>
    </w:rPr>
  </w:style>
  <w:style w:type="paragraph" w:styleId="Footer">
    <w:name w:val="footer"/>
    <w:basedOn w:val="Normal"/>
    <w:link w:val="FooterChar"/>
    <w:uiPriority w:val="99"/>
    <w:semiHidden/>
    <w:unhideWhenUsed/>
    <w:rsid w:val="00DE5247"/>
    <w:pPr>
      <w:tabs>
        <w:tab w:val="center" w:pos="4513"/>
        <w:tab w:val="right" w:pos="9026"/>
      </w:tabs>
    </w:pPr>
  </w:style>
  <w:style w:type="character" w:customStyle="1" w:styleId="FooterChar">
    <w:name w:val="Footer Char"/>
    <w:basedOn w:val="DefaultParagraphFont"/>
    <w:link w:val="Footer"/>
    <w:uiPriority w:val="99"/>
    <w:semiHidden/>
    <w:rsid w:val="00DE5247"/>
    <w:rPr>
      <w:rFonts w:hAnsi="Bookman Old Style" w:cstheme="minorBidi"/>
      <w:sz w:val="24"/>
      <w:szCs w:val="24"/>
      <w:lang w:val="en-US" w:eastAsia="en-US" w:bidi="ar-SA"/>
    </w:rPr>
  </w:style>
  <w:style w:type="paragraph" w:customStyle="1" w:styleId="02">
    <w:name w:val="02"/>
    <w:basedOn w:val="Normal"/>
    <w:qFormat/>
    <w:rsid w:val="00693B98"/>
    <w:pPr>
      <w:tabs>
        <w:tab w:val="left" w:leader="dot" w:pos="5760"/>
      </w:tabs>
      <w:spacing w:before="80"/>
      <w:jc w:val="center"/>
    </w:pPr>
    <w:rPr>
      <w:rFonts w:ascii="Times New Roman" w:eastAsia="Century Schoolbook" w:hAnsi="Times New Roman" w:cs="Times New Roman"/>
      <w:smallCaps/>
      <w:sz w:val="22"/>
      <w:szCs w:val="22"/>
    </w:rPr>
  </w:style>
  <w:style w:type="paragraph" w:styleId="BalloonText">
    <w:name w:val="Balloon Text"/>
    <w:basedOn w:val="Normal"/>
    <w:link w:val="BalloonTextChar"/>
    <w:uiPriority w:val="99"/>
    <w:semiHidden/>
    <w:unhideWhenUsed/>
    <w:rsid w:val="00AB7D75"/>
    <w:rPr>
      <w:rFonts w:ascii="Tahoma" w:hAnsi="Tahoma" w:cs="Tahoma"/>
      <w:sz w:val="16"/>
      <w:szCs w:val="16"/>
    </w:rPr>
  </w:style>
  <w:style w:type="character" w:customStyle="1" w:styleId="BalloonTextChar">
    <w:name w:val="Balloon Text Char"/>
    <w:basedOn w:val="DefaultParagraphFont"/>
    <w:link w:val="BalloonText"/>
    <w:uiPriority w:val="99"/>
    <w:semiHidden/>
    <w:rsid w:val="00AB7D75"/>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CS-07</dc:creator>
  <cp:lastModifiedBy>Harper, Michael</cp:lastModifiedBy>
  <cp:revision>20</cp:revision>
  <dcterms:created xsi:type="dcterms:W3CDTF">2017-03-27T13:02:00Z</dcterms:created>
  <dcterms:modified xsi:type="dcterms:W3CDTF">2017-06-13T05:05:00Z</dcterms:modified>
</cp:coreProperties>
</file>