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C17E" w14:textId="77777777" w:rsidR="00EB1597" w:rsidRPr="00EA1740" w:rsidRDefault="00EB1597" w:rsidP="00EB1597">
      <w:r w:rsidRPr="00EA1740">
        <w:object w:dxaOrig="2146" w:dyaOrig="1561" w14:anchorId="37473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4pt;height:81.6pt" o:ole="" fillcolor="window">
            <v:imagedata r:id="rId8" o:title=""/>
          </v:shape>
          <o:OLEObject Type="Embed" ProgID="Word.Picture.8" ShapeID="_x0000_i1025" DrawAspect="Content" ObjectID="_1806128785" r:id="rId9"/>
        </w:object>
      </w:r>
    </w:p>
    <w:p w14:paraId="32A8E93F" w14:textId="77777777" w:rsidR="00EB1597" w:rsidRPr="00EA1740" w:rsidRDefault="00EB1597" w:rsidP="00EB1597">
      <w:pPr>
        <w:pStyle w:val="ShortT"/>
        <w:spacing w:before="240"/>
      </w:pPr>
      <w:r w:rsidRPr="00EA1740">
        <w:t>Crimes Act 1914</w:t>
      </w:r>
    </w:p>
    <w:p w14:paraId="1508F400" w14:textId="77777777" w:rsidR="00EB1597" w:rsidRPr="00EA1740" w:rsidRDefault="00EB1597" w:rsidP="00EB1597">
      <w:pPr>
        <w:pStyle w:val="CompiledActNo"/>
        <w:spacing w:before="240"/>
      </w:pPr>
      <w:r w:rsidRPr="00EA1740">
        <w:t>No. 12, 1914</w:t>
      </w:r>
    </w:p>
    <w:p w14:paraId="13855CE0" w14:textId="33BE711E" w:rsidR="00EB1597" w:rsidRPr="00EA1740" w:rsidRDefault="00EB1597" w:rsidP="00EB1597">
      <w:pPr>
        <w:spacing w:before="1000"/>
        <w:rPr>
          <w:rFonts w:cs="Arial"/>
          <w:b/>
          <w:sz w:val="32"/>
          <w:szCs w:val="32"/>
        </w:rPr>
      </w:pPr>
      <w:r w:rsidRPr="00EA1740">
        <w:rPr>
          <w:rFonts w:cs="Arial"/>
          <w:b/>
          <w:sz w:val="32"/>
          <w:szCs w:val="32"/>
        </w:rPr>
        <w:t xml:space="preserve">Compilation No. </w:t>
      </w:r>
      <w:r w:rsidRPr="00EA1740">
        <w:rPr>
          <w:rFonts w:cs="Arial"/>
          <w:b/>
          <w:sz w:val="32"/>
          <w:szCs w:val="32"/>
        </w:rPr>
        <w:fldChar w:fldCharType="begin"/>
      </w:r>
      <w:r w:rsidRPr="00EA1740">
        <w:rPr>
          <w:rFonts w:cs="Arial"/>
          <w:b/>
          <w:sz w:val="32"/>
          <w:szCs w:val="32"/>
        </w:rPr>
        <w:instrText xml:space="preserve"> DOCPROPERTY  CompilationNumber </w:instrText>
      </w:r>
      <w:r w:rsidRPr="00EA1740">
        <w:rPr>
          <w:rFonts w:cs="Arial"/>
          <w:b/>
          <w:sz w:val="32"/>
          <w:szCs w:val="32"/>
        </w:rPr>
        <w:fldChar w:fldCharType="separate"/>
      </w:r>
      <w:r w:rsidR="00B73FB7" w:rsidRPr="00EA1740">
        <w:rPr>
          <w:rFonts w:cs="Arial"/>
          <w:b/>
          <w:sz w:val="32"/>
          <w:szCs w:val="32"/>
        </w:rPr>
        <w:t>26</w:t>
      </w:r>
      <w:r w:rsidRPr="00EA1740">
        <w:rPr>
          <w:rFonts w:cs="Arial"/>
          <w:b/>
          <w:sz w:val="32"/>
          <w:szCs w:val="32"/>
        </w:rPr>
        <w:fldChar w:fldCharType="end"/>
      </w:r>
    </w:p>
    <w:p w14:paraId="7E48ABAD" w14:textId="2231D256" w:rsidR="00EB1597" w:rsidRPr="00EA1740" w:rsidRDefault="00EB1597" w:rsidP="00EA1740">
      <w:pPr>
        <w:tabs>
          <w:tab w:val="left" w:pos="2551"/>
        </w:tabs>
        <w:spacing w:before="480"/>
        <w:rPr>
          <w:rFonts w:cs="Arial"/>
          <w:sz w:val="24"/>
        </w:rPr>
      </w:pPr>
      <w:r w:rsidRPr="00EA1740">
        <w:rPr>
          <w:rFonts w:cs="Arial"/>
          <w:b/>
          <w:sz w:val="24"/>
        </w:rPr>
        <w:t>Compilation date:</w:t>
      </w:r>
      <w:r w:rsidRPr="00EA1740">
        <w:rPr>
          <w:rFonts w:cs="Arial"/>
          <w:b/>
          <w:sz w:val="24"/>
        </w:rPr>
        <w:tab/>
      </w:r>
      <w:r w:rsidRPr="00EA1740">
        <w:rPr>
          <w:rFonts w:cs="Arial"/>
          <w:sz w:val="24"/>
        </w:rPr>
        <w:fldChar w:fldCharType="begin"/>
      </w:r>
      <w:r w:rsidR="00EA1740" w:rsidRPr="00EA1740">
        <w:rPr>
          <w:rFonts w:cs="Arial"/>
          <w:sz w:val="24"/>
        </w:rPr>
        <w:instrText>DOCPROPERTY StartDate \@ "d MMMM yyyy" \* MERGEFORMAT</w:instrText>
      </w:r>
      <w:r w:rsidRPr="00EA1740">
        <w:rPr>
          <w:rFonts w:cs="Arial"/>
          <w:sz w:val="24"/>
        </w:rPr>
        <w:fldChar w:fldCharType="separate"/>
      </w:r>
      <w:r w:rsidR="00EA1740" w:rsidRPr="00EA1740">
        <w:rPr>
          <w:rFonts w:cs="Arial"/>
          <w:bCs/>
          <w:sz w:val="24"/>
        </w:rPr>
        <w:t>1 July 1989</w:t>
      </w:r>
      <w:r w:rsidRPr="00EA1740">
        <w:rPr>
          <w:rFonts w:cs="Arial"/>
          <w:sz w:val="24"/>
        </w:rPr>
        <w:fldChar w:fldCharType="end"/>
      </w:r>
    </w:p>
    <w:p w14:paraId="44EF15CA" w14:textId="7CA070C4" w:rsidR="00EB1597" w:rsidRPr="00EA1740" w:rsidRDefault="00EA1740" w:rsidP="00EA1740">
      <w:pPr>
        <w:tabs>
          <w:tab w:val="left" w:pos="2551"/>
        </w:tabs>
        <w:spacing w:before="240" w:after="240"/>
        <w:ind w:left="2551" w:hanging="2551"/>
        <w:rPr>
          <w:rFonts w:cs="Arial"/>
          <w:sz w:val="24"/>
        </w:rPr>
      </w:pPr>
      <w:r w:rsidRPr="00EA1740">
        <w:rPr>
          <w:rFonts w:cs="Arial"/>
          <w:b/>
          <w:sz w:val="24"/>
        </w:rPr>
        <w:t>Includes amendments:</w:t>
      </w:r>
      <w:r w:rsidR="00EB1597" w:rsidRPr="00EA1740">
        <w:rPr>
          <w:rFonts w:cs="Arial"/>
          <w:b/>
          <w:sz w:val="24"/>
        </w:rPr>
        <w:tab/>
      </w:r>
      <w:r w:rsidR="00EB1597" w:rsidRPr="00EA1740">
        <w:rPr>
          <w:rFonts w:cs="Arial"/>
          <w:sz w:val="24"/>
        </w:rPr>
        <w:fldChar w:fldCharType="begin"/>
      </w:r>
      <w:r w:rsidR="00EB1597" w:rsidRPr="00EA1740">
        <w:rPr>
          <w:rFonts w:cs="Arial"/>
          <w:sz w:val="24"/>
        </w:rPr>
        <w:instrText xml:space="preserve"> DOCPROPERTY IncludesUpTo </w:instrText>
      </w:r>
      <w:r w:rsidR="00EB1597" w:rsidRPr="00EA1740">
        <w:rPr>
          <w:rFonts w:cs="Arial"/>
          <w:sz w:val="24"/>
        </w:rPr>
        <w:fldChar w:fldCharType="separate"/>
      </w:r>
      <w:r w:rsidR="00B73FB7" w:rsidRPr="00EA1740">
        <w:rPr>
          <w:rFonts w:cs="Arial"/>
          <w:sz w:val="24"/>
        </w:rPr>
        <w:t>Act No. 63, 1989</w:t>
      </w:r>
      <w:r w:rsidR="00EB1597" w:rsidRPr="00EA1740">
        <w:rPr>
          <w:rFonts w:cs="Arial"/>
          <w:sz w:val="24"/>
        </w:rPr>
        <w:fldChar w:fldCharType="end"/>
      </w:r>
    </w:p>
    <w:p w14:paraId="09CC5230" w14:textId="77777777" w:rsidR="00EB1597" w:rsidRPr="00EA1740" w:rsidRDefault="00EB1597" w:rsidP="00EB1597">
      <w:pPr>
        <w:pageBreakBefore/>
        <w:rPr>
          <w:rFonts w:cs="Arial"/>
          <w:b/>
          <w:sz w:val="32"/>
          <w:szCs w:val="32"/>
        </w:rPr>
      </w:pPr>
      <w:r w:rsidRPr="00EA1740">
        <w:rPr>
          <w:rFonts w:cs="Arial"/>
          <w:b/>
          <w:sz w:val="32"/>
          <w:szCs w:val="32"/>
        </w:rPr>
        <w:lastRenderedPageBreak/>
        <w:t>About this compilation</w:t>
      </w:r>
    </w:p>
    <w:p w14:paraId="1D6BD65B" w14:textId="5B3A2BF0" w:rsidR="00EB1597" w:rsidRPr="00EA1740" w:rsidRDefault="00EB1597" w:rsidP="00EB1597">
      <w:pPr>
        <w:spacing w:before="120" w:after="120"/>
        <w:rPr>
          <w:rFonts w:cs="Arial"/>
          <w:szCs w:val="22"/>
        </w:rPr>
      </w:pPr>
      <w:r w:rsidRPr="00EA1740">
        <w:rPr>
          <w:rFonts w:cs="Arial"/>
          <w:szCs w:val="22"/>
        </w:rPr>
        <w:t xml:space="preserve">This is a compilation of the </w:t>
      </w:r>
      <w:r w:rsidRPr="00EA1740">
        <w:rPr>
          <w:rFonts w:cs="Arial"/>
          <w:i/>
          <w:szCs w:val="22"/>
        </w:rPr>
        <w:fldChar w:fldCharType="begin"/>
      </w:r>
      <w:r w:rsidRPr="00EA1740">
        <w:rPr>
          <w:rFonts w:cs="Arial"/>
          <w:i/>
          <w:szCs w:val="22"/>
        </w:rPr>
        <w:instrText xml:space="preserve"> STYLEREF  ShortT </w:instrText>
      </w:r>
      <w:r w:rsidRPr="00EA1740">
        <w:rPr>
          <w:rFonts w:cs="Arial"/>
          <w:i/>
          <w:szCs w:val="22"/>
        </w:rPr>
        <w:fldChar w:fldCharType="separate"/>
      </w:r>
      <w:r w:rsidR="00B73FB7" w:rsidRPr="00EA1740">
        <w:rPr>
          <w:rFonts w:cs="Arial"/>
          <w:i/>
          <w:noProof/>
          <w:szCs w:val="22"/>
        </w:rPr>
        <w:t>Crimes Act 1914</w:t>
      </w:r>
      <w:r w:rsidRPr="00EA1740">
        <w:rPr>
          <w:rFonts w:cs="Arial"/>
          <w:i/>
          <w:szCs w:val="22"/>
        </w:rPr>
        <w:fldChar w:fldCharType="end"/>
      </w:r>
      <w:r w:rsidRPr="00EA1740">
        <w:rPr>
          <w:rFonts w:cs="Arial"/>
          <w:szCs w:val="22"/>
        </w:rPr>
        <w:t xml:space="preserve"> that shows the text of the law as amended and in force on </w:t>
      </w:r>
      <w:r w:rsidRPr="00EA1740">
        <w:rPr>
          <w:rFonts w:cs="Arial"/>
          <w:szCs w:val="22"/>
        </w:rPr>
        <w:fldChar w:fldCharType="begin"/>
      </w:r>
      <w:r w:rsidR="00EA1740" w:rsidRPr="00EA1740">
        <w:rPr>
          <w:rFonts w:cs="Arial"/>
          <w:szCs w:val="22"/>
        </w:rPr>
        <w:instrText>DOCPROPERTY StartDate \@ "d MMMM yyyy" \* MERGEFORMAT</w:instrText>
      </w:r>
      <w:r w:rsidRPr="00EA1740">
        <w:rPr>
          <w:rFonts w:cs="Arial"/>
          <w:szCs w:val="3276"/>
        </w:rPr>
        <w:fldChar w:fldCharType="separate"/>
      </w:r>
      <w:r w:rsidR="00EA1740" w:rsidRPr="00EA1740">
        <w:rPr>
          <w:rFonts w:cs="Arial"/>
          <w:szCs w:val="22"/>
        </w:rPr>
        <w:t>1 July 1989</w:t>
      </w:r>
      <w:r w:rsidRPr="00EA1740">
        <w:rPr>
          <w:rFonts w:cs="Arial"/>
          <w:szCs w:val="22"/>
        </w:rPr>
        <w:fldChar w:fldCharType="end"/>
      </w:r>
      <w:r w:rsidRPr="00EA1740">
        <w:rPr>
          <w:rFonts w:cs="Arial"/>
          <w:szCs w:val="22"/>
        </w:rPr>
        <w:t xml:space="preserve"> (the </w:t>
      </w:r>
      <w:r w:rsidRPr="00EA1740">
        <w:rPr>
          <w:rFonts w:cs="Arial"/>
          <w:b/>
          <w:i/>
          <w:szCs w:val="22"/>
        </w:rPr>
        <w:t>compilation date</w:t>
      </w:r>
      <w:r w:rsidRPr="00EA1740">
        <w:rPr>
          <w:rFonts w:cs="Arial"/>
          <w:szCs w:val="22"/>
        </w:rPr>
        <w:t>).</w:t>
      </w:r>
    </w:p>
    <w:p w14:paraId="4D0B16A2" w14:textId="77777777" w:rsidR="00EB1597" w:rsidRPr="00EA1740" w:rsidRDefault="00EB1597" w:rsidP="00EB1597">
      <w:pPr>
        <w:spacing w:after="120"/>
        <w:rPr>
          <w:rFonts w:cs="Arial"/>
          <w:szCs w:val="22"/>
        </w:rPr>
      </w:pPr>
      <w:r w:rsidRPr="00EA1740">
        <w:rPr>
          <w:rFonts w:cs="Arial"/>
          <w:szCs w:val="22"/>
        </w:rPr>
        <w:t xml:space="preserve">The notes at the end of this compilation (the </w:t>
      </w:r>
      <w:r w:rsidRPr="00EA1740">
        <w:rPr>
          <w:rFonts w:cs="Arial"/>
          <w:b/>
          <w:i/>
          <w:szCs w:val="22"/>
        </w:rPr>
        <w:t>endnotes</w:t>
      </w:r>
      <w:r w:rsidRPr="00EA1740">
        <w:rPr>
          <w:rFonts w:cs="Arial"/>
          <w:szCs w:val="22"/>
        </w:rPr>
        <w:t>) include information about amending laws and the amendment history of provisions of the compiled law.</w:t>
      </w:r>
    </w:p>
    <w:p w14:paraId="20C71F3C" w14:textId="77777777" w:rsidR="00EA1740" w:rsidRPr="00EA1740" w:rsidRDefault="00EA1740" w:rsidP="00EA1740">
      <w:pPr>
        <w:tabs>
          <w:tab w:val="left" w:pos="5640"/>
        </w:tabs>
        <w:spacing w:before="60" w:after="60"/>
        <w:rPr>
          <w:rFonts w:cs="Arial"/>
          <w:b/>
        </w:rPr>
      </w:pPr>
      <w:bookmarkStart w:id="0" w:name="_Hlk166740827"/>
      <w:bookmarkStart w:id="1" w:name="_Hlk189117117"/>
      <w:r w:rsidRPr="00EA1740">
        <w:rPr>
          <w:rFonts w:cs="Arial"/>
          <w:b/>
        </w:rPr>
        <w:t>Uncommenced amendments</w:t>
      </w:r>
    </w:p>
    <w:p w14:paraId="120614B8" w14:textId="77777777" w:rsidR="00EA1740" w:rsidRPr="00EA1740" w:rsidRDefault="00EA1740" w:rsidP="00EA1740">
      <w:pPr>
        <w:spacing w:after="120"/>
        <w:rPr>
          <w:rFonts w:cs="Arial"/>
        </w:rPr>
      </w:pPr>
      <w:r w:rsidRPr="00EA1740">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E559B1B" w14:textId="77777777" w:rsidR="00EA1740" w:rsidRPr="00EA1740" w:rsidRDefault="00EA1740" w:rsidP="00EA1740">
      <w:pPr>
        <w:spacing w:before="60" w:after="60"/>
        <w:rPr>
          <w:rFonts w:cs="Arial"/>
          <w:b/>
        </w:rPr>
      </w:pPr>
      <w:r w:rsidRPr="00EA1740">
        <w:rPr>
          <w:rFonts w:cs="Arial"/>
          <w:b/>
        </w:rPr>
        <w:t>Application, saving and transitional provisions for provisions and amendments</w:t>
      </w:r>
    </w:p>
    <w:p w14:paraId="052C207F" w14:textId="77777777" w:rsidR="00EA1740" w:rsidRPr="00EA1740" w:rsidRDefault="00EA1740" w:rsidP="00EA1740">
      <w:pPr>
        <w:spacing w:after="120"/>
        <w:rPr>
          <w:rFonts w:cs="Arial"/>
        </w:rPr>
      </w:pPr>
      <w:r w:rsidRPr="00EA1740">
        <w:rPr>
          <w:rFonts w:cs="Arial"/>
        </w:rPr>
        <w:t>If the operation of a provision or amendment of the compiled law is affected by an application, saving or transitional provision that is not included in this compilation, details are included in the endnotes.</w:t>
      </w:r>
    </w:p>
    <w:p w14:paraId="08E758C5" w14:textId="77777777" w:rsidR="00EA1740" w:rsidRPr="00EA1740" w:rsidRDefault="00EA1740" w:rsidP="00EA1740">
      <w:pPr>
        <w:spacing w:after="60"/>
        <w:rPr>
          <w:rFonts w:cs="Arial"/>
          <w:b/>
        </w:rPr>
      </w:pPr>
      <w:r w:rsidRPr="00EA1740">
        <w:rPr>
          <w:rFonts w:cs="Arial"/>
          <w:b/>
        </w:rPr>
        <w:t>Editorial changes</w:t>
      </w:r>
    </w:p>
    <w:p w14:paraId="2E452C9F" w14:textId="77777777" w:rsidR="00EA1740" w:rsidRPr="00EA1740" w:rsidRDefault="00EA1740" w:rsidP="00EA1740">
      <w:pPr>
        <w:spacing w:after="120"/>
        <w:rPr>
          <w:rFonts w:cs="Arial"/>
        </w:rPr>
      </w:pPr>
      <w:r w:rsidRPr="00EA1740">
        <w:rPr>
          <w:rFonts w:cs="Arial"/>
        </w:rPr>
        <w:t>For more information about any editorial changes made in this compilation, see the endnotes.</w:t>
      </w:r>
    </w:p>
    <w:p w14:paraId="2ECDAC4D" w14:textId="77777777" w:rsidR="00EA1740" w:rsidRPr="00EA1740" w:rsidRDefault="00EA1740" w:rsidP="00EA1740">
      <w:pPr>
        <w:spacing w:after="60"/>
        <w:rPr>
          <w:rFonts w:cs="Arial"/>
          <w:b/>
        </w:rPr>
      </w:pPr>
      <w:r w:rsidRPr="00EA1740">
        <w:rPr>
          <w:rFonts w:cs="Arial"/>
          <w:b/>
        </w:rPr>
        <w:t>Presentational changes</w:t>
      </w:r>
    </w:p>
    <w:p w14:paraId="2357C5F7" w14:textId="77777777" w:rsidR="00EA1740" w:rsidRPr="00EA1740" w:rsidRDefault="00EA1740" w:rsidP="00EA1740">
      <w:pPr>
        <w:spacing w:after="120"/>
        <w:rPr>
          <w:rFonts w:cs="Arial"/>
        </w:rPr>
      </w:pPr>
      <w:r w:rsidRPr="00EA1740">
        <w:rPr>
          <w:rFonts w:cs="Arial"/>
        </w:rPr>
        <w:t xml:space="preserve">The </w:t>
      </w:r>
      <w:r w:rsidRPr="00EA1740">
        <w:rPr>
          <w:rFonts w:cs="Arial"/>
          <w:i/>
        </w:rPr>
        <w:t>Legislation Act 2003</w:t>
      </w:r>
      <w:r w:rsidRPr="00EA1740">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79524CD9" w14:textId="77777777" w:rsidR="00EA1740" w:rsidRPr="00EA1740" w:rsidRDefault="00EA1740" w:rsidP="00EA1740">
      <w:pPr>
        <w:spacing w:before="60" w:after="60"/>
        <w:rPr>
          <w:rFonts w:cs="Arial"/>
          <w:b/>
        </w:rPr>
      </w:pPr>
      <w:r w:rsidRPr="00EA1740">
        <w:rPr>
          <w:rFonts w:cs="Arial"/>
          <w:b/>
        </w:rPr>
        <w:t>Modifications</w:t>
      </w:r>
    </w:p>
    <w:p w14:paraId="655B22E8" w14:textId="77777777" w:rsidR="00EA1740" w:rsidRPr="00EA1740" w:rsidRDefault="00EA1740" w:rsidP="00EA1740">
      <w:pPr>
        <w:spacing w:after="120"/>
        <w:rPr>
          <w:rFonts w:cs="Arial"/>
        </w:rPr>
      </w:pPr>
      <w:r w:rsidRPr="00EA1740">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45704B5" w14:textId="421BF32B" w:rsidR="00EA1740" w:rsidRPr="00EA1740" w:rsidRDefault="00EA1740" w:rsidP="00EA1740">
      <w:pPr>
        <w:spacing w:before="60" w:after="60"/>
        <w:rPr>
          <w:rFonts w:cs="Arial"/>
          <w:b/>
        </w:rPr>
      </w:pPr>
      <w:r w:rsidRPr="00EA1740">
        <w:rPr>
          <w:rFonts w:cs="Arial"/>
          <w:b/>
        </w:rPr>
        <w:t>Self</w:t>
      </w:r>
      <w:r>
        <w:rPr>
          <w:rFonts w:cs="Arial"/>
          <w:b/>
        </w:rPr>
        <w:noBreakHyphen/>
      </w:r>
      <w:r w:rsidRPr="00EA1740">
        <w:rPr>
          <w:rFonts w:cs="Arial"/>
          <w:b/>
        </w:rPr>
        <w:t>repealing provisions</w:t>
      </w:r>
    </w:p>
    <w:p w14:paraId="495C7935" w14:textId="77777777" w:rsidR="00EA1740" w:rsidRPr="00EA1740" w:rsidRDefault="00EA1740" w:rsidP="00EA1740">
      <w:pPr>
        <w:rPr>
          <w:rFonts w:cs="Arial"/>
        </w:rPr>
      </w:pPr>
      <w:r w:rsidRPr="00EA1740">
        <w:rPr>
          <w:rFonts w:cs="Arial"/>
        </w:rPr>
        <w:t>If a provision of the compiled law has been repealed in accordance with a provision of the law, details are included in the endnotes.</w:t>
      </w:r>
      <w:bookmarkEnd w:id="0"/>
    </w:p>
    <w:bookmarkEnd w:id="1"/>
    <w:p w14:paraId="51114D02" w14:textId="77777777" w:rsidR="00EB1597" w:rsidRPr="00EA1740" w:rsidRDefault="00EB1597" w:rsidP="00EB1597">
      <w:pPr>
        <w:pStyle w:val="Header"/>
        <w:tabs>
          <w:tab w:val="clear" w:pos="4150"/>
          <w:tab w:val="clear" w:pos="8307"/>
        </w:tabs>
      </w:pPr>
      <w:r w:rsidRPr="00EA1740">
        <w:rPr>
          <w:rStyle w:val="CharChapNo"/>
        </w:rPr>
        <w:t xml:space="preserve"> </w:t>
      </w:r>
      <w:r w:rsidRPr="00EA1740">
        <w:rPr>
          <w:rStyle w:val="CharChapText"/>
        </w:rPr>
        <w:t xml:space="preserve"> </w:t>
      </w:r>
    </w:p>
    <w:p w14:paraId="1FC431B3" w14:textId="77777777" w:rsidR="00EB1597" w:rsidRPr="00EA1740" w:rsidRDefault="00EB1597" w:rsidP="00EB1597">
      <w:pPr>
        <w:pStyle w:val="Header"/>
        <w:tabs>
          <w:tab w:val="clear" w:pos="4150"/>
          <w:tab w:val="clear" w:pos="8307"/>
        </w:tabs>
      </w:pPr>
      <w:r w:rsidRPr="00EA1740">
        <w:rPr>
          <w:rStyle w:val="CharPartNo"/>
        </w:rPr>
        <w:t xml:space="preserve"> </w:t>
      </w:r>
      <w:r w:rsidRPr="00EA1740">
        <w:rPr>
          <w:rStyle w:val="CharPartText"/>
        </w:rPr>
        <w:t xml:space="preserve"> </w:t>
      </w:r>
    </w:p>
    <w:p w14:paraId="44B3700D" w14:textId="77777777" w:rsidR="00EB1597" w:rsidRPr="00EA1740" w:rsidRDefault="00EB1597" w:rsidP="00EB1597">
      <w:pPr>
        <w:pStyle w:val="Header"/>
        <w:tabs>
          <w:tab w:val="clear" w:pos="4150"/>
          <w:tab w:val="clear" w:pos="8307"/>
        </w:tabs>
      </w:pPr>
      <w:r w:rsidRPr="00EA1740">
        <w:rPr>
          <w:rStyle w:val="CharDivNo"/>
        </w:rPr>
        <w:t xml:space="preserve"> </w:t>
      </w:r>
      <w:r w:rsidRPr="00EA1740">
        <w:rPr>
          <w:rStyle w:val="CharDivText"/>
        </w:rPr>
        <w:t xml:space="preserve"> </w:t>
      </w:r>
    </w:p>
    <w:p w14:paraId="32DE7C43" w14:textId="77777777" w:rsidR="00EB1597" w:rsidRPr="00EA1740" w:rsidRDefault="00EB1597" w:rsidP="00EB1597">
      <w:pPr>
        <w:sectPr w:rsidR="00EB1597" w:rsidRPr="00EA1740" w:rsidSect="00EB424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C51F281" w14:textId="77777777" w:rsidR="00715914" w:rsidRPr="00EA1740" w:rsidRDefault="00715914" w:rsidP="00E2684D">
      <w:pPr>
        <w:outlineLvl w:val="0"/>
        <w:rPr>
          <w:sz w:val="36"/>
        </w:rPr>
      </w:pPr>
      <w:r w:rsidRPr="00EA1740">
        <w:rPr>
          <w:sz w:val="36"/>
        </w:rPr>
        <w:lastRenderedPageBreak/>
        <w:t>Contents</w:t>
      </w:r>
    </w:p>
    <w:p w14:paraId="313E430D" w14:textId="1B84D857" w:rsidR="00EA1740" w:rsidRDefault="00BF5ACF">
      <w:pPr>
        <w:pStyle w:val="TOC2"/>
        <w:rPr>
          <w:rFonts w:asciiTheme="minorHAnsi" w:eastAsiaTheme="minorEastAsia" w:hAnsiTheme="minorHAnsi" w:cstheme="minorBidi"/>
          <w:b w:val="0"/>
          <w:noProof/>
          <w:kern w:val="2"/>
          <w:szCs w:val="24"/>
          <w14:ligatures w14:val="standardContextual"/>
        </w:rPr>
      </w:pPr>
      <w:r w:rsidRPr="00EA1740">
        <w:fldChar w:fldCharType="begin"/>
      </w:r>
      <w:r w:rsidRPr="00EA1740">
        <w:instrText xml:space="preserve"> TOC \o "1-9" </w:instrText>
      </w:r>
      <w:r w:rsidRPr="00EA1740">
        <w:fldChar w:fldCharType="separate"/>
      </w:r>
      <w:r w:rsidR="00EA1740">
        <w:rPr>
          <w:noProof/>
        </w:rPr>
        <w:t>Part I—Preliminary</w:t>
      </w:r>
      <w:r w:rsidR="00EA1740" w:rsidRPr="00EA1740">
        <w:rPr>
          <w:b w:val="0"/>
          <w:noProof/>
          <w:sz w:val="18"/>
        </w:rPr>
        <w:tab/>
      </w:r>
      <w:r w:rsidR="00EA1740" w:rsidRPr="00EA1740">
        <w:rPr>
          <w:b w:val="0"/>
          <w:noProof/>
          <w:sz w:val="18"/>
        </w:rPr>
        <w:fldChar w:fldCharType="begin"/>
      </w:r>
      <w:r w:rsidR="00EA1740" w:rsidRPr="00EA1740">
        <w:rPr>
          <w:b w:val="0"/>
          <w:noProof/>
          <w:sz w:val="18"/>
        </w:rPr>
        <w:instrText xml:space="preserve"> PAGEREF _Toc195166721 \h </w:instrText>
      </w:r>
      <w:r w:rsidR="00EA1740" w:rsidRPr="00EA1740">
        <w:rPr>
          <w:b w:val="0"/>
          <w:noProof/>
          <w:sz w:val="18"/>
        </w:rPr>
      </w:r>
      <w:r w:rsidR="00EA1740" w:rsidRPr="00EA1740">
        <w:rPr>
          <w:b w:val="0"/>
          <w:noProof/>
          <w:sz w:val="18"/>
        </w:rPr>
        <w:fldChar w:fldCharType="separate"/>
      </w:r>
      <w:r w:rsidR="003864C7">
        <w:rPr>
          <w:b w:val="0"/>
          <w:noProof/>
          <w:sz w:val="18"/>
        </w:rPr>
        <w:t>1</w:t>
      </w:r>
      <w:r w:rsidR="00EA1740" w:rsidRPr="00EA1740">
        <w:rPr>
          <w:b w:val="0"/>
          <w:noProof/>
          <w:sz w:val="18"/>
        </w:rPr>
        <w:fldChar w:fldCharType="end"/>
      </w:r>
    </w:p>
    <w:p w14:paraId="3C9F13FA" w14:textId="1D87C96E"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EA1740">
        <w:rPr>
          <w:noProof/>
        </w:rPr>
        <w:tab/>
      </w:r>
      <w:r w:rsidRPr="00EA1740">
        <w:rPr>
          <w:noProof/>
        </w:rPr>
        <w:fldChar w:fldCharType="begin"/>
      </w:r>
      <w:r w:rsidRPr="00EA1740">
        <w:rPr>
          <w:noProof/>
        </w:rPr>
        <w:instrText xml:space="preserve"> PAGEREF _Toc195166722 \h </w:instrText>
      </w:r>
      <w:r w:rsidRPr="00EA1740">
        <w:rPr>
          <w:noProof/>
        </w:rPr>
      </w:r>
      <w:r w:rsidRPr="00EA1740">
        <w:rPr>
          <w:noProof/>
        </w:rPr>
        <w:fldChar w:fldCharType="separate"/>
      </w:r>
      <w:r w:rsidR="003864C7">
        <w:rPr>
          <w:noProof/>
        </w:rPr>
        <w:t>1</w:t>
      </w:r>
      <w:r w:rsidRPr="00EA1740">
        <w:rPr>
          <w:noProof/>
        </w:rPr>
        <w:fldChar w:fldCharType="end"/>
      </w:r>
    </w:p>
    <w:p w14:paraId="3DCE37E2" w14:textId="3359B45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EA1740">
        <w:rPr>
          <w:noProof/>
        </w:rPr>
        <w:tab/>
      </w:r>
      <w:r w:rsidRPr="00EA1740">
        <w:rPr>
          <w:noProof/>
        </w:rPr>
        <w:fldChar w:fldCharType="begin"/>
      </w:r>
      <w:r w:rsidRPr="00EA1740">
        <w:rPr>
          <w:noProof/>
        </w:rPr>
        <w:instrText xml:space="preserve"> PAGEREF _Toc195166723 \h </w:instrText>
      </w:r>
      <w:r w:rsidRPr="00EA1740">
        <w:rPr>
          <w:noProof/>
        </w:rPr>
      </w:r>
      <w:r w:rsidRPr="00EA1740">
        <w:rPr>
          <w:noProof/>
        </w:rPr>
        <w:fldChar w:fldCharType="separate"/>
      </w:r>
      <w:r w:rsidR="003864C7">
        <w:rPr>
          <w:noProof/>
        </w:rPr>
        <w:t>1</w:t>
      </w:r>
      <w:r w:rsidRPr="00EA1740">
        <w:rPr>
          <w:noProof/>
        </w:rPr>
        <w:fldChar w:fldCharType="end"/>
      </w:r>
    </w:p>
    <w:p w14:paraId="2B42BFAE" w14:textId="11BD739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3A</w:t>
      </w:r>
      <w:r>
        <w:rPr>
          <w:noProof/>
        </w:rPr>
        <w:tab/>
        <w:t>Operation of Act</w:t>
      </w:r>
      <w:r w:rsidRPr="00EA1740">
        <w:rPr>
          <w:noProof/>
        </w:rPr>
        <w:tab/>
      </w:r>
      <w:r w:rsidRPr="00EA1740">
        <w:rPr>
          <w:noProof/>
        </w:rPr>
        <w:fldChar w:fldCharType="begin"/>
      </w:r>
      <w:r w:rsidRPr="00EA1740">
        <w:rPr>
          <w:noProof/>
        </w:rPr>
        <w:instrText xml:space="preserve"> PAGEREF _Toc195166724 \h </w:instrText>
      </w:r>
      <w:r w:rsidRPr="00EA1740">
        <w:rPr>
          <w:noProof/>
        </w:rPr>
      </w:r>
      <w:r w:rsidRPr="00EA1740">
        <w:rPr>
          <w:noProof/>
        </w:rPr>
        <w:fldChar w:fldCharType="separate"/>
      </w:r>
      <w:r w:rsidR="003864C7">
        <w:rPr>
          <w:noProof/>
        </w:rPr>
        <w:t>2</w:t>
      </w:r>
      <w:r w:rsidRPr="00EA1740">
        <w:rPr>
          <w:noProof/>
        </w:rPr>
        <w:fldChar w:fldCharType="end"/>
      </w:r>
    </w:p>
    <w:p w14:paraId="3AC0433D" w14:textId="2409017D"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3B</w:t>
      </w:r>
      <w:r>
        <w:rPr>
          <w:noProof/>
        </w:rPr>
        <w:tab/>
        <w:t>Arrangements with States, Northern Territory and Norfolk Island</w:t>
      </w:r>
      <w:r w:rsidRPr="00EA1740">
        <w:rPr>
          <w:noProof/>
        </w:rPr>
        <w:tab/>
      </w:r>
      <w:r w:rsidRPr="00EA1740">
        <w:rPr>
          <w:noProof/>
        </w:rPr>
        <w:fldChar w:fldCharType="begin"/>
      </w:r>
      <w:r w:rsidRPr="00EA1740">
        <w:rPr>
          <w:noProof/>
        </w:rPr>
        <w:instrText xml:space="preserve"> PAGEREF _Toc195166725 \h </w:instrText>
      </w:r>
      <w:r w:rsidRPr="00EA1740">
        <w:rPr>
          <w:noProof/>
        </w:rPr>
      </w:r>
      <w:r w:rsidRPr="00EA1740">
        <w:rPr>
          <w:noProof/>
        </w:rPr>
        <w:fldChar w:fldCharType="separate"/>
      </w:r>
      <w:r w:rsidR="003864C7">
        <w:rPr>
          <w:noProof/>
        </w:rPr>
        <w:t>3</w:t>
      </w:r>
      <w:r w:rsidRPr="00EA1740">
        <w:rPr>
          <w:noProof/>
        </w:rPr>
        <w:fldChar w:fldCharType="end"/>
      </w:r>
    </w:p>
    <w:p w14:paraId="7CE04A81" w14:textId="5542D582" w:rsidR="00EA1740" w:rsidRDefault="00EA1740">
      <w:pPr>
        <w:pStyle w:val="TOC2"/>
        <w:rPr>
          <w:rFonts w:asciiTheme="minorHAnsi" w:eastAsiaTheme="minorEastAsia" w:hAnsiTheme="minorHAnsi" w:cstheme="minorBidi"/>
          <w:b w:val="0"/>
          <w:noProof/>
          <w:kern w:val="2"/>
          <w:szCs w:val="24"/>
          <w14:ligatures w14:val="standardContextual"/>
        </w:rPr>
      </w:pPr>
      <w:r>
        <w:rPr>
          <w:noProof/>
        </w:rPr>
        <w:t>Part IA—General</w:t>
      </w:r>
      <w:r w:rsidRPr="00EA1740">
        <w:rPr>
          <w:b w:val="0"/>
          <w:noProof/>
          <w:sz w:val="18"/>
        </w:rPr>
        <w:tab/>
      </w:r>
      <w:r w:rsidRPr="00EA1740">
        <w:rPr>
          <w:b w:val="0"/>
          <w:noProof/>
          <w:sz w:val="18"/>
        </w:rPr>
        <w:fldChar w:fldCharType="begin"/>
      </w:r>
      <w:r w:rsidRPr="00EA1740">
        <w:rPr>
          <w:b w:val="0"/>
          <w:noProof/>
          <w:sz w:val="18"/>
        </w:rPr>
        <w:instrText xml:space="preserve"> PAGEREF _Toc195166726 \h </w:instrText>
      </w:r>
      <w:r w:rsidRPr="00EA1740">
        <w:rPr>
          <w:b w:val="0"/>
          <w:noProof/>
          <w:sz w:val="18"/>
        </w:rPr>
      </w:r>
      <w:r w:rsidRPr="00EA1740">
        <w:rPr>
          <w:b w:val="0"/>
          <w:noProof/>
          <w:sz w:val="18"/>
        </w:rPr>
        <w:fldChar w:fldCharType="separate"/>
      </w:r>
      <w:r w:rsidR="003864C7">
        <w:rPr>
          <w:b w:val="0"/>
          <w:noProof/>
          <w:sz w:val="18"/>
        </w:rPr>
        <w:t>4</w:t>
      </w:r>
      <w:r w:rsidRPr="00EA1740">
        <w:rPr>
          <w:b w:val="0"/>
          <w:noProof/>
          <w:sz w:val="18"/>
        </w:rPr>
        <w:fldChar w:fldCharType="end"/>
      </w:r>
    </w:p>
    <w:p w14:paraId="439744C7" w14:textId="76EFB2CB"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w:t>
      </w:r>
      <w:r>
        <w:rPr>
          <w:noProof/>
        </w:rPr>
        <w:tab/>
        <w:t>Application of common law</w:t>
      </w:r>
      <w:r w:rsidRPr="00EA1740">
        <w:rPr>
          <w:noProof/>
        </w:rPr>
        <w:tab/>
      </w:r>
      <w:r w:rsidRPr="00EA1740">
        <w:rPr>
          <w:noProof/>
        </w:rPr>
        <w:fldChar w:fldCharType="begin"/>
      </w:r>
      <w:r w:rsidRPr="00EA1740">
        <w:rPr>
          <w:noProof/>
        </w:rPr>
        <w:instrText xml:space="preserve"> PAGEREF _Toc195166727 \h </w:instrText>
      </w:r>
      <w:r w:rsidRPr="00EA1740">
        <w:rPr>
          <w:noProof/>
        </w:rPr>
      </w:r>
      <w:r w:rsidRPr="00EA1740">
        <w:rPr>
          <w:noProof/>
        </w:rPr>
        <w:fldChar w:fldCharType="separate"/>
      </w:r>
      <w:r w:rsidR="003864C7">
        <w:rPr>
          <w:noProof/>
        </w:rPr>
        <w:t>4</w:t>
      </w:r>
      <w:r w:rsidRPr="00EA1740">
        <w:rPr>
          <w:noProof/>
        </w:rPr>
        <w:fldChar w:fldCharType="end"/>
      </w:r>
    </w:p>
    <w:p w14:paraId="1D366155" w14:textId="0F680DFE"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Meaning of certain words</w:t>
      </w:r>
      <w:r w:rsidRPr="00EA1740">
        <w:rPr>
          <w:noProof/>
        </w:rPr>
        <w:tab/>
      </w:r>
      <w:r w:rsidRPr="00EA1740">
        <w:rPr>
          <w:noProof/>
        </w:rPr>
        <w:fldChar w:fldCharType="begin"/>
      </w:r>
      <w:r w:rsidRPr="00EA1740">
        <w:rPr>
          <w:noProof/>
        </w:rPr>
        <w:instrText xml:space="preserve"> PAGEREF _Toc195166728 \h </w:instrText>
      </w:r>
      <w:r w:rsidRPr="00EA1740">
        <w:rPr>
          <w:noProof/>
        </w:rPr>
      </w:r>
      <w:r w:rsidRPr="00EA1740">
        <w:rPr>
          <w:noProof/>
        </w:rPr>
        <w:fldChar w:fldCharType="separate"/>
      </w:r>
      <w:r w:rsidR="003864C7">
        <w:rPr>
          <w:noProof/>
        </w:rPr>
        <w:t>4</w:t>
      </w:r>
      <w:r w:rsidRPr="00EA1740">
        <w:rPr>
          <w:noProof/>
        </w:rPr>
        <w:fldChar w:fldCharType="end"/>
      </w:r>
    </w:p>
    <w:p w14:paraId="4A40C7F4" w14:textId="21C0CFF8"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4B</w:t>
      </w:r>
      <w:r>
        <w:rPr>
          <w:noProof/>
        </w:rPr>
        <w:tab/>
        <w:t>Pecuniary penalties—natural persons and bodies corporate</w:t>
      </w:r>
      <w:r w:rsidRPr="00EA1740">
        <w:rPr>
          <w:noProof/>
        </w:rPr>
        <w:tab/>
      </w:r>
      <w:r w:rsidRPr="00EA1740">
        <w:rPr>
          <w:noProof/>
        </w:rPr>
        <w:fldChar w:fldCharType="begin"/>
      </w:r>
      <w:r w:rsidRPr="00EA1740">
        <w:rPr>
          <w:noProof/>
        </w:rPr>
        <w:instrText xml:space="preserve"> PAGEREF _Toc195166729 \h </w:instrText>
      </w:r>
      <w:r w:rsidRPr="00EA1740">
        <w:rPr>
          <w:noProof/>
        </w:rPr>
      </w:r>
      <w:r w:rsidRPr="00EA1740">
        <w:rPr>
          <w:noProof/>
        </w:rPr>
        <w:fldChar w:fldCharType="separate"/>
      </w:r>
      <w:r w:rsidR="003864C7">
        <w:rPr>
          <w:noProof/>
        </w:rPr>
        <w:t>4</w:t>
      </w:r>
      <w:r w:rsidRPr="00EA1740">
        <w:rPr>
          <w:noProof/>
        </w:rPr>
        <w:fldChar w:fldCharType="end"/>
      </w:r>
    </w:p>
    <w:p w14:paraId="3243BFD2" w14:textId="2F9C47A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4C</w:t>
      </w:r>
      <w:r>
        <w:rPr>
          <w:noProof/>
        </w:rPr>
        <w:tab/>
        <w:t>Offences under 2 or more laws</w:t>
      </w:r>
      <w:r w:rsidRPr="00EA1740">
        <w:rPr>
          <w:noProof/>
        </w:rPr>
        <w:tab/>
      </w:r>
      <w:r w:rsidRPr="00EA1740">
        <w:rPr>
          <w:noProof/>
        </w:rPr>
        <w:fldChar w:fldCharType="begin"/>
      </w:r>
      <w:r w:rsidRPr="00EA1740">
        <w:rPr>
          <w:noProof/>
        </w:rPr>
        <w:instrText xml:space="preserve"> PAGEREF _Toc195166730 \h </w:instrText>
      </w:r>
      <w:r w:rsidRPr="00EA1740">
        <w:rPr>
          <w:noProof/>
        </w:rPr>
      </w:r>
      <w:r w:rsidRPr="00EA1740">
        <w:rPr>
          <w:noProof/>
        </w:rPr>
        <w:fldChar w:fldCharType="separate"/>
      </w:r>
      <w:r w:rsidR="003864C7">
        <w:rPr>
          <w:noProof/>
        </w:rPr>
        <w:t>5</w:t>
      </w:r>
      <w:r w:rsidRPr="00EA1740">
        <w:rPr>
          <w:noProof/>
        </w:rPr>
        <w:fldChar w:fldCharType="end"/>
      </w:r>
    </w:p>
    <w:p w14:paraId="6C22AF82" w14:textId="7D98F8B2"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4D</w:t>
      </w:r>
      <w:r>
        <w:rPr>
          <w:noProof/>
        </w:rPr>
        <w:tab/>
        <w:t>Penalties</w:t>
      </w:r>
      <w:r w:rsidRPr="00EA1740">
        <w:rPr>
          <w:noProof/>
        </w:rPr>
        <w:tab/>
      </w:r>
      <w:r w:rsidRPr="00EA1740">
        <w:rPr>
          <w:noProof/>
        </w:rPr>
        <w:fldChar w:fldCharType="begin"/>
      </w:r>
      <w:r w:rsidRPr="00EA1740">
        <w:rPr>
          <w:noProof/>
        </w:rPr>
        <w:instrText xml:space="preserve"> PAGEREF _Toc195166731 \h </w:instrText>
      </w:r>
      <w:r w:rsidRPr="00EA1740">
        <w:rPr>
          <w:noProof/>
        </w:rPr>
      </w:r>
      <w:r w:rsidRPr="00EA1740">
        <w:rPr>
          <w:noProof/>
        </w:rPr>
        <w:fldChar w:fldCharType="separate"/>
      </w:r>
      <w:r w:rsidR="003864C7">
        <w:rPr>
          <w:noProof/>
        </w:rPr>
        <w:t>6</w:t>
      </w:r>
      <w:r w:rsidRPr="00EA1740">
        <w:rPr>
          <w:noProof/>
        </w:rPr>
        <w:fldChar w:fldCharType="end"/>
      </w:r>
    </w:p>
    <w:p w14:paraId="09B3EE5D" w14:textId="724673E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4E</w:t>
      </w:r>
      <w:r>
        <w:rPr>
          <w:noProof/>
        </w:rPr>
        <w:tab/>
        <w:t>Pecuniary penalties</w:t>
      </w:r>
      <w:r w:rsidRPr="00EA1740">
        <w:rPr>
          <w:noProof/>
        </w:rPr>
        <w:tab/>
      </w:r>
      <w:r w:rsidRPr="00EA1740">
        <w:rPr>
          <w:noProof/>
        </w:rPr>
        <w:fldChar w:fldCharType="begin"/>
      </w:r>
      <w:r w:rsidRPr="00EA1740">
        <w:rPr>
          <w:noProof/>
        </w:rPr>
        <w:instrText xml:space="preserve"> PAGEREF _Toc195166732 \h </w:instrText>
      </w:r>
      <w:r w:rsidRPr="00EA1740">
        <w:rPr>
          <w:noProof/>
        </w:rPr>
      </w:r>
      <w:r w:rsidRPr="00EA1740">
        <w:rPr>
          <w:noProof/>
        </w:rPr>
        <w:fldChar w:fldCharType="separate"/>
      </w:r>
      <w:r w:rsidR="003864C7">
        <w:rPr>
          <w:noProof/>
        </w:rPr>
        <w:t>6</w:t>
      </w:r>
      <w:r w:rsidRPr="00EA1740">
        <w:rPr>
          <w:noProof/>
        </w:rPr>
        <w:fldChar w:fldCharType="end"/>
      </w:r>
    </w:p>
    <w:p w14:paraId="56CC1B0F" w14:textId="01CD510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4F</w:t>
      </w:r>
      <w:r>
        <w:rPr>
          <w:noProof/>
        </w:rPr>
        <w:tab/>
        <w:t>Effect of alterations in penalties</w:t>
      </w:r>
      <w:r w:rsidRPr="00EA1740">
        <w:rPr>
          <w:noProof/>
        </w:rPr>
        <w:tab/>
      </w:r>
      <w:r w:rsidRPr="00EA1740">
        <w:rPr>
          <w:noProof/>
        </w:rPr>
        <w:fldChar w:fldCharType="begin"/>
      </w:r>
      <w:r w:rsidRPr="00EA1740">
        <w:rPr>
          <w:noProof/>
        </w:rPr>
        <w:instrText xml:space="preserve"> PAGEREF _Toc195166733 \h </w:instrText>
      </w:r>
      <w:r w:rsidRPr="00EA1740">
        <w:rPr>
          <w:noProof/>
        </w:rPr>
      </w:r>
      <w:r w:rsidRPr="00EA1740">
        <w:rPr>
          <w:noProof/>
        </w:rPr>
        <w:fldChar w:fldCharType="separate"/>
      </w:r>
      <w:r w:rsidR="003864C7">
        <w:rPr>
          <w:noProof/>
        </w:rPr>
        <w:t>6</w:t>
      </w:r>
      <w:r w:rsidRPr="00EA1740">
        <w:rPr>
          <w:noProof/>
        </w:rPr>
        <w:fldChar w:fldCharType="end"/>
      </w:r>
    </w:p>
    <w:p w14:paraId="6F36EDE8" w14:textId="141349B7"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4G</w:t>
      </w:r>
      <w:r>
        <w:rPr>
          <w:noProof/>
        </w:rPr>
        <w:tab/>
        <w:t>Indictable offences</w:t>
      </w:r>
      <w:r w:rsidRPr="00EA1740">
        <w:rPr>
          <w:noProof/>
        </w:rPr>
        <w:tab/>
      </w:r>
      <w:r w:rsidRPr="00EA1740">
        <w:rPr>
          <w:noProof/>
        </w:rPr>
        <w:fldChar w:fldCharType="begin"/>
      </w:r>
      <w:r w:rsidRPr="00EA1740">
        <w:rPr>
          <w:noProof/>
        </w:rPr>
        <w:instrText xml:space="preserve"> PAGEREF _Toc195166734 \h </w:instrText>
      </w:r>
      <w:r w:rsidRPr="00EA1740">
        <w:rPr>
          <w:noProof/>
        </w:rPr>
      </w:r>
      <w:r w:rsidRPr="00EA1740">
        <w:rPr>
          <w:noProof/>
        </w:rPr>
        <w:fldChar w:fldCharType="separate"/>
      </w:r>
      <w:r w:rsidR="003864C7">
        <w:rPr>
          <w:noProof/>
        </w:rPr>
        <w:t>7</w:t>
      </w:r>
      <w:r w:rsidRPr="00EA1740">
        <w:rPr>
          <w:noProof/>
        </w:rPr>
        <w:fldChar w:fldCharType="end"/>
      </w:r>
    </w:p>
    <w:p w14:paraId="2951C6DB" w14:textId="6833B0F6"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4H</w:t>
      </w:r>
      <w:r>
        <w:rPr>
          <w:noProof/>
        </w:rPr>
        <w:tab/>
        <w:t>Summary offences</w:t>
      </w:r>
      <w:r w:rsidRPr="00EA1740">
        <w:rPr>
          <w:noProof/>
        </w:rPr>
        <w:tab/>
      </w:r>
      <w:r w:rsidRPr="00EA1740">
        <w:rPr>
          <w:noProof/>
        </w:rPr>
        <w:fldChar w:fldCharType="begin"/>
      </w:r>
      <w:r w:rsidRPr="00EA1740">
        <w:rPr>
          <w:noProof/>
        </w:rPr>
        <w:instrText xml:space="preserve"> PAGEREF _Toc195166735 \h </w:instrText>
      </w:r>
      <w:r w:rsidRPr="00EA1740">
        <w:rPr>
          <w:noProof/>
        </w:rPr>
      </w:r>
      <w:r w:rsidRPr="00EA1740">
        <w:rPr>
          <w:noProof/>
        </w:rPr>
        <w:fldChar w:fldCharType="separate"/>
      </w:r>
      <w:r w:rsidR="003864C7">
        <w:rPr>
          <w:noProof/>
        </w:rPr>
        <w:t>7</w:t>
      </w:r>
      <w:r w:rsidRPr="00EA1740">
        <w:rPr>
          <w:noProof/>
        </w:rPr>
        <w:fldChar w:fldCharType="end"/>
      </w:r>
    </w:p>
    <w:p w14:paraId="414696DA" w14:textId="2ABBC0EC"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4J</w:t>
      </w:r>
      <w:r>
        <w:rPr>
          <w:noProof/>
        </w:rPr>
        <w:tab/>
        <w:t>Certain indictable offences may be dealt with summarily</w:t>
      </w:r>
      <w:r w:rsidRPr="00EA1740">
        <w:rPr>
          <w:noProof/>
        </w:rPr>
        <w:tab/>
      </w:r>
      <w:r w:rsidRPr="00EA1740">
        <w:rPr>
          <w:noProof/>
        </w:rPr>
        <w:fldChar w:fldCharType="begin"/>
      </w:r>
      <w:r w:rsidRPr="00EA1740">
        <w:rPr>
          <w:noProof/>
        </w:rPr>
        <w:instrText xml:space="preserve"> PAGEREF _Toc195166736 \h </w:instrText>
      </w:r>
      <w:r w:rsidRPr="00EA1740">
        <w:rPr>
          <w:noProof/>
        </w:rPr>
      </w:r>
      <w:r w:rsidRPr="00EA1740">
        <w:rPr>
          <w:noProof/>
        </w:rPr>
        <w:fldChar w:fldCharType="separate"/>
      </w:r>
      <w:r w:rsidR="003864C7">
        <w:rPr>
          <w:noProof/>
        </w:rPr>
        <w:t>7</w:t>
      </w:r>
      <w:r w:rsidRPr="00EA1740">
        <w:rPr>
          <w:noProof/>
        </w:rPr>
        <w:fldChar w:fldCharType="end"/>
      </w:r>
    </w:p>
    <w:p w14:paraId="4C15F420" w14:textId="0BB5EE3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4K</w:t>
      </w:r>
      <w:r>
        <w:rPr>
          <w:noProof/>
        </w:rPr>
        <w:tab/>
        <w:t>Continuing and multiple offences</w:t>
      </w:r>
      <w:r w:rsidRPr="00EA1740">
        <w:rPr>
          <w:noProof/>
        </w:rPr>
        <w:tab/>
      </w:r>
      <w:r w:rsidRPr="00EA1740">
        <w:rPr>
          <w:noProof/>
        </w:rPr>
        <w:fldChar w:fldCharType="begin"/>
      </w:r>
      <w:r w:rsidRPr="00EA1740">
        <w:rPr>
          <w:noProof/>
        </w:rPr>
        <w:instrText xml:space="preserve"> PAGEREF _Toc195166737 \h </w:instrText>
      </w:r>
      <w:r w:rsidRPr="00EA1740">
        <w:rPr>
          <w:noProof/>
        </w:rPr>
      </w:r>
      <w:r w:rsidRPr="00EA1740">
        <w:rPr>
          <w:noProof/>
        </w:rPr>
        <w:fldChar w:fldCharType="separate"/>
      </w:r>
      <w:r w:rsidR="003864C7">
        <w:rPr>
          <w:noProof/>
        </w:rPr>
        <w:t>8</w:t>
      </w:r>
      <w:r w:rsidRPr="00EA1740">
        <w:rPr>
          <w:noProof/>
        </w:rPr>
        <w:fldChar w:fldCharType="end"/>
      </w:r>
    </w:p>
    <w:p w14:paraId="01433BAE" w14:textId="0F02A08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5</w:t>
      </w:r>
      <w:r>
        <w:rPr>
          <w:noProof/>
        </w:rPr>
        <w:tab/>
        <w:t>Aiders and abettors</w:t>
      </w:r>
      <w:r w:rsidRPr="00EA1740">
        <w:rPr>
          <w:noProof/>
        </w:rPr>
        <w:tab/>
      </w:r>
      <w:r w:rsidRPr="00EA1740">
        <w:rPr>
          <w:noProof/>
        </w:rPr>
        <w:fldChar w:fldCharType="begin"/>
      </w:r>
      <w:r w:rsidRPr="00EA1740">
        <w:rPr>
          <w:noProof/>
        </w:rPr>
        <w:instrText xml:space="preserve"> PAGEREF _Toc195166738 \h </w:instrText>
      </w:r>
      <w:r w:rsidRPr="00EA1740">
        <w:rPr>
          <w:noProof/>
        </w:rPr>
      </w:r>
      <w:r w:rsidRPr="00EA1740">
        <w:rPr>
          <w:noProof/>
        </w:rPr>
        <w:fldChar w:fldCharType="separate"/>
      </w:r>
      <w:r w:rsidR="003864C7">
        <w:rPr>
          <w:noProof/>
        </w:rPr>
        <w:t>9</w:t>
      </w:r>
      <w:r w:rsidRPr="00EA1740">
        <w:rPr>
          <w:noProof/>
        </w:rPr>
        <w:fldChar w:fldCharType="end"/>
      </w:r>
    </w:p>
    <w:p w14:paraId="0B5543B4" w14:textId="625E50FE"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Accessory after the fact</w:t>
      </w:r>
      <w:r w:rsidRPr="00EA1740">
        <w:rPr>
          <w:noProof/>
        </w:rPr>
        <w:tab/>
      </w:r>
      <w:r w:rsidRPr="00EA1740">
        <w:rPr>
          <w:noProof/>
        </w:rPr>
        <w:fldChar w:fldCharType="begin"/>
      </w:r>
      <w:r w:rsidRPr="00EA1740">
        <w:rPr>
          <w:noProof/>
        </w:rPr>
        <w:instrText xml:space="preserve"> PAGEREF _Toc195166739 \h </w:instrText>
      </w:r>
      <w:r w:rsidRPr="00EA1740">
        <w:rPr>
          <w:noProof/>
        </w:rPr>
      </w:r>
      <w:r w:rsidRPr="00EA1740">
        <w:rPr>
          <w:noProof/>
        </w:rPr>
        <w:fldChar w:fldCharType="separate"/>
      </w:r>
      <w:r w:rsidR="003864C7">
        <w:rPr>
          <w:noProof/>
        </w:rPr>
        <w:t>9</w:t>
      </w:r>
      <w:r w:rsidRPr="00EA1740">
        <w:rPr>
          <w:noProof/>
        </w:rPr>
        <w:fldChar w:fldCharType="end"/>
      </w:r>
    </w:p>
    <w:p w14:paraId="6112FA6D" w14:textId="1A40670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w:t>
      </w:r>
      <w:r>
        <w:rPr>
          <w:noProof/>
        </w:rPr>
        <w:tab/>
        <w:t>Attempts</w:t>
      </w:r>
      <w:r w:rsidRPr="00EA1740">
        <w:rPr>
          <w:noProof/>
        </w:rPr>
        <w:tab/>
      </w:r>
      <w:r w:rsidRPr="00EA1740">
        <w:rPr>
          <w:noProof/>
        </w:rPr>
        <w:fldChar w:fldCharType="begin"/>
      </w:r>
      <w:r w:rsidRPr="00EA1740">
        <w:rPr>
          <w:noProof/>
        </w:rPr>
        <w:instrText xml:space="preserve"> PAGEREF _Toc195166740 \h </w:instrText>
      </w:r>
      <w:r w:rsidRPr="00EA1740">
        <w:rPr>
          <w:noProof/>
        </w:rPr>
      </w:r>
      <w:r w:rsidRPr="00EA1740">
        <w:rPr>
          <w:noProof/>
        </w:rPr>
        <w:fldChar w:fldCharType="separate"/>
      </w:r>
      <w:r w:rsidR="003864C7">
        <w:rPr>
          <w:noProof/>
        </w:rPr>
        <w:t>10</w:t>
      </w:r>
      <w:r w:rsidRPr="00EA1740">
        <w:rPr>
          <w:noProof/>
        </w:rPr>
        <w:fldChar w:fldCharType="end"/>
      </w:r>
    </w:p>
    <w:p w14:paraId="301E091E" w14:textId="550C276B"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7A</w:t>
      </w:r>
      <w:r>
        <w:rPr>
          <w:noProof/>
        </w:rPr>
        <w:tab/>
        <w:t>Inciting to or urging the commission of offences</w:t>
      </w:r>
      <w:r w:rsidRPr="00EA1740">
        <w:rPr>
          <w:noProof/>
        </w:rPr>
        <w:tab/>
      </w:r>
      <w:r w:rsidRPr="00EA1740">
        <w:rPr>
          <w:noProof/>
        </w:rPr>
        <w:fldChar w:fldCharType="begin"/>
      </w:r>
      <w:r w:rsidRPr="00EA1740">
        <w:rPr>
          <w:noProof/>
        </w:rPr>
        <w:instrText xml:space="preserve"> PAGEREF _Toc195166741 \h </w:instrText>
      </w:r>
      <w:r w:rsidRPr="00EA1740">
        <w:rPr>
          <w:noProof/>
        </w:rPr>
      </w:r>
      <w:r w:rsidRPr="00EA1740">
        <w:rPr>
          <w:noProof/>
        </w:rPr>
        <w:fldChar w:fldCharType="separate"/>
      </w:r>
      <w:r w:rsidR="003864C7">
        <w:rPr>
          <w:noProof/>
        </w:rPr>
        <w:t>10</w:t>
      </w:r>
      <w:r w:rsidRPr="00EA1740">
        <w:rPr>
          <w:noProof/>
        </w:rPr>
        <w:fldChar w:fldCharType="end"/>
      </w:r>
    </w:p>
    <w:p w14:paraId="0B509A12" w14:textId="19DAAA83"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w:t>
      </w:r>
      <w:r>
        <w:rPr>
          <w:noProof/>
        </w:rPr>
        <w:tab/>
        <w:t>Power of arrest without warrant</w:t>
      </w:r>
      <w:r w:rsidRPr="00EA1740">
        <w:rPr>
          <w:noProof/>
        </w:rPr>
        <w:tab/>
      </w:r>
      <w:r w:rsidRPr="00EA1740">
        <w:rPr>
          <w:noProof/>
        </w:rPr>
        <w:fldChar w:fldCharType="begin"/>
      </w:r>
      <w:r w:rsidRPr="00EA1740">
        <w:rPr>
          <w:noProof/>
        </w:rPr>
        <w:instrText xml:space="preserve"> PAGEREF _Toc195166742 \h </w:instrText>
      </w:r>
      <w:r w:rsidRPr="00EA1740">
        <w:rPr>
          <w:noProof/>
        </w:rPr>
      </w:r>
      <w:r w:rsidRPr="00EA1740">
        <w:rPr>
          <w:noProof/>
        </w:rPr>
        <w:fldChar w:fldCharType="separate"/>
      </w:r>
      <w:r w:rsidR="003864C7">
        <w:rPr>
          <w:noProof/>
        </w:rPr>
        <w:t>10</w:t>
      </w:r>
      <w:r w:rsidRPr="00EA1740">
        <w:rPr>
          <w:noProof/>
        </w:rPr>
        <w:fldChar w:fldCharType="end"/>
      </w:r>
    </w:p>
    <w:p w14:paraId="2E3353AC" w14:textId="55B76C2C"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Arrest without warrant for suspected offences</w:t>
      </w:r>
      <w:r w:rsidRPr="00EA1740">
        <w:rPr>
          <w:noProof/>
        </w:rPr>
        <w:tab/>
      </w:r>
      <w:r w:rsidRPr="00EA1740">
        <w:rPr>
          <w:noProof/>
        </w:rPr>
        <w:fldChar w:fldCharType="begin"/>
      </w:r>
      <w:r w:rsidRPr="00EA1740">
        <w:rPr>
          <w:noProof/>
        </w:rPr>
        <w:instrText xml:space="preserve"> PAGEREF _Toc195166743 \h </w:instrText>
      </w:r>
      <w:r w:rsidRPr="00EA1740">
        <w:rPr>
          <w:noProof/>
        </w:rPr>
      </w:r>
      <w:r w:rsidRPr="00EA1740">
        <w:rPr>
          <w:noProof/>
        </w:rPr>
        <w:fldChar w:fldCharType="separate"/>
      </w:r>
      <w:r w:rsidR="003864C7">
        <w:rPr>
          <w:noProof/>
        </w:rPr>
        <w:t>10</w:t>
      </w:r>
      <w:r w:rsidRPr="00EA1740">
        <w:rPr>
          <w:noProof/>
        </w:rPr>
        <w:fldChar w:fldCharType="end"/>
      </w:r>
    </w:p>
    <w:p w14:paraId="021DAAA1" w14:textId="2268AACE"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9</w:t>
      </w:r>
      <w:r>
        <w:rPr>
          <w:noProof/>
        </w:rPr>
        <w:tab/>
        <w:t>Seizure and condemnation of forfeitable goods</w:t>
      </w:r>
      <w:r w:rsidRPr="00EA1740">
        <w:rPr>
          <w:noProof/>
        </w:rPr>
        <w:tab/>
      </w:r>
      <w:r w:rsidRPr="00EA1740">
        <w:rPr>
          <w:noProof/>
        </w:rPr>
        <w:fldChar w:fldCharType="begin"/>
      </w:r>
      <w:r w:rsidRPr="00EA1740">
        <w:rPr>
          <w:noProof/>
        </w:rPr>
        <w:instrText xml:space="preserve"> PAGEREF _Toc195166744 \h </w:instrText>
      </w:r>
      <w:r w:rsidRPr="00EA1740">
        <w:rPr>
          <w:noProof/>
        </w:rPr>
      </w:r>
      <w:r w:rsidRPr="00EA1740">
        <w:rPr>
          <w:noProof/>
        </w:rPr>
        <w:fldChar w:fldCharType="separate"/>
      </w:r>
      <w:r w:rsidR="003864C7">
        <w:rPr>
          <w:noProof/>
        </w:rPr>
        <w:t>11</w:t>
      </w:r>
      <w:r w:rsidRPr="00EA1740">
        <w:rPr>
          <w:noProof/>
        </w:rPr>
        <w:fldChar w:fldCharType="end"/>
      </w:r>
    </w:p>
    <w:p w14:paraId="47279E5B" w14:textId="14F72852"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Search warrant</w:t>
      </w:r>
      <w:r w:rsidRPr="00EA1740">
        <w:rPr>
          <w:noProof/>
        </w:rPr>
        <w:tab/>
      </w:r>
      <w:r w:rsidRPr="00EA1740">
        <w:rPr>
          <w:noProof/>
        </w:rPr>
        <w:fldChar w:fldCharType="begin"/>
      </w:r>
      <w:r w:rsidRPr="00EA1740">
        <w:rPr>
          <w:noProof/>
        </w:rPr>
        <w:instrText xml:space="preserve"> PAGEREF _Toc195166745 \h </w:instrText>
      </w:r>
      <w:r w:rsidRPr="00EA1740">
        <w:rPr>
          <w:noProof/>
        </w:rPr>
      </w:r>
      <w:r w:rsidRPr="00EA1740">
        <w:rPr>
          <w:noProof/>
        </w:rPr>
        <w:fldChar w:fldCharType="separate"/>
      </w:r>
      <w:r w:rsidR="003864C7">
        <w:rPr>
          <w:noProof/>
        </w:rPr>
        <w:t>11</w:t>
      </w:r>
      <w:r w:rsidRPr="00EA1740">
        <w:rPr>
          <w:noProof/>
        </w:rPr>
        <w:fldChar w:fldCharType="end"/>
      </w:r>
    </w:p>
    <w:p w14:paraId="55F2E7EB" w14:textId="6DE523AB"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Institution of proceedings in respect of offences</w:t>
      </w:r>
      <w:r w:rsidRPr="00EA1740">
        <w:rPr>
          <w:noProof/>
        </w:rPr>
        <w:tab/>
      </w:r>
      <w:r w:rsidRPr="00EA1740">
        <w:rPr>
          <w:noProof/>
        </w:rPr>
        <w:fldChar w:fldCharType="begin"/>
      </w:r>
      <w:r w:rsidRPr="00EA1740">
        <w:rPr>
          <w:noProof/>
        </w:rPr>
        <w:instrText xml:space="preserve"> PAGEREF _Toc195166746 \h </w:instrText>
      </w:r>
      <w:r w:rsidRPr="00EA1740">
        <w:rPr>
          <w:noProof/>
        </w:rPr>
      </w:r>
      <w:r w:rsidRPr="00EA1740">
        <w:rPr>
          <w:noProof/>
        </w:rPr>
        <w:fldChar w:fldCharType="separate"/>
      </w:r>
      <w:r w:rsidR="003864C7">
        <w:rPr>
          <w:noProof/>
        </w:rPr>
        <w:t>12</w:t>
      </w:r>
      <w:r w:rsidRPr="00EA1740">
        <w:rPr>
          <w:noProof/>
        </w:rPr>
        <w:fldChar w:fldCharType="end"/>
      </w:r>
    </w:p>
    <w:p w14:paraId="62B81190" w14:textId="41E37C7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Proof of exceptions, &amp;c.</w:t>
      </w:r>
      <w:r w:rsidRPr="00EA1740">
        <w:rPr>
          <w:noProof/>
        </w:rPr>
        <w:tab/>
      </w:r>
      <w:r w:rsidRPr="00EA1740">
        <w:rPr>
          <w:noProof/>
        </w:rPr>
        <w:fldChar w:fldCharType="begin"/>
      </w:r>
      <w:r w:rsidRPr="00EA1740">
        <w:rPr>
          <w:noProof/>
        </w:rPr>
        <w:instrText xml:space="preserve"> PAGEREF _Toc195166747 \h </w:instrText>
      </w:r>
      <w:r w:rsidRPr="00EA1740">
        <w:rPr>
          <w:noProof/>
        </w:rPr>
      </w:r>
      <w:r w:rsidRPr="00EA1740">
        <w:rPr>
          <w:noProof/>
        </w:rPr>
        <w:fldChar w:fldCharType="separate"/>
      </w:r>
      <w:r w:rsidR="003864C7">
        <w:rPr>
          <w:noProof/>
        </w:rPr>
        <w:t>13</w:t>
      </w:r>
      <w:r w:rsidRPr="00EA1740">
        <w:rPr>
          <w:noProof/>
        </w:rPr>
        <w:fldChar w:fldCharType="end"/>
      </w:r>
    </w:p>
    <w:p w14:paraId="4A86B06E" w14:textId="2648C0A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Remand of defendant</w:t>
      </w:r>
      <w:r w:rsidRPr="00EA1740">
        <w:rPr>
          <w:noProof/>
        </w:rPr>
        <w:tab/>
      </w:r>
      <w:r w:rsidRPr="00EA1740">
        <w:rPr>
          <w:noProof/>
        </w:rPr>
        <w:fldChar w:fldCharType="begin"/>
      </w:r>
      <w:r w:rsidRPr="00EA1740">
        <w:rPr>
          <w:noProof/>
        </w:rPr>
        <w:instrText xml:space="preserve"> PAGEREF _Toc195166748 \h </w:instrText>
      </w:r>
      <w:r w:rsidRPr="00EA1740">
        <w:rPr>
          <w:noProof/>
        </w:rPr>
      </w:r>
      <w:r w:rsidRPr="00EA1740">
        <w:rPr>
          <w:noProof/>
        </w:rPr>
        <w:fldChar w:fldCharType="separate"/>
      </w:r>
      <w:r w:rsidR="003864C7">
        <w:rPr>
          <w:noProof/>
        </w:rPr>
        <w:t>13</w:t>
      </w:r>
      <w:r w:rsidRPr="00EA1740">
        <w:rPr>
          <w:noProof/>
        </w:rPr>
        <w:fldChar w:fldCharType="end"/>
      </w:r>
    </w:p>
    <w:p w14:paraId="2C2B541D" w14:textId="053ED30C"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Habitual criminals</w:t>
      </w:r>
      <w:r w:rsidRPr="00EA1740">
        <w:rPr>
          <w:noProof/>
        </w:rPr>
        <w:tab/>
      </w:r>
      <w:r w:rsidRPr="00EA1740">
        <w:rPr>
          <w:noProof/>
        </w:rPr>
        <w:fldChar w:fldCharType="begin"/>
      </w:r>
      <w:r w:rsidRPr="00EA1740">
        <w:rPr>
          <w:noProof/>
        </w:rPr>
        <w:instrText xml:space="preserve"> PAGEREF _Toc195166749 \h </w:instrText>
      </w:r>
      <w:r w:rsidRPr="00EA1740">
        <w:rPr>
          <w:noProof/>
        </w:rPr>
      </w:r>
      <w:r w:rsidRPr="00EA1740">
        <w:rPr>
          <w:noProof/>
        </w:rPr>
        <w:fldChar w:fldCharType="separate"/>
      </w:r>
      <w:r w:rsidR="003864C7">
        <w:rPr>
          <w:noProof/>
        </w:rPr>
        <w:t>13</w:t>
      </w:r>
      <w:r w:rsidRPr="00EA1740">
        <w:rPr>
          <w:noProof/>
        </w:rPr>
        <w:fldChar w:fldCharType="end"/>
      </w:r>
    </w:p>
    <w:p w14:paraId="1546A272" w14:textId="01DBE323"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17A</w:t>
      </w:r>
      <w:r>
        <w:rPr>
          <w:noProof/>
        </w:rPr>
        <w:tab/>
        <w:t>Restriction on imposing sentences of imprisonment</w:t>
      </w:r>
      <w:r w:rsidRPr="00EA1740">
        <w:rPr>
          <w:noProof/>
        </w:rPr>
        <w:tab/>
      </w:r>
      <w:r w:rsidRPr="00EA1740">
        <w:rPr>
          <w:noProof/>
        </w:rPr>
        <w:fldChar w:fldCharType="begin"/>
      </w:r>
      <w:r w:rsidRPr="00EA1740">
        <w:rPr>
          <w:noProof/>
        </w:rPr>
        <w:instrText xml:space="preserve"> PAGEREF _Toc195166750 \h </w:instrText>
      </w:r>
      <w:r w:rsidRPr="00EA1740">
        <w:rPr>
          <w:noProof/>
        </w:rPr>
      </w:r>
      <w:r w:rsidRPr="00EA1740">
        <w:rPr>
          <w:noProof/>
        </w:rPr>
        <w:fldChar w:fldCharType="separate"/>
      </w:r>
      <w:r w:rsidR="003864C7">
        <w:rPr>
          <w:noProof/>
        </w:rPr>
        <w:t>14</w:t>
      </w:r>
      <w:r w:rsidRPr="00EA1740">
        <w:rPr>
          <w:noProof/>
        </w:rPr>
        <w:fldChar w:fldCharType="end"/>
      </w:r>
    </w:p>
    <w:p w14:paraId="51D2B4F2" w14:textId="420F4201"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Sentence of imprisonment</w:t>
      </w:r>
      <w:r w:rsidRPr="00EA1740">
        <w:rPr>
          <w:noProof/>
        </w:rPr>
        <w:tab/>
      </w:r>
      <w:r w:rsidRPr="00EA1740">
        <w:rPr>
          <w:noProof/>
        </w:rPr>
        <w:fldChar w:fldCharType="begin"/>
      </w:r>
      <w:r w:rsidRPr="00EA1740">
        <w:rPr>
          <w:noProof/>
        </w:rPr>
        <w:instrText xml:space="preserve"> PAGEREF _Toc195166751 \h </w:instrText>
      </w:r>
      <w:r w:rsidRPr="00EA1740">
        <w:rPr>
          <w:noProof/>
        </w:rPr>
      </w:r>
      <w:r w:rsidRPr="00EA1740">
        <w:rPr>
          <w:noProof/>
        </w:rPr>
        <w:fldChar w:fldCharType="separate"/>
      </w:r>
      <w:r w:rsidR="003864C7">
        <w:rPr>
          <w:noProof/>
        </w:rPr>
        <w:t>15</w:t>
      </w:r>
      <w:r w:rsidRPr="00EA1740">
        <w:rPr>
          <w:noProof/>
        </w:rPr>
        <w:fldChar w:fldCharType="end"/>
      </w:r>
    </w:p>
    <w:p w14:paraId="1B749756" w14:textId="3B68BB3D"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18A</w:t>
      </w:r>
      <w:r>
        <w:rPr>
          <w:noProof/>
        </w:rPr>
        <w:tab/>
        <w:t>Enforcement of fines etc.</w:t>
      </w:r>
      <w:r w:rsidRPr="00EA1740">
        <w:rPr>
          <w:noProof/>
        </w:rPr>
        <w:tab/>
      </w:r>
      <w:r w:rsidRPr="00EA1740">
        <w:rPr>
          <w:noProof/>
        </w:rPr>
        <w:fldChar w:fldCharType="begin"/>
      </w:r>
      <w:r w:rsidRPr="00EA1740">
        <w:rPr>
          <w:noProof/>
        </w:rPr>
        <w:instrText xml:space="preserve"> PAGEREF _Toc195166752 \h </w:instrText>
      </w:r>
      <w:r w:rsidRPr="00EA1740">
        <w:rPr>
          <w:noProof/>
        </w:rPr>
      </w:r>
      <w:r w:rsidRPr="00EA1740">
        <w:rPr>
          <w:noProof/>
        </w:rPr>
        <w:fldChar w:fldCharType="separate"/>
      </w:r>
      <w:r w:rsidR="003864C7">
        <w:rPr>
          <w:noProof/>
        </w:rPr>
        <w:t>15</w:t>
      </w:r>
      <w:r w:rsidRPr="00EA1740">
        <w:rPr>
          <w:noProof/>
        </w:rPr>
        <w:fldChar w:fldCharType="end"/>
      </w:r>
    </w:p>
    <w:p w14:paraId="62DE758A" w14:textId="2F3F0AB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Cumulative sentences of imprisonment</w:t>
      </w:r>
      <w:r w:rsidRPr="00EA1740">
        <w:rPr>
          <w:noProof/>
        </w:rPr>
        <w:tab/>
      </w:r>
      <w:r w:rsidRPr="00EA1740">
        <w:rPr>
          <w:noProof/>
        </w:rPr>
        <w:fldChar w:fldCharType="begin"/>
      </w:r>
      <w:r w:rsidRPr="00EA1740">
        <w:rPr>
          <w:noProof/>
        </w:rPr>
        <w:instrText xml:space="preserve"> PAGEREF _Toc195166753 \h </w:instrText>
      </w:r>
      <w:r w:rsidRPr="00EA1740">
        <w:rPr>
          <w:noProof/>
        </w:rPr>
      </w:r>
      <w:r w:rsidRPr="00EA1740">
        <w:rPr>
          <w:noProof/>
        </w:rPr>
        <w:fldChar w:fldCharType="separate"/>
      </w:r>
      <w:r w:rsidR="003864C7">
        <w:rPr>
          <w:noProof/>
        </w:rPr>
        <w:t>16</w:t>
      </w:r>
      <w:r w:rsidRPr="00EA1740">
        <w:rPr>
          <w:noProof/>
        </w:rPr>
        <w:fldChar w:fldCharType="end"/>
      </w:r>
    </w:p>
    <w:p w14:paraId="0B500AEC" w14:textId="37DB2A51"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19A</w:t>
      </w:r>
      <w:r>
        <w:rPr>
          <w:noProof/>
        </w:rPr>
        <w:tab/>
        <w:t>Licences for offenders to be at large</w:t>
      </w:r>
      <w:r w:rsidRPr="00EA1740">
        <w:rPr>
          <w:noProof/>
        </w:rPr>
        <w:tab/>
      </w:r>
      <w:r w:rsidRPr="00EA1740">
        <w:rPr>
          <w:noProof/>
        </w:rPr>
        <w:fldChar w:fldCharType="begin"/>
      </w:r>
      <w:r w:rsidRPr="00EA1740">
        <w:rPr>
          <w:noProof/>
        </w:rPr>
        <w:instrText xml:space="preserve"> PAGEREF _Toc195166754 \h </w:instrText>
      </w:r>
      <w:r w:rsidRPr="00EA1740">
        <w:rPr>
          <w:noProof/>
        </w:rPr>
      </w:r>
      <w:r w:rsidRPr="00EA1740">
        <w:rPr>
          <w:noProof/>
        </w:rPr>
        <w:fldChar w:fldCharType="separate"/>
      </w:r>
      <w:r w:rsidR="003864C7">
        <w:rPr>
          <w:noProof/>
        </w:rPr>
        <w:t>18</w:t>
      </w:r>
      <w:r w:rsidRPr="00EA1740">
        <w:rPr>
          <w:noProof/>
        </w:rPr>
        <w:fldChar w:fldCharType="end"/>
      </w:r>
    </w:p>
    <w:p w14:paraId="18BFC6C5" w14:textId="24598D36"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19B</w:t>
      </w:r>
      <w:r>
        <w:rPr>
          <w:noProof/>
        </w:rPr>
        <w:tab/>
        <w:t>Discharge of offenders without proceeding to conviction</w:t>
      </w:r>
      <w:r w:rsidRPr="00EA1740">
        <w:rPr>
          <w:noProof/>
        </w:rPr>
        <w:tab/>
      </w:r>
      <w:r w:rsidRPr="00EA1740">
        <w:rPr>
          <w:noProof/>
        </w:rPr>
        <w:fldChar w:fldCharType="begin"/>
      </w:r>
      <w:r w:rsidRPr="00EA1740">
        <w:rPr>
          <w:noProof/>
        </w:rPr>
        <w:instrText xml:space="preserve"> PAGEREF _Toc195166755 \h </w:instrText>
      </w:r>
      <w:r w:rsidRPr="00EA1740">
        <w:rPr>
          <w:noProof/>
        </w:rPr>
      </w:r>
      <w:r w:rsidRPr="00EA1740">
        <w:rPr>
          <w:noProof/>
        </w:rPr>
        <w:fldChar w:fldCharType="separate"/>
      </w:r>
      <w:r w:rsidR="003864C7">
        <w:rPr>
          <w:noProof/>
        </w:rPr>
        <w:t>21</w:t>
      </w:r>
      <w:r w:rsidRPr="00EA1740">
        <w:rPr>
          <w:noProof/>
        </w:rPr>
        <w:fldChar w:fldCharType="end"/>
      </w:r>
    </w:p>
    <w:p w14:paraId="10392E8A" w14:textId="629BD937" w:rsidR="00EA1740" w:rsidRDefault="00EA1740">
      <w:pPr>
        <w:pStyle w:val="TOC5"/>
        <w:rPr>
          <w:rFonts w:asciiTheme="minorHAnsi" w:eastAsiaTheme="minorEastAsia" w:hAnsiTheme="minorHAnsi" w:cstheme="minorBidi"/>
          <w:noProof/>
          <w:kern w:val="2"/>
          <w:sz w:val="24"/>
          <w:szCs w:val="24"/>
          <w14:ligatures w14:val="standardContextual"/>
        </w:rPr>
      </w:pPr>
      <w:r>
        <w:rPr>
          <w:noProof/>
        </w:rPr>
        <w:lastRenderedPageBreak/>
        <w:t>20</w:t>
      </w:r>
      <w:r>
        <w:rPr>
          <w:noProof/>
        </w:rPr>
        <w:tab/>
        <w:t>Conditional release of offenders after conviction</w:t>
      </w:r>
      <w:r w:rsidRPr="00EA1740">
        <w:rPr>
          <w:noProof/>
        </w:rPr>
        <w:tab/>
      </w:r>
      <w:r w:rsidRPr="00EA1740">
        <w:rPr>
          <w:noProof/>
        </w:rPr>
        <w:fldChar w:fldCharType="begin"/>
      </w:r>
      <w:r w:rsidRPr="00EA1740">
        <w:rPr>
          <w:noProof/>
        </w:rPr>
        <w:instrText xml:space="preserve"> PAGEREF _Toc195166756 \h </w:instrText>
      </w:r>
      <w:r w:rsidRPr="00EA1740">
        <w:rPr>
          <w:noProof/>
        </w:rPr>
      </w:r>
      <w:r w:rsidRPr="00EA1740">
        <w:rPr>
          <w:noProof/>
        </w:rPr>
        <w:fldChar w:fldCharType="separate"/>
      </w:r>
      <w:r w:rsidR="003864C7">
        <w:rPr>
          <w:noProof/>
        </w:rPr>
        <w:t>23</w:t>
      </w:r>
      <w:r w:rsidRPr="00EA1740">
        <w:rPr>
          <w:noProof/>
        </w:rPr>
        <w:fldChar w:fldCharType="end"/>
      </w:r>
    </w:p>
    <w:p w14:paraId="7CBB15BB" w14:textId="79CB982D"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20A</w:t>
      </w:r>
      <w:r>
        <w:rPr>
          <w:noProof/>
        </w:rPr>
        <w:tab/>
        <w:t>Failure to comply with condition of discharge or release</w:t>
      </w:r>
      <w:r w:rsidRPr="00EA1740">
        <w:rPr>
          <w:noProof/>
        </w:rPr>
        <w:tab/>
      </w:r>
      <w:r w:rsidRPr="00EA1740">
        <w:rPr>
          <w:noProof/>
        </w:rPr>
        <w:fldChar w:fldCharType="begin"/>
      </w:r>
      <w:r w:rsidRPr="00EA1740">
        <w:rPr>
          <w:noProof/>
        </w:rPr>
        <w:instrText xml:space="preserve"> PAGEREF _Toc195166757 \h </w:instrText>
      </w:r>
      <w:r w:rsidRPr="00EA1740">
        <w:rPr>
          <w:noProof/>
        </w:rPr>
      </w:r>
      <w:r w:rsidRPr="00EA1740">
        <w:rPr>
          <w:noProof/>
        </w:rPr>
        <w:fldChar w:fldCharType="separate"/>
      </w:r>
      <w:r w:rsidR="003864C7">
        <w:rPr>
          <w:noProof/>
        </w:rPr>
        <w:t>26</w:t>
      </w:r>
      <w:r w:rsidRPr="00EA1740">
        <w:rPr>
          <w:noProof/>
        </w:rPr>
        <w:fldChar w:fldCharType="end"/>
      </w:r>
    </w:p>
    <w:p w14:paraId="303DB094" w14:textId="375AD38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20AA</w:t>
      </w:r>
      <w:r>
        <w:rPr>
          <w:noProof/>
        </w:rPr>
        <w:tab/>
        <w:t>Power to discharge or vary conditions of recognizance</w:t>
      </w:r>
      <w:r w:rsidRPr="00EA1740">
        <w:rPr>
          <w:noProof/>
        </w:rPr>
        <w:tab/>
      </w:r>
      <w:r w:rsidRPr="00EA1740">
        <w:rPr>
          <w:noProof/>
        </w:rPr>
        <w:fldChar w:fldCharType="begin"/>
      </w:r>
      <w:r w:rsidRPr="00EA1740">
        <w:rPr>
          <w:noProof/>
        </w:rPr>
        <w:instrText xml:space="preserve"> PAGEREF _Toc195166758 \h </w:instrText>
      </w:r>
      <w:r w:rsidRPr="00EA1740">
        <w:rPr>
          <w:noProof/>
        </w:rPr>
      </w:r>
      <w:r w:rsidRPr="00EA1740">
        <w:rPr>
          <w:noProof/>
        </w:rPr>
        <w:fldChar w:fldCharType="separate"/>
      </w:r>
      <w:r w:rsidR="003864C7">
        <w:rPr>
          <w:noProof/>
        </w:rPr>
        <w:t>29</w:t>
      </w:r>
      <w:r w:rsidRPr="00EA1740">
        <w:rPr>
          <w:noProof/>
        </w:rPr>
        <w:fldChar w:fldCharType="end"/>
      </w:r>
    </w:p>
    <w:p w14:paraId="49ABEB2B" w14:textId="7A545A3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20AB</w:t>
      </w:r>
      <w:r>
        <w:rPr>
          <w:noProof/>
        </w:rPr>
        <w:tab/>
        <w:t>Additional sentencing alternatives</w:t>
      </w:r>
      <w:r w:rsidRPr="00EA1740">
        <w:rPr>
          <w:noProof/>
        </w:rPr>
        <w:tab/>
      </w:r>
      <w:r w:rsidRPr="00EA1740">
        <w:rPr>
          <w:noProof/>
        </w:rPr>
        <w:fldChar w:fldCharType="begin"/>
      </w:r>
      <w:r w:rsidRPr="00EA1740">
        <w:rPr>
          <w:noProof/>
        </w:rPr>
        <w:instrText xml:space="preserve"> PAGEREF _Toc195166759 \h </w:instrText>
      </w:r>
      <w:r w:rsidRPr="00EA1740">
        <w:rPr>
          <w:noProof/>
        </w:rPr>
      </w:r>
      <w:r w:rsidRPr="00EA1740">
        <w:rPr>
          <w:noProof/>
        </w:rPr>
        <w:fldChar w:fldCharType="separate"/>
      </w:r>
      <w:r w:rsidR="003864C7">
        <w:rPr>
          <w:noProof/>
        </w:rPr>
        <w:t>32</w:t>
      </w:r>
      <w:r w:rsidRPr="00EA1740">
        <w:rPr>
          <w:noProof/>
        </w:rPr>
        <w:fldChar w:fldCharType="end"/>
      </w:r>
    </w:p>
    <w:p w14:paraId="63699C72" w14:textId="666E5EC7"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20AC</w:t>
      </w:r>
      <w:r>
        <w:rPr>
          <w:noProof/>
        </w:rPr>
        <w:tab/>
        <w:t>Failure to comply with sentence passed, or order made, under subsection 20AB(1)</w:t>
      </w:r>
      <w:r w:rsidRPr="00EA1740">
        <w:rPr>
          <w:noProof/>
        </w:rPr>
        <w:tab/>
      </w:r>
      <w:r w:rsidRPr="00EA1740">
        <w:rPr>
          <w:noProof/>
        </w:rPr>
        <w:fldChar w:fldCharType="begin"/>
      </w:r>
      <w:r w:rsidRPr="00EA1740">
        <w:rPr>
          <w:noProof/>
        </w:rPr>
        <w:instrText xml:space="preserve"> PAGEREF _Toc195166760 \h </w:instrText>
      </w:r>
      <w:r w:rsidRPr="00EA1740">
        <w:rPr>
          <w:noProof/>
        </w:rPr>
      </w:r>
      <w:r w:rsidRPr="00EA1740">
        <w:rPr>
          <w:noProof/>
        </w:rPr>
        <w:fldChar w:fldCharType="separate"/>
      </w:r>
      <w:r w:rsidR="003864C7">
        <w:rPr>
          <w:noProof/>
        </w:rPr>
        <w:t>34</w:t>
      </w:r>
      <w:r w:rsidRPr="00EA1740">
        <w:rPr>
          <w:noProof/>
        </w:rPr>
        <w:fldChar w:fldCharType="end"/>
      </w:r>
    </w:p>
    <w:p w14:paraId="65A3BAB9" w14:textId="5D0227AA"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20B</w:t>
      </w:r>
      <w:r>
        <w:rPr>
          <w:noProof/>
        </w:rPr>
        <w:tab/>
        <w:t>Offenders found to be insane</w:t>
      </w:r>
      <w:r w:rsidRPr="00EA1740">
        <w:rPr>
          <w:noProof/>
        </w:rPr>
        <w:tab/>
      </w:r>
      <w:r w:rsidRPr="00EA1740">
        <w:rPr>
          <w:noProof/>
        </w:rPr>
        <w:fldChar w:fldCharType="begin"/>
      </w:r>
      <w:r w:rsidRPr="00EA1740">
        <w:rPr>
          <w:noProof/>
        </w:rPr>
        <w:instrText xml:space="preserve"> PAGEREF _Toc195166761 \h </w:instrText>
      </w:r>
      <w:r w:rsidRPr="00EA1740">
        <w:rPr>
          <w:noProof/>
        </w:rPr>
      </w:r>
      <w:r w:rsidRPr="00EA1740">
        <w:rPr>
          <w:noProof/>
        </w:rPr>
        <w:fldChar w:fldCharType="separate"/>
      </w:r>
      <w:r w:rsidR="003864C7">
        <w:rPr>
          <w:noProof/>
        </w:rPr>
        <w:t>37</w:t>
      </w:r>
      <w:r w:rsidRPr="00EA1740">
        <w:rPr>
          <w:noProof/>
        </w:rPr>
        <w:fldChar w:fldCharType="end"/>
      </w:r>
    </w:p>
    <w:p w14:paraId="553F27F8" w14:textId="5FAF5BD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20C</w:t>
      </w:r>
      <w:r>
        <w:rPr>
          <w:noProof/>
        </w:rPr>
        <w:tab/>
        <w:t>Offences by children and young persons</w:t>
      </w:r>
      <w:r w:rsidRPr="00EA1740">
        <w:rPr>
          <w:noProof/>
        </w:rPr>
        <w:tab/>
      </w:r>
      <w:r w:rsidRPr="00EA1740">
        <w:rPr>
          <w:noProof/>
        </w:rPr>
        <w:fldChar w:fldCharType="begin"/>
      </w:r>
      <w:r w:rsidRPr="00EA1740">
        <w:rPr>
          <w:noProof/>
        </w:rPr>
        <w:instrText xml:space="preserve"> PAGEREF _Toc195166762 \h </w:instrText>
      </w:r>
      <w:r w:rsidRPr="00EA1740">
        <w:rPr>
          <w:noProof/>
        </w:rPr>
      </w:r>
      <w:r w:rsidRPr="00EA1740">
        <w:rPr>
          <w:noProof/>
        </w:rPr>
        <w:fldChar w:fldCharType="separate"/>
      </w:r>
      <w:r w:rsidR="003864C7">
        <w:rPr>
          <w:noProof/>
        </w:rPr>
        <w:t>38</w:t>
      </w:r>
      <w:r w:rsidRPr="00EA1740">
        <w:rPr>
          <w:noProof/>
        </w:rPr>
        <w:fldChar w:fldCharType="end"/>
      </w:r>
    </w:p>
    <w:p w14:paraId="72ED29FC" w14:textId="7F8D1B63"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Time for commencement of prosecutions</w:t>
      </w:r>
      <w:r w:rsidRPr="00EA1740">
        <w:rPr>
          <w:noProof/>
        </w:rPr>
        <w:tab/>
      </w:r>
      <w:r w:rsidRPr="00EA1740">
        <w:rPr>
          <w:noProof/>
        </w:rPr>
        <w:fldChar w:fldCharType="begin"/>
      </w:r>
      <w:r w:rsidRPr="00EA1740">
        <w:rPr>
          <w:noProof/>
        </w:rPr>
        <w:instrText xml:space="preserve"> PAGEREF _Toc195166763 \h </w:instrText>
      </w:r>
      <w:r w:rsidRPr="00EA1740">
        <w:rPr>
          <w:noProof/>
        </w:rPr>
      </w:r>
      <w:r w:rsidRPr="00EA1740">
        <w:rPr>
          <w:noProof/>
        </w:rPr>
        <w:fldChar w:fldCharType="separate"/>
      </w:r>
      <w:r w:rsidR="003864C7">
        <w:rPr>
          <w:noProof/>
        </w:rPr>
        <w:t>39</w:t>
      </w:r>
      <w:r w:rsidRPr="00EA1740">
        <w:rPr>
          <w:noProof/>
        </w:rPr>
        <w:fldChar w:fldCharType="end"/>
      </w:r>
    </w:p>
    <w:p w14:paraId="0F70A109" w14:textId="0D4898D3"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21A</w:t>
      </w:r>
      <w:r>
        <w:rPr>
          <w:noProof/>
        </w:rPr>
        <w:tab/>
        <w:t>Form of indictments, information and summonses</w:t>
      </w:r>
      <w:r w:rsidRPr="00EA1740">
        <w:rPr>
          <w:noProof/>
        </w:rPr>
        <w:tab/>
      </w:r>
      <w:r w:rsidRPr="00EA1740">
        <w:rPr>
          <w:noProof/>
        </w:rPr>
        <w:fldChar w:fldCharType="begin"/>
      </w:r>
      <w:r w:rsidRPr="00EA1740">
        <w:rPr>
          <w:noProof/>
        </w:rPr>
        <w:instrText xml:space="preserve"> PAGEREF _Toc195166764 \h </w:instrText>
      </w:r>
      <w:r w:rsidRPr="00EA1740">
        <w:rPr>
          <w:noProof/>
        </w:rPr>
      </w:r>
      <w:r w:rsidRPr="00EA1740">
        <w:rPr>
          <w:noProof/>
        </w:rPr>
        <w:fldChar w:fldCharType="separate"/>
      </w:r>
      <w:r w:rsidR="003864C7">
        <w:rPr>
          <w:noProof/>
        </w:rPr>
        <w:t>39</w:t>
      </w:r>
      <w:r w:rsidRPr="00EA1740">
        <w:rPr>
          <w:noProof/>
        </w:rPr>
        <w:fldChar w:fldCharType="end"/>
      </w:r>
    </w:p>
    <w:p w14:paraId="6EDE8CBD" w14:textId="7B1C1657"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21AA</w:t>
      </w:r>
      <w:r>
        <w:rPr>
          <w:noProof/>
        </w:rPr>
        <w:tab/>
        <w:t>Taking other offences into account</w:t>
      </w:r>
      <w:r w:rsidRPr="00EA1740">
        <w:rPr>
          <w:noProof/>
        </w:rPr>
        <w:tab/>
      </w:r>
      <w:r w:rsidRPr="00EA1740">
        <w:rPr>
          <w:noProof/>
        </w:rPr>
        <w:fldChar w:fldCharType="begin"/>
      </w:r>
      <w:r w:rsidRPr="00EA1740">
        <w:rPr>
          <w:noProof/>
        </w:rPr>
        <w:instrText xml:space="preserve"> PAGEREF _Toc195166765 \h </w:instrText>
      </w:r>
      <w:r w:rsidRPr="00EA1740">
        <w:rPr>
          <w:noProof/>
        </w:rPr>
      </w:r>
      <w:r w:rsidRPr="00EA1740">
        <w:rPr>
          <w:noProof/>
        </w:rPr>
        <w:fldChar w:fldCharType="separate"/>
      </w:r>
      <w:r w:rsidR="003864C7">
        <w:rPr>
          <w:noProof/>
        </w:rPr>
        <w:t>40</w:t>
      </w:r>
      <w:r w:rsidRPr="00EA1740">
        <w:rPr>
          <w:noProof/>
        </w:rPr>
        <w:fldChar w:fldCharType="end"/>
      </w:r>
    </w:p>
    <w:p w14:paraId="6ACA30E2" w14:textId="1F5F4C17"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21B</w:t>
      </w:r>
      <w:r>
        <w:rPr>
          <w:noProof/>
        </w:rPr>
        <w:tab/>
        <w:t>Reparation for offences</w:t>
      </w:r>
      <w:r w:rsidRPr="00EA1740">
        <w:rPr>
          <w:noProof/>
        </w:rPr>
        <w:tab/>
      </w:r>
      <w:r w:rsidRPr="00EA1740">
        <w:rPr>
          <w:noProof/>
        </w:rPr>
        <w:fldChar w:fldCharType="begin"/>
      </w:r>
      <w:r w:rsidRPr="00EA1740">
        <w:rPr>
          <w:noProof/>
        </w:rPr>
        <w:instrText xml:space="preserve"> PAGEREF _Toc195166766 \h </w:instrText>
      </w:r>
      <w:r w:rsidRPr="00EA1740">
        <w:rPr>
          <w:noProof/>
        </w:rPr>
      </w:r>
      <w:r w:rsidRPr="00EA1740">
        <w:rPr>
          <w:noProof/>
        </w:rPr>
        <w:fldChar w:fldCharType="separate"/>
      </w:r>
      <w:r w:rsidR="003864C7">
        <w:rPr>
          <w:noProof/>
        </w:rPr>
        <w:t>43</w:t>
      </w:r>
      <w:r w:rsidRPr="00EA1740">
        <w:rPr>
          <w:noProof/>
        </w:rPr>
        <w:fldChar w:fldCharType="end"/>
      </w:r>
    </w:p>
    <w:p w14:paraId="69C2429D" w14:textId="09343A8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21C</w:t>
      </w:r>
      <w:r>
        <w:rPr>
          <w:noProof/>
        </w:rPr>
        <w:tab/>
        <w:t>Burden of proof of lawful authority</w:t>
      </w:r>
      <w:r w:rsidRPr="00EA1740">
        <w:rPr>
          <w:noProof/>
        </w:rPr>
        <w:tab/>
      </w:r>
      <w:r w:rsidRPr="00EA1740">
        <w:rPr>
          <w:noProof/>
        </w:rPr>
        <w:fldChar w:fldCharType="begin"/>
      </w:r>
      <w:r w:rsidRPr="00EA1740">
        <w:rPr>
          <w:noProof/>
        </w:rPr>
        <w:instrText xml:space="preserve"> PAGEREF _Toc195166767 \h </w:instrText>
      </w:r>
      <w:r w:rsidRPr="00EA1740">
        <w:rPr>
          <w:noProof/>
        </w:rPr>
      </w:r>
      <w:r w:rsidRPr="00EA1740">
        <w:rPr>
          <w:noProof/>
        </w:rPr>
        <w:fldChar w:fldCharType="separate"/>
      </w:r>
      <w:r w:rsidR="003864C7">
        <w:rPr>
          <w:noProof/>
        </w:rPr>
        <w:t>43</w:t>
      </w:r>
      <w:r w:rsidRPr="00EA1740">
        <w:rPr>
          <w:noProof/>
        </w:rPr>
        <w:fldChar w:fldCharType="end"/>
      </w:r>
    </w:p>
    <w:p w14:paraId="5C826C42" w14:textId="3EB8DE3C"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21D</w:t>
      </w:r>
      <w:r>
        <w:rPr>
          <w:noProof/>
        </w:rPr>
        <w:tab/>
        <w:t>Prerogative of mercy</w:t>
      </w:r>
      <w:r w:rsidRPr="00EA1740">
        <w:rPr>
          <w:noProof/>
        </w:rPr>
        <w:tab/>
      </w:r>
      <w:r w:rsidRPr="00EA1740">
        <w:rPr>
          <w:noProof/>
        </w:rPr>
        <w:fldChar w:fldCharType="begin"/>
      </w:r>
      <w:r w:rsidRPr="00EA1740">
        <w:rPr>
          <w:noProof/>
        </w:rPr>
        <w:instrText xml:space="preserve"> PAGEREF _Toc195166768 \h </w:instrText>
      </w:r>
      <w:r w:rsidRPr="00EA1740">
        <w:rPr>
          <w:noProof/>
        </w:rPr>
      </w:r>
      <w:r w:rsidRPr="00EA1740">
        <w:rPr>
          <w:noProof/>
        </w:rPr>
        <w:fldChar w:fldCharType="separate"/>
      </w:r>
      <w:r w:rsidR="003864C7">
        <w:rPr>
          <w:noProof/>
        </w:rPr>
        <w:t>44</w:t>
      </w:r>
      <w:r w:rsidRPr="00EA1740">
        <w:rPr>
          <w:noProof/>
        </w:rPr>
        <w:fldChar w:fldCharType="end"/>
      </w:r>
    </w:p>
    <w:p w14:paraId="127FF70C" w14:textId="0E63985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Privilege of Parliament not affected</w:t>
      </w:r>
      <w:r w:rsidRPr="00EA1740">
        <w:rPr>
          <w:noProof/>
        </w:rPr>
        <w:tab/>
      </w:r>
      <w:r w:rsidRPr="00EA1740">
        <w:rPr>
          <w:noProof/>
        </w:rPr>
        <w:fldChar w:fldCharType="begin"/>
      </w:r>
      <w:r w:rsidRPr="00EA1740">
        <w:rPr>
          <w:noProof/>
        </w:rPr>
        <w:instrText xml:space="preserve"> PAGEREF _Toc195166769 \h </w:instrText>
      </w:r>
      <w:r w:rsidRPr="00EA1740">
        <w:rPr>
          <w:noProof/>
        </w:rPr>
      </w:r>
      <w:r w:rsidRPr="00EA1740">
        <w:rPr>
          <w:noProof/>
        </w:rPr>
        <w:fldChar w:fldCharType="separate"/>
      </w:r>
      <w:r w:rsidR="003864C7">
        <w:rPr>
          <w:noProof/>
        </w:rPr>
        <w:t>44</w:t>
      </w:r>
      <w:r w:rsidRPr="00EA1740">
        <w:rPr>
          <w:noProof/>
        </w:rPr>
        <w:fldChar w:fldCharType="end"/>
      </w:r>
    </w:p>
    <w:p w14:paraId="52353D62" w14:textId="2F6FA01E"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Civil rights not affected</w:t>
      </w:r>
      <w:r w:rsidRPr="00EA1740">
        <w:rPr>
          <w:noProof/>
        </w:rPr>
        <w:tab/>
      </w:r>
      <w:r w:rsidRPr="00EA1740">
        <w:rPr>
          <w:noProof/>
        </w:rPr>
        <w:fldChar w:fldCharType="begin"/>
      </w:r>
      <w:r w:rsidRPr="00EA1740">
        <w:rPr>
          <w:noProof/>
        </w:rPr>
        <w:instrText xml:space="preserve"> PAGEREF _Toc195166770 \h </w:instrText>
      </w:r>
      <w:r w:rsidRPr="00EA1740">
        <w:rPr>
          <w:noProof/>
        </w:rPr>
      </w:r>
      <w:r w:rsidRPr="00EA1740">
        <w:rPr>
          <w:noProof/>
        </w:rPr>
        <w:fldChar w:fldCharType="separate"/>
      </w:r>
      <w:r w:rsidR="003864C7">
        <w:rPr>
          <w:noProof/>
        </w:rPr>
        <w:t>44</w:t>
      </w:r>
      <w:r w:rsidRPr="00EA1740">
        <w:rPr>
          <w:noProof/>
        </w:rPr>
        <w:fldChar w:fldCharType="end"/>
      </w:r>
    </w:p>
    <w:p w14:paraId="5F80B104" w14:textId="091755AF" w:rsidR="00EA1740" w:rsidRDefault="00EA1740">
      <w:pPr>
        <w:pStyle w:val="TOC2"/>
        <w:rPr>
          <w:rFonts w:asciiTheme="minorHAnsi" w:eastAsiaTheme="minorEastAsia" w:hAnsiTheme="minorHAnsi" w:cstheme="minorBidi"/>
          <w:b w:val="0"/>
          <w:noProof/>
          <w:kern w:val="2"/>
          <w:szCs w:val="24"/>
          <w14:ligatures w14:val="standardContextual"/>
        </w:rPr>
      </w:pPr>
      <w:r>
        <w:rPr>
          <w:noProof/>
        </w:rPr>
        <w:t>Part II—Offences against the Government</w:t>
      </w:r>
      <w:r w:rsidRPr="00EA1740">
        <w:rPr>
          <w:b w:val="0"/>
          <w:noProof/>
          <w:sz w:val="18"/>
        </w:rPr>
        <w:tab/>
      </w:r>
      <w:r w:rsidRPr="00EA1740">
        <w:rPr>
          <w:b w:val="0"/>
          <w:noProof/>
          <w:sz w:val="18"/>
        </w:rPr>
        <w:fldChar w:fldCharType="begin"/>
      </w:r>
      <w:r w:rsidRPr="00EA1740">
        <w:rPr>
          <w:b w:val="0"/>
          <w:noProof/>
          <w:sz w:val="18"/>
        </w:rPr>
        <w:instrText xml:space="preserve"> PAGEREF _Toc195166771 \h </w:instrText>
      </w:r>
      <w:r w:rsidRPr="00EA1740">
        <w:rPr>
          <w:b w:val="0"/>
          <w:noProof/>
          <w:sz w:val="18"/>
        </w:rPr>
      </w:r>
      <w:r w:rsidRPr="00EA1740">
        <w:rPr>
          <w:b w:val="0"/>
          <w:noProof/>
          <w:sz w:val="18"/>
        </w:rPr>
        <w:fldChar w:fldCharType="separate"/>
      </w:r>
      <w:r w:rsidR="003864C7">
        <w:rPr>
          <w:b w:val="0"/>
          <w:noProof/>
          <w:sz w:val="18"/>
        </w:rPr>
        <w:t>45</w:t>
      </w:r>
      <w:r w:rsidRPr="00EA1740">
        <w:rPr>
          <w:b w:val="0"/>
          <w:noProof/>
          <w:sz w:val="18"/>
        </w:rPr>
        <w:fldChar w:fldCharType="end"/>
      </w:r>
    </w:p>
    <w:p w14:paraId="6713CD2E" w14:textId="07B2D78E"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Treason</w:t>
      </w:r>
      <w:r w:rsidRPr="00EA1740">
        <w:rPr>
          <w:noProof/>
        </w:rPr>
        <w:tab/>
      </w:r>
      <w:r w:rsidRPr="00EA1740">
        <w:rPr>
          <w:noProof/>
        </w:rPr>
        <w:fldChar w:fldCharType="begin"/>
      </w:r>
      <w:r w:rsidRPr="00EA1740">
        <w:rPr>
          <w:noProof/>
        </w:rPr>
        <w:instrText xml:space="preserve"> PAGEREF _Toc195166772 \h </w:instrText>
      </w:r>
      <w:r w:rsidRPr="00EA1740">
        <w:rPr>
          <w:noProof/>
        </w:rPr>
      </w:r>
      <w:r w:rsidRPr="00EA1740">
        <w:rPr>
          <w:noProof/>
        </w:rPr>
        <w:fldChar w:fldCharType="separate"/>
      </w:r>
      <w:r w:rsidR="003864C7">
        <w:rPr>
          <w:noProof/>
        </w:rPr>
        <w:t>45</w:t>
      </w:r>
      <w:r w:rsidRPr="00EA1740">
        <w:rPr>
          <w:noProof/>
        </w:rPr>
        <w:fldChar w:fldCharType="end"/>
      </w:r>
    </w:p>
    <w:p w14:paraId="7DB338AC" w14:textId="7CA74E5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24AA</w:t>
      </w:r>
      <w:r>
        <w:rPr>
          <w:noProof/>
        </w:rPr>
        <w:tab/>
        <w:t>Treachery</w:t>
      </w:r>
      <w:r w:rsidRPr="00EA1740">
        <w:rPr>
          <w:noProof/>
        </w:rPr>
        <w:tab/>
      </w:r>
      <w:r w:rsidRPr="00EA1740">
        <w:rPr>
          <w:noProof/>
        </w:rPr>
        <w:fldChar w:fldCharType="begin"/>
      </w:r>
      <w:r w:rsidRPr="00EA1740">
        <w:rPr>
          <w:noProof/>
        </w:rPr>
        <w:instrText xml:space="preserve"> PAGEREF _Toc195166773 \h </w:instrText>
      </w:r>
      <w:r w:rsidRPr="00EA1740">
        <w:rPr>
          <w:noProof/>
        </w:rPr>
      </w:r>
      <w:r w:rsidRPr="00EA1740">
        <w:rPr>
          <w:noProof/>
        </w:rPr>
        <w:fldChar w:fldCharType="separate"/>
      </w:r>
      <w:r w:rsidR="003864C7">
        <w:rPr>
          <w:noProof/>
        </w:rPr>
        <w:t>46</w:t>
      </w:r>
      <w:r w:rsidRPr="00EA1740">
        <w:rPr>
          <w:noProof/>
        </w:rPr>
        <w:fldChar w:fldCharType="end"/>
      </w:r>
    </w:p>
    <w:p w14:paraId="5F920BF4" w14:textId="3C77C2CC"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24AB</w:t>
      </w:r>
      <w:r>
        <w:rPr>
          <w:noProof/>
        </w:rPr>
        <w:tab/>
        <w:t>Sabotage</w:t>
      </w:r>
      <w:r w:rsidRPr="00EA1740">
        <w:rPr>
          <w:noProof/>
        </w:rPr>
        <w:tab/>
      </w:r>
      <w:r w:rsidRPr="00EA1740">
        <w:rPr>
          <w:noProof/>
        </w:rPr>
        <w:fldChar w:fldCharType="begin"/>
      </w:r>
      <w:r w:rsidRPr="00EA1740">
        <w:rPr>
          <w:noProof/>
        </w:rPr>
        <w:instrText xml:space="preserve"> PAGEREF _Toc195166774 \h </w:instrText>
      </w:r>
      <w:r w:rsidRPr="00EA1740">
        <w:rPr>
          <w:noProof/>
        </w:rPr>
      </w:r>
      <w:r w:rsidRPr="00EA1740">
        <w:rPr>
          <w:noProof/>
        </w:rPr>
        <w:fldChar w:fldCharType="separate"/>
      </w:r>
      <w:r w:rsidR="003864C7">
        <w:rPr>
          <w:noProof/>
        </w:rPr>
        <w:t>48</w:t>
      </w:r>
      <w:r w:rsidRPr="00EA1740">
        <w:rPr>
          <w:noProof/>
        </w:rPr>
        <w:fldChar w:fldCharType="end"/>
      </w:r>
    </w:p>
    <w:p w14:paraId="00E17805" w14:textId="0F64FE1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24AC</w:t>
      </w:r>
      <w:r>
        <w:rPr>
          <w:noProof/>
        </w:rPr>
        <w:tab/>
        <w:t>Institution of prosecutions</w:t>
      </w:r>
      <w:r w:rsidRPr="00EA1740">
        <w:rPr>
          <w:noProof/>
        </w:rPr>
        <w:tab/>
      </w:r>
      <w:r w:rsidRPr="00EA1740">
        <w:rPr>
          <w:noProof/>
        </w:rPr>
        <w:fldChar w:fldCharType="begin"/>
      </w:r>
      <w:r w:rsidRPr="00EA1740">
        <w:rPr>
          <w:noProof/>
        </w:rPr>
        <w:instrText xml:space="preserve"> PAGEREF _Toc195166775 \h </w:instrText>
      </w:r>
      <w:r w:rsidRPr="00EA1740">
        <w:rPr>
          <w:noProof/>
        </w:rPr>
      </w:r>
      <w:r w:rsidRPr="00EA1740">
        <w:rPr>
          <w:noProof/>
        </w:rPr>
        <w:fldChar w:fldCharType="separate"/>
      </w:r>
      <w:r w:rsidR="003864C7">
        <w:rPr>
          <w:noProof/>
        </w:rPr>
        <w:t>49</w:t>
      </w:r>
      <w:r w:rsidRPr="00EA1740">
        <w:rPr>
          <w:noProof/>
        </w:rPr>
        <w:fldChar w:fldCharType="end"/>
      </w:r>
    </w:p>
    <w:p w14:paraId="64C60C44" w14:textId="6FC098A9"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24A</w:t>
      </w:r>
      <w:r>
        <w:rPr>
          <w:noProof/>
        </w:rPr>
        <w:tab/>
        <w:t>Definition of seditious intention</w:t>
      </w:r>
      <w:r w:rsidRPr="00EA1740">
        <w:rPr>
          <w:noProof/>
        </w:rPr>
        <w:tab/>
      </w:r>
      <w:r w:rsidRPr="00EA1740">
        <w:rPr>
          <w:noProof/>
        </w:rPr>
        <w:fldChar w:fldCharType="begin"/>
      </w:r>
      <w:r w:rsidRPr="00EA1740">
        <w:rPr>
          <w:noProof/>
        </w:rPr>
        <w:instrText xml:space="preserve"> PAGEREF _Toc195166776 \h </w:instrText>
      </w:r>
      <w:r w:rsidRPr="00EA1740">
        <w:rPr>
          <w:noProof/>
        </w:rPr>
      </w:r>
      <w:r w:rsidRPr="00EA1740">
        <w:rPr>
          <w:noProof/>
        </w:rPr>
        <w:fldChar w:fldCharType="separate"/>
      </w:r>
      <w:r w:rsidR="003864C7">
        <w:rPr>
          <w:noProof/>
        </w:rPr>
        <w:t>50</w:t>
      </w:r>
      <w:r w:rsidRPr="00EA1740">
        <w:rPr>
          <w:noProof/>
        </w:rPr>
        <w:fldChar w:fldCharType="end"/>
      </w:r>
    </w:p>
    <w:p w14:paraId="1CD16C3E" w14:textId="7F41595B"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24B</w:t>
      </w:r>
      <w:r>
        <w:rPr>
          <w:noProof/>
        </w:rPr>
        <w:tab/>
        <w:t>Definition of seditious enterprise</w:t>
      </w:r>
      <w:r w:rsidRPr="00EA1740">
        <w:rPr>
          <w:noProof/>
        </w:rPr>
        <w:tab/>
      </w:r>
      <w:r w:rsidRPr="00EA1740">
        <w:rPr>
          <w:noProof/>
        </w:rPr>
        <w:fldChar w:fldCharType="begin"/>
      </w:r>
      <w:r w:rsidRPr="00EA1740">
        <w:rPr>
          <w:noProof/>
        </w:rPr>
        <w:instrText xml:space="preserve"> PAGEREF _Toc195166777 \h </w:instrText>
      </w:r>
      <w:r w:rsidRPr="00EA1740">
        <w:rPr>
          <w:noProof/>
        </w:rPr>
      </w:r>
      <w:r w:rsidRPr="00EA1740">
        <w:rPr>
          <w:noProof/>
        </w:rPr>
        <w:fldChar w:fldCharType="separate"/>
      </w:r>
      <w:r w:rsidR="003864C7">
        <w:rPr>
          <w:noProof/>
        </w:rPr>
        <w:t>50</w:t>
      </w:r>
      <w:r w:rsidRPr="00EA1740">
        <w:rPr>
          <w:noProof/>
        </w:rPr>
        <w:fldChar w:fldCharType="end"/>
      </w:r>
    </w:p>
    <w:p w14:paraId="293235CE" w14:textId="78E8896D"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24C</w:t>
      </w:r>
      <w:r>
        <w:rPr>
          <w:noProof/>
        </w:rPr>
        <w:tab/>
        <w:t>Offences</w:t>
      </w:r>
      <w:r w:rsidRPr="00EA1740">
        <w:rPr>
          <w:noProof/>
        </w:rPr>
        <w:tab/>
      </w:r>
      <w:r w:rsidRPr="00EA1740">
        <w:rPr>
          <w:noProof/>
        </w:rPr>
        <w:fldChar w:fldCharType="begin"/>
      </w:r>
      <w:r w:rsidRPr="00EA1740">
        <w:rPr>
          <w:noProof/>
        </w:rPr>
        <w:instrText xml:space="preserve"> PAGEREF _Toc195166778 \h </w:instrText>
      </w:r>
      <w:r w:rsidRPr="00EA1740">
        <w:rPr>
          <w:noProof/>
        </w:rPr>
      </w:r>
      <w:r w:rsidRPr="00EA1740">
        <w:rPr>
          <w:noProof/>
        </w:rPr>
        <w:fldChar w:fldCharType="separate"/>
      </w:r>
      <w:r w:rsidR="003864C7">
        <w:rPr>
          <w:noProof/>
        </w:rPr>
        <w:t>50</w:t>
      </w:r>
      <w:r w:rsidRPr="00EA1740">
        <w:rPr>
          <w:noProof/>
        </w:rPr>
        <w:fldChar w:fldCharType="end"/>
      </w:r>
    </w:p>
    <w:p w14:paraId="0646EAEB" w14:textId="1EEB41AC"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24D</w:t>
      </w:r>
      <w:r>
        <w:rPr>
          <w:noProof/>
        </w:rPr>
        <w:tab/>
        <w:t>Seditious words</w:t>
      </w:r>
      <w:r w:rsidRPr="00EA1740">
        <w:rPr>
          <w:noProof/>
        </w:rPr>
        <w:tab/>
      </w:r>
      <w:r w:rsidRPr="00EA1740">
        <w:rPr>
          <w:noProof/>
        </w:rPr>
        <w:fldChar w:fldCharType="begin"/>
      </w:r>
      <w:r w:rsidRPr="00EA1740">
        <w:rPr>
          <w:noProof/>
        </w:rPr>
        <w:instrText xml:space="preserve"> PAGEREF _Toc195166779 \h </w:instrText>
      </w:r>
      <w:r w:rsidRPr="00EA1740">
        <w:rPr>
          <w:noProof/>
        </w:rPr>
      </w:r>
      <w:r w:rsidRPr="00EA1740">
        <w:rPr>
          <w:noProof/>
        </w:rPr>
        <w:fldChar w:fldCharType="separate"/>
      </w:r>
      <w:r w:rsidR="003864C7">
        <w:rPr>
          <w:noProof/>
        </w:rPr>
        <w:t>51</w:t>
      </w:r>
      <w:r w:rsidRPr="00EA1740">
        <w:rPr>
          <w:noProof/>
        </w:rPr>
        <w:fldChar w:fldCharType="end"/>
      </w:r>
    </w:p>
    <w:p w14:paraId="69AEECFF" w14:textId="251C32CA"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24E</w:t>
      </w:r>
      <w:r>
        <w:rPr>
          <w:noProof/>
        </w:rPr>
        <w:tab/>
        <w:t>Punishment of offences</w:t>
      </w:r>
      <w:r w:rsidRPr="00EA1740">
        <w:rPr>
          <w:noProof/>
        </w:rPr>
        <w:tab/>
      </w:r>
      <w:r w:rsidRPr="00EA1740">
        <w:rPr>
          <w:noProof/>
        </w:rPr>
        <w:fldChar w:fldCharType="begin"/>
      </w:r>
      <w:r w:rsidRPr="00EA1740">
        <w:rPr>
          <w:noProof/>
        </w:rPr>
        <w:instrText xml:space="preserve"> PAGEREF _Toc195166780 \h </w:instrText>
      </w:r>
      <w:r w:rsidRPr="00EA1740">
        <w:rPr>
          <w:noProof/>
        </w:rPr>
      </w:r>
      <w:r w:rsidRPr="00EA1740">
        <w:rPr>
          <w:noProof/>
        </w:rPr>
        <w:fldChar w:fldCharType="separate"/>
      </w:r>
      <w:r w:rsidR="003864C7">
        <w:rPr>
          <w:noProof/>
        </w:rPr>
        <w:t>51</w:t>
      </w:r>
      <w:r w:rsidRPr="00EA1740">
        <w:rPr>
          <w:noProof/>
        </w:rPr>
        <w:fldChar w:fldCharType="end"/>
      </w:r>
    </w:p>
    <w:p w14:paraId="76C6D23E" w14:textId="1DB27792"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24F</w:t>
      </w:r>
      <w:r>
        <w:rPr>
          <w:noProof/>
        </w:rPr>
        <w:tab/>
        <w:t>Certain acts done in good faith not unlawful</w:t>
      </w:r>
      <w:r w:rsidRPr="00EA1740">
        <w:rPr>
          <w:noProof/>
        </w:rPr>
        <w:tab/>
      </w:r>
      <w:r w:rsidRPr="00EA1740">
        <w:rPr>
          <w:noProof/>
        </w:rPr>
        <w:fldChar w:fldCharType="begin"/>
      </w:r>
      <w:r w:rsidRPr="00EA1740">
        <w:rPr>
          <w:noProof/>
        </w:rPr>
        <w:instrText xml:space="preserve"> PAGEREF _Toc195166781 \h </w:instrText>
      </w:r>
      <w:r w:rsidRPr="00EA1740">
        <w:rPr>
          <w:noProof/>
        </w:rPr>
      </w:r>
      <w:r w:rsidRPr="00EA1740">
        <w:rPr>
          <w:noProof/>
        </w:rPr>
        <w:fldChar w:fldCharType="separate"/>
      </w:r>
      <w:r w:rsidR="003864C7">
        <w:rPr>
          <w:noProof/>
        </w:rPr>
        <w:t>51</w:t>
      </w:r>
      <w:r w:rsidRPr="00EA1740">
        <w:rPr>
          <w:noProof/>
        </w:rPr>
        <w:fldChar w:fldCharType="end"/>
      </w:r>
    </w:p>
    <w:p w14:paraId="447C8C09" w14:textId="749FECC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Inciting to mutiny</w:t>
      </w:r>
      <w:r w:rsidRPr="00EA1740">
        <w:rPr>
          <w:noProof/>
        </w:rPr>
        <w:tab/>
      </w:r>
      <w:r w:rsidRPr="00EA1740">
        <w:rPr>
          <w:noProof/>
        </w:rPr>
        <w:fldChar w:fldCharType="begin"/>
      </w:r>
      <w:r w:rsidRPr="00EA1740">
        <w:rPr>
          <w:noProof/>
        </w:rPr>
        <w:instrText xml:space="preserve"> PAGEREF _Toc195166782 \h </w:instrText>
      </w:r>
      <w:r w:rsidRPr="00EA1740">
        <w:rPr>
          <w:noProof/>
        </w:rPr>
      </w:r>
      <w:r w:rsidRPr="00EA1740">
        <w:rPr>
          <w:noProof/>
        </w:rPr>
        <w:fldChar w:fldCharType="separate"/>
      </w:r>
      <w:r w:rsidR="003864C7">
        <w:rPr>
          <w:noProof/>
        </w:rPr>
        <w:t>53</w:t>
      </w:r>
      <w:r w:rsidRPr="00EA1740">
        <w:rPr>
          <w:noProof/>
        </w:rPr>
        <w:fldChar w:fldCharType="end"/>
      </w:r>
    </w:p>
    <w:p w14:paraId="79150451" w14:textId="63F518F9"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Assisting prisoners of war to escape</w:t>
      </w:r>
      <w:r w:rsidRPr="00EA1740">
        <w:rPr>
          <w:noProof/>
        </w:rPr>
        <w:tab/>
      </w:r>
      <w:r w:rsidRPr="00EA1740">
        <w:rPr>
          <w:noProof/>
        </w:rPr>
        <w:fldChar w:fldCharType="begin"/>
      </w:r>
      <w:r w:rsidRPr="00EA1740">
        <w:rPr>
          <w:noProof/>
        </w:rPr>
        <w:instrText xml:space="preserve"> PAGEREF _Toc195166783 \h </w:instrText>
      </w:r>
      <w:r w:rsidRPr="00EA1740">
        <w:rPr>
          <w:noProof/>
        </w:rPr>
      </w:r>
      <w:r w:rsidRPr="00EA1740">
        <w:rPr>
          <w:noProof/>
        </w:rPr>
        <w:fldChar w:fldCharType="separate"/>
      </w:r>
      <w:r w:rsidR="003864C7">
        <w:rPr>
          <w:noProof/>
        </w:rPr>
        <w:t>53</w:t>
      </w:r>
      <w:r w:rsidRPr="00EA1740">
        <w:rPr>
          <w:noProof/>
        </w:rPr>
        <w:fldChar w:fldCharType="end"/>
      </w:r>
    </w:p>
    <w:p w14:paraId="36538978" w14:textId="48DFBF4D"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Unlawful drilling</w:t>
      </w:r>
      <w:r w:rsidRPr="00EA1740">
        <w:rPr>
          <w:noProof/>
        </w:rPr>
        <w:tab/>
      </w:r>
      <w:r w:rsidRPr="00EA1740">
        <w:rPr>
          <w:noProof/>
        </w:rPr>
        <w:fldChar w:fldCharType="begin"/>
      </w:r>
      <w:r w:rsidRPr="00EA1740">
        <w:rPr>
          <w:noProof/>
        </w:rPr>
        <w:instrText xml:space="preserve"> PAGEREF _Toc195166784 \h </w:instrText>
      </w:r>
      <w:r w:rsidRPr="00EA1740">
        <w:rPr>
          <w:noProof/>
        </w:rPr>
      </w:r>
      <w:r w:rsidRPr="00EA1740">
        <w:rPr>
          <w:noProof/>
        </w:rPr>
        <w:fldChar w:fldCharType="separate"/>
      </w:r>
      <w:r w:rsidR="003864C7">
        <w:rPr>
          <w:noProof/>
        </w:rPr>
        <w:t>53</w:t>
      </w:r>
      <w:r w:rsidRPr="00EA1740">
        <w:rPr>
          <w:noProof/>
        </w:rPr>
        <w:fldChar w:fldCharType="end"/>
      </w:r>
    </w:p>
    <w:p w14:paraId="3DCD85C1" w14:textId="7B30424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Interfering with political liberty</w:t>
      </w:r>
      <w:r w:rsidRPr="00EA1740">
        <w:rPr>
          <w:noProof/>
        </w:rPr>
        <w:tab/>
      </w:r>
      <w:r w:rsidRPr="00EA1740">
        <w:rPr>
          <w:noProof/>
        </w:rPr>
        <w:fldChar w:fldCharType="begin"/>
      </w:r>
      <w:r w:rsidRPr="00EA1740">
        <w:rPr>
          <w:noProof/>
        </w:rPr>
        <w:instrText xml:space="preserve"> PAGEREF _Toc195166785 \h </w:instrText>
      </w:r>
      <w:r w:rsidRPr="00EA1740">
        <w:rPr>
          <w:noProof/>
        </w:rPr>
      </w:r>
      <w:r w:rsidRPr="00EA1740">
        <w:rPr>
          <w:noProof/>
        </w:rPr>
        <w:fldChar w:fldCharType="separate"/>
      </w:r>
      <w:r w:rsidR="003864C7">
        <w:rPr>
          <w:noProof/>
        </w:rPr>
        <w:t>54</w:t>
      </w:r>
      <w:r w:rsidRPr="00EA1740">
        <w:rPr>
          <w:noProof/>
        </w:rPr>
        <w:fldChar w:fldCharType="end"/>
      </w:r>
    </w:p>
    <w:p w14:paraId="109109B1" w14:textId="38273BCE"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Destroying or damaging Commonwealth property</w:t>
      </w:r>
      <w:r w:rsidRPr="00EA1740">
        <w:rPr>
          <w:noProof/>
        </w:rPr>
        <w:tab/>
      </w:r>
      <w:r w:rsidRPr="00EA1740">
        <w:rPr>
          <w:noProof/>
        </w:rPr>
        <w:fldChar w:fldCharType="begin"/>
      </w:r>
      <w:r w:rsidRPr="00EA1740">
        <w:rPr>
          <w:noProof/>
        </w:rPr>
        <w:instrText xml:space="preserve"> PAGEREF _Toc195166786 \h </w:instrText>
      </w:r>
      <w:r w:rsidRPr="00EA1740">
        <w:rPr>
          <w:noProof/>
        </w:rPr>
      </w:r>
      <w:r w:rsidRPr="00EA1740">
        <w:rPr>
          <w:noProof/>
        </w:rPr>
        <w:fldChar w:fldCharType="separate"/>
      </w:r>
      <w:r w:rsidR="003864C7">
        <w:rPr>
          <w:noProof/>
        </w:rPr>
        <w:t>54</w:t>
      </w:r>
      <w:r w:rsidRPr="00EA1740">
        <w:rPr>
          <w:noProof/>
        </w:rPr>
        <w:fldChar w:fldCharType="end"/>
      </w:r>
    </w:p>
    <w:p w14:paraId="272D9734" w14:textId="07C39FE6"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29A</w:t>
      </w:r>
      <w:r>
        <w:rPr>
          <w:noProof/>
        </w:rPr>
        <w:tab/>
        <w:t>False pretences</w:t>
      </w:r>
      <w:r w:rsidRPr="00EA1740">
        <w:rPr>
          <w:noProof/>
        </w:rPr>
        <w:tab/>
      </w:r>
      <w:r w:rsidRPr="00EA1740">
        <w:rPr>
          <w:noProof/>
        </w:rPr>
        <w:fldChar w:fldCharType="begin"/>
      </w:r>
      <w:r w:rsidRPr="00EA1740">
        <w:rPr>
          <w:noProof/>
        </w:rPr>
        <w:instrText xml:space="preserve"> PAGEREF _Toc195166787 \h </w:instrText>
      </w:r>
      <w:r w:rsidRPr="00EA1740">
        <w:rPr>
          <w:noProof/>
        </w:rPr>
      </w:r>
      <w:r w:rsidRPr="00EA1740">
        <w:rPr>
          <w:noProof/>
        </w:rPr>
        <w:fldChar w:fldCharType="separate"/>
      </w:r>
      <w:r w:rsidR="003864C7">
        <w:rPr>
          <w:noProof/>
        </w:rPr>
        <w:t>54</w:t>
      </w:r>
      <w:r w:rsidRPr="00EA1740">
        <w:rPr>
          <w:noProof/>
        </w:rPr>
        <w:fldChar w:fldCharType="end"/>
      </w:r>
    </w:p>
    <w:p w14:paraId="1B0E7FCF" w14:textId="1F17F6E7"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29B</w:t>
      </w:r>
      <w:r>
        <w:rPr>
          <w:noProof/>
        </w:rPr>
        <w:tab/>
        <w:t>False representation</w:t>
      </w:r>
      <w:r w:rsidRPr="00EA1740">
        <w:rPr>
          <w:noProof/>
        </w:rPr>
        <w:tab/>
      </w:r>
      <w:r w:rsidRPr="00EA1740">
        <w:rPr>
          <w:noProof/>
        </w:rPr>
        <w:fldChar w:fldCharType="begin"/>
      </w:r>
      <w:r w:rsidRPr="00EA1740">
        <w:rPr>
          <w:noProof/>
        </w:rPr>
        <w:instrText xml:space="preserve"> PAGEREF _Toc195166788 \h </w:instrText>
      </w:r>
      <w:r w:rsidRPr="00EA1740">
        <w:rPr>
          <w:noProof/>
        </w:rPr>
      </w:r>
      <w:r w:rsidRPr="00EA1740">
        <w:rPr>
          <w:noProof/>
        </w:rPr>
        <w:fldChar w:fldCharType="separate"/>
      </w:r>
      <w:r w:rsidR="003864C7">
        <w:rPr>
          <w:noProof/>
        </w:rPr>
        <w:t>55</w:t>
      </w:r>
      <w:r w:rsidRPr="00EA1740">
        <w:rPr>
          <w:noProof/>
        </w:rPr>
        <w:fldChar w:fldCharType="end"/>
      </w:r>
    </w:p>
    <w:p w14:paraId="1649DA7B" w14:textId="28B76539"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29C</w:t>
      </w:r>
      <w:r>
        <w:rPr>
          <w:noProof/>
        </w:rPr>
        <w:tab/>
        <w:t>Statements in applications for grant of money, &amp;c.</w:t>
      </w:r>
      <w:r w:rsidRPr="00EA1740">
        <w:rPr>
          <w:noProof/>
        </w:rPr>
        <w:tab/>
      </w:r>
      <w:r w:rsidRPr="00EA1740">
        <w:rPr>
          <w:noProof/>
        </w:rPr>
        <w:fldChar w:fldCharType="begin"/>
      </w:r>
      <w:r w:rsidRPr="00EA1740">
        <w:rPr>
          <w:noProof/>
        </w:rPr>
        <w:instrText xml:space="preserve"> PAGEREF _Toc195166789 \h </w:instrText>
      </w:r>
      <w:r w:rsidRPr="00EA1740">
        <w:rPr>
          <w:noProof/>
        </w:rPr>
      </w:r>
      <w:r w:rsidRPr="00EA1740">
        <w:rPr>
          <w:noProof/>
        </w:rPr>
        <w:fldChar w:fldCharType="separate"/>
      </w:r>
      <w:r w:rsidR="003864C7">
        <w:rPr>
          <w:noProof/>
        </w:rPr>
        <w:t>55</w:t>
      </w:r>
      <w:r w:rsidRPr="00EA1740">
        <w:rPr>
          <w:noProof/>
        </w:rPr>
        <w:fldChar w:fldCharType="end"/>
      </w:r>
    </w:p>
    <w:p w14:paraId="2A4F4F97" w14:textId="553205D8"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29D</w:t>
      </w:r>
      <w:r>
        <w:rPr>
          <w:noProof/>
        </w:rPr>
        <w:tab/>
        <w:t>Fraud</w:t>
      </w:r>
      <w:r w:rsidRPr="00EA1740">
        <w:rPr>
          <w:noProof/>
        </w:rPr>
        <w:tab/>
      </w:r>
      <w:r w:rsidRPr="00EA1740">
        <w:rPr>
          <w:noProof/>
        </w:rPr>
        <w:fldChar w:fldCharType="begin"/>
      </w:r>
      <w:r w:rsidRPr="00EA1740">
        <w:rPr>
          <w:noProof/>
        </w:rPr>
        <w:instrText xml:space="preserve"> PAGEREF _Toc195166790 \h </w:instrText>
      </w:r>
      <w:r w:rsidRPr="00EA1740">
        <w:rPr>
          <w:noProof/>
        </w:rPr>
      </w:r>
      <w:r w:rsidRPr="00EA1740">
        <w:rPr>
          <w:noProof/>
        </w:rPr>
        <w:fldChar w:fldCharType="separate"/>
      </w:r>
      <w:r w:rsidR="003864C7">
        <w:rPr>
          <w:noProof/>
        </w:rPr>
        <w:t>55</w:t>
      </w:r>
      <w:r w:rsidRPr="00EA1740">
        <w:rPr>
          <w:noProof/>
        </w:rPr>
        <w:fldChar w:fldCharType="end"/>
      </w:r>
    </w:p>
    <w:p w14:paraId="3FAD2275" w14:textId="3EDB2137"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Seizing goods in Commonwealth custody</w:t>
      </w:r>
      <w:r w:rsidRPr="00EA1740">
        <w:rPr>
          <w:noProof/>
        </w:rPr>
        <w:tab/>
      </w:r>
      <w:r w:rsidRPr="00EA1740">
        <w:rPr>
          <w:noProof/>
        </w:rPr>
        <w:fldChar w:fldCharType="begin"/>
      </w:r>
      <w:r w:rsidRPr="00EA1740">
        <w:rPr>
          <w:noProof/>
        </w:rPr>
        <w:instrText xml:space="preserve"> PAGEREF _Toc195166791 \h </w:instrText>
      </w:r>
      <w:r w:rsidRPr="00EA1740">
        <w:rPr>
          <w:noProof/>
        </w:rPr>
      </w:r>
      <w:r w:rsidRPr="00EA1740">
        <w:rPr>
          <w:noProof/>
        </w:rPr>
        <w:fldChar w:fldCharType="separate"/>
      </w:r>
      <w:r w:rsidR="003864C7">
        <w:rPr>
          <w:noProof/>
        </w:rPr>
        <w:t>55</w:t>
      </w:r>
      <w:r w:rsidRPr="00EA1740">
        <w:rPr>
          <w:noProof/>
        </w:rPr>
        <w:fldChar w:fldCharType="end"/>
      </w:r>
    </w:p>
    <w:p w14:paraId="700FAABB" w14:textId="53089534" w:rsidR="00EA1740" w:rsidRDefault="00EA1740">
      <w:pPr>
        <w:pStyle w:val="TOC2"/>
        <w:rPr>
          <w:rFonts w:asciiTheme="minorHAnsi" w:eastAsiaTheme="minorEastAsia" w:hAnsiTheme="minorHAnsi" w:cstheme="minorBidi"/>
          <w:b w:val="0"/>
          <w:noProof/>
          <w:kern w:val="2"/>
          <w:szCs w:val="24"/>
          <w14:ligatures w14:val="standardContextual"/>
        </w:rPr>
      </w:pPr>
      <w:r>
        <w:rPr>
          <w:noProof/>
        </w:rPr>
        <w:lastRenderedPageBreak/>
        <w:t>Part IIA—Protection of the Constitution and of Public and other Services</w:t>
      </w:r>
      <w:r w:rsidRPr="00EA1740">
        <w:rPr>
          <w:b w:val="0"/>
          <w:noProof/>
          <w:sz w:val="18"/>
        </w:rPr>
        <w:tab/>
      </w:r>
      <w:r w:rsidRPr="00EA1740">
        <w:rPr>
          <w:b w:val="0"/>
          <w:noProof/>
          <w:sz w:val="18"/>
        </w:rPr>
        <w:fldChar w:fldCharType="begin"/>
      </w:r>
      <w:r w:rsidRPr="00EA1740">
        <w:rPr>
          <w:b w:val="0"/>
          <w:noProof/>
          <w:sz w:val="18"/>
        </w:rPr>
        <w:instrText xml:space="preserve"> PAGEREF _Toc195166792 \h </w:instrText>
      </w:r>
      <w:r w:rsidRPr="00EA1740">
        <w:rPr>
          <w:b w:val="0"/>
          <w:noProof/>
          <w:sz w:val="18"/>
        </w:rPr>
      </w:r>
      <w:r w:rsidRPr="00EA1740">
        <w:rPr>
          <w:b w:val="0"/>
          <w:noProof/>
          <w:sz w:val="18"/>
        </w:rPr>
        <w:fldChar w:fldCharType="separate"/>
      </w:r>
      <w:r w:rsidR="003864C7">
        <w:rPr>
          <w:b w:val="0"/>
          <w:noProof/>
          <w:sz w:val="18"/>
        </w:rPr>
        <w:t>57</w:t>
      </w:r>
      <w:r w:rsidRPr="00EA1740">
        <w:rPr>
          <w:b w:val="0"/>
          <w:noProof/>
          <w:sz w:val="18"/>
        </w:rPr>
        <w:fldChar w:fldCharType="end"/>
      </w:r>
    </w:p>
    <w:p w14:paraId="2415CC09" w14:textId="34C9E817"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30A</w:t>
      </w:r>
      <w:r>
        <w:rPr>
          <w:noProof/>
        </w:rPr>
        <w:tab/>
        <w:t>Unlawful associations</w:t>
      </w:r>
      <w:r w:rsidRPr="00EA1740">
        <w:rPr>
          <w:noProof/>
        </w:rPr>
        <w:tab/>
      </w:r>
      <w:r w:rsidRPr="00EA1740">
        <w:rPr>
          <w:noProof/>
        </w:rPr>
        <w:fldChar w:fldCharType="begin"/>
      </w:r>
      <w:r w:rsidRPr="00EA1740">
        <w:rPr>
          <w:noProof/>
        </w:rPr>
        <w:instrText xml:space="preserve"> PAGEREF _Toc195166793 \h </w:instrText>
      </w:r>
      <w:r w:rsidRPr="00EA1740">
        <w:rPr>
          <w:noProof/>
        </w:rPr>
      </w:r>
      <w:r w:rsidRPr="00EA1740">
        <w:rPr>
          <w:noProof/>
        </w:rPr>
        <w:fldChar w:fldCharType="separate"/>
      </w:r>
      <w:r w:rsidR="003864C7">
        <w:rPr>
          <w:noProof/>
        </w:rPr>
        <w:t>57</w:t>
      </w:r>
      <w:r w:rsidRPr="00EA1740">
        <w:rPr>
          <w:noProof/>
        </w:rPr>
        <w:fldChar w:fldCharType="end"/>
      </w:r>
    </w:p>
    <w:p w14:paraId="734131BC" w14:textId="738D711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30AA</w:t>
      </w:r>
      <w:r>
        <w:rPr>
          <w:noProof/>
        </w:rPr>
        <w:tab/>
        <w:t>Application for declaration as to unlawful association</w:t>
      </w:r>
      <w:r w:rsidRPr="00EA1740">
        <w:rPr>
          <w:noProof/>
        </w:rPr>
        <w:tab/>
      </w:r>
      <w:r w:rsidRPr="00EA1740">
        <w:rPr>
          <w:noProof/>
        </w:rPr>
        <w:fldChar w:fldCharType="begin"/>
      </w:r>
      <w:r w:rsidRPr="00EA1740">
        <w:rPr>
          <w:noProof/>
        </w:rPr>
        <w:instrText xml:space="preserve"> PAGEREF _Toc195166794 \h </w:instrText>
      </w:r>
      <w:r w:rsidRPr="00EA1740">
        <w:rPr>
          <w:noProof/>
        </w:rPr>
      </w:r>
      <w:r w:rsidRPr="00EA1740">
        <w:rPr>
          <w:noProof/>
        </w:rPr>
        <w:fldChar w:fldCharType="separate"/>
      </w:r>
      <w:r w:rsidR="003864C7">
        <w:rPr>
          <w:noProof/>
        </w:rPr>
        <w:t>58</w:t>
      </w:r>
      <w:r w:rsidRPr="00EA1740">
        <w:rPr>
          <w:noProof/>
        </w:rPr>
        <w:fldChar w:fldCharType="end"/>
      </w:r>
    </w:p>
    <w:p w14:paraId="271DE98B" w14:textId="2A0B62D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30AB</w:t>
      </w:r>
      <w:r>
        <w:rPr>
          <w:noProof/>
        </w:rPr>
        <w:tab/>
        <w:t>Attorney</w:t>
      </w:r>
      <w:r>
        <w:rPr>
          <w:noProof/>
        </w:rPr>
        <w:noBreakHyphen/>
        <w:t>General may require information</w:t>
      </w:r>
      <w:r w:rsidRPr="00EA1740">
        <w:rPr>
          <w:noProof/>
        </w:rPr>
        <w:tab/>
      </w:r>
      <w:r w:rsidRPr="00EA1740">
        <w:rPr>
          <w:noProof/>
        </w:rPr>
        <w:fldChar w:fldCharType="begin"/>
      </w:r>
      <w:r w:rsidRPr="00EA1740">
        <w:rPr>
          <w:noProof/>
        </w:rPr>
        <w:instrText xml:space="preserve"> PAGEREF _Toc195166795 \h </w:instrText>
      </w:r>
      <w:r w:rsidRPr="00EA1740">
        <w:rPr>
          <w:noProof/>
        </w:rPr>
      </w:r>
      <w:r w:rsidRPr="00EA1740">
        <w:rPr>
          <w:noProof/>
        </w:rPr>
        <w:fldChar w:fldCharType="separate"/>
      </w:r>
      <w:r w:rsidR="003864C7">
        <w:rPr>
          <w:noProof/>
        </w:rPr>
        <w:t>59</w:t>
      </w:r>
      <w:r w:rsidRPr="00EA1740">
        <w:rPr>
          <w:noProof/>
        </w:rPr>
        <w:fldChar w:fldCharType="end"/>
      </w:r>
    </w:p>
    <w:p w14:paraId="419530DE" w14:textId="1F9A3855"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30B</w:t>
      </w:r>
      <w:r>
        <w:rPr>
          <w:noProof/>
        </w:rPr>
        <w:tab/>
        <w:t>Officers of unlawful associations</w:t>
      </w:r>
      <w:r w:rsidRPr="00EA1740">
        <w:rPr>
          <w:noProof/>
        </w:rPr>
        <w:tab/>
      </w:r>
      <w:r w:rsidRPr="00EA1740">
        <w:rPr>
          <w:noProof/>
        </w:rPr>
        <w:fldChar w:fldCharType="begin"/>
      </w:r>
      <w:r w:rsidRPr="00EA1740">
        <w:rPr>
          <w:noProof/>
        </w:rPr>
        <w:instrText xml:space="preserve"> PAGEREF _Toc195166796 \h </w:instrText>
      </w:r>
      <w:r w:rsidRPr="00EA1740">
        <w:rPr>
          <w:noProof/>
        </w:rPr>
      </w:r>
      <w:r w:rsidRPr="00EA1740">
        <w:rPr>
          <w:noProof/>
        </w:rPr>
        <w:fldChar w:fldCharType="separate"/>
      </w:r>
      <w:r w:rsidR="003864C7">
        <w:rPr>
          <w:noProof/>
        </w:rPr>
        <w:t>60</w:t>
      </w:r>
      <w:r w:rsidRPr="00EA1740">
        <w:rPr>
          <w:noProof/>
        </w:rPr>
        <w:fldChar w:fldCharType="end"/>
      </w:r>
    </w:p>
    <w:p w14:paraId="13809768" w14:textId="2E4EF242"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30C</w:t>
      </w:r>
      <w:r>
        <w:rPr>
          <w:noProof/>
        </w:rPr>
        <w:tab/>
        <w:t>Advocating or inciting to crime</w:t>
      </w:r>
      <w:r w:rsidRPr="00EA1740">
        <w:rPr>
          <w:noProof/>
        </w:rPr>
        <w:tab/>
      </w:r>
      <w:r w:rsidRPr="00EA1740">
        <w:rPr>
          <w:noProof/>
        </w:rPr>
        <w:fldChar w:fldCharType="begin"/>
      </w:r>
      <w:r w:rsidRPr="00EA1740">
        <w:rPr>
          <w:noProof/>
        </w:rPr>
        <w:instrText xml:space="preserve"> PAGEREF _Toc195166797 \h </w:instrText>
      </w:r>
      <w:r w:rsidRPr="00EA1740">
        <w:rPr>
          <w:noProof/>
        </w:rPr>
      </w:r>
      <w:r w:rsidRPr="00EA1740">
        <w:rPr>
          <w:noProof/>
        </w:rPr>
        <w:fldChar w:fldCharType="separate"/>
      </w:r>
      <w:r w:rsidR="003864C7">
        <w:rPr>
          <w:noProof/>
        </w:rPr>
        <w:t>60</w:t>
      </w:r>
      <w:r w:rsidRPr="00EA1740">
        <w:rPr>
          <w:noProof/>
        </w:rPr>
        <w:fldChar w:fldCharType="end"/>
      </w:r>
    </w:p>
    <w:p w14:paraId="473D33B1" w14:textId="010C7DAD"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30D</w:t>
      </w:r>
      <w:r>
        <w:rPr>
          <w:noProof/>
        </w:rPr>
        <w:tab/>
        <w:t>Giving or soliciting contributions for unlawful associations</w:t>
      </w:r>
      <w:r w:rsidRPr="00EA1740">
        <w:rPr>
          <w:noProof/>
        </w:rPr>
        <w:tab/>
      </w:r>
      <w:r w:rsidRPr="00EA1740">
        <w:rPr>
          <w:noProof/>
        </w:rPr>
        <w:fldChar w:fldCharType="begin"/>
      </w:r>
      <w:r w:rsidRPr="00EA1740">
        <w:rPr>
          <w:noProof/>
        </w:rPr>
        <w:instrText xml:space="preserve"> PAGEREF _Toc195166798 \h </w:instrText>
      </w:r>
      <w:r w:rsidRPr="00EA1740">
        <w:rPr>
          <w:noProof/>
        </w:rPr>
      </w:r>
      <w:r w:rsidRPr="00EA1740">
        <w:rPr>
          <w:noProof/>
        </w:rPr>
        <w:fldChar w:fldCharType="separate"/>
      </w:r>
      <w:r w:rsidR="003864C7">
        <w:rPr>
          <w:noProof/>
        </w:rPr>
        <w:t>60</w:t>
      </w:r>
      <w:r w:rsidRPr="00EA1740">
        <w:rPr>
          <w:noProof/>
        </w:rPr>
        <w:fldChar w:fldCharType="end"/>
      </w:r>
    </w:p>
    <w:p w14:paraId="11F4EF03" w14:textId="027CC0E1"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30E</w:t>
      </w:r>
      <w:r>
        <w:rPr>
          <w:noProof/>
        </w:rPr>
        <w:tab/>
        <w:t>Deregistration of newspaper</w:t>
      </w:r>
      <w:r w:rsidRPr="00EA1740">
        <w:rPr>
          <w:noProof/>
        </w:rPr>
        <w:tab/>
      </w:r>
      <w:r w:rsidRPr="00EA1740">
        <w:rPr>
          <w:noProof/>
        </w:rPr>
        <w:fldChar w:fldCharType="begin"/>
      </w:r>
      <w:r w:rsidRPr="00EA1740">
        <w:rPr>
          <w:noProof/>
        </w:rPr>
        <w:instrText xml:space="preserve"> PAGEREF _Toc195166799 \h </w:instrText>
      </w:r>
      <w:r w:rsidRPr="00EA1740">
        <w:rPr>
          <w:noProof/>
        </w:rPr>
      </w:r>
      <w:r w:rsidRPr="00EA1740">
        <w:rPr>
          <w:noProof/>
        </w:rPr>
        <w:fldChar w:fldCharType="separate"/>
      </w:r>
      <w:r w:rsidR="003864C7">
        <w:rPr>
          <w:noProof/>
        </w:rPr>
        <w:t>61</w:t>
      </w:r>
      <w:r w:rsidRPr="00EA1740">
        <w:rPr>
          <w:noProof/>
        </w:rPr>
        <w:fldChar w:fldCharType="end"/>
      </w:r>
    </w:p>
    <w:p w14:paraId="7C81F42B" w14:textId="2E8377C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30F</w:t>
      </w:r>
      <w:r>
        <w:rPr>
          <w:noProof/>
        </w:rPr>
        <w:tab/>
        <w:t>Sale or distribution of books, &amp;c.</w:t>
      </w:r>
      <w:r w:rsidRPr="00EA1740">
        <w:rPr>
          <w:noProof/>
        </w:rPr>
        <w:tab/>
      </w:r>
      <w:r w:rsidRPr="00EA1740">
        <w:rPr>
          <w:noProof/>
        </w:rPr>
        <w:fldChar w:fldCharType="begin"/>
      </w:r>
      <w:r w:rsidRPr="00EA1740">
        <w:rPr>
          <w:noProof/>
        </w:rPr>
        <w:instrText xml:space="preserve"> PAGEREF _Toc195166800 \h </w:instrText>
      </w:r>
      <w:r w:rsidRPr="00EA1740">
        <w:rPr>
          <w:noProof/>
        </w:rPr>
      </w:r>
      <w:r w:rsidRPr="00EA1740">
        <w:rPr>
          <w:noProof/>
        </w:rPr>
        <w:fldChar w:fldCharType="separate"/>
      </w:r>
      <w:r w:rsidR="003864C7">
        <w:rPr>
          <w:noProof/>
        </w:rPr>
        <w:t>61</w:t>
      </w:r>
      <w:r w:rsidRPr="00EA1740">
        <w:rPr>
          <w:noProof/>
        </w:rPr>
        <w:fldChar w:fldCharType="end"/>
      </w:r>
    </w:p>
    <w:p w14:paraId="20810AA9" w14:textId="187B9BE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30FA</w:t>
      </w:r>
      <w:r>
        <w:rPr>
          <w:noProof/>
        </w:rPr>
        <w:tab/>
        <w:t>Imprints on publications</w:t>
      </w:r>
      <w:r w:rsidRPr="00EA1740">
        <w:rPr>
          <w:noProof/>
        </w:rPr>
        <w:tab/>
      </w:r>
      <w:r w:rsidRPr="00EA1740">
        <w:rPr>
          <w:noProof/>
        </w:rPr>
        <w:fldChar w:fldCharType="begin"/>
      </w:r>
      <w:r w:rsidRPr="00EA1740">
        <w:rPr>
          <w:noProof/>
        </w:rPr>
        <w:instrText xml:space="preserve"> PAGEREF _Toc195166801 \h </w:instrText>
      </w:r>
      <w:r w:rsidRPr="00EA1740">
        <w:rPr>
          <w:noProof/>
        </w:rPr>
      </w:r>
      <w:r w:rsidRPr="00EA1740">
        <w:rPr>
          <w:noProof/>
        </w:rPr>
        <w:fldChar w:fldCharType="separate"/>
      </w:r>
      <w:r w:rsidR="003864C7">
        <w:rPr>
          <w:noProof/>
        </w:rPr>
        <w:t>62</w:t>
      </w:r>
      <w:r w:rsidRPr="00EA1740">
        <w:rPr>
          <w:noProof/>
        </w:rPr>
        <w:fldChar w:fldCharType="end"/>
      </w:r>
    </w:p>
    <w:p w14:paraId="1182C4BF" w14:textId="0F3A0ED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30FC</w:t>
      </w:r>
      <w:r>
        <w:rPr>
          <w:noProof/>
        </w:rPr>
        <w:tab/>
        <w:t>Owner, &amp;c., of building knowingly permitting meeting of unlawful association</w:t>
      </w:r>
      <w:r w:rsidRPr="00EA1740">
        <w:rPr>
          <w:noProof/>
        </w:rPr>
        <w:tab/>
      </w:r>
      <w:r w:rsidRPr="00EA1740">
        <w:rPr>
          <w:noProof/>
        </w:rPr>
        <w:fldChar w:fldCharType="begin"/>
      </w:r>
      <w:r w:rsidRPr="00EA1740">
        <w:rPr>
          <w:noProof/>
        </w:rPr>
        <w:instrText xml:space="preserve"> PAGEREF _Toc195166802 \h </w:instrText>
      </w:r>
      <w:r w:rsidRPr="00EA1740">
        <w:rPr>
          <w:noProof/>
        </w:rPr>
      </w:r>
      <w:r w:rsidRPr="00EA1740">
        <w:rPr>
          <w:noProof/>
        </w:rPr>
        <w:fldChar w:fldCharType="separate"/>
      </w:r>
      <w:r w:rsidR="003864C7">
        <w:rPr>
          <w:noProof/>
        </w:rPr>
        <w:t>62</w:t>
      </w:r>
      <w:r w:rsidRPr="00EA1740">
        <w:rPr>
          <w:noProof/>
        </w:rPr>
        <w:fldChar w:fldCharType="end"/>
      </w:r>
    </w:p>
    <w:p w14:paraId="60C29493" w14:textId="550B401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30FD</w:t>
      </w:r>
      <w:r>
        <w:rPr>
          <w:noProof/>
        </w:rPr>
        <w:tab/>
        <w:t>Disqualification from voting of member of unlawful association</w:t>
      </w:r>
      <w:r w:rsidRPr="00EA1740">
        <w:rPr>
          <w:noProof/>
        </w:rPr>
        <w:tab/>
      </w:r>
      <w:r w:rsidRPr="00EA1740">
        <w:rPr>
          <w:noProof/>
        </w:rPr>
        <w:fldChar w:fldCharType="begin"/>
      </w:r>
      <w:r w:rsidRPr="00EA1740">
        <w:rPr>
          <w:noProof/>
        </w:rPr>
        <w:instrText xml:space="preserve"> PAGEREF _Toc195166803 \h </w:instrText>
      </w:r>
      <w:r w:rsidRPr="00EA1740">
        <w:rPr>
          <w:noProof/>
        </w:rPr>
      </w:r>
      <w:r w:rsidRPr="00EA1740">
        <w:rPr>
          <w:noProof/>
        </w:rPr>
        <w:fldChar w:fldCharType="separate"/>
      </w:r>
      <w:r w:rsidR="003864C7">
        <w:rPr>
          <w:noProof/>
        </w:rPr>
        <w:t>62</w:t>
      </w:r>
      <w:r w:rsidRPr="00EA1740">
        <w:rPr>
          <w:noProof/>
        </w:rPr>
        <w:fldChar w:fldCharType="end"/>
      </w:r>
    </w:p>
    <w:p w14:paraId="23CAA64B" w14:textId="1CE4A09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30G</w:t>
      </w:r>
      <w:r>
        <w:rPr>
          <w:noProof/>
        </w:rPr>
        <w:tab/>
        <w:t>Forfeiture of property held by an unlawful association</w:t>
      </w:r>
      <w:r w:rsidRPr="00EA1740">
        <w:rPr>
          <w:noProof/>
        </w:rPr>
        <w:tab/>
      </w:r>
      <w:r w:rsidRPr="00EA1740">
        <w:rPr>
          <w:noProof/>
        </w:rPr>
        <w:fldChar w:fldCharType="begin"/>
      </w:r>
      <w:r w:rsidRPr="00EA1740">
        <w:rPr>
          <w:noProof/>
        </w:rPr>
        <w:instrText xml:space="preserve"> PAGEREF _Toc195166804 \h </w:instrText>
      </w:r>
      <w:r w:rsidRPr="00EA1740">
        <w:rPr>
          <w:noProof/>
        </w:rPr>
      </w:r>
      <w:r w:rsidRPr="00EA1740">
        <w:rPr>
          <w:noProof/>
        </w:rPr>
        <w:fldChar w:fldCharType="separate"/>
      </w:r>
      <w:r w:rsidR="003864C7">
        <w:rPr>
          <w:noProof/>
        </w:rPr>
        <w:t>63</w:t>
      </w:r>
      <w:r w:rsidRPr="00EA1740">
        <w:rPr>
          <w:noProof/>
        </w:rPr>
        <w:fldChar w:fldCharType="end"/>
      </w:r>
    </w:p>
    <w:p w14:paraId="305A4B63" w14:textId="01CBAB08"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30H</w:t>
      </w:r>
      <w:r>
        <w:rPr>
          <w:noProof/>
        </w:rPr>
        <w:tab/>
        <w:t>Proof of membership of an association</w:t>
      </w:r>
      <w:r w:rsidRPr="00EA1740">
        <w:rPr>
          <w:noProof/>
        </w:rPr>
        <w:tab/>
      </w:r>
      <w:r w:rsidRPr="00EA1740">
        <w:rPr>
          <w:noProof/>
        </w:rPr>
        <w:fldChar w:fldCharType="begin"/>
      </w:r>
      <w:r w:rsidRPr="00EA1740">
        <w:rPr>
          <w:noProof/>
        </w:rPr>
        <w:instrText xml:space="preserve"> PAGEREF _Toc195166805 \h </w:instrText>
      </w:r>
      <w:r w:rsidRPr="00EA1740">
        <w:rPr>
          <w:noProof/>
        </w:rPr>
      </w:r>
      <w:r w:rsidRPr="00EA1740">
        <w:rPr>
          <w:noProof/>
        </w:rPr>
        <w:fldChar w:fldCharType="separate"/>
      </w:r>
      <w:r w:rsidR="003864C7">
        <w:rPr>
          <w:noProof/>
        </w:rPr>
        <w:t>63</w:t>
      </w:r>
      <w:r w:rsidRPr="00EA1740">
        <w:rPr>
          <w:noProof/>
        </w:rPr>
        <w:fldChar w:fldCharType="end"/>
      </w:r>
    </w:p>
    <w:p w14:paraId="130ADB07" w14:textId="58608A33"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30J</w:t>
      </w:r>
      <w:r>
        <w:rPr>
          <w:noProof/>
        </w:rPr>
        <w:tab/>
        <w:t>Industrial disturbances, lock</w:t>
      </w:r>
      <w:r>
        <w:rPr>
          <w:noProof/>
        </w:rPr>
        <w:noBreakHyphen/>
        <w:t>outs and strikes</w:t>
      </w:r>
      <w:r w:rsidRPr="00EA1740">
        <w:rPr>
          <w:noProof/>
        </w:rPr>
        <w:tab/>
      </w:r>
      <w:r w:rsidRPr="00EA1740">
        <w:rPr>
          <w:noProof/>
        </w:rPr>
        <w:fldChar w:fldCharType="begin"/>
      </w:r>
      <w:r w:rsidRPr="00EA1740">
        <w:rPr>
          <w:noProof/>
        </w:rPr>
        <w:instrText xml:space="preserve"> PAGEREF _Toc195166806 \h </w:instrText>
      </w:r>
      <w:r w:rsidRPr="00EA1740">
        <w:rPr>
          <w:noProof/>
        </w:rPr>
      </w:r>
      <w:r w:rsidRPr="00EA1740">
        <w:rPr>
          <w:noProof/>
        </w:rPr>
        <w:fldChar w:fldCharType="separate"/>
      </w:r>
      <w:r w:rsidR="003864C7">
        <w:rPr>
          <w:noProof/>
        </w:rPr>
        <w:t>63</w:t>
      </w:r>
      <w:r w:rsidRPr="00EA1740">
        <w:rPr>
          <w:noProof/>
        </w:rPr>
        <w:fldChar w:fldCharType="end"/>
      </w:r>
    </w:p>
    <w:p w14:paraId="228148A7" w14:textId="1E95694D"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30K</w:t>
      </w:r>
      <w:r>
        <w:rPr>
          <w:noProof/>
        </w:rPr>
        <w:tab/>
        <w:t>Obstructing or hindering the performance of services</w:t>
      </w:r>
      <w:r w:rsidRPr="00EA1740">
        <w:rPr>
          <w:noProof/>
        </w:rPr>
        <w:tab/>
      </w:r>
      <w:r w:rsidRPr="00EA1740">
        <w:rPr>
          <w:noProof/>
        </w:rPr>
        <w:fldChar w:fldCharType="begin"/>
      </w:r>
      <w:r w:rsidRPr="00EA1740">
        <w:rPr>
          <w:noProof/>
        </w:rPr>
        <w:instrText xml:space="preserve"> PAGEREF _Toc195166807 \h </w:instrText>
      </w:r>
      <w:r w:rsidRPr="00EA1740">
        <w:rPr>
          <w:noProof/>
        </w:rPr>
      </w:r>
      <w:r w:rsidRPr="00EA1740">
        <w:rPr>
          <w:noProof/>
        </w:rPr>
        <w:fldChar w:fldCharType="separate"/>
      </w:r>
      <w:r w:rsidR="003864C7">
        <w:rPr>
          <w:noProof/>
        </w:rPr>
        <w:t>64</w:t>
      </w:r>
      <w:r w:rsidRPr="00EA1740">
        <w:rPr>
          <w:noProof/>
        </w:rPr>
        <w:fldChar w:fldCharType="end"/>
      </w:r>
    </w:p>
    <w:p w14:paraId="54CCEF7B" w14:textId="3877BD4A"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30R</w:t>
      </w:r>
      <w:r>
        <w:rPr>
          <w:noProof/>
        </w:rPr>
        <w:tab/>
        <w:t>Effect of averments of prosecutor</w:t>
      </w:r>
      <w:r w:rsidRPr="00EA1740">
        <w:rPr>
          <w:noProof/>
        </w:rPr>
        <w:tab/>
      </w:r>
      <w:r w:rsidRPr="00EA1740">
        <w:rPr>
          <w:noProof/>
        </w:rPr>
        <w:fldChar w:fldCharType="begin"/>
      </w:r>
      <w:r w:rsidRPr="00EA1740">
        <w:rPr>
          <w:noProof/>
        </w:rPr>
        <w:instrText xml:space="preserve"> PAGEREF _Toc195166808 \h </w:instrText>
      </w:r>
      <w:r w:rsidRPr="00EA1740">
        <w:rPr>
          <w:noProof/>
        </w:rPr>
      </w:r>
      <w:r w:rsidRPr="00EA1740">
        <w:rPr>
          <w:noProof/>
        </w:rPr>
        <w:fldChar w:fldCharType="separate"/>
      </w:r>
      <w:r w:rsidR="003864C7">
        <w:rPr>
          <w:noProof/>
        </w:rPr>
        <w:t>65</w:t>
      </w:r>
      <w:r w:rsidRPr="00EA1740">
        <w:rPr>
          <w:noProof/>
        </w:rPr>
        <w:fldChar w:fldCharType="end"/>
      </w:r>
    </w:p>
    <w:p w14:paraId="550C2018" w14:textId="3FD921F3" w:rsidR="00EA1740" w:rsidRDefault="00EA1740">
      <w:pPr>
        <w:pStyle w:val="TOC2"/>
        <w:rPr>
          <w:rFonts w:asciiTheme="minorHAnsi" w:eastAsiaTheme="minorEastAsia" w:hAnsiTheme="minorHAnsi" w:cstheme="minorBidi"/>
          <w:b w:val="0"/>
          <w:noProof/>
          <w:kern w:val="2"/>
          <w:szCs w:val="24"/>
          <w14:ligatures w14:val="standardContextual"/>
        </w:rPr>
      </w:pPr>
      <w:r>
        <w:rPr>
          <w:noProof/>
        </w:rPr>
        <w:t>Part III—Offences relating to the Administration of Justice</w:t>
      </w:r>
      <w:r w:rsidRPr="00EA1740">
        <w:rPr>
          <w:b w:val="0"/>
          <w:noProof/>
          <w:sz w:val="18"/>
        </w:rPr>
        <w:tab/>
      </w:r>
      <w:r w:rsidRPr="00EA1740">
        <w:rPr>
          <w:b w:val="0"/>
          <w:noProof/>
          <w:sz w:val="18"/>
        </w:rPr>
        <w:fldChar w:fldCharType="begin"/>
      </w:r>
      <w:r w:rsidRPr="00EA1740">
        <w:rPr>
          <w:b w:val="0"/>
          <w:noProof/>
          <w:sz w:val="18"/>
        </w:rPr>
        <w:instrText xml:space="preserve"> PAGEREF _Toc195166809 \h </w:instrText>
      </w:r>
      <w:r w:rsidRPr="00EA1740">
        <w:rPr>
          <w:b w:val="0"/>
          <w:noProof/>
          <w:sz w:val="18"/>
        </w:rPr>
      </w:r>
      <w:r w:rsidRPr="00EA1740">
        <w:rPr>
          <w:b w:val="0"/>
          <w:noProof/>
          <w:sz w:val="18"/>
        </w:rPr>
        <w:fldChar w:fldCharType="separate"/>
      </w:r>
      <w:r w:rsidR="003864C7">
        <w:rPr>
          <w:b w:val="0"/>
          <w:noProof/>
          <w:sz w:val="18"/>
        </w:rPr>
        <w:t>67</w:t>
      </w:r>
      <w:r w:rsidRPr="00EA1740">
        <w:rPr>
          <w:b w:val="0"/>
          <w:noProof/>
          <w:sz w:val="18"/>
        </w:rPr>
        <w:fldChar w:fldCharType="end"/>
      </w:r>
    </w:p>
    <w:p w14:paraId="4D380D76" w14:textId="5837C0F8"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Definitions</w:t>
      </w:r>
      <w:r w:rsidRPr="00EA1740">
        <w:rPr>
          <w:noProof/>
        </w:rPr>
        <w:tab/>
      </w:r>
      <w:r w:rsidRPr="00EA1740">
        <w:rPr>
          <w:noProof/>
        </w:rPr>
        <w:fldChar w:fldCharType="begin"/>
      </w:r>
      <w:r w:rsidRPr="00EA1740">
        <w:rPr>
          <w:noProof/>
        </w:rPr>
        <w:instrText xml:space="preserve"> PAGEREF _Toc195166810 \h </w:instrText>
      </w:r>
      <w:r w:rsidRPr="00EA1740">
        <w:rPr>
          <w:noProof/>
        </w:rPr>
      </w:r>
      <w:r w:rsidRPr="00EA1740">
        <w:rPr>
          <w:noProof/>
        </w:rPr>
        <w:fldChar w:fldCharType="separate"/>
      </w:r>
      <w:r w:rsidR="003864C7">
        <w:rPr>
          <w:noProof/>
        </w:rPr>
        <w:t>67</w:t>
      </w:r>
      <w:r w:rsidRPr="00EA1740">
        <w:rPr>
          <w:noProof/>
        </w:rPr>
        <w:fldChar w:fldCharType="end"/>
      </w:r>
    </w:p>
    <w:p w14:paraId="7A695269" w14:textId="15E8F2C6"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Judicial corruption</w:t>
      </w:r>
      <w:r w:rsidRPr="00EA1740">
        <w:rPr>
          <w:noProof/>
        </w:rPr>
        <w:tab/>
      </w:r>
      <w:r w:rsidRPr="00EA1740">
        <w:rPr>
          <w:noProof/>
        </w:rPr>
        <w:fldChar w:fldCharType="begin"/>
      </w:r>
      <w:r w:rsidRPr="00EA1740">
        <w:rPr>
          <w:noProof/>
        </w:rPr>
        <w:instrText xml:space="preserve"> PAGEREF _Toc195166811 \h </w:instrText>
      </w:r>
      <w:r w:rsidRPr="00EA1740">
        <w:rPr>
          <w:noProof/>
        </w:rPr>
      </w:r>
      <w:r w:rsidRPr="00EA1740">
        <w:rPr>
          <w:noProof/>
        </w:rPr>
        <w:fldChar w:fldCharType="separate"/>
      </w:r>
      <w:r w:rsidR="003864C7">
        <w:rPr>
          <w:noProof/>
        </w:rPr>
        <w:t>67</w:t>
      </w:r>
      <w:r w:rsidRPr="00EA1740">
        <w:rPr>
          <w:noProof/>
        </w:rPr>
        <w:fldChar w:fldCharType="end"/>
      </w:r>
    </w:p>
    <w:p w14:paraId="358B9196" w14:textId="0280D18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Official corruption in relation to offences</w:t>
      </w:r>
      <w:r w:rsidRPr="00EA1740">
        <w:rPr>
          <w:noProof/>
        </w:rPr>
        <w:tab/>
      </w:r>
      <w:r w:rsidRPr="00EA1740">
        <w:rPr>
          <w:noProof/>
        </w:rPr>
        <w:fldChar w:fldCharType="begin"/>
      </w:r>
      <w:r w:rsidRPr="00EA1740">
        <w:rPr>
          <w:noProof/>
        </w:rPr>
        <w:instrText xml:space="preserve"> PAGEREF _Toc195166812 \h </w:instrText>
      </w:r>
      <w:r w:rsidRPr="00EA1740">
        <w:rPr>
          <w:noProof/>
        </w:rPr>
      </w:r>
      <w:r w:rsidRPr="00EA1740">
        <w:rPr>
          <w:noProof/>
        </w:rPr>
        <w:fldChar w:fldCharType="separate"/>
      </w:r>
      <w:r w:rsidR="003864C7">
        <w:rPr>
          <w:noProof/>
        </w:rPr>
        <w:t>68</w:t>
      </w:r>
      <w:r w:rsidRPr="00EA1740">
        <w:rPr>
          <w:noProof/>
        </w:rPr>
        <w:fldChar w:fldCharType="end"/>
      </w:r>
    </w:p>
    <w:p w14:paraId="465D02AE" w14:textId="05CF14D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Judge or magistrate acting oppressively or when interested</w:t>
      </w:r>
      <w:r w:rsidRPr="00EA1740">
        <w:rPr>
          <w:noProof/>
        </w:rPr>
        <w:tab/>
      </w:r>
      <w:r w:rsidRPr="00EA1740">
        <w:rPr>
          <w:noProof/>
        </w:rPr>
        <w:fldChar w:fldCharType="begin"/>
      </w:r>
      <w:r w:rsidRPr="00EA1740">
        <w:rPr>
          <w:noProof/>
        </w:rPr>
        <w:instrText xml:space="preserve"> PAGEREF _Toc195166813 \h </w:instrText>
      </w:r>
      <w:r w:rsidRPr="00EA1740">
        <w:rPr>
          <w:noProof/>
        </w:rPr>
      </w:r>
      <w:r w:rsidRPr="00EA1740">
        <w:rPr>
          <w:noProof/>
        </w:rPr>
        <w:fldChar w:fldCharType="separate"/>
      </w:r>
      <w:r w:rsidR="003864C7">
        <w:rPr>
          <w:noProof/>
        </w:rPr>
        <w:t>68</w:t>
      </w:r>
      <w:r w:rsidRPr="00EA1740">
        <w:rPr>
          <w:noProof/>
        </w:rPr>
        <w:fldChar w:fldCharType="end"/>
      </w:r>
    </w:p>
    <w:p w14:paraId="793CA938" w14:textId="5B3F1F1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Giving false testimony</w:t>
      </w:r>
      <w:r w:rsidRPr="00EA1740">
        <w:rPr>
          <w:noProof/>
        </w:rPr>
        <w:tab/>
      </w:r>
      <w:r w:rsidRPr="00EA1740">
        <w:rPr>
          <w:noProof/>
        </w:rPr>
        <w:fldChar w:fldCharType="begin"/>
      </w:r>
      <w:r w:rsidRPr="00EA1740">
        <w:rPr>
          <w:noProof/>
        </w:rPr>
        <w:instrText xml:space="preserve"> PAGEREF _Toc195166814 \h </w:instrText>
      </w:r>
      <w:r w:rsidRPr="00EA1740">
        <w:rPr>
          <w:noProof/>
        </w:rPr>
      </w:r>
      <w:r w:rsidRPr="00EA1740">
        <w:rPr>
          <w:noProof/>
        </w:rPr>
        <w:fldChar w:fldCharType="separate"/>
      </w:r>
      <w:r w:rsidR="003864C7">
        <w:rPr>
          <w:noProof/>
        </w:rPr>
        <w:t>69</w:t>
      </w:r>
      <w:r w:rsidRPr="00EA1740">
        <w:rPr>
          <w:noProof/>
        </w:rPr>
        <w:fldChar w:fldCharType="end"/>
      </w:r>
    </w:p>
    <w:p w14:paraId="2734CBA5" w14:textId="6ACED90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Fabricating evidence</w:t>
      </w:r>
      <w:r w:rsidRPr="00EA1740">
        <w:rPr>
          <w:noProof/>
        </w:rPr>
        <w:tab/>
      </w:r>
      <w:r w:rsidRPr="00EA1740">
        <w:rPr>
          <w:noProof/>
        </w:rPr>
        <w:fldChar w:fldCharType="begin"/>
      </w:r>
      <w:r w:rsidRPr="00EA1740">
        <w:rPr>
          <w:noProof/>
        </w:rPr>
        <w:instrText xml:space="preserve"> PAGEREF _Toc195166815 \h </w:instrText>
      </w:r>
      <w:r w:rsidRPr="00EA1740">
        <w:rPr>
          <w:noProof/>
        </w:rPr>
      </w:r>
      <w:r w:rsidRPr="00EA1740">
        <w:rPr>
          <w:noProof/>
        </w:rPr>
        <w:fldChar w:fldCharType="separate"/>
      </w:r>
      <w:r w:rsidR="003864C7">
        <w:rPr>
          <w:noProof/>
        </w:rPr>
        <w:t>69</w:t>
      </w:r>
      <w:r w:rsidRPr="00EA1740">
        <w:rPr>
          <w:noProof/>
        </w:rPr>
        <w:fldChar w:fldCharType="end"/>
      </w:r>
    </w:p>
    <w:p w14:paraId="2F754DFD" w14:textId="2CB29BE6"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36A</w:t>
      </w:r>
      <w:r>
        <w:rPr>
          <w:noProof/>
        </w:rPr>
        <w:tab/>
        <w:t>Intimidation of witnesses, &amp;c.</w:t>
      </w:r>
      <w:r w:rsidRPr="00EA1740">
        <w:rPr>
          <w:noProof/>
        </w:rPr>
        <w:tab/>
      </w:r>
      <w:r w:rsidRPr="00EA1740">
        <w:rPr>
          <w:noProof/>
        </w:rPr>
        <w:fldChar w:fldCharType="begin"/>
      </w:r>
      <w:r w:rsidRPr="00EA1740">
        <w:rPr>
          <w:noProof/>
        </w:rPr>
        <w:instrText xml:space="preserve"> PAGEREF _Toc195166816 \h </w:instrText>
      </w:r>
      <w:r w:rsidRPr="00EA1740">
        <w:rPr>
          <w:noProof/>
        </w:rPr>
      </w:r>
      <w:r w:rsidRPr="00EA1740">
        <w:rPr>
          <w:noProof/>
        </w:rPr>
        <w:fldChar w:fldCharType="separate"/>
      </w:r>
      <w:r w:rsidR="003864C7">
        <w:rPr>
          <w:noProof/>
        </w:rPr>
        <w:t>69</w:t>
      </w:r>
      <w:r w:rsidRPr="00EA1740">
        <w:rPr>
          <w:noProof/>
        </w:rPr>
        <w:fldChar w:fldCharType="end"/>
      </w:r>
    </w:p>
    <w:p w14:paraId="423D9C9B" w14:textId="197EC591"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Corruption of witnesses</w:t>
      </w:r>
      <w:r w:rsidRPr="00EA1740">
        <w:rPr>
          <w:noProof/>
        </w:rPr>
        <w:tab/>
      </w:r>
      <w:r w:rsidRPr="00EA1740">
        <w:rPr>
          <w:noProof/>
        </w:rPr>
        <w:fldChar w:fldCharType="begin"/>
      </w:r>
      <w:r w:rsidRPr="00EA1740">
        <w:rPr>
          <w:noProof/>
        </w:rPr>
        <w:instrText xml:space="preserve"> PAGEREF _Toc195166817 \h </w:instrText>
      </w:r>
      <w:r w:rsidRPr="00EA1740">
        <w:rPr>
          <w:noProof/>
        </w:rPr>
      </w:r>
      <w:r w:rsidRPr="00EA1740">
        <w:rPr>
          <w:noProof/>
        </w:rPr>
        <w:fldChar w:fldCharType="separate"/>
      </w:r>
      <w:r w:rsidR="003864C7">
        <w:rPr>
          <w:noProof/>
        </w:rPr>
        <w:t>70</w:t>
      </w:r>
      <w:r w:rsidRPr="00EA1740">
        <w:rPr>
          <w:noProof/>
        </w:rPr>
        <w:fldChar w:fldCharType="end"/>
      </w:r>
    </w:p>
    <w:p w14:paraId="50ADBAE7" w14:textId="2B779A9B"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Deceiving witnesses</w:t>
      </w:r>
      <w:r w:rsidRPr="00EA1740">
        <w:rPr>
          <w:noProof/>
        </w:rPr>
        <w:tab/>
      </w:r>
      <w:r w:rsidRPr="00EA1740">
        <w:rPr>
          <w:noProof/>
        </w:rPr>
        <w:fldChar w:fldCharType="begin"/>
      </w:r>
      <w:r w:rsidRPr="00EA1740">
        <w:rPr>
          <w:noProof/>
        </w:rPr>
        <w:instrText xml:space="preserve"> PAGEREF _Toc195166818 \h </w:instrText>
      </w:r>
      <w:r w:rsidRPr="00EA1740">
        <w:rPr>
          <w:noProof/>
        </w:rPr>
      </w:r>
      <w:r w:rsidRPr="00EA1740">
        <w:rPr>
          <w:noProof/>
        </w:rPr>
        <w:fldChar w:fldCharType="separate"/>
      </w:r>
      <w:r w:rsidR="003864C7">
        <w:rPr>
          <w:noProof/>
        </w:rPr>
        <w:t>70</w:t>
      </w:r>
      <w:r w:rsidRPr="00EA1740">
        <w:rPr>
          <w:noProof/>
        </w:rPr>
        <w:fldChar w:fldCharType="end"/>
      </w:r>
    </w:p>
    <w:p w14:paraId="33E80C88" w14:textId="24D6DBF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Destroying evidence</w:t>
      </w:r>
      <w:r w:rsidRPr="00EA1740">
        <w:rPr>
          <w:noProof/>
        </w:rPr>
        <w:tab/>
      </w:r>
      <w:r w:rsidRPr="00EA1740">
        <w:rPr>
          <w:noProof/>
        </w:rPr>
        <w:fldChar w:fldCharType="begin"/>
      </w:r>
      <w:r w:rsidRPr="00EA1740">
        <w:rPr>
          <w:noProof/>
        </w:rPr>
        <w:instrText xml:space="preserve"> PAGEREF _Toc195166819 \h </w:instrText>
      </w:r>
      <w:r w:rsidRPr="00EA1740">
        <w:rPr>
          <w:noProof/>
        </w:rPr>
      </w:r>
      <w:r w:rsidRPr="00EA1740">
        <w:rPr>
          <w:noProof/>
        </w:rPr>
        <w:fldChar w:fldCharType="separate"/>
      </w:r>
      <w:r w:rsidR="003864C7">
        <w:rPr>
          <w:noProof/>
        </w:rPr>
        <w:t>71</w:t>
      </w:r>
      <w:r w:rsidRPr="00EA1740">
        <w:rPr>
          <w:noProof/>
        </w:rPr>
        <w:fldChar w:fldCharType="end"/>
      </w:r>
    </w:p>
    <w:p w14:paraId="6835845C" w14:textId="4166A9EB"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Preventing witnesses from attending Court</w:t>
      </w:r>
      <w:r w:rsidRPr="00EA1740">
        <w:rPr>
          <w:noProof/>
        </w:rPr>
        <w:tab/>
      </w:r>
      <w:r w:rsidRPr="00EA1740">
        <w:rPr>
          <w:noProof/>
        </w:rPr>
        <w:fldChar w:fldCharType="begin"/>
      </w:r>
      <w:r w:rsidRPr="00EA1740">
        <w:rPr>
          <w:noProof/>
        </w:rPr>
        <w:instrText xml:space="preserve"> PAGEREF _Toc195166820 \h </w:instrText>
      </w:r>
      <w:r w:rsidRPr="00EA1740">
        <w:rPr>
          <w:noProof/>
        </w:rPr>
      </w:r>
      <w:r w:rsidRPr="00EA1740">
        <w:rPr>
          <w:noProof/>
        </w:rPr>
        <w:fldChar w:fldCharType="separate"/>
      </w:r>
      <w:r w:rsidR="003864C7">
        <w:rPr>
          <w:noProof/>
        </w:rPr>
        <w:t>71</w:t>
      </w:r>
      <w:r w:rsidRPr="00EA1740">
        <w:rPr>
          <w:noProof/>
        </w:rPr>
        <w:fldChar w:fldCharType="end"/>
      </w:r>
    </w:p>
    <w:p w14:paraId="6823BE26" w14:textId="59D562C3"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Conspiracy to bring false accusation</w:t>
      </w:r>
      <w:r w:rsidRPr="00EA1740">
        <w:rPr>
          <w:noProof/>
        </w:rPr>
        <w:tab/>
      </w:r>
      <w:r w:rsidRPr="00EA1740">
        <w:rPr>
          <w:noProof/>
        </w:rPr>
        <w:fldChar w:fldCharType="begin"/>
      </w:r>
      <w:r w:rsidRPr="00EA1740">
        <w:rPr>
          <w:noProof/>
        </w:rPr>
        <w:instrText xml:space="preserve"> PAGEREF _Toc195166821 \h </w:instrText>
      </w:r>
      <w:r w:rsidRPr="00EA1740">
        <w:rPr>
          <w:noProof/>
        </w:rPr>
      </w:r>
      <w:r w:rsidRPr="00EA1740">
        <w:rPr>
          <w:noProof/>
        </w:rPr>
        <w:fldChar w:fldCharType="separate"/>
      </w:r>
      <w:r w:rsidR="003864C7">
        <w:rPr>
          <w:noProof/>
        </w:rPr>
        <w:t>71</w:t>
      </w:r>
      <w:r w:rsidRPr="00EA1740">
        <w:rPr>
          <w:noProof/>
        </w:rPr>
        <w:fldChar w:fldCharType="end"/>
      </w:r>
    </w:p>
    <w:p w14:paraId="3E4293E4" w14:textId="694FB1C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Conspiracy to defeat justice</w:t>
      </w:r>
      <w:r w:rsidRPr="00EA1740">
        <w:rPr>
          <w:noProof/>
        </w:rPr>
        <w:tab/>
      </w:r>
      <w:r w:rsidRPr="00EA1740">
        <w:rPr>
          <w:noProof/>
        </w:rPr>
        <w:fldChar w:fldCharType="begin"/>
      </w:r>
      <w:r w:rsidRPr="00EA1740">
        <w:rPr>
          <w:noProof/>
        </w:rPr>
        <w:instrText xml:space="preserve"> PAGEREF _Toc195166822 \h </w:instrText>
      </w:r>
      <w:r w:rsidRPr="00EA1740">
        <w:rPr>
          <w:noProof/>
        </w:rPr>
      </w:r>
      <w:r w:rsidRPr="00EA1740">
        <w:rPr>
          <w:noProof/>
        </w:rPr>
        <w:fldChar w:fldCharType="separate"/>
      </w:r>
      <w:r w:rsidR="003864C7">
        <w:rPr>
          <w:noProof/>
        </w:rPr>
        <w:t>71</w:t>
      </w:r>
      <w:r w:rsidRPr="00EA1740">
        <w:rPr>
          <w:noProof/>
        </w:rPr>
        <w:fldChar w:fldCharType="end"/>
      </w:r>
    </w:p>
    <w:p w14:paraId="1B3074BC" w14:textId="3D8532B9"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Attempting to pervert justice</w:t>
      </w:r>
      <w:r w:rsidRPr="00EA1740">
        <w:rPr>
          <w:noProof/>
        </w:rPr>
        <w:tab/>
      </w:r>
      <w:r w:rsidRPr="00EA1740">
        <w:rPr>
          <w:noProof/>
        </w:rPr>
        <w:fldChar w:fldCharType="begin"/>
      </w:r>
      <w:r w:rsidRPr="00EA1740">
        <w:rPr>
          <w:noProof/>
        </w:rPr>
        <w:instrText xml:space="preserve"> PAGEREF _Toc195166823 \h </w:instrText>
      </w:r>
      <w:r w:rsidRPr="00EA1740">
        <w:rPr>
          <w:noProof/>
        </w:rPr>
      </w:r>
      <w:r w:rsidRPr="00EA1740">
        <w:rPr>
          <w:noProof/>
        </w:rPr>
        <w:fldChar w:fldCharType="separate"/>
      </w:r>
      <w:r w:rsidR="003864C7">
        <w:rPr>
          <w:noProof/>
        </w:rPr>
        <w:t>72</w:t>
      </w:r>
      <w:r w:rsidRPr="00EA1740">
        <w:rPr>
          <w:noProof/>
        </w:rPr>
        <w:fldChar w:fldCharType="end"/>
      </w:r>
    </w:p>
    <w:p w14:paraId="2CFB2125" w14:textId="6F7E2E2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Compounding offences</w:t>
      </w:r>
      <w:r w:rsidRPr="00EA1740">
        <w:rPr>
          <w:noProof/>
        </w:rPr>
        <w:tab/>
      </w:r>
      <w:r w:rsidRPr="00EA1740">
        <w:rPr>
          <w:noProof/>
        </w:rPr>
        <w:fldChar w:fldCharType="begin"/>
      </w:r>
      <w:r w:rsidRPr="00EA1740">
        <w:rPr>
          <w:noProof/>
        </w:rPr>
        <w:instrText xml:space="preserve"> PAGEREF _Toc195166824 \h </w:instrText>
      </w:r>
      <w:r w:rsidRPr="00EA1740">
        <w:rPr>
          <w:noProof/>
        </w:rPr>
      </w:r>
      <w:r w:rsidRPr="00EA1740">
        <w:rPr>
          <w:noProof/>
        </w:rPr>
        <w:fldChar w:fldCharType="separate"/>
      </w:r>
      <w:r w:rsidR="003864C7">
        <w:rPr>
          <w:noProof/>
        </w:rPr>
        <w:t>72</w:t>
      </w:r>
      <w:r w:rsidRPr="00EA1740">
        <w:rPr>
          <w:noProof/>
        </w:rPr>
        <w:fldChar w:fldCharType="end"/>
      </w:r>
    </w:p>
    <w:p w14:paraId="393361E8" w14:textId="2F3411D5"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Inserting advertisements without authority of Court</w:t>
      </w:r>
      <w:r w:rsidRPr="00EA1740">
        <w:rPr>
          <w:noProof/>
        </w:rPr>
        <w:tab/>
      </w:r>
      <w:r w:rsidRPr="00EA1740">
        <w:rPr>
          <w:noProof/>
        </w:rPr>
        <w:fldChar w:fldCharType="begin"/>
      </w:r>
      <w:r w:rsidRPr="00EA1740">
        <w:rPr>
          <w:noProof/>
        </w:rPr>
        <w:instrText xml:space="preserve"> PAGEREF _Toc195166825 \h </w:instrText>
      </w:r>
      <w:r w:rsidRPr="00EA1740">
        <w:rPr>
          <w:noProof/>
        </w:rPr>
      </w:r>
      <w:r w:rsidRPr="00EA1740">
        <w:rPr>
          <w:noProof/>
        </w:rPr>
        <w:fldChar w:fldCharType="separate"/>
      </w:r>
      <w:r w:rsidR="003864C7">
        <w:rPr>
          <w:noProof/>
        </w:rPr>
        <w:t>72</w:t>
      </w:r>
      <w:r w:rsidRPr="00EA1740">
        <w:rPr>
          <w:noProof/>
        </w:rPr>
        <w:fldChar w:fldCharType="end"/>
      </w:r>
    </w:p>
    <w:p w14:paraId="033FD67B" w14:textId="4F473D0A"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Aiding prisoner to escape</w:t>
      </w:r>
      <w:r w:rsidRPr="00EA1740">
        <w:rPr>
          <w:noProof/>
        </w:rPr>
        <w:tab/>
      </w:r>
      <w:r w:rsidRPr="00EA1740">
        <w:rPr>
          <w:noProof/>
        </w:rPr>
        <w:fldChar w:fldCharType="begin"/>
      </w:r>
      <w:r w:rsidRPr="00EA1740">
        <w:rPr>
          <w:noProof/>
        </w:rPr>
        <w:instrText xml:space="preserve"> PAGEREF _Toc195166826 \h </w:instrText>
      </w:r>
      <w:r w:rsidRPr="00EA1740">
        <w:rPr>
          <w:noProof/>
        </w:rPr>
      </w:r>
      <w:r w:rsidRPr="00EA1740">
        <w:rPr>
          <w:noProof/>
        </w:rPr>
        <w:fldChar w:fldCharType="separate"/>
      </w:r>
      <w:r w:rsidR="003864C7">
        <w:rPr>
          <w:noProof/>
        </w:rPr>
        <w:t>72</w:t>
      </w:r>
      <w:r w:rsidRPr="00EA1740">
        <w:rPr>
          <w:noProof/>
        </w:rPr>
        <w:fldChar w:fldCharType="end"/>
      </w:r>
    </w:p>
    <w:p w14:paraId="4313CDF4" w14:textId="6D7FCB3A" w:rsidR="00EA1740" w:rsidRDefault="00EA1740">
      <w:pPr>
        <w:pStyle w:val="TOC5"/>
        <w:rPr>
          <w:rFonts w:asciiTheme="minorHAnsi" w:eastAsiaTheme="minorEastAsia" w:hAnsiTheme="minorHAnsi" w:cstheme="minorBidi"/>
          <w:noProof/>
          <w:kern w:val="2"/>
          <w:sz w:val="24"/>
          <w:szCs w:val="24"/>
          <w14:ligatures w14:val="standardContextual"/>
        </w:rPr>
      </w:pPr>
      <w:r>
        <w:rPr>
          <w:noProof/>
        </w:rPr>
        <w:lastRenderedPageBreak/>
        <w:t>47</w:t>
      </w:r>
      <w:r>
        <w:rPr>
          <w:noProof/>
        </w:rPr>
        <w:tab/>
        <w:t>Escaping</w:t>
      </w:r>
      <w:r w:rsidRPr="00EA1740">
        <w:rPr>
          <w:noProof/>
        </w:rPr>
        <w:tab/>
      </w:r>
      <w:r w:rsidRPr="00EA1740">
        <w:rPr>
          <w:noProof/>
        </w:rPr>
        <w:fldChar w:fldCharType="begin"/>
      </w:r>
      <w:r w:rsidRPr="00EA1740">
        <w:rPr>
          <w:noProof/>
        </w:rPr>
        <w:instrText xml:space="preserve"> PAGEREF _Toc195166827 \h </w:instrText>
      </w:r>
      <w:r w:rsidRPr="00EA1740">
        <w:rPr>
          <w:noProof/>
        </w:rPr>
      </w:r>
      <w:r w:rsidRPr="00EA1740">
        <w:rPr>
          <w:noProof/>
        </w:rPr>
        <w:fldChar w:fldCharType="separate"/>
      </w:r>
      <w:r w:rsidR="003864C7">
        <w:rPr>
          <w:noProof/>
        </w:rPr>
        <w:t>73</w:t>
      </w:r>
      <w:r w:rsidRPr="00EA1740">
        <w:rPr>
          <w:noProof/>
        </w:rPr>
        <w:fldChar w:fldCharType="end"/>
      </w:r>
    </w:p>
    <w:p w14:paraId="69D0D5FE" w14:textId="6E15A5F9"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47A</w:t>
      </w:r>
      <w:r>
        <w:rPr>
          <w:noProof/>
        </w:rPr>
        <w:tab/>
        <w:t>Rescuing a prisoner from custody etc.</w:t>
      </w:r>
      <w:r w:rsidRPr="00EA1740">
        <w:rPr>
          <w:noProof/>
        </w:rPr>
        <w:tab/>
      </w:r>
      <w:r w:rsidRPr="00EA1740">
        <w:rPr>
          <w:noProof/>
        </w:rPr>
        <w:fldChar w:fldCharType="begin"/>
      </w:r>
      <w:r w:rsidRPr="00EA1740">
        <w:rPr>
          <w:noProof/>
        </w:rPr>
        <w:instrText xml:space="preserve"> PAGEREF _Toc195166828 \h </w:instrText>
      </w:r>
      <w:r w:rsidRPr="00EA1740">
        <w:rPr>
          <w:noProof/>
        </w:rPr>
      </w:r>
      <w:r w:rsidRPr="00EA1740">
        <w:rPr>
          <w:noProof/>
        </w:rPr>
        <w:fldChar w:fldCharType="separate"/>
      </w:r>
      <w:r w:rsidR="003864C7">
        <w:rPr>
          <w:noProof/>
        </w:rPr>
        <w:t>73</w:t>
      </w:r>
      <w:r w:rsidRPr="00EA1740">
        <w:rPr>
          <w:noProof/>
        </w:rPr>
        <w:fldChar w:fldCharType="end"/>
      </w:r>
    </w:p>
    <w:p w14:paraId="0BAE65A4" w14:textId="75A48A2D"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47B</w:t>
      </w:r>
      <w:r>
        <w:rPr>
          <w:noProof/>
        </w:rPr>
        <w:tab/>
        <w:t>Person unlawfully at large</w:t>
      </w:r>
      <w:r w:rsidRPr="00EA1740">
        <w:rPr>
          <w:noProof/>
        </w:rPr>
        <w:tab/>
      </w:r>
      <w:r w:rsidRPr="00EA1740">
        <w:rPr>
          <w:noProof/>
        </w:rPr>
        <w:fldChar w:fldCharType="begin"/>
      </w:r>
      <w:r w:rsidRPr="00EA1740">
        <w:rPr>
          <w:noProof/>
        </w:rPr>
        <w:instrText xml:space="preserve"> PAGEREF _Toc195166829 \h </w:instrText>
      </w:r>
      <w:r w:rsidRPr="00EA1740">
        <w:rPr>
          <w:noProof/>
        </w:rPr>
      </w:r>
      <w:r w:rsidRPr="00EA1740">
        <w:rPr>
          <w:noProof/>
        </w:rPr>
        <w:fldChar w:fldCharType="separate"/>
      </w:r>
      <w:r w:rsidR="003864C7">
        <w:rPr>
          <w:noProof/>
        </w:rPr>
        <w:t>74</w:t>
      </w:r>
      <w:r w:rsidRPr="00EA1740">
        <w:rPr>
          <w:noProof/>
        </w:rPr>
        <w:fldChar w:fldCharType="end"/>
      </w:r>
    </w:p>
    <w:p w14:paraId="3C7DFB6D" w14:textId="2AF6912E"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47C</w:t>
      </w:r>
      <w:r>
        <w:rPr>
          <w:noProof/>
        </w:rPr>
        <w:tab/>
        <w:t>Permitting escape</w:t>
      </w:r>
      <w:r w:rsidRPr="00EA1740">
        <w:rPr>
          <w:noProof/>
        </w:rPr>
        <w:tab/>
      </w:r>
      <w:r w:rsidRPr="00EA1740">
        <w:rPr>
          <w:noProof/>
        </w:rPr>
        <w:fldChar w:fldCharType="begin"/>
      </w:r>
      <w:r w:rsidRPr="00EA1740">
        <w:rPr>
          <w:noProof/>
        </w:rPr>
        <w:instrText xml:space="preserve"> PAGEREF _Toc195166830 \h </w:instrText>
      </w:r>
      <w:r w:rsidRPr="00EA1740">
        <w:rPr>
          <w:noProof/>
        </w:rPr>
      </w:r>
      <w:r w:rsidRPr="00EA1740">
        <w:rPr>
          <w:noProof/>
        </w:rPr>
        <w:fldChar w:fldCharType="separate"/>
      </w:r>
      <w:r w:rsidR="003864C7">
        <w:rPr>
          <w:noProof/>
        </w:rPr>
        <w:t>74</w:t>
      </w:r>
      <w:r w:rsidRPr="00EA1740">
        <w:rPr>
          <w:noProof/>
        </w:rPr>
        <w:fldChar w:fldCharType="end"/>
      </w:r>
    </w:p>
    <w:p w14:paraId="48235CF0" w14:textId="4F979AE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Harbouring etc. an escapee</w:t>
      </w:r>
      <w:r w:rsidRPr="00EA1740">
        <w:rPr>
          <w:noProof/>
        </w:rPr>
        <w:tab/>
      </w:r>
      <w:r w:rsidRPr="00EA1740">
        <w:rPr>
          <w:noProof/>
        </w:rPr>
        <w:fldChar w:fldCharType="begin"/>
      </w:r>
      <w:r w:rsidRPr="00EA1740">
        <w:rPr>
          <w:noProof/>
        </w:rPr>
        <w:instrText xml:space="preserve"> PAGEREF _Toc195166831 \h </w:instrText>
      </w:r>
      <w:r w:rsidRPr="00EA1740">
        <w:rPr>
          <w:noProof/>
        </w:rPr>
      </w:r>
      <w:r w:rsidRPr="00EA1740">
        <w:rPr>
          <w:noProof/>
        </w:rPr>
        <w:fldChar w:fldCharType="separate"/>
      </w:r>
      <w:r w:rsidR="003864C7">
        <w:rPr>
          <w:noProof/>
        </w:rPr>
        <w:t>75</w:t>
      </w:r>
      <w:r w:rsidRPr="00EA1740">
        <w:rPr>
          <w:noProof/>
        </w:rPr>
        <w:fldChar w:fldCharType="end"/>
      </w:r>
    </w:p>
    <w:p w14:paraId="0FB142F3" w14:textId="46C92D1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48A</w:t>
      </w:r>
      <w:r>
        <w:rPr>
          <w:noProof/>
        </w:rPr>
        <w:tab/>
        <w:t>Sentence ceases to run while escaped prisoner at large</w:t>
      </w:r>
      <w:r w:rsidRPr="00EA1740">
        <w:rPr>
          <w:noProof/>
        </w:rPr>
        <w:tab/>
      </w:r>
      <w:r w:rsidRPr="00EA1740">
        <w:rPr>
          <w:noProof/>
        </w:rPr>
        <w:fldChar w:fldCharType="begin"/>
      </w:r>
      <w:r w:rsidRPr="00EA1740">
        <w:rPr>
          <w:noProof/>
        </w:rPr>
        <w:instrText xml:space="preserve"> PAGEREF _Toc195166832 \h </w:instrText>
      </w:r>
      <w:r w:rsidRPr="00EA1740">
        <w:rPr>
          <w:noProof/>
        </w:rPr>
      </w:r>
      <w:r w:rsidRPr="00EA1740">
        <w:rPr>
          <w:noProof/>
        </w:rPr>
        <w:fldChar w:fldCharType="separate"/>
      </w:r>
      <w:r w:rsidR="003864C7">
        <w:rPr>
          <w:noProof/>
        </w:rPr>
        <w:t>75</w:t>
      </w:r>
      <w:r w:rsidRPr="00EA1740">
        <w:rPr>
          <w:noProof/>
        </w:rPr>
        <w:fldChar w:fldCharType="end"/>
      </w:r>
    </w:p>
    <w:p w14:paraId="1E621D00" w14:textId="75AC3932"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48B</w:t>
      </w:r>
      <w:r>
        <w:rPr>
          <w:noProof/>
        </w:rPr>
        <w:tab/>
        <w:t>Arrest of prisoner unlawfully at large</w:t>
      </w:r>
      <w:r w:rsidRPr="00EA1740">
        <w:rPr>
          <w:noProof/>
        </w:rPr>
        <w:tab/>
      </w:r>
      <w:r w:rsidRPr="00EA1740">
        <w:rPr>
          <w:noProof/>
        </w:rPr>
        <w:fldChar w:fldCharType="begin"/>
      </w:r>
      <w:r w:rsidRPr="00EA1740">
        <w:rPr>
          <w:noProof/>
        </w:rPr>
        <w:instrText xml:space="preserve"> PAGEREF _Toc195166833 \h </w:instrText>
      </w:r>
      <w:r w:rsidRPr="00EA1740">
        <w:rPr>
          <w:noProof/>
        </w:rPr>
      </w:r>
      <w:r w:rsidRPr="00EA1740">
        <w:rPr>
          <w:noProof/>
        </w:rPr>
        <w:fldChar w:fldCharType="separate"/>
      </w:r>
      <w:r w:rsidR="003864C7">
        <w:rPr>
          <w:noProof/>
        </w:rPr>
        <w:t>75</w:t>
      </w:r>
      <w:r w:rsidRPr="00EA1740">
        <w:rPr>
          <w:noProof/>
        </w:rPr>
        <w:fldChar w:fldCharType="end"/>
      </w:r>
    </w:p>
    <w:p w14:paraId="34FF4FBC" w14:textId="0BDC625A"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Removing property under seizure</w:t>
      </w:r>
      <w:r w:rsidRPr="00EA1740">
        <w:rPr>
          <w:noProof/>
        </w:rPr>
        <w:tab/>
      </w:r>
      <w:r w:rsidRPr="00EA1740">
        <w:rPr>
          <w:noProof/>
        </w:rPr>
        <w:fldChar w:fldCharType="begin"/>
      </w:r>
      <w:r w:rsidRPr="00EA1740">
        <w:rPr>
          <w:noProof/>
        </w:rPr>
        <w:instrText xml:space="preserve"> PAGEREF _Toc195166834 \h </w:instrText>
      </w:r>
      <w:r w:rsidRPr="00EA1740">
        <w:rPr>
          <w:noProof/>
        </w:rPr>
      </w:r>
      <w:r w:rsidRPr="00EA1740">
        <w:rPr>
          <w:noProof/>
        </w:rPr>
        <w:fldChar w:fldCharType="separate"/>
      </w:r>
      <w:r w:rsidR="003864C7">
        <w:rPr>
          <w:noProof/>
        </w:rPr>
        <w:t>76</w:t>
      </w:r>
      <w:r w:rsidRPr="00EA1740">
        <w:rPr>
          <w:noProof/>
        </w:rPr>
        <w:fldChar w:fldCharType="end"/>
      </w:r>
    </w:p>
    <w:p w14:paraId="41A2A4C1" w14:textId="7A503DB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Obstructing officers of Courts</w:t>
      </w:r>
      <w:r w:rsidRPr="00EA1740">
        <w:rPr>
          <w:noProof/>
        </w:rPr>
        <w:tab/>
      </w:r>
      <w:r w:rsidRPr="00EA1740">
        <w:rPr>
          <w:noProof/>
        </w:rPr>
        <w:fldChar w:fldCharType="begin"/>
      </w:r>
      <w:r w:rsidRPr="00EA1740">
        <w:rPr>
          <w:noProof/>
        </w:rPr>
        <w:instrText xml:space="preserve"> PAGEREF _Toc195166835 \h </w:instrText>
      </w:r>
      <w:r w:rsidRPr="00EA1740">
        <w:rPr>
          <w:noProof/>
        </w:rPr>
      </w:r>
      <w:r w:rsidRPr="00EA1740">
        <w:rPr>
          <w:noProof/>
        </w:rPr>
        <w:fldChar w:fldCharType="separate"/>
      </w:r>
      <w:r w:rsidR="003864C7">
        <w:rPr>
          <w:noProof/>
        </w:rPr>
        <w:t>76</w:t>
      </w:r>
      <w:r w:rsidRPr="00EA1740">
        <w:rPr>
          <w:noProof/>
        </w:rPr>
        <w:fldChar w:fldCharType="end"/>
      </w:r>
    </w:p>
    <w:p w14:paraId="17976891" w14:textId="16226470" w:rsidR="00EA1740" w:rsidRDefault="00EA1740">
      <w:pPr>
        <w:pStyle w:val="TOC2"/>
        <w:rPr>
          <w:rFonts w:asciiTheme="minorHAnsi" w:eastAsiaTheme="minorEastAsia" w:hAnsiTheme="minorHAnsi" w:cstheme="minorBidi"/>
          <w:b w:val="0"/>
          <w:noProof/>
          <w:kern w:val="2"/>
          <w:szCs w:val="24"/>
          <w14:ligatures w14:val="standardContextual"/>
        </w:rPr>
      </w:pPr>
      <w:r>
        <w:rPr>
          <w:noProof/>
        </w:rPr>
        <w:t>Part V—Forgery</w:t>
      </w:r>
      <w:r w:rsidRPr="00EA1740">
        <w:rPr>
          <w:b w:val="0"/>
          <w:noProof/>
          <w:sz w:val="18"/>
        </w:rPr>
        <w:tab/>
      </w:r>
      <w:r w:rsidRPr="00EA1740">
        <w:rPr>
          <w:b w:val="0"/>
          <w:noProof/>
          <w:sz w:val="18"/>
        </w:rPr>
        <w:fldChar w:fldCharType="begin"/>
      </w:r>
      <w:r w:rsidRPr="00EA1740">
        <w:rPr>
          <w:b w:val="0"/>
          <w:noProof/>
          <w:sz w:val="18"/>
        </w:rPr>
        <w:instrText xml:space="preserve"> PAGEREF _Toc195166836 \h </w:instrText>
      </w:r>
      <w:r w:rsidRPr="00EA1740">
        <w:rPr>
          <w:b w:val="0"/>
          <w:noProof/>
          <w:sz w:val="18"/>
        </w:rPr>
      </w:r>
      <w:r w:rsidRPr="00EA1740">
        <w:rPr>
          <w:b w:val="0"/>
          <w:noProof/>
          <w:sz w:val="18"/>
        </w:rPr>
        <w:fldChar w:fldCharType="separate"/>
      </w:r>
      <w:r w:rsidR="003864C7">
        <w:rPr>
          <w:b w:val="0"/>
          <w:noProof/>
          <w:sz w:val="18"/>
        </w:rPr>
        <w:t>77</w:t>
      </w:r>
      <w:r w:rsidRPr="00EA1740">
        <w:rPr>
          <w:b w:val="0"/>
          <w:noProof/>
          <w:sz w:val="18"/>
        </w:rPr>
        <w:fldChar w:fldCharType="end"/>
      </w:r>
    </w:p>
    <w:p w14:paraId="26933E19" w14:textId="3575F366"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What amounts to forgery</w:t>
      </w:r>
      <w:r w:rsidRPr="00EA1740">
        <w:rPr>
          <w:noProof/>
        </w:rPr>
        <w:tab/>
      </w:r>
      <w:r w:rsidRPr="00EA1740">
        <w:rPr>
          <w:noProof/>
        </w:rPr>
        <w:fldChar w:fldCharType="begin"/>
      </w:r>
      <w:r w:rsidRPr="00EA1740">
        <w:rPr>
          <w:noProof/>
        </w:rPr>
        <w:instrText xml:space="preserve"> PAGEREF _Toc195166837 \h </w:instrText>
      </w:r>
      <w:r w:rsidRPr="00EA1740">
        <w:rPr>
          <w:noProof/>
        </w:rPr>
      </w:r>
      <w:r w:rsidRPr="00EA1740">
        <w:rPr>
          <w:noProof/>
        </w:rPr>
        <w:fldChar w:fldCharType="separate"/>
      </w:r>
      <w:r w:rsidR="003864C7">
        <w:rPr>
          <w:noProof/>
        </w:rPr>
        <w:t>77</w:t>
      </w:r>
      <w:r w:rsidRPr="00EA1740">
        <w:rPr>
          <w:noProof/>
        </w:rPr>
        <w:fldChar w:fldCharType="end"/>
      </w:r>
    </w:p>
    <w:p w14:paraId="79C1FA21" w14:textId="78C77247"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What amounts to uttering</w:t>
      </w:r>
      <w:r w:rsidRPr="00EA1740">
        <w:rPr>
          <w:noProof/>
        </w:rPr>
        <w:tab/>
      </w:r>
      <w:r w:rsidRPr="00EA1740">
        <w:rPr>
          <w:noProof/>
        </w:rPr>
        <w:fldChar w:fldCharType="begin"/>
      </w:r>
      <w:r w:rsidRPr="00EA1740">
        <w:rPr>
          <w:noProof/>
        </w:rPr>
        <w:instrText xml:space="preserve"> PAGEREF _Toc195166838 \h </w:instrText>
      </w:r>
      <w:r w:rsidRPr="00EA1740">
        <w:rPr>
          <w:noProof/>
        </w:rPr>
      </w:r>
      <w:r w:rsidRPr="00EA1740">
        <w:rPr>
          <w:noProof/>
        </w:rPr>
        <w:fldChar w:fldCharType="separate"/>
      </w:r>
      <w:r w:rsidR="003864C7">
        <w:rPr>
          <w:noProof/>
        </w:rPr>
        <w:t>78</w:t>
      </w:r>
      <w:r w:rsidRPr="00EA1740">
        <w:rPr>
          <w:noProof/>
        </w:rPr>
        <w:fldChar w:fldCharType="end"/>
      </w:r>
    </w:p>
    <w:p w14:paraId="21A5B4E8" w14:textId="180572A5"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Forgery of seals</w:t>
      </w:r>
      <w:r w:rsidRPr="00EA1740">
        <w:rPr>
          <w:noProof/>
        </w:rPr>
        <w:tab/>
      </w:r>
      <w:r w:rsidRPr="00EA1740">
        <w:rPr>
          <w:noProof/>
        </w:rPr>
        <w:fldChar w:fldCharType="begin"/>
      </w:r>
      <w:r w:rsidRPr="00EA1740">
        <w:rPr>
          <w:noProof/>
        </w:rPr>
        <w:instrText xml:space="preserve"> PAGEREF _Toc195166839 \h </w:instrText>
      </w:r>
      <w:r w:rsidRPr="00EA1740">
        <w:rPr>
          <w:noProof/>
        </w:rPr>
      </w:r>
      <w:r w:rsidRPr="00EA1740">
        <w:rPr>
          <w:noProof/>
        </w:rPr>
        <w:fldChar w:fldCharType="separate"/>
      </w:r>
      <w:r w:rsidR="003864C7">
        <w:rPr>
          <w:noProof/>
        </w:rPr>
        <w:t>78</w:t>
      </w:r>
      <w:r w:rsidRPr="00EA1740">
        <w:rPr>
          <w:noProof/>
        </w:rPr>
        <w:fldChar w:fldCharType="end"/>
      </w:r>
    </w:p>
    <w:p w14:paraId="6D19F7ED" w14:textId="74E3DA95"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Forgery of official signatures</w:t>
      </w:r>
      <w:r w:rsidRPr="00EA1740">
        <w:rPr>
          <w:noProof/>
        </w:rPr>
        <w:tab/>
      </w:r>
      <w:r w:rsidRPr="00EA1740">
        <w:rPr>
          <w:noProof/>
        </w:rPr>
        <w:fldChar w:fldCharType="begin"/>
      </w:r>
      <w:r w:rsidRPr="00EA1740">
        <w:rPr>
          <w:noProof/>
        </w:rPr>
        <w:instrText xml:space="preserve"> PAGEREF _Toc195166840 \h </w:instrText>
      </w:r>
      <w:r w:rsidRPr="00EA1740">
        <w:rPr>
          <w:noProof/>
        </w:rPr>
      </w:r>
      <w:r w:rsidRPr="00EA1740">
        <w:rPr>
          <w:noProof/>
        </w:rPr>
        <w:fldChar w:fldCharType="separate"/>
      </w:r>
      <w:r w:rsidR="003864C7">
        <w:rPr>
          <w:noProof/>
        </w:rPr>
        <w:t>79</w:t>
      </w:r>
      <w:r w:rsidRPr="00EA1740">
        <w:rPr>
          <w:noProof/>
        </w:rPr>
        <w:fldChar w:fldCharType="end"/>
      </w:r>
    </w:p>
    <w:p w14:paraId="18494286" w14:textId="5B44D0EE"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Forgery of Commonwealth documents etc.</w:t>
      </w:r>
      <w:r w:rsidRPr="00EA1740">
        <w:rPr>
          <w:noProof/>
        </w:rPr>
        <w:tab/>
      </w:r>
      <w:r w:rsidRPr="00EA1740">
        <w:rPr>
          <w:noProof/>
        </w:rPr>
        <w:fldChar w:fldCharType="begin"/>
      </w:r>
      <w:r w:rsidRPr="00EA1740">
        <w:rPr>
          <w:noProof/>
        </w:rPr>
        <w:instrText xml:space="preserve"> PAGEREF _Toc195166841 \h </w:instrText>
      </w:r>
      <w:r w:rsidRPr="00EA1740">
        <w:rPr>
          <w:noProof/>
        </w:rPr>
      </w:r>
      <w:r w:rsidRPr="00EA1740">
        <w:rPr>
          <w:noProof/>
        </w:rPr>
        <w:fldChar w:fldCharType="separate"/>
      </w:r>
      <w:r w:rsidR="003864C7">
        <w:rPr>
          <w:noProof/>
        </w:rPr>
        <w:t>79</w:t>
      </w:r>
      <w:r w:rsidRPr="00EA1740">
        <w:rPr>
          <w:noProof/>
        </w:rPr>
        <w:fldChar w:fldCharType="end"/>
      </w:r>
    </w:p>
    <w:p w14:paraId="4D89D93C" w14:textId="5937997E"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Forging official marks</w:t>
      </w:r>
      <w:r w:rsidRPr="00EA1740">
        <w:rPr>
          <w:noProof/>
        </w:rPr>
        <w:tab/>
      </w:r>
      <w:r w:rsidRPr="00EA1740">
        <w:rPr>
          <w:noProof/>
        </w:rPr>
        <w:fldChar w:fldCharType="begin"/>
      </w:r>
      <w:r w:rsidRPr="00EA1740">
        <w:rPr>
          <w:noProof/>
        </w:rPr>
        <w:instrText xml:space="preserve"> PAGEREF _Toc195166842 \h </w:instrText>
      </w:r>
      <w:r w:rsidRPr="00EA1740">
        <w:rPr>
          <w:noProof/>
        </w:rPr>
      </w:r>
      <w:r w:rsidRPr="00EA1740">
        <w:rPr>
          <w:noProof/>
        </w:rPr>
        <w:fldChar w:fldCharType="separate"/>
      </w:r>
      <w:r w:rsidR="003864C7">
        <w:rPr>
          <w:noProof/>
        </w:rPr>
        <w:t>80</w:t>
      </w:r>
      <w:r w:rsidRPr="00EA1740">
        <w:rPr>
          <w:noProof/>
        </w:rPr>
        <w:fldChar w:fldCharType="end"/>
      </w:r>
    </w:p>
    <w:p w14:paraId="3C5FA25F" w14:textId="6CC414CA"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Making special paper, &amp;c., for</w:t>
      </w:r>
      <w:r w:rsidRPr="00EA1740">
        <w:rPr>
          <w:noProof/>
        </w:rPr>
        <w:tab/>
      </w:r>
      <w:r w:rsidRPr="00EA1740">
        <w:rPr>
          <w:noProof/>
        </w:rPr>
        <w:fldChar w:fldCharType="begin"/>
      </w:r>
      <w:r w:rsidRPr="00EA1740">
        <w:rPr>
          <w:noProof/>
        </w:rPr>
        <w:instrText xml:space="preserve"> PAGEREF _Toc195166843 \h </w:instrText>
      </w:r>
      <w:r w:rsidRPr="00EA1740">
        <w:rPr>
          <w:noProof/>
        </w:rPr>
      </w:r>
      <w:r w:rsidRPr="00EA1740">
        <w:rPr>
          <w:noProof/>
        </w:rPr>
        <w:fldChar w:fldCharType="separate"/>
      </w:r>
      <w:r w:rsidR="003864C7">
        <w:rPr>
          <w:noProof/>
        </w:rPr>
        <w:t>80</w:t>
      </w:r>
      <w:r w:rsidRPr="00EA1740">
        <w:rPr>
          <w:noProof/>
        </w:rPr>
        <w:fldChar w:fldCharType="end"/>
      </w:r>
    </w:p>
    <w:p w14:paraId="3BE4EC9B" w14:textId="77A0B5F7" w:rsidR="00EA1740" w:rsidRDefault="00EA1740">
      <w:pPr>
        <w:pStyle w:val="TOC2"/>
        <w:rPr>
          <w:rFonts w:asciiTheme="minorHAnsi" w:eastAsiaTheme="minorEastAsia" w:hAnsiTheme="minorHAnsi" w:cstheme="minorBidi"/>
          <w:b w:val="0"/>
          <w:noProof/>
          <w:kern w:val="2"/>
          <w:szCs w:val="24"/>
          <w14:ligatures w14:val="standardContextual"/>
        </w:rPr>
      </w:pPr>
      <w:r>
        <w:rPr>
          <w:noProof/>
        </w:rPr>
        <w:t>Part VI—Offences by and against Public Officers</w:t>
      </w:r>
      <w:r w:rsidRPr="00EA1740">
        <w:rPr>
          <w:b w:val="0"/>
          <w:noProof/>
          <w:sz w:val="18"/>
        </w:rPr>
        <w:tab/>
      </w:r>
      <w:r w:rsidRPr="00EA1740">
        <w:rPr>
          <w:b w:val="0"/>
          <w:noProof/>
          <w:sz w:val="18"/>
        </w:rPr>
        <w:fldChar w:fldCharType="begin"/>
      </w:r>
      <w:r w:rsidRPr="00EA1740">
        <w:rPr>
          <w:b w:val="0"/>
          <w:noProof/>
          <w:sz w:val="18"/>
        </w:rPr>
        <w:instrText xml:space="preserve"> PAGEREF _Toc195166844 \h </w:instrText>
      </w:r>
      <w:r w:rsidRPr="00EA1740">
        <w:rPr>
          <w:b w:val="0"/>
          <w:noProof/>
          <w:sz w:val="18"/>
        </w:rPr>
      </w:r>
      <w:r w:rsidRPr="00EA1740">
        <w:rPr>
          <w:b w:val="0"/>
          <w:noProof/>
          <w:sz w:val="18"/>
        </w:rPr>
        <w:fldChar w:fldCharType="separate"/>
      </w:r>
      <w:r w:rsidR="003864C7">
        <w:rPr>
          <w:b w:val="0"/>
          <w:noProof/>
          <w:sz w:val="18"/>
        </w:rPr>
        <w:t>82</w:t>
      </w:r>
      <w:r w:rsidRPr="00EA1740">
        <w:rPr>
          <w:b w:val="0"/>
          <w:noProof/>
          <w:sz w:val="18"/>
        </w:rPr>
        <w:fldChar w:fldCharType="end"/>
      </w:r>
    </w:p>
    <w:p w14:paraId="5855C4D5" w14:textId="04C28BFD"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Disclosure of information by Commonwealth officers</w:t>
      </w:r>
      <w:r w:rsidRPr="00EA1740">
        <w:rPr>
          <w:noProof/>
        </w:rPr>
        <w:tab/>
      </w:r>
      <w:r w:rsidRPr="00EA1740">
        <w:rPr>
          <w:noProof/>
        </w:rPr>
        <w:fldChar w:fldCharType="begin"/>
      </w:r>
      <w:r w:rsidRPr="00EA1740">
        <w:rPr>
          <w:noProof/>
        </w:rPr>
        <w:instrText xml:space="preserve"> PAGEREF _Toc195166845 \h </w:instrText>
      </w:r>
      <w:r w:rsidRPr="00EA1740">
        <w:rPr>
          <w:noProof/>
        </w:rPr>
      </w:r>
      <w:r w:rsidRPr="00EA1740">
        <w:rPr>
          <w:noProof/>
        </w:rPr>
        <w:fldChar w:fldCharType="separate"/>
      </w:r>
      <w:r w:rsidR="003864C7">
        <w:rPr>
          <w:noProof/>
        </w:rPr>
        <w:t>82</w:t>
      </w:r>
      <w:r w:rsidRPr="00EA1740">
        <w:rPr>
          <w:noProof/>
        </w:rPr>
        <w:fldChar w:fldCharType="end"/>
      </w:r>
    </w:p>
    <w:p w14:paraId="6D6D0701" w14:textId="129DCE77"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Stealing property of the Commonwealth</w:t>
      </w:r>
      <w:r w:rsidRPr="00EA1740">
        <w:rPr>
          <w:noProof/>
        </w:rPr>
        <w:tab/>
      </w:r>
      <w:r w:rsidRPr="00EA1740">
        <w:rPr>
          <w:noProof/>
        </w:rPr>
        <w:fldChar w:fldCharType="begin"/>
      </w:r>
      <w:r w:rsidRPr="00EA1740">
        <w:rPr>
          <w:noProof/>
        </w:rPr>
        <w:instrText xml:space="preserve"> PAGEREF _Toc195166846 \h </w:instrText>
      </w:r>
      <w:r w:rsidRPr="00EA1740">
        <w:rPr>
          <w:noProof/>
        </w:rPr>
      </w:r>
      <w:r w:rsidRPr="00EA1740">
        <w:rPr>
          <w:noProof/>
        </w:rPr>
        <w:fldChar w:fldCharType="separate"/>
      </w:r>
      <w:r w:rsidR="003864C7">
        <w:rPr>
          <w:noProof/>
        </w:rPr>
        <w:t>82</w:t>
      </w:r>
      <w:r w:rsidRPr="00EA1740">
        <w:rPr>
          <w:noProof/>
        </w:rPr>
        <w:fldChar w:fldCharType="end"/>
      </w:r>
    </w:p>
    <w:p w14:paraId="0AB29339" w14:textId="5265A9A5"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71A</w:t>
      </w:r>
      <w:r>
        <w:rPr>
          <w:noProof/>
        </w:rPr>
        <w:tab/>
        <w:t>Proof of general deficiency sufficient</w:t>
      </w:r>
      <w:r w:rsidRPr="00EA1740">
        <w:rPr>
          <w:noProof/>
        </w:rPr>
        <w:tab/>
      </w:r>
      <w:r w:rsidRPr="00EA1740">
        <w:rPr>
          <w:noProof/>
        </w:rPr>
        <w:fldChar w:fldCharType="begin"/>
      </w:r>
      <w:r w:rsidRPr="00EA1740">
        <w:rPr>
          <w:noProof/>
        </w:rPr>
        <w:instrText xml:space="preserve"> PAGEREF _Toc195166847 \h </w:instrText>
      </w:r>
      <w:r w:rsidRPr="00EA1740">
        <w:rPr>
          <w:noProof/>
        </w:rPr>
      </w:r>
      <w:r w:rsidRPr="00EA1740">
        <w:rPr>
          <w:noProof/>
        </w:rPr>
        <w:fldChar w:fldCharType="separate"/>
      </w:r>
      <w:r w:rsidR="003864C7">
        <w:rPr>
          <w:noProof/>
        </w:rPr>
        <w:t>83</w:t>
      </w:r>
      <w:r w:rsidRPr="00EA1740">
        <w:rPr>
          <w:noProof/>
        </w:rPr>
        <w:fldChar w:fldCharType="end"/>
      </w:r>
    </w:p>
    <w:p w14:paraId="7FC6ADDF" w14:textId="620064EA"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Falsification of books or records by officers</w:t>
      </w:r>
      <w:r w:rsidRPr="00EA1740">
        <w:rPr>
          <w:noProof/>
        </w:rPr>
        <w:tab/>
      </w:r>
      <w:r w:rsidRPr="00EA1740">
        <w:rPr>
          <w:noProof/>
        </w:rPr>
        <w:fldChar w:fldCharType="begin"/>
      </w:r>
      <w:r w:rsidRPr="00EA1740">
        <w:rPr>
          <w:noProof/>
        </w:rPr>
        <w:instrText xml:space="preserve"> PAGEREF _Toc195166848 \h </w:instrText>
      </w:r>
      <w:r w:rsidRPr="00EA1740">
        <w:rPr>
          <w:noProof/>
        </w:rPr>
      </w:r>
      <w:r w:rsidRPr="00EA1740">
        <w:rPr>
          <w:noProof/>
        </w:rPr>
        <w:fldChar w:fldCharType="separate"/>
      </w:r>
      <w:r w:rsidR="003864C7">
        <w:rPr>
          <w:noProof/>
        </w:rPr>
        <w:t>83</w:t>
      </w:r>
      <w:r w:rsidRPr="00EA1740">
        <w:rPr>
          <w:noProof/>
        </w:rPr>
        <w:fldChar w:fldCharType="end"/>
      </w:r>
    </w:p>
    <w:p w14:paraId="04093EC0" w14:textId="713D1373"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Corruption and bribery of Commonwealth officers</w:t>
      </w:r>
      <w:r w:rsidRPr="00EA1740">
        <w:rPr>
          <w:noProof/>
        </w:rPr>
        <w:tab/>
      </w:r>
      <w:r w:rsidRPr="00EA1740">
        <w:rPr>
          <w:noProof/>
        </w:rPr>
        <w:fldChar w:fldCharType="begin"/>
      </w:r>
      <w:r w:rsidRPr="00EA1740">
        <w:rPr>
          <w:noProof/>
        </w:rPr>
        <w:instrText xml:space="preserve"> PAGEREF _Toc195166849 \h </w:instrText>
      </w:r>
      <w:r w:rsidRPr="00EA1740">
        <w:rPr>
          <w:noProof/>
        </w:rPr>
      </w:r>
      <w:r w:rsidRPr="00EA1740">
        <w:rPr>
          <w:noProof/>
        </w:rPr>
        <w:fldChar w:fldCharType="separate"/>
      </w:r>
      <w:r w:rsidR="003864C7">
        <w:rPr>
          <w:noProof/>
        </w:rPr>
        <w:t>84</w:t>
      </w:r>
      <w:r w:rsidRPr="00EA1740">
        <w:rPr>
          <w:noProof/>
        </w:rPr>
        <w:fldChar w:fldCharType="end"/>
      </w:r>
    </w:p>
    <w:p w14:paraId="71B8ED3E" w14:textId="1BDCEC1C"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73A</w:t>
      </w:r>
      <w:r>
        <w:rPr>
          <w:noProof/>
        </w:rPr>
        <w:tab/>
        <w:t>Corruption and bribery of members of the Parliament</w:t>
      </w:r>
      <w:r w:rsidRPr="00EA1740">
        <w:rPr>
          <w:noProof/>
        </w:rPr>
        <w:tab/>
      </w:r>
      <w:r w:rsidRPr="00EA1740">
        <w:rPr>
          <w:noProof/>
        </w:rPr>
        <w:fldChar w:fldCharType="begin"/>
      </w:r>
      <w:r w:rsidRPr="00EA1740">
        <w:rPr>
          <w:noProof/>
        </w:rPr>
        <w:instrText xml:space="preserve"> PAGEREF _Toc195166850 \h </w:instrText>
      </w:r>
      <w:r w:rsidRPr="00EA1740">
        <w:rPr>
          <w:noProof/>
        </w:rPr>
      </w:r>
      <w:r w:rsidRPr="00EA1740">
        <w:rPr>
          <w:noProof/>
        </w:rPr>
        <w:fldChar w:fldCharType="separate"/>
      </w:r>
      <w:r w:rsidR="003864C7">
        <w:rPr>
          <w:noProof/>
        </w:rPr>
        <w:t>84</w:t>
      </w:r>
      <w:r w:rsidRPr="00EA1740">
        <w:rPr>
          <w:noProof/>
        </w:rPr>
        <w:fldChar w:fldCharType="end"/>
      </w:r>
    </w:p>
    <w:p w14:paraId="5E7244C7" w14:textId="0334353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False returns or certificates by officers</w:t>
      </w:r>
      <w:r w:rsidRPr="00EA1740">
        <w:rPr>
          <w:noProof/>
        </w:rPr>
        <w:tab/>
      </w:r>
      <w:r w:rsidRPr="00EA1740">
        <w:rPr>
          <w:noProof/>
        </w:rPr>
        <w:fldChar w:fldCharType="begin"/>
      </w:r>
      <w:r w:rsidRPr="00EA1740">
        <w:rPr>
          <w:noProof/>
        </w:rPr>
        <w:instrText xml:space="preserve"> PAGEREF _Toc195166851 \h </w:instrText>
      </w:r>
      <w:r w:rsidRPr="00EA1740">
        <w:rPr>
          <w:noProof/>
        </w:rPr>
      </w:r>
      <w:r w:rsidRPr="00EA1740">
        <w:rPr>
          <w:noProof/>
        </w:rPr>
        <w:fldChar w:fldCharType="separate"/>
      </w:r>
      <w:r w:rsidR="003864C7">
        <w:rPr>
          <w:noProof/>
        </w:rPr>
        <w:t>85</w:t>
      </w:r>
      <w:r w:rsidRPr="00EA1740">
        <w:rPr>
          <w:noProof/>
        </w:rPr>
        <w:fldChar w:fldCharType="end"/>
      </w:r>
    </w:p>
    <w:p w14:paraId="60C57DCD" w14:textId="53606C32"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Personating public officers</w:t>
      </w:r>
      <w:r w:rsidRPr="00EA1740">
        <w:rPr>
          <w:noProof/>
        </w:rPr>
        <w:tab/>
      </w:r>
      <w:r w:rsidRPr="00EA1740">
        <w:rPr>
          <w:noProof/>
        </w:rPr>
        <w:fldChar w:fldCharType="begin"/>
      </w:r>
      <w:r w:rsidRPr="00EA1740">
        <w:rPr>
          <w:noProof/>
        </w:rPr>
        <w:instrText xml:space="preserve"> PAGEREF _Toc195166852 \h </w:instrText>
      </w:r>
      <w:r w:rsidRPr="00EA1740">
        <w:rPr>
          <w:noProof/>
        </w:rPr>
      </w:r>
      <w:r w:rsidRPr="00EA1740">
        <w:rPr>
          <w:noProof/>
        </w:rPr>
        <w:fldChar w:fldCharType="separate"/>
      </w:r>
      <w:r w:rsidR="003864C7">
        <w:rPr>
          <w:noProof/>
        </w:rPr>
        <w:t>85</w:t>
      </w:r>
      <w:r w:rsidRPr="00EA1740">
        <w:rPr>
          <w:noProof/>
        </w:rPr>
        <w:fldChar w:fldCharType="end"/>
      </w:r>
    </w:p>
    <w:p w14:paraId="137816D0" w14:textId="30BDA25A"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Resisting or obstructing public officers</w:t>
      </w:r>
      <w:r w:rsidRPr="00EA1740">
        <w:rPr>
          <w:noProof/>
        </w:rPr>
        <w:tab/>
      </w:r>
      <w:r w:rsidRPr="00EA1740">
        <w:rPr>
          <w:noProof/>
        </w:rPr>
        <w:fldChar w:fldCharType="begin"/>
      </w:r>
      <w:r w:rsidRPr="00EA1740">
        <w:rPr>
          <w:noProof/>
        </w:rPr>
        <w:instrText xml:space="preserve"> PAGEREF _Toc195166853 \h </w:instrText>
      </w:r>
      <w:r w:rsidRPr="00EA1740">
        <w:rPr>
          <w:noProof/>
        </w:rPr>
      </w:r>
      <w:r w:rsidRPr="00EA1740">
        <w:rPr>
          <w:noProof/>
        </w:rPr>
        <w:fldChar w:fldCharType="separate"/>
      </w:r>
      <w:r w:rsidR="003864C7">
        <w:rPr>
          <w:noProof/>
        </w:rPr>
        <w:t>85</w:t>
      </w:r>
      <w:r w:rsidRPr="00EA1740">
        <w:rPr>
          <w:noProof/>
        </w:rPr>
        <w:fldChar w:fldCharType="end"/>
      </w:r>
    </w:p>
    <w:p w14:paraId="010FEE47" w14:textId="7F31523B" w:rsidR="00EA1740" w:rsidRDefault="00EA1740">
      <w:pPr>
        <w:pStyle w:val="TOC2"/>
        <w:rPr>
          <w:rFonts w:asciiTheme="minorHAnsi" w:eastAsiaTheme="minorEastAsia" w:hAnsiTheme="minorHAnsi" w:cstheme="minorBidi"/>
          <w:b w:val="0"/>
          <w:noProof/>
          <w:kern w:val="2"/>
          <w:szCs w:val="24"/>
          <w14:ligatures w14:val="standardContextual"/>
        </w:rPr>
      </w:pPr>
      <w:r>
        <w:rPr>
          <w:noProof/>
        </w:rPr>
        <w:t>Part VIA—Offences relating to computers</w:t>
      </w:r>
      <w:r w:rsidRPr="00EA1740">
        <w:rPr>
          <w:b w:val="0"/>
          <w:noProof/>
          <w:sz w:val="18"/>
        </w:rPr>
        <w:tab/>
      </w:r>
      <w:r w:rsidRPr="00EA1740">
        <w:rPr>
          <w:b w:val="0"/>
          <w:noProof/>
          <w:sz w:val="18"/>
        </w:rPr>
        <w:fldChar w:fldCharType="begin"/>
      </w:r>
      <w:r w:rsidRPr="00EA1740">
        <w:rPr>
          <w:b w:val="0"/>
          <w:noProof/>
          <w:sz w:val="18"/>
        </w:rPr>
        <w:instrText xml:space="preserve"> PAGEREF _Toc195166854 \h </w:instrText>
      </w:r>
      <w:r w:rsidRPr="00EA1740">
        <w:rPr>
          <w:b w:val="0"/>
          <w:noProof/>
          <w:sz w:val="18"/>
        </w:rPr>
      </w:r>
      <w:r w:rsidRPr="00EA1740">
        <w:rPr>
          <w:b w:val="0"/>
          <w:noProof/>
          <w:sz w:val="18"/>
        </w:rPr>
        <w:fldChar w:fldCharType="separate"/>
      </w:r>
      <w:r w:rsidR="003864C7">
        <w:rPr>
          <w:b w:val="0"/>
          <w:noProof/>
          <w:sz w:val="18"/>
        </w:rPr>
        <w:t>87</w:t>
      </w:r>
      <w:r w:rsidRPr="00EA1740">
        <w:rPr>
          <w:b w:val="0"/>
          <w:noProof/>
          <w:sz w:val="18"/>
        </w:rPr>
        <w:fldChar w:fldCharType="end"/>
      </w:r>
    </w:p>
    <w:p w14:paraId="5B34BC8F" w14:textId="26F6A84E"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76A</w:t>
      </w:r>
      <w:r>
        <w:rPr>
          <w:noProof/>
        </w:rPr>
        <w:tab/>
        <w:t>Interpretation</w:t>
      </w:r>
      <w:r w:rsidRPr="00EA1740">
        <w:rPr>
          <w:noProof/>
        </w:rPr>
        <w:tab/>
      </w:r>
      <w:r w:rsidRPr="00EA1740">
        <w:rPr>
          <w:noProof/>
        </w:rPr>
        <w:fldChar w:fldCharType="begin"/>
      </w:r>
      <w:r w:rsidRPr="00EA1740">
        <w:rPr>
          <w:noProof/>
        </w:rPr>
        <w:instrText xml:space="preserve"> PAGEREF _Toc195166855 \h </w:instrText>
      </w:r>
      <w:r w:rsidRPr="00EA1740">
        <w:rPr>
          <w:noProof/>
        </w:rPr>
      </w:r>
      <w:r w:rsidRPr="00EA1740">
        <w:rPr>
          <w:noProof/>
        </w:rPr>
        <w:fldChar w:fldCharType="separate"/>
      </w:r>
      <w:r w:rsidR="003864C7">
        <w:rPr>
          <w:noProof/>
        </w:rPr>
        <w:t>87</w:t>
      </w:r>
      <w:r w:rsidRPr="00EA1740">
        <w:rPr>
          <w:noProof/>
        </w:rPr>
        <w:fldChar w:fldCharType="end"/>
      </w:r>
    </w:p>
    <w:p w14:paraId="11329E95" w14:textId="2042C47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76B</w:t>
      </w:r>
      <w:r>
        <w:rPr>
          <w:noProof/>
        </w:rPr>
        <w:tab/>
        <w:t>Unlawful access to data in Commonwealth and other computers</w:t>
      </w:r>
      <w:r w:rsidRPr="00EA1740">
        <w:rPr>
          <w:noProof/>
        </w:rPr>
        <w:tab/>
      </w:r>
      <w:r w:rsidRPr="00EA1740">
        <w:rPr>
          <w:noProof/>
        </w:rPr>
        <w:fldChar w:fldCharType="begin"/>
      </w:r>
      <w:r w:rsidRPr="00EA1740">
        <w:rPr>
          <w:noProof/>
        </w:rPr>
        <w:instrText xml:space="preserve"> PAGEREF _Toc195166856 \h </w:instrText>
      </w:r>
      <w:r w:rsidRPr="00EA1740">
        <w:rPr>
          <w:noProof/>
        </w:rPr>
      </w:r>
      <w:r w:rsidRPr="00EA1740">
        <w:rPr>
          <w:noProof/>
        </w:rPr>
        <w:fldChar w:fldCharType="separate"/>
      </w:r>
      <w:r w:rsidR="003864C7">
        <w:rPr>
          <w:noProof/>
        </w:rPr>
        <w:t>87</w:t>
      </w:r>
      <w:r w:rsidRPr="00EA1740">
        <w:rPr>
          <w:noProof/>
        </w:rPr>
        <w:fldChar w:fldCharType="end"/>
      </w:r>
    </w:p>
    <w:p w14:paraId="5DFA76E5" w14:textId="0A83DE0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76C</w:t>
      </w:r>
      <w:r>
        <w:rPr>
          <w:noProof/>
        </w:rPr>
        <w:tab/>
        <w:t>Damaging data in Commonwealth and other computers</w:t>
      </w:r>
      <w:r w:rsidRPr="00EA1740">
        <w:rPr>
          <w:noProof/>
        </w:rPr>
        <w:tab/>
      </w:r>
      <w:r w:rsidRPr="00EA1740">
        <w:rPr>
          <w:noProof/>
        </w:rPr>
        <w:fldChar w:fldCharType="begin"/>
      </w:r>
      <w:r w:rsidRPr="00EA1740">
        <w:rPr>
          <w:noProof/>
        </w:rPr>
        <w:instrText xml:space="preserve"> PAGEREF _Toc195166857 \h </w:instrText>
      </w:r>
      <w:r w:rsidRPr="00EA1740">
        <w:rPr>
          <w:noProof/>
        </w:rPr>
      </w:r>
      <w:r w:rsidRPr="00EA1740">
        <w:rPr>
          <w:noProof/>
        </w:rPr>
        <w:fldChar w:fldCharType="separate"/>
      </w:r>
      <w:r w:rsidR="003864C7">
        <w:rPr>
          <w:noProof/>
        </w:rPr>
        <w:t>89</w:t>
      </w:r>
      <w:r w:rsidRPr="00EA1740">
        <w:rPr>
          <w:noProof/>
        </w:rPr>
        <w:fldChar w:fldCharType="end"/>
      </w:r>
    </w:p>
    <w:p w14:paraId="6CB014F1" w14:textId="665E293E"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76D</w:t>
      </w:r>
      <w:r>
        <w:rPr>
          <w:noProof/>
        </w:rPr>
        <w:tab/>
        <w:t>Unlawful access to data in Commonwealth and other computers by means of Commonwealth facility</w:t>
      </w:r>
      <w:r w:rsidRPr="00EA1740">
        <w:rPr>
          <w:noProof/>
        </w:rPr>
        <w:tab/>
      </w:r>
      <w:r w:rsidRPr="00EA1740">
        <w:rPr>
          <w:noProof/>
        </w:rPr>
        <w:fldChar w:fldCharType="begin"/>
      </w:r>
      <w:r w:rsidRPr="00EA1740">
        <w:rPr>
          <w:noProof/>
        </w:rPr>
        <w:instrText xml:space="preserve"> PAGEREF _Toc195166858 \h </w:instrText>
      </w:r>
      <w:r w:rsidRPr="00EA1740">
        <w:rPr>
          <w:noProof/>
        </w:rPr>
      </w:r>
      <w:r w:rsidRPr="00EA1740">
        <w:rPr>
          <w:noProof/>
        </w:rPr>
        <w:fldChar w:fldCharType="separate"/>
      </w:r>
      <w:r w:rsidR="003864C7">
        <w:rPr>
          <w:noProof/>
        </w:rPr>
        <w:t>89</w:t>
      </w:r>
      <w:r w:rsidRPr="00EA1740">
        <w:rPr>
          <w:noProof/>
        </w:rPr>
        <w:fldChar w:fldCharType="end"/>
      </w:r>
    </w:p>
    <w:p w14:paraId="3A205504" w14:textId="38043733"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76E</w:t>
      </w:r>
      <w:r>
        <w:rPr>
          <w:noProof/>
        </w:rPr>
        <w:tab/>
        <w:t>Damaging data in Commonwealth and other computers by means of Commonwealth facility</w:t>
      </w:r>
      <w:r w:rsidRPr="00EA1740">
        <w:rPr>
          <w:noProof/>
        </w:rPr>
        <w:tab/>
      </w:r>
      <w:r w:rsidRPr="00EA1740">
        <w:rPr>
          <w:noProof/>
        </w:rPr>
        <w:fldChar w:fldCharType="begin"/>
      </w:r>
      <w:r w:rsidRPr="00EA1740">
        <w:rPr>
          <w:noProof/>
        </w:rPr>
        <w:instrText xml:space="preserve"> PAGEREF _Toc195166859 \h </w:instrText>
      </w:r>
      <w:r w:rsidRPr="00EA1740">
        <w:rPr>
          <w:noProof/>
        </w:rPr>
      </w:r>
      <w:r w:rsidRPr="00EA1740">
        <w:rPr>
          <w:noProof/>
        </w:rPr>
        <w:fldChar w:fldCharType="separate"/>
      </w:r>
      <w:r w:rsidR="003864C7">
        <w:rPr>
          <w:noProof/>
        </w:rPr>
        <w:t>91</w:t>
      </w:r>
      <w:r w:rsidRPr="00EA1740">
        <w:rPr>
          <w:noProof/>
        </w:rPr>
        <w:fldChar w:fldCharType="end"/>
      </w:r>
    </w:p>
    <w:p w14:paraId="056A50D9" w14:textId="19370A58"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76F</w:t>
      </w:r>
      <w:r>
        <w:rPr>
          <w:noProof/>
        </w:rPr>
        <w:tab/>
        <w:t>Saving of State and Territory laws</w:t>
      </w:r>
      <w:r w:rsidRPr="00EA1740">
        <w:rPr>
          <w:noProof/>
        </w:rPr>
        <w:tab/>
      </w:r>
      <w:r w:rsidRPr="00EA1740">
        <w:rPr>
          <w:noProof/>
        </w:rPr>
        <w:fldChar w:fldCharType="begin"/>
      </w:r>
      <w:r w:rsidRPr="00EA1740">
        <w:rPr>
          <w:noProof/>
        </w:rPr>
        <w:instrText xml:space="preserve"> PAGEREF _Toc195166860 \h </w:instrText>
      </w:r>
      <w:r w:rsidRPr="00EA1740">
        <w:rPr>
          <w:noProof/>
        </w:rPr>
      </w:r>
      <w:r w:rsidRPr="00EA1740">
        <w:rPr>
          <w:noProof/>
        </w:rPr>
        <w:fldChar w:fldCharType="separate"/>
      </w:r>
      <w:r w:rsidR="003864C7">
        <w:rPr>
          <w:noProof/>
        </w:rPr>
        <w:t>91</w:t>
      </w:r>
      <w:r w:rsidRPr="00EA1740">
        <w:rPr>
          <w:noProof/>
        </w:rPr>
        <w:fldChar w:fldCharType="end"/>
      </w:r>
    </w:p>
    <w:p w14:paraId="5AAC58DE" w14:textId="346AC310" w:rsidR="00EA1740" w:rsidRDefault="00EA1740">
      <w:pPr>
        <w:pStyle w:val="TOC2"/>
        <w:rPr>
          <w:rFonts w:asciiTheme="minorHAnsi" w:eastAsiaTheme="minorEastAsia" w:hAnsiTheme="minorHAnsi" w:cstheme="minorBidi"/>
          <w:b w:val="0"/>
          <w:noProof/>
          <w:kern w:val="2"/>
          <w:szCs w:val="24"/>
          <w14:ligatures w14:val="standardContextual"/>
        </w:rPr>
      </w:pPr>
      <w:r>
        <w:rPr>
          <w:noProof/>
        </w:rPr>
        <w:lastRenderedPageBreak/>
        <w:t>Part VII—Espionage and Official Secrets</w:t>
      </w:r>
      <w:r w:rsidRPr="00EA1740">
        <w:rPr>
          <w:b w:val="0"/>
          <w:noProof/>
          <w:sz w:val="18"/>
        </w:rPr>
        <w:tab/>
      </w:r>
      <w:r w:rsidRPr="00EA1740">
        <w:rPr>
          <w:b w:val="0"/>
          <w:noProof/>
          <w:sz w:val="18"/>
        </w:rPr>
        <w:fldChar w:fldCharType="begin"/>
      </w:r>
      <w:r w:rsidRPr="00EA1740">
        <w:rPr>
          <w:b w:val="0"/>
          <w:noProof/>
          <w:sz w:val="18"/>
        </w:rPr>
        <w:instrText xml:space="preserve"> PAGEREF _Toc195166861 \h </w:instrText>
      </w:r>
      <w:r w:rsidRPr="00EA1740">
        <w:rPr>
          <w:b w:val="0"/>
          <w:noProof/>
          <w:sz w:val="18"/>
        </w:rPr>
      </w:r>
      <w:r w:rsidRPr="00EA1740">
        <w:rPr>
          <w:b w:val="0"/>
          <w:noProof/>
          <w:sz w:val="18"/>
        </w:rPr>
        <w:fldChar w:fldCharType="separate"/>
      </w:r>
      <w:r w:rsidR="003864C7">
        <w:rPr>
          <w:b w:val="0"/>
          <w:noProof/>
          <w:sz w:val="18"/>
        </w:rPr>
        <w:t>92</w:t>
      </w:r>
      <w:r w:rsidRPr="00EA1740">
        <w:rPr>
          <w:b w:val="0"/>
          <w:noProof/>
          <w:sz w:val="18"/>
        </w:rPr>
        <w:fldChar w:fldCharType="end"/>
      </w:r>
    </w:p>
    <w:p w14:paraId="20DA13CB" w14:textId="298359F6"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Interpretation</w:t>
      </w:r>
      <w:r w:rsidRPr="00EA1740">
        <w:rPr>
          <w:noProof/>
        </w:rPr>
        <w:tab/>
      </w:r>
      <w:r w:rsidRPr="00EA1740">
        <w:rPr>
          <w:noProof/>
        </w:rPr>
        <w:fldChar w:fldCharType="begin"/>
      </w:r>
      <w:r w:rsidRPr="00EA1740">
        <w:rPr>
          <w:noProof/>
        </w:rPr>
        <w:instrText xml:space="preserve"> PAGEREF _Toc195166862 \h </w:instrText>
      </w:r>
      <w:r w:rsidRPr="00EA1740">
        <w:rPr>
          <w:noProof/>
        </w:rPr>
      </w:r>
      <w:r w:rsidRPr="00EA1740">
        <w:rPr>
          <w:noProof/>
        </w:rPr>
        <w:fldChar w:fldCharType="separate"/>
      </w:r>
      <w:r w:rsidR="003864C7">
        <w:rPr>
          <w:noProof/>
        </w:rPr>
        <w:t>92</w:t>
      </w:r>
      <w:r w:rsidRPr="00EA1740">
        <w:rPr>
          <w:noProof/>
        </w:rPr>
        <w:fldChar w:fldCharType="end"/>
      </w:r>
    </w:p>
    <w:p w14:paraId="69360FBC" w14:textId="55241EED"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Espionage and similar activities</w:t>
      </w:r>
      <w:r w:rsidRPr="00EA1740">
        <w:rPr>
          <w:noProof/>
        </w:rPr>
        <w:tab/>
      </w:r>
      <w:r w:rsidRPr="00EA1740">
        <w:rPr>
          <w:noProof/>
        </w:rPr>
        <w:fldChar w:fldCharType="begin"/>
      </w:r>
      <w:r w:rsidRPr="00EA1740">
        <w:rPr>
          <w:noProof/>
        </w:rPr>
        <w:instrText xml:space="preserve"> PAGEREF _Toc195166863 \h </w:instrText>
      </w:r>
      <w:r w:rsidRPr="00EA1740">
        <w:rPr>
          <w:noProof/>
        </w:rPr>
      </w:r>
      <w:r w:rsidRPr="00EA1740">
        <w:rPr>
          <w:noProof/>
        </w:rPr>
        <w:fldChar w:fldCharType="separate"/>
      </w:r>
      <w:r w:rsidR="003864C7">
        <w:rPr>
          <w:noProof/>
        </w:rPr>
        <w:t>93</w:t>
      </w:r>
      <w:r w:rsidRPr="00EA1740">
        <w:rPr>
          <w:noProof/>
        </w:rPr>
        <w:fldChar w:fldCharType="end"/>
      </w:r>
    </w:p>
    <w:p w14:paraId="5A0699F4" w14:textId="0F00E0A3"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Official secrets</w:t>
      </w:r>
      <w:r w:rsidRPr="00EA1740">
        <w:rPr>
          <w:noProof/>
        </w:rPr>
        <w:tab/>
      </w:r>
      <w:r w:rsidRPr="00EA1740">
        <w:rPr>
          <w:noProof/>
        </w:rPr>
        <w:fldChar w:fldCharType="begin"/>
      </w:r>
      <w:r w:rsidRPr="00EA1740">
        <w:rPr>
          <w:noProof/>
        </w:rPr>
        <w:instrText xml:space="preserve"> PAGEREF _Toc195166864 \h </w:instrText>
      </w:r>
      <w:r w:rsidRPr="00EA1740">
        <w:rPr>
          <w:noProof/>
        </w:rPr>
      </w:r>
      <w:r w:rsidRPr="00EA1740">
        <w:rPr>
          <w:noProof/>
        </w:rPr>
        <w:fldChar w:fldCharType="separate"/>
      </w:r>
      <w:r w:rsidR="003864C7">
        <w:rPr>
          <w:noProof/>
        </w:rPr>
        <w:t>95</w:t>
      </w:r>
      <w:r w:rsidRPr="00EA1740">
        <w:rPr>
          <w:noProof/>
        </w:rPr>
        <w:fldChar w:fldCharType="end"/>
      </w:r>
    </w:p>
    <w:p w14:paraId="4A4D0CBE" w14:textId="0B172E13"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Prohibited places</w:t>
      </w:r>
      <w:r w:rsidRPr="00EA1740">
        <w:rPr>
          <w:noProof/>
        </w:rPr>
        <w:tab/>
      </w:r>
      <w:r w:rsidRPr="00EA1740">
        <w:rPr>
          <w:noProof/>
        </w:rPr>
        <w:fldChar w:fldCharType="begin"/>
      </w:r>
      <w:r w:rsidRPr="00EA1740">
        <w:rPr>
          <w:noProof/>
        </w:rPr>
        <w:instrText xml:space="preserve"> PAGEREF _Toc195166865 \h </w:instrText>
      </w:r>
      <w:r w:rsidRPr="00EA1740">
        <w:rPr>
          <w:noProof/>
        </w:rPr>
      </w:r>
      <w:r w:rsidRPr="00EA1740">
        <w:rPr>
          <w:noProof/>
        </w:rPr>
        <w:fldChar w:fldCharType="separate"/>
      </w:r>
      <w:r w:rsidR="003864C7">
        <w:rPr>
          <w:noProof/>
        </w:rPr>
        <w:t>99</w:t>
      </w:r>
      <w:r w:rsidRPr="00EA1740">
        <w:rPr>
          <w:noProof/>
        </w:rPr>
        <w:fldChar w:fldCharType="end"/>
      </w:r>
    </w:p>
    <w:p w14:paraId="08EEAC78" w14:textId="63C088C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Harbouring spies</w:t>
      </w:r>
      <w:r w:rsidRPr="00EA1740">
        <w:rPr>
          <w:noProof/>
        </w:rPr>
        <w:tab/>
      </w:r>
      <w:r w:rsidRPr="00EA1740">
        <w:rPr>
          <w:noProof/>
        </w:rPr>
        <w:fldChar w:fldCharType="begin"/>
      </w:r>
      <w:r w:rsidRPr="00EA1740">
        <w:rPr>
          <w:noProof/>
        </w:rPr>
        <w:instrText xml:space="preserve"> PAGEREF _Toc195166866 \h </w:instrText>
      </w:r>
      <w:r w:rsidRPr="00EA1740">
        <w:rPr>
          <w:noProof/>
        </w:rPr>
      </w:r>
      <w:r w:rsidRPr="00EA1740">
        <w:rPr>
          <w:noProof/>
        </w:rPr>
        <w:fldChar w:fldCharType="separate"/>
      </w:r>
      <w:r w:rsidR="003864C7">
        <w:rPr>
          <w:noProof/>
        </w:rPr>
        <w:t>100</w:t>
      </w:r>
      <w:r w:rsidRPr="00EA1740">
        <w:rPr>
          <w:noProof/>
        </w:rPr>
        <w:fldChar w:fldCharType="end"/>
      </w:r>
    </w:p>
    <w:p w14:paraId="475B2A18" w14:textId="1A8DC28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Search warrants</w:t>
      </w:r>
      <w:r w:rsidRPr="00EA1740">
        <w:rPr>
          <w:noProof/>
        </w:rPr>
        <w:tab/>
      </w:r>
      <w:r w:rsidRPr="00EA1740">
        <w:rPr>
          <w:noProof/>
        </w:rPr>
        <w:fldChar w:fldCharType="begin"/>
      </w:r>
      <w:r w:rsidRPr="00EA1740">
        <w:rPr>
          <w:noProof/>
        </w:rPr>
        <w:instrText xml:space="preserve"> PAGEREF _Toc195166867 \h </w:instrText>
      </w:r>
      <w:r w:rsidRPr="00EA1740">
        <w:rPr>
          <w:noProof/>
        </w:rPr>
      </w:r>
      <w:r w:rsidRPr="00EA1740">
        <w:rPr>
          <w:noProof/>
        </w:rPr>
        <w:fldChar w:fldCharType="separate"/>
      </w:r>
      <w:r w:rsidR="003864C7">
        <w:rPr>
          <w:noProof/>
        </w:rPr>
        <w:t>101</w:t>
      </w:r>
      <w:r w:rsidRPr="00EA1740">
        <w:rPr>
          <w:noProof/>
        </w:rPr>
        <w:fldChar w:fldCharType="end"/>
      </w:r>
    </w:p>
    <w:p w14:paraId="0F6AC4E5" w14:textId="46FBF5C1"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Unlawful soundings</w:t>
      </w:r>
      <w:r w:rsidRPr="00EA1740">
        <w:rPr>
          <w:noProof/>
        </w:rPr>
        <w:tab/>
      </w:r>
      <w:r w:rsidRPr="00EA1740">
        <w:rPr>
          <w:noProof/>
        </w:rPr>
        <w:fldChar w:fldCharType="begin"/>
      </w:r>
      <w:r w:rsidRPr="00EA1740">
        <w:rPr>
          <w:noProof/>
        </w:rPr>
        <w:instrText xml:space="preserve"> PAGEREF _Toc195166868 \h </w:instrText>
      </w:r>
      <w:r w:rsidRPr="00EA1740">
        <w:rPr>
          <w:noProof/>
        </w:rPr>
      </w:r>
      <w:r w:rsidRPr="00EA1740">
        <w:rPr>
          <w:noProof/>
        </w:rPr>
        <w:fldChar w:fldCharType="separate"/>
      </w:r>
      <w:r w:rsidR="003864C7">
        <w:rPr>
          <w:noProof/>
        </w:rPr>
        <w:t>102</w:t>
      </w:r>
      <w:r w:rsidRPr="00EA1740">
        <w:rPr>
          <w:noProof/>
        </w:rPr>
        <w:fldChar w:fldCharType="end"/>
      </w:r>
    </w:p>
    <w:p w14:paraId="0E10476E" w14:textId="34C6AD8B"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83A</w:t>
      </w:r>
      <w:r>
        <w:rPr>
          <w:noProof/>
        </w:rPr>
        <w:tab/>
        <w:t>Illegal use of uniforms, official permits, impersonation, &amp;c.</w:t>
      </w:r>
      <w:r w:rsidRPr="00EA1740">
        <w:rPr>
          <w:noProof/>
        </w:rPr>
        <w:tab/>
      </w:r>
      <w:r w:rsidRPr="00EA1740">
        <w:rPr>
          <w:noProof/>
        </w:rPr>
        <w:fldChar w:fldCharType="begin"/>
      </w:r>
      <w:r w:rsidRPr="00EA1740">
        <w:rPr>
          <w:noProof/>
        </w:rPr>
        <w:instrText xml:space="preserve"> PAGEREF _Toc195166869 \h </w:instrText>
      </w:r>
      <w:r w:rsidRPr="00EA1740">
        <w:rPr>
          <w:noProof/>
        </w:rPr>
      </w:r>
      <w:r w:rsidRPr="00EA1740">
        <w:rPr>
          <w:noProof/>
        </w:rPr>
        <w:fldChar w:fldCharType="separate"/>
      </w:r>
      <w:r w:rsidR="003864C7">
        <w:rPr>
          <w:noProof/>
        </w:rPr>
        <w:t>103</w:t>
      </w:r>
      <w:r w:rsidRPr="00EA1740">
        <w:rPr>
          <w:noProof/>
        </w:rPr>
        <w:fldChar w:fldCharType="end"/>
      </w:r>
    </w:p>
    <w:p w14:paraId="21911051" w14:textId="22A7F08B"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83B</w:t>
      </w:r>
      <w:r>
        <w:rPr>
          <w:noProof/>
        </w:rPr>
        <w:tab/>
        <w:t>Arrest without warrant of offenders against this Part</w:t>
      </w:r>
      <w:r w:rsidRPr="00EA1740">
        <w:rPr>
          <w:noProof/>
        </w:rPr>
        <w:tab/>
      </w:r>
      <w:r w:rsidRPr="00EA1740">
        <w:rPr>
          <w:noProof/>
        </w:rPr>
        <w:fldChar w:fldCharType="begin"/>
      </w:r>
      <w:r w:rsidRPr="00EA1740">
        <w:rPr>
          <w:noProof/>
        </w:rPr>
        <w:instrText xml:space="preserve"> PAGEREF _Toc195166870 \h </w:instrText>
      </w:r>
      <w:r w:rsidRPr="00EA1740">
        <w:rPr>
          <w:noProof/>
        </w:rPr>
      </w:r>
      <w:r w:rsidRPr="00EA1740">
        <w:rPr>
          <w:noProof/>
        </w:rPr>
        <w:fldChar w:fldCharType="separate"/>
      </w:r>
      <w:r w:rsidR="003864C7">
        <w:rPr>
          <w:noProof/>
        </w:rPr>
        <w:t>105</w:t>
      </w:r>
      <w:r w:rsidRPr="00EA1740">
        <w:rPr>
          <w:noProof/>
        </w:rPr>
        <w:fldChar w:fldCharType="end"/>
      </w:r>
    </w:p>
    <w:p w14:paraId="552BC698" w14:textId="34A3440A"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Arrest of persons in or about prohibited places</w:t>
      </w:r>
      <w:r w:rsidRPr="00EA1740">
        <w:rPr>
          <w:noProof/>
        </w:rPr>
        <w:tab/>
      </w:r>
      <w:r w:rsidRPr="00EA1740">
        <w:rPr>
          <w:noProof/>
        </w:rPr>
        <w:fldChar w:fldCharType="begin"/>
      </w:r>
      <w:r w:rsidRPr="00EA1740">
        <w:rPr>
          <w:noProof/>
        </w:rPr>
        <w:instrText xml:space="preserve"> PAGEREF _Toc195166871 \h </w:instrText>
      </w:r>
      <w:r w:rsidRPr="00EA1740">
        <w:rPr>
          <w:noProof/>
        </w:rPr>
      </w:r>
      <w:r w:rsidRPr="00EA1740">
        <w:rPr>
          <w:noProof/>
        </w:rPr>
        <w:fldChar w:fldCharType="separate"/>
      </w:r>
      <w:r w:rsidR="003864C7">
        <w:rPr>
          <w:noProof/>
        </w:rPr>
        <w:t>106</w:t>
      </w:r>
      <w:r w:rsidRPr="00EA1740">
        <w:rPr>
          <w:noProof/>
        </w:rPr>
        <w:fldChar w:fldCharType="end"/>
      </w:r>
    </w:p>
    <w:p w14:paraId="0B6EA6E3" w14:textId="2ACA22CD"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84A</w:t>
      </w:r>
      <w:r>
        <w:rPr>
          <w:noProof/>
        </w:rPr>
        <w:tab/>
        <w:t>Search of suspects</w:t>
      </w:r>
      <w:r w:rsidRPr="00EA1740">
        <w:rPr>
          <w:noProof/>
        </w:rPr>
        <w:tab/>
      </w:r>
      <w:r w:rsidRPr="00EA1740">
        <w:rPr>
          <w:noProof/>
        </w:rPr>
        <w:fldChar w:fldCharType="begin"/>
      </w:r>
      <w:r w:rsidRPr="00EA1740">
        <w:rPr>
          <w:noProof/>
        </w:rPr>
        <w:instrText xml:space="preserve"> PAGEREF _Toc195166872 \h </w:instrText>
      </w:r>
      <w:r w:rsidRPr="00EA1740">
        <w:rPr>
          <w:noProof/>
        </w:rPr>
      </w:r>
      <w:r w:rsidRPr="00EA1740">
        <w:rPr>
          <w:noProof/>
        </w:rPr>
        <w:fldChar w:fldCharType="separate"/>
      </w:r>
      <w:r w:rsidR="003864C7">
        <w:rPr>
          <w:noProof/>
        </w:rPr>
        <w:t>107</w:t>
      </w:r>
      <w:r w:rsidRPr="00EA1740">
        <w:rPr>
          <w:noProof/>
        </w:rPr>
        <w:fldChar w:fldCharType="end"/>
      </w:r>
    </w:p>
    <w:p w14:paraId="2F051AFF" w14:textId="226A961E"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Institution of prosecution</w:t>
      </w:r>
      <w:r w:rsidRPr="00EA1740">
        <w:rPr>
          <w:noProof/>
        </w:rPr>
        <w:tab/>
      </w:r>
      <w:r w:rsidRPr="00EA1740">
        <w:rPr>
          <w:noProof/>
        </w:rPr>
        <w:fldChar w:fldCharType="begin"/>
      </w:r>
      <w:r w:rsidRPr="00EA1740">
        <w:rPr>
          <w:noProof/>
        </w:rPr>
        <w:instrText xml:space="preserve"> PAGEREF _Toc195166873 \h </w:instrText>
      </w:r>
      <w:r w:rsidRPr="00EA1740">
        <w:rPr>
          <w:noProof/>
        </w:rPr>
      </w:r>
      <w:r w:rsidRPr="00EA1740">
        <w:rPr>
          <w:noProof/>
        </w:rPr>
        <w:fldChar w:fldCharType="separate"/>
      </w:r>
      <w:r w:rsidR="003864C7">
        <w:rPr>
          <w:noProof/>
        </w:rPr>
        <w:t>107</w:t>
      </w:r>
      <w:r w:rsidRPr="00EA1740">
        <w:rPr>
          <w:noProof/>
        </w:rPr>
        <w:fldChar w:fldCharType="end"/>
      </w:r>
    </w:p>
    <w:p w14:paraId="71E97BE1" w14:textId="20BDC752"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85A</w:t>
      </w:r>
      <w:r>
        <w:rPr>
          <w:noProof/>
        </w:rPr>
        <w:tab/>
        <w:t>Offences by companies, &amp;c.</w:t>
      </w:r>
      <w:r w:rsidRPr="00EA1740">
        <w:rPr>
          <w:noProof/>
        </w:rPr>
        <w:tab/>
      </w:r>
      <w:r w:rsidRPr="00EA1740">
        <w:rPr>
          <w:noProof/>
        </w:rPr>
        <w:fldChar w:fldCharType="begin"/>
      </w:r>
      <w:r w:rsidRPr="00EA1740">
        <w:rPr>
          <w:noProof/>
        </w:rPr>
        <w:instrText xml:space="preserve"> PAGEREF _Toc195166874 \h </w:instrText>
      </w:r>
      <w:r w:rsidRPr="00EA1740">
        <w:rPr>
          <w:noProof/>
        </w:rPr>
      </w:r>
      <w:r w:rsidRPr="00EA1740">
        <w:rPr>
          <w:noProof/>
        </w:rPr>
        <w:fldChar w:fldCharType="separate"/>
      </w:r>
      <w:r w:rsidR="003864C7">
        <w:rPr>
          <w:noProof/>
        </w:rPr>
        <w:t>107</w:t>
      </w:r>
      <w:r w:rsidRPr="00EA1740">
        <w:rPr>
          <w:noProof/>
        </w:rPr>
        <w:fldChar w:fldCharType="end"/>
      </w:r>
    </w:p>
    <w:p w14:paraId="25425F60" w14:textId="76BB7B4C"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85B</w:t>
      </w:r>
      <w:r>
        <w:rPr>
          <w:noProof/>
        </w:rPr>
        <w:tab/>
        <w:t>Hearing in camera, &amp;c.</w:t>
      </w:r>
      <w:r w:rsidRPr="00EA1740">
        <w:rPr>
          <w:noProof/>
        </w:rPr>
        <w:tab/>
      </w:r>
      <w:r w:rsidRPr="00EA1740">
        <w:rPr>
          <w:noProof/>
        </w:rPr>
        <w:fldChar w:fldCharType="begin"/>
      </w:r>
      <w:r w:rsidRPr="00EA1740">
        <w:rPr>
          <w:noProof/>
        </w:rPr>
        <w:instrText xml:space="preserve"> PAGEREF _Toc195166875 \h </w:instrText>
      </w:r>
      <w:r w:rsidRPr="00EA1740">
        <w:rPr>
          <w:noProof/>
        </w:rPr>
      </w:r>
      <w:r w:rsidRPr="00EA1740">
        <w:rPr>
          <w:noProof/>
        </w:rPr>
        <w:fldChar w:fldCharType="separate"/>
      </w:r>
      <w:r w:rsidR="003864C7">
        <w:rPr>
          <w:noProof/>
        </w:rPr>
        <w:t>108</w:t>
      </w:r>
      <w:r w:rsidRPr="00EA1740">
        <w:rPr>
          <w:noProof/>
        </w:rPr>
        <w:fldChar w:fldCharType="end"/>
      </w:r>
    </w:p>
    <w:p w14:paraId="7E51AA6E" w14:textId="7915CEC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85C</w:t>
      </w:r>
      <w:r>
        <w:rPr>
          <w:noProof/>
        </w:rPr>
        <w:tab/>
        <w:t>Imprints to be evidence</w:t>
      </w:r>
      <w:r w:rsidRPr="00EA1740">
        <w:rPr>
          <w:noProof/>
        </w:rPr>
        <w:tab/>
      </w:r>
      <w:r w:rsidRPr="00EA1740">
        <w:rPr>
          <w:noProof/>
        </w:rPr>
        <w:fldChar w:fldCharType="begin"/>
      </w:r>
      <w:r w:rsidRPr="00EA1740">
        <w:rPr>
          <w:noProof/>
        </w:rPr>
        <w:instrText xml:space="preserve"> PAGEREF _Toc195166876 \h </w:instrText>
      </w:r>
      <w:r w:rsidRPr="00EA1740">
        <w:rPr>
          <w:noProof/>
        </w:rPr>
      </w:r>
      <w:r w:rsidRPr="00EA1740">
        <w:rPr>
          <w:noProof/>
        </w:rPr>
        <w:fldChar w:fldCharType="separate"/>
      </w:r>
      <w:r w:rsidR="003864C7">
        <w:rPr>
          <w:noProof/>
        </w:rPr>
        <w:t>109</w:t>
      </w:r>
      <w:r w:rsidRPr="00EA1740">
        <w:rPr>
          <w:noProof/>
        </w:rPr>
        <w:fldChar w:fldCharType="end"/>
      </w:r>
    </w:p>
    <w:p w14:paraId="1E0445E2" w14:textId="5C9A57CB"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85D</w:t>
      </w:r>
      <w:r>
        <w:rPr>
          <w:noProof/>
        </w:rPr>
        <w:tab/>
        <w:t>Forfeiture of articles, &amp;c.</w:t>
      </w:r>
      <w:r w:rsidRPr="00EA1740">
        <w:rPr>
          <w:noProof/>
        </w:rPr>
        <w:tab/>
      </w:r>
      <w:r w:rsidRPr="00EA1740">
        <w:rPr>
          <w:noProof/>
        </w:rPr>
        <w:fldChar w:fldCharType="begin"/>
      </w:r>
      <w:r w:rsidRPr="00EA1740">
        <w:rPr>
          <w:noProof/>
        </w:rPr>
        <w:instrText xml:space="preserve"> PAGEREF _Toc195166877 \h </w:instrText>
      </w:r>
      <w:r w:rsidRPr="00EA1740">
        <w:rPr>
          <w:noProof/>
        </w:rPr>
      </w:r>
      <w:r w:rsidRPr="00EA1740">
        <w:rPr>
          <w:noProof/>
        </w:rPr>
        <w:fldChar w:fldCharType="separate"/>
      </w:r>
      <w:r w:rsidR="003864C7">
        <w:rPr>
          <w:noProof/>
        </w:rPr>
        <w:t>109</w:t>
      </w:r>
      <w:r w:rsidRPr="00EA1740">
        <w:rPr>
          <w:noProof/>
        </w:rPr>
        <w:fldChar w:fldCharType="end"/>
      </w:r>
    </w:p>
    <w:p w14:paraId="24F9B5C3" w14:textId="7651CE5C" w:rsidR="00EA1740" w:rsidRDefault="00EA1740">
      <w:pPr>
        <w:pStyle w:val="TOC2"/>
        <w:rPr>
          <w:rFonts w:asciiTheme="minorHAnsi" w:eastAsiaTheme="minorEastAsia" w:hAnsiTheme="minorHAnsi" w:cstheme="minorBidi"/>
          <w:b w:val="0"/>
          <w:noProof/>
          <w:kern w:val="2"/>
          <w:szCs w:val="24"/>
          <w14:ligatures w14:val="standardContextual"/>
        </w:rPr>
      </w:pPr>
      <w:r>
        <w:rPr>
          <w:noProof/>
        </w:rPr>
        <w:t>Part VIIA—Offences relating to postal services</w:t>
      </w:r>
      <w:r w:rsidRPr="00EA1740">
        <w:rPr>
          <w:b w:val="0"/>
          <w:noProof/>
          <w:sz w:val="18"/>
        </w:rPr>
        <w:tab/>
      </w:r>
      <w:r w:rsidRPr="00EA1740">
        <w:rPr>
          <w:b w:val="0"/>
          <w:noProof/>
          <w:sz w:val="18"/>
        </w:rPr>
        <w:fldChar w:fldCharType="begin"/>
      </w:r>
      <w:r w:rsidRPr="00EA1740">
        <w:rPr>
          <w:b w:val="0"/>
          <w:noProof/>
          <w:sz w:val="18"/>
        </w:rPr>
        <w:instrText xml:space="preserve"> PAGEREF _Toc195166878 \h </w:instrText>
      </w:r>
      <w:r w:rsidRPr="00EA1740">
        <w:rPr>
          <w:b w:val="0"/>
          <w:noProof/>
          <w:sz w:val="18"/>
        </w:rPr>
      </w:r>
      <w:r w:rsidRPr="00EA1740">
        <w:rPr>
          <w:b w:val="0"/>
          <w:noProof/>
          <w:sz w:val="18"/>
        </w:rPr>
        <w:fldChar w:fldCharType="separate"/>
      </w:r>
      <w:r w:rsidR="003864C7">
        <w:rPr>
          <w:b w:val="0"/>
          <w:noProof/>
          <w:sz w:val="18"/>
        </w:rPr>
        <w:t>110</w:t>
      </w:r>
      <w:r w:rsidRPr="00EA1740">
        <w:rPr>
          <w:b w:val="0"/>
          <w:noProof/>
          <w:sz w:val="18"/>
        </w:rPr>
        <w:fldChar w:fldCharType="end"/>
      </w:r>
    </w:p>
    <w:p w14:paraId="1ABEB855" w14:textId="69F57B15"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85E</w:t>
      </w:r>
      <w:r>
        <w:rPr>
          <w:noProof/>
        </w:rPr>
        <w:tab/>
        <w:t>Interpretation—definitions</w:t>
      </w:r>
      <w:r w:rsidRPr="00EA1740">
        <w:rPr>
          <w:noProof/>
        </w:rPr>
        <w:tab/>
      </w:r>
      <w:r w:rsidRPr="00EA1740">
        <w:rPr>
          <w:noProof/>
        </w:rPr>
        <w:fldChar w:fldCharType="begin"/>
      </w:r>
      <w:r w:rsidRPr="00EA1740">
        <w:rPr>
          <w:noProof/>
        </w:rPr>
        <w:instrText xml:space="preserve"> PAGEREF _Toc195166879 \h </w:instrText>
      </w:r>
      <w:r w:rsidRPr="00EA1740">
        <w:rPr>
          <w:noProof/>
        </w:rPr>
      </w:r>
      <w:r w:rsidRPr="00EA1740">
        <w:rPr>
          <w:noProof/>
        </w:rPr>
        <w:fldChar w:fldCharType="separate"/>
      </w:r>
      <w:r w:rsidR="003864C7">
        <w:rPr>
          <w:noProof/>
        </w:rPr>
        <w:t>110</w:t>
      </w:r>
      <w:r w:rsidRPr="00EA1740">
        <w:rPr>
          <w:noProof/>
        </w:rPr>
        <w:fldChar w:fldCharType="end"/>
      </w:r>
    </w:p>
    <w:p w14:paraId="21B25B17" w14:textId="03719677"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85F</w:t>
      </w:r>
      <w:r>
        <w:rPr>
          <w:noProof/>
        </w:rPr>
        <w:tab/>
        <w:t>Interpretation—expressions used in Australian Postal Corporation Act</w:t>
      </w:r>
      <w:r w:rsidRPr="00EA1740">
        <w:rPr>
          <w:noProof/>
        </w:rPr>
        <w:tab/>
      </w:r>
      <w:r w:rsidRPr="00EA1740">
        <w:rPr>
          <w:noProof/>
        </w:rPr>
        <w:fldChar w:fldCharType="begin"/>
      </w:r>
      <w:r w:rsidRPr="00EA1740">
        <w:rPr>
          <w:noProof/>
        </w:rPr>
        <w:instrText xml:space="preserve"> PAGEREF _Toc195166880 \h </w:instrText>
      </w:r>
      <w:r w:rsidRPr="00EA1740">
        <w:rPr>
          <w:noProof/>
        </w:rPr>
      </w:r>
      <w:r w:rsidRPr="00EA1740">
        <w:rPr>
          <w:noProof/>
        </w:rPr>
        <w:fldChar w:fldCharType="separate"/>
      </w:r>
      <w:r w:rsidR="003864C7">
        <w:rPr>
          <w:noProof/>
        </w:rPr>
        <w:t>111</w:t>
      </w:r>
      <w:r w:rsidRPr="00EA1740">
        <w:rPr>
          <w:noProof/>
        </w:rPr>
        <w:fldChar w:fldCharType="end"/>
      </w:r>
    </w:p>
    <w:p w14:paraId="525D3C66" w14:textId="7964680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85G</w:t>
      </w:r>
      <w:r>
        <w:rPr>
          <w:noProof/>
        </w:rPr>
        <w:tab/>
        <w:t>Forgery of postage stamps etc.</w:t>
      </w:r>
      <w:r w:rsidRPr="00EA1740">
        <w:rPr>
          <w:noProof/>
        </w:rPr>
        <w:tab/>
      </w:r>
      <w:r w:rsidRPr="00EA1740">
        <w:rPr>
          <w:noProof/>
        </w:rPr>
        <w:fldChar w:fldCharType="begin"/>
      </w:r>
      <w:r w:rsidRPr="00EA1740">
        <w:rPr>
          <w:noProof/>
        </w:rPr>
        <w:instrText xml:space="preserve"> PAGEREF _Toc195166881 \h </w:instrText>
      </w:r>
      <w:r w:rsidRPr="00EA1740">
        <w:rPr>
          <w:noProof/>
        </w:rPr>
      </w:r>
      <w:r w:rsidRPr="00EA1740">
        <w:rPr>
          <w:noProof/>
        </w:rPr>
        <w:fldChar w:fldCharType="separate"/>
      </w:r>
      <w:r w:rsidR="003864C7">
        <w:rPr>
          <w:noProof/>
        </w:rPr>
        <w:t>111</w:t>
      </w:r>
      <w:r w:rsidRPr="00EA1740">
        <w:rPr>
          <w:noProof/>
        </w:rPr>
        <w:fldChar w:fldCharType="end"/>
      </w:r>
    </w:p>
    <w:p w14:paraId="5DE2F3FD" w14:textId="79CC79FC"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85H</w:t>
      </w:r>
      <w:r>
        <w:rPr>
          <w:noProof/>
        </w:rPr>
        <w:tab/>
        <w:t>Special paper for postage stamps</w:t>
      </w:r>
      <w:r w:rsidRPr="00EA1740">
        <w:rPr>
          <w:noProof/>
        </w:rPr>
        <w:tab/>
      </w:r>
      <w:r w:rsidRPr="00EA1740">
        <w:rPr>
          <w:noProof/>
        </w:rPr>
        <w:fldChar w:fldCharType="begin"/>
      </w:r>
      <w:r w:rsidRPr="00EA1740">
        <w:rPr>
          <w:noProof/>
        </w:rPr>
        <w:instrText xml:space="preserve"> PAGEREF _Toc195166882 \h </w:instrText>
      </w:r>
      <w:r w:rsidRPr="00EA1740">
        <w:rPr>
          <w:noProof/>
        </w:rPr>
      </w:r>
      <w:r w:rsidRPr="00EA1740">
        <w:rPr>
          <w:noProof/>
        </w:rPr>
        <w:fldChar w:fldCharType="separate"/>
      </w:r>
      <w:r w:rsidR="003864C7">
        <w:rPr>
          <w:noProof/>
        </w:rPr>
        <w:t>112</w:t>
      </w:r>
      <w:r w:rsidRPr="00EA1740">
        <w:rPr>
          <w:noProof/>
        </w:rPr>
        <w:fldChar w:fldCharType="end"/>
      </w:r>
    </w:p>
    <w:p w14:paraId="66B71011" w14:textId="5FDD3891"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85J</w:t>
      </w:r>
      <w:r>
        <w:rPr>
          <w:noProof/>
        </w:rPr>
        <w:tab/>
        <w:t>Fraudulently removing postage stamps</w:t>
      </w:r>
      <w:r w:rsidRPr="00EA1740">
        <w:rPr>
          <w:noProof/>
        </w:rPr>
        <w:tab/>
      </w:r>
      <w:r w:rsidRPr="00EA1740">
        <w:rPr>
          <w:noProof/>
        </w:rPr>
        <w:fldChar w:fldCharType="begin"/>
      </w:r>
      <w:r w:rsidRPr="00EA1740">
        <w:rPr>
          <w:noProof/>
        </w:rPr>
        <w:instrText xml:space="preserve"> PAGEREF _Toc195166883 \h </w:instrText>
      </w:r>
      <w:r w:rsidRPr="00EA1740">
        <w:rPr>
          <w:noProof/>
        </w:rPr>
      </w:r>
      <w:r w:rsidRPr="00EA1740">
        <w:rPr>
          <w:noProof/>
        </w:rPr>
        <w:fldChar w:fldCharType="separate"/>
      </w:r>
      <w:r w:rsidR="003864C7">
        <w:rPr>
          <w:noProof/>
        </w:rPr>
        <w:t>113</w:t>
      </w:r>
      <w:r w:rsidRPr="00EA1740">
        <w:rPr>
          <w:noProof/>
        </w:rPr>
        <w:fldChar w:fldCharType="end"/>
      </w:r>
    </w:p>
    <w:p w14:paraId="17F0503E" w14:textId="7A045ADA"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85K</w:t>
      </w:r>
      <w:r>
        <w:rPr>
          <w:noProof/>
        </w:rPr>
        <w:tab/>
        <w:t>Stealing articles in the course of post etc.</w:t>
      </w:r>
      <w:r w:rsidRPr="00EA1740">
        <w:rPr>
          <w:noProof/>
        </w:rPr>
        <w:tab/>
      </w:r>
      <w:r w:rsidRPr="00EA1740">
        <w:rPr>
          <w:noProof/>
        </w:rPr>
        <w:fldChar w:fldCharType="begin"/>
      </w:r>
      <w:r w:rsidRPr="00EA1740">
        <w:rPr>
          <w:noProof/>
        </w:rPr>
        <w:instrText xml:space="preserve"> PAGEREF _Toc195166884 \h </w:instrText>
      </w:r>
      <w:r w:rsidRPr="00EA1740">
        <w:rPr>
          <w:noProof/>
        </w:rPr>
      </w:r>
      <w:r w:rsidRPr="00EA1740">
        <w:rPr>
          <w:noProof/>
        </w:rPr>
        <w:fldChar w:fldCharType="separate"/>
      </w:r>
      <w:r w:rsidR="003864C7">
        <w:rPr>
          <w:noProof/>
        </w:rPr>
        <w:t>113</w:t>
      </w:r>
      <w:r w:rsidRPr="00EA1740">
        <w:rPr>
          <w:noProof/>
        </w:rPr>
        <w:fldChar w:fldCharType="end"/>
      </w:r>
    </w:p>
    <w:p w14:paraId="79431BDC" w14:textId="6A84D426"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85L</w:t>
      </w:r>
      <w:r>
        <w:rPr>
          <w:noProof/>
        </w:rPr>
        <w:tab/>
        <w:t>Tampering with mail</w:t>
      </w:r>
      <w:r>
        <w:rPr>
          <w:noProof/>
        </w:rPr>
        <w:noBreakHyphen/>
        <w:t>bags etc.</w:t>
      </w:r>
      <w:r w:rsidRPr="00EA1740">
        <w:rPr>
          <w:noProof/>
        </w:rPr>
        <w:tab/>
      </w:r>
      <w:r w:rsidRPr="00EA1740">
        <w:rPr>
          <w:noProof/>
        </w:rPr>
        <w:fldChar w:fldCharType="begin"/>
      </w:r>
      <w:r w:rsidRPr="00EA1740">
        <w:rPr>
          <w:noProof/>
        </w:rPr>
        <w:instrText xml:space="preserve"> PAGEREF _Toc195166885 \h </w:instrText>
      </w:r>
      <w:r w:rsidRPr="00EA1740">
        <w:rPr>
          <w:noProof/>
        </w:rPr>
      </w:r>
      <w:r w:rsidRPr="00EA1740">
        <w:rPr>
          <w:noProof/>
        </w:rPr>
        <w:fldChar w:fldCharType="separate"/>
      </w:r>
      <w:r w:rsidR="003864C7">
        <w:rPr>
          <w:noProof/>
        </w:rPr>
        <w:t>114</w:t>
      </w:r>
      <w:r w:rsidRPr="00EA1740">
        <w:rPr>
          <w:noProof/>
        </w:rPr>
        <w:fldChar w:fldCharType="end"/>
      </w:r>
    </w:p>
    <w:p w14:paraId="1E90AFC0" w14:textId="13F2F4D8"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85M</w:t>
      </w:r>
      <w:r>
        <w:rPr>
          <w:noProof/>
        </w:rPr>
        <w:tab/>
        <w:t>Improperly obtaining articles in the course of post</w:t>
      </w:r>
      <w:r w:rsidRPr="00EA1740">
        <w:rPr>
          <w:noProof/>
        </w:rPr>
        <w:tab/>
      </w:r>
      <w:r w:rsidRPr="00EA1740">
        <w:rPr>
          <w:noProof/>
        </w:rPr>
        <w:fldChar w:fldCharType="begin"/>
      </w:r>
      <w:r w:rsidRPr="00EA1740">
        <w:rPr>
          <w:noProof/>
        </w:rPr>
        <w:instrText xml:space="preserve"> PAGEREF _Toc195166886 \h </w:instrText>
      </w:r>
      <w:r w:rsidRPr="00EA1740">
        <w:rPr>
          <w:noProof/>
        </w:rPr>
      </w:r>
      <w:r w:rsidRPr="00EA1740">
        <w:rPr>
          <w:noProof/>
        </w:rPr>
        <w:fldChar w:fldCharType="separate"/>
      </w:r>
      <w:r w:rsidR="003864C7">
        <w:rPr>
          <w:noProof/>
        </w:rPr>
        <w:t>114</w:t>
      </w:r>
      <w:r w:rsidRPr="00EA1740">
        <w:rPr>
          <w:noProof/>
        </w:rPr>
        <w:fldChar w:fldCharType="end"/>
      </w:r>
    </w:p>
    <w:p w14:paraId="2FB310B9" w14:textId="40A82351"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85N</w:t>
      </w:r>
      <w:r>
        <w:rPr>
          <w:noProof/>
        </w:rPr>
        <w:tab/>
        <w:t>Wrongful delivery of postal article etc.</w:t>
      </w:r>
      <w:r w:rsidRPr="00EA1740">
        <w:rPr>
          <w:noProof/>
        </w:rPr>
        <w:tab/>
      </w:r>
      <w:r w:rsidRPr="00EA1740">
        <w:rPr>
          <w:noProof/>
        </w:rPr>
        <w:fldChar w:fldCharType="begin"/>
      </w:r>
      <w:r w:rsidRPr="00EA1740">
        <w:rPr>
          <w:noProof/>
        </w:rPr>
        <w:instrText xml:space="preserve"> PAGEREF _Toc195166887 \h </w:instrText>
      </w:r>
      <w:r w:rsidRPr="00EA1740">
        <w:rPr>
          <w:noProof/>
        </w:rPr>
      </w:r>
      <w:r w:rsidRPr="00EA1740">
        <w:rPr>
          <w:noProof/>
        </w:rPr>
        <w:fldChar w:fldCharType="separate"/>
      </w:r>
      <w:r w:rsidR="003864C7">
        <w:rPr>
          <w:noProof/>
        </w:rPr>
        <w:t>114</w:t>
      </w:r>
      <w:r w:rsidRPr="00EA1740">
        <w:rPr>
          <w:noProof/>
        </w:rPr>
        <w:fldChar w:fldCharType="end"/>
      </w:r>
    </w:p>
    <w:p w14:paraId="039556FD" w14:textId="2B79878A"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85P</w:t>
      </w:r>
      <w:r>
        <w:rPr>
          <w:noProof/>
        </w:rPr>
        <w:tab/>
        <w:t>Stealing postal messages etc.</w:t>
      </w:r>
      <w:r w:rsidRPr="00EA1740">
        <w:rPr>
          <w:noProof/>
        </w:rPr>
        <w:tab/>
      </w:r>
      <w:r w:rsidRPr="00EA1740">
        <w:rPr>
          <w:noProof/>
        </w:rPr>
        <w:fldChar w:fldCharType="begin"/>
      </w:r>
      <w:r w:rsidRPr="00EA1740">
        <w:rPr>
          <w:noProof/>
        </w:rPr>
        <w:instrText xml:space="preserve"> PAGEREF _Toc195166888 \h </w:instrText>
      </w:r>
      <w:r w:rsidRPr="00EA1740">
        <w:rPr>
          <w:noProof/>
        </w:rPr>
      </w:r>
      <w:r w:rsidRPr="00EA1740">
        <w:rPr>
          <w:noProof/>
        </w:rPr>
        <w:fldChar w:fldCharType="separate"/>
      </w:r>
      <w:r w:rsidR="003864C7">
        <w:rPr>
          <w:noProof/>
        </w:rPr>
        <w:t>115</w:t>
      </w:r>
      <w:r w:rsidRPr="00EA1740">
        <w:rPr>
          <w:noProof/>
        </w:rPr>
        <w:fldChar w:fldCharType="end"/>
      </w:r>
    </w:p>
    <w:p w14:paraId="1336C9DB" w14:textId="043E0F1B"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85Q</w:t>
      </w:r>
      <w:r>
        <w:rPr>
          <w:noProof/>
        </w:rPr>
        <w:tab/>
        <w:t>Forgery of postal messages etc.</w:t>
      </w:r>
      <w:r w:rsidRPr="00EA1740">
        <w:rPr>
          <w:noProof/>
        </w:rPr>
        <w:tab/>
      </w:r>
      <w:r w:rsidRPr="00EA1740">
        <w:rPr>
          <w:noProof/>
        </w:rPr>
        <w:fldChar w:fldCharType="begin"/>
      </w:r>
      <w:r w:rsidRPr="00EA1740">
        <w:rPr>
          <w:noProof/>
        </w:rPr>
        <w:instrText xml:space="preserve"> PAGEREF _Toc195166889 \h </w:instrText>
      </w:r>
      <w:r w:rsidRPr="00EA1740">
        <w:rPr>
          <w:noProof/>
        </w:rPr>
      </w:r>
      <w:r w:rsidRPr="00EA1740">
        <w:rPr>
          <w:noProof/>
        </w:rPr>
        <w:fldChar w:fldCharType="separate"/>
      </w:r>
      <w:r w:rsidR="003864C7">
        <w:rPr>
          <w:noProof/>
        </w:rPr>
        <w:t>115</w:t>
      </w:r>
      <w:r w:rsidRPr="00EA1740">
        <w:rPr>
          <w:noProof/>
        </w:rPr>
        <w:fldChar w:fldCharType="end"/>
      </w:r>
    </w:p>
    <w:p w14:paraId="37EA94E6" w14:textId="45FA4DAC"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85R</w:t>
      </w:r>
      <w:r>
        <w:rPr>
          <w:noProof/>
        </w:rPr>
        <w:tab/>
        <w:t>Wrongful delivery of postal messages</w:t>
      </w:r>
      <w:r w:rsidRPr="00EA1740">
        <w:rPr>
          <w:noProof/>
        </w:rPr>
        <w:tab/>
      </w:r>
      <w:r w:rsidRPr="00EA1740">
        <w:rPr>
          <w:noProof/>
        </w:rPr>
        <w:fldChar w:fldCharType="begin"/>
      </w:r>
      <w:r w:rsidRPr="00EA1740">
        <w:rPr>
          <w:noProof/>
        </w:rPr>
        <w:instrText xml:space="preserve"> PAGEREF _Toc195166890 \h </w:instrText>
      </w:r>
      <w:r w:rsidRPr="00EA1740">
        <w:rPr>
          <w:noProof/>
        </w:rPr>
      </w:r>
      <w:r w:rsidRPr="00EA1740">
        <w:rPr>
          <w:noProof/>
        </w:rPr>
        <w:fldChar w:fldCharType="separate"/>
      </w:r>
      <w:r w:rsidR="003864C7">
        <w:rPr>
          <w:noProof/>
        </w:rPr>
        <w:t>116</w:t>
      </w:r>
      <w:r w:rsidRPr="00EA1740">
        <w:rPr>
          <w:noProof/>
        </w:rPr>
        <w:fldChar w:fldCharType="end"/>
      </w:r>
    </w:p>
    <w:p w14:paraId="3D5F1A31" w14:textId="612A2EE1"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85S</w:t>
      </w:r>
      <w:r>
        <w:rPr>
          <w:noProof/>
        </w:rPr>
        <w:tab/>
        <w:t>Improper use of postal services</w:t>
      </w:r>
      <w:r w:rsidRPr="00EA1740">
        <w:rPr>
          <w:noProof/>
        </w:rPr>
        <w:tab/>
      </w:r>
      <w:r w:rsidRPr="00EA1740">
        <w:rPr>
          <w:noProof/>
        </w:rPr>
        <w:fldChar w:fldCharType="begin"/>
      </w:r>
      <w:r w:rsidRPr="00EA1740">
        <w:rPr>
          <w:noProof/>
        </w:rPr>
        <w:instrText xml:space="preserve"> PAGEREF _Toc195166891 \h </w:instrText>
      </w:r>
      <w:r w:rsidRPr="00EA1740">
        <w:rPr>
          <w:noProof/>
        </w:rPr>
      </w:r>
      <w:r w:rsidRPr="00EA1740">
        <w:rPr>
          <w:noProof/>
        </w:rPr>
        <w:fldChar w:fldCharType="separate"/>
      </w:r>
      <w:r w:rsidR="003864C7">
        <w:rPr>
          <w:noProof/>
        </w:rPr>
        <w:t>116</w:t>
      </w:r>
      <w:r w:rsidRPr="00EA1740">
        <w:rPr>
          <w:noProof/>
        </w:rPr>
        <w:fldChar w:fldCharType="end"/>
      </w:r>
    </w:p>
    <w:p w14:paraId="047C8D17" w14:textId="2479CC82"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85T</w:t>
      </w:r>
      <w:r>
        <w:rPr>
          <w:noProof/>
        </w:rPr>
        <w:tab/>
        <w:t>Sending false postal messages</w:t>
      </w:r>
      <w:r w:rsidRPr="00EA1740">
        <w:rPr>
          <w:noProof/>
        </w:rPr>
        <w:tab/>
      </w:r>
      <w:r w:rsidRPr="00EA1740">
        <w:rPr>
          <w:noProof/>
        </w:rPr>
        <w:fldChar w:fldCharType="begin"/>
      </w:r>
      <w:r w:rsidRPr="00EA1740">
        <w:rPr>
          <w:noProof/>
        </w:rPr>
        <w:instrText xml:space="preserve"> PAGEREF _Toc195166892 \h </w:instrText>
      </w:r>
      <w:r w:rsidRPr="00EA1740">
        <w:rPr>
          <w:noProof/>
        </w:rPr>
      </w:r>
      <w:r w:rsidRPr="00EA1740">
        <w:rPr>
          <w:noProof/>
        </w:rPr>
        <w:fldChar w:fldCharType="separate"/>
      </w:r>
      <w:r w:rsidR="003864C7">
        <w:rPr>
          <w:noProof/>
        </w:rPr>
        <w:t>116</w:t>
      </w:r>
      <w:r w:rsidRPr="00EA1740">
        <w:rPr>
          <w:noProof/>
        </w:rPr>
        <w:fldChar w:fldCharType="end"/>
      </w:r>
    </w:p>
    <w:p w14:paraId="393D632E" w14:textId="03FA3E4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85U</w:t>
      </w:r>
      <w:r>
        <w:rPr>
          <w:noProof/>
        </w:rPr>
        <w:tab/>
        <w:t>Obstructing carriage of articles by post</w:t>
      </w:r>
      <w:r w:rsidRPr="00EA1740">
        <w:rPr>
          <w:noProof/>
        </w:rPr>
        <w:tab/>
      </w:r>
      <w:r w:rsidRPr="00EA1740">
        <w:rPr>
          <w:noProof/>
        </w:rPr>
        <w:fldChar w:fldCharType="begin"/>
      </w:r>
      <w:r w:rsidRPr="00EA1740">
        <w:rPr>
          <w:noProof/>
        </w:rPr>
        <w:instrText xml:space="preserve"> PAGEREF _Toc195166893 \h </w:instrText>
      </w:r>
      <w:r w:rsidRPr="00EA1740">
        <w:rPr>
          <w:noProof/>
        </w:rPr>
      </w:r>
      <w:r w:rsidRPr="00EA1740">
        <w:rPr>
          <w:noProof/>
        </w:rPr>
        <w:fldChar w:fldCharType="separate"/>
      </w:r>
      <w:r w:rsidR="003864C7">
        <w:rPr>
          <w:noProof/>
        </w:rPr>
        <w:t>117</w:t>
      </w:r>
      <w:r w:rsidRPr="00EA1740">
        <w:rPr>
          <w:noProof/>
        </w:rPr>
        <w:fldChar w:fldCharType="end"/>
      </w:r>
    </w:p>
    <w:p w14:paraId="03129B8E" w14:textId="6313BA8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85V</w:t>
      </w:r>
      <w:r>
        <w:rPr>
          <w:noProof/>
        </w:rPr>
        <w:tab/>
        <w:t>Interference with property of Australia Post</w:t>
      </w:r>
      <w:r w:rsidRPr="00EA1740">
        <w:rPr>
          <w:noProof/>
        </w:rPr>
        <w:tab/>
      </w:r>
      <w:r w:rsidRPr="00EA1740">
        <w:rPr>
          <w:noProof/>
        </w:rPr>
        <w:fldChar w:fldCharType="begin"/>
      </w:r>
      <w:r w:rsidRPr="00EA1740">
        <w:rPr>
          <w:noProof/>
        </w:rPr>
        <w:instrText xml:space="preserve"> PAGEREF _Toc195166894 \h </w:instrText>
      </w:r>
      <w:r w:rsidRPr="00EA1740">
        <w:rPr>
          <w:noProof/>
        </w:rPr>
      </w:r>
      <w:r w:rsidRPr="00EA1740">
        <w:rPr>
          <w:noProof/>
        </w:rPr>
        <w:fldChar w:fldCharType="separate"/>
      </w:r>
      <w:r w:rsidR="003864C7">
        <w:rPr>
          <w:noProof/>
        </w:rPr>
        <w:t>117</w:t>
      </w:r>
      <w:r w:rsidRPr="00EA1740">
        <w:rPr>
          <w:noProof/>
        </w:rPr>
        <w:fldChar w:fldCharType="end"/>
      </w:r>
    </w:p>
    <w:p w14:paraId="7BE640C4" w14:textId="710AE9C6"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85W</w:t>
      </w:r>
      <w:r>
        <w:rPr>
          <w:noProof/>
        </w:rPr>
        <w:tab/>
        <w:t>Causing narcotic substances to be carried by post</w:t>
      </w:r>
      <w:r w:rsidRPr="00EA1740">
        <w:rPr>
          <w:noProof/>
        </w:rPr>
        <w:tab/>
      </w:r>
      <w:r w:rsidRPr="00EA1740">
        <w:rPr>
          <w:noProof/>
        </w:rPr>
        <w:fldChar w:fldCharType="begin"/>
      </w:r>
      <w:r w:rsidRPr="00EA1740">
        <w:rPr>
          <w:noProof/>
        </w:rPr>
        <w:instrText xml:space="preserve"> PAGEREF _Toc195166895 \h </w:instrText>
      </w:r>
      <w:r w:rsidRPr="00EA1740">
        <w:rPr>
          <w:noProof/>
        </w:rPr>
      </w:r>
      <w:r w:rsidRPr="00EA1740">
        <w:rPr>
          <w:noProof/>
        </w:rPr>
        <w:fldChar w:fldCharType="separate"/>
      </w:r>
      <w:r w:rsidR="003864C7">
        <w:rPr>
          <w:noProof/>
        </w:rPr>
        <w:t>117</w:t>
      </w:r>
      <w:r w:rsidRPr="00EA1740">
        <w:rPr>
          <w:noProof/>
        </w:rPr>
        <w:fldChar w:fldCharType="end"/>
      </w:r>
    </w:p>
    <w:p w14:paraId="4B4FA986" w14:textId="74E16068"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85X</w:t>
      </w:r>
      <w:r>
        <w:rPr>
          <w:noProof/>
        </w:rPr>
        <w:tab/>
        <w:t>Causing explosives to be carried by post etc.</w:t>
      </w:r>
      <w:r w:rsidRPr="00EA1740">
        <w:rPr>
          <w:noProof/>
        </w:rPr>
        <w:tab/>
      </w:r>
      <w:r w:rsidRPr="00EA1740">
        <w:rPr>
          <w:noProof/>
        </w:rPr>
        <w:fldChar w:fldCharType="begin"/>
      </w:r>
      <w:r w:rsidRPr="00EA1740">
        <w:rPr>
          <w:noProof/>
        </w:rPr>
        <w:instrText xml:space="preserve"> PAGEREF _Toc195166896 \h </w:instrText>
      </w:r>
      <w:r w:rsidRPr="00EA1740">
        <w:rPr>
          <w:noProof/>
        </w:rPr>
      </w:r>
      <w:r w:rsidRPr="00EA1740">
        <w:rPr>
          <w:noProof/>
        </w:rPr>
        <w:fldChar w:fldCharType="separate"/>
      </w:r>
      <w:r w:rsidR="003864C7">
        <w:rPr>
          <w:noProof/>
        </w:rPr>
        <w:t>118</w:t>
      </w:r>
      <w:r w:rsidRPr="00EA1740">
        <w:rPr>
          <w:noProof/>
        </w:rPr>
        <w:fldChar w:fldCharType="end"/>
      </w:r>
    </w:p>
    <w:p w14:paraId="4A275012" w14:textId="7AFA3CB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85Y</w:t>
      </w:r>
      <w:r>
        <w:rPr>
          <w:noProof/>
        </w:rPr>
        <w:tab/>
        <w:t>Hoax explosives etc.</w:t>
      </w:r>
      <w:r w:rsidRPr="00EA1740">
        <w:rPr>
          <w:noProof/>
        </w:rPr>
        <w:tab/>
      </w:r>
      <w:r w:rsidRPr="00EA1740">
        <w:rPr>
          <w:noProof/>
        </w:rPr>
        <w:fldChar w:fldCharType="begin"/>
      </w:r>
      <w:r w:rsidRPr="00EA1740">
        <w:rPr>
          <w:noProof/>
        </w:rPr>
        <w:instrText xml:space="preserve"> PAGEREF _Toc195166897 \h </w:instrText>
      </w:r>
      <w:r w:rsidRPr="00EA1740">
        <w:rPr>
          <w:noProof/>
        </w:rPr>
      </w:r>
      <w:r w:rsidRPr="00EA1740">
        <w:rPr>
          <w:noProof/>
        </w:rPr>
        <w:fldChar w:fldCharType="separate"/>
      </w:r>
      <w:r w:rsidR="003864C7">
        <w:rPr>
          <w:noProof/>
        </w:rPr>
        <w:t>118</w:t>
      </w:r>
      <w:r w:rsidRPr="00EA1740">
        <w:rPr>
          <w:noProof/>
        </w:rPr>
        <w:fldChar w:fldCharType="end"/>
      </w:r>
    </w:p>
    <w:p w14:paraId="6137ACEF" w14:textId="762DE38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lastRenderedPageBreak/>
        <w:t>85Z</w:t>
      </w:r>
      <w:r>
        <w:rPr>
          <w:noProof/>
        </w:rPr>
        <w:tab/>
        <w:t>Articles carried by post to be taken to be Australia Post’s property</w:t>
      </w:r>
      <w:r w:rsidRPr="00EA1740">
        <w:rPr>
          <w:noProof/>
        </w:rPr>
        <w:tab/>
      </w:r>
      <w:r w:rsidRPr="00EA1740">
        <w:rPr>
          <w:noProof/>
        </w:rPr>
        <w:fldChar w:fldCharType="begin"/>
      </w:r>
      <w:r w:rsidRPr="00EA1740">
        <w:rPr>
          <w:noProof/>
        </w:rPr>
        <w:instrText xml:space="preserve"> PAGEREF _Toc195166898 \h </w:instrText>
      </w:r>
      <w:r w:rsidRPr="00EA1740">
        <w:rPr>
          <w:noProof/>
        </w:rPr>
      </w:r>
      <w:r w:rsidRPr="00EA1740">
        <w:rPr>
          <w:noProof/>
        </w:rPr>
        <w:fldChar w:fldCharType="separate"/>
      </w:r>
      <w:r w:rsidR="003864C7">
        <w:rPr>
          <w:noProof/>
        </w:rPr>
        <w:t>118</w:t>
      </w:r>
      <w:r w:rsidRPr="00EA1740">
        <w:rPr>
          <w:noProof/>
        </w:rPr>
        <w:fldChar w:fldCharType="end"/>
      </w:r>
    </w:p>
    <w:p w14:paraId="2FF24A55" w14:textId="5880D35A"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85ZA</w:t>
      </w:r>
      <w:r>
        <w:rPr>
          <w:noProof/>
        </w:rPr>
        <w:tab/>
        <w:t>Postage stamps to be valuable securities etc.</w:t>
      </w:r>
      <w:r w:rsidRPr="00EA1740">
        <w:rPr>
          <w:noProof/>
        </w:rPr>
        <w:tab/>
      </w:r>
      <w:r w:rsidRPr="00EA1740">
        <w:rPr>
          <w:noProof/>
        </w:rPr>
        <w:fldChar w:fldCharType="begin"/>
      </w:r>
      <w:r w:rsidRPr="00EA1740">
        <w:rPr>
          <w:noProof/>
        </w:rPr>
        <w:instrText xml:space="preserve"> PAGEREF _Toc195166899 \h </w:instrText>
      </w:r>
      <w:r w:rsidRPr="00EA1740">
        <w:rPr>
          <w:noProof/>
        </w:rPr>
      </w:r>
      <w:r w:rsidRPr="00EA1740">
        <w:rPr>
          <w:noProof/>
        </w:rPr>
        <w:fldChar w:fldCharType="separate"/>
      </w:r>
      <w:r w:rsidR="003864C7">
        <w:rPr>
          <w:noProof/>
        </w:rPr>
        <w:t>119</w:t>
      </w:r>
      <w:r w:rsidRPr="00EA1740">
        <w:rPr>
          <w:noProof/>
        </w:rPr>
        <w:fldChar w:fldCharType="end"/>
      </w:r>
    </w:p>
    <w:p w14:paraId="7D1A5BDE" w14:textId="614C6EFC" w:rsidR="00EA1740" w:rsidRDefault="00EA1740">
      <w:pPr>
        <w:pStyle w:val="TOC2"/>
        <w:rPr>
          <w:rFonts w:asciiTheme="minorHAnsi" w:eastAsiaTheme="minorEastAsia" w:hAnsiTheme="minorHAnsi" w:cstheme="minorBidi"/>
          <w:b w:val="0"/>
          <w:noProof/>
          <w:kern w:val="2"/>
          <w:szCs w:val="24"/>
          <w14:ligatures w14:val="standardContextual"/>
        </w:rPr>
      </w:pPr>
      <w:r>
        <w:rPr>
          <w:noProof/>
        </w:rPr>
        <w:t>Part VIIB—Offences relating to telecommunications services</w:t>
      </w:r>
      <w:r w:rsidRPr="00EA1740">
        <w:rPr>
          <w:b w:val="0"/>
          <w:noProof/>
          <w:sz w:val="18"/>
        </w:rPr>
        <w:tab/>
      </w:r>
      <w:r w:rsidRPr="00EA1740">
        <w:rPr>
          <w:b w:val="0"/>
          <w:noProof/>
          <w:sz w:val="18"/>
        </w:rPr>
        <w:fldChar w:fldCharType="begin"/>
      </w:r>
      <w:r w:rsidRPr="00EA1740">
        <w:rPr>
          <w:b w:val="0"/>
          <w:noProof/>
          <w:sz w:val="18"/>
        </w:rPr>
        <w:instrText xml:space="preserve"> PAGEREF _Toc195166900 \h </w:instrText>
      </w:r>
      <w:r w:rsidRPr="00EA1740">
        <w:rPr>
          <w:b w:val="0"/>
          <w:noProof/>
          <w:sz w:val="18"/>
        </w:rPr>
      </w:r>
      <w:r w:rsidRPr="00EA1740">
        <w:rPr>
          <w:b w:val="0"/>
          <w:noProof/>
          <w:sz w:val="18"/>
        </w:rPr>
        <w:fldChar w:fldCharType="separate"/>
      </w:r>
      <w:r w:rsidR="003864C7">
        <w:rPr>
          <w:b w:val="0"/>
          <w:noProof/>
          <w:sz w:val="18"/>
        </w:rPr>
        <w:t>120</w:t>
      </w:r>
      <w:r w:rsidRPr="00EA1740">
        <w:rPr>
          <w:b w:val="0"/>
          <w:noProof/>
          <w:sz w:val="18"/>
        </w:rPr>
        <w:fldChar w:fldCharType="end"/>
      </w:r>
    </w:p>
    <w:p w14:paraId="77434E4E" w14:textId="665DD39B"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85ZB</w:t>
      </w:r>
      <w:r>
        <w:rPr>
          <w:noProof/>
        </w:rPr>
        <w:tab/>
        <w:t>Interpretation—definitions</w:t>
      </w:r>
      <w:r w:rsidRPr="00EA1740">
        <w:rPr>
          <w:noProof/>
        </w:rPr>
        <w:tab/>
      </w:r>
      <w:r w:rsidRPr="00EA1740">
        <w:rPr>
          <w:noProof/>
        </w:rPr>
        <w:fldChar w:fldCharType="begin"/>
      </w:r>
      <w:r w:rsidRPr="00EA1740">
        <w:rPr>
          <w:noProof/>
        </w:rPr>
        <w:instrText xml:space="preserve"> PAGEREF _Toc195166901 \h </w:instrText>
      </w:r>
      <w:r w:rsidRPr="00EA1740">
        <w:rPr>
          <w:noProof/>
        </w:rPr>
      </w:r>
      <w:r w:rsidRPr="00EA1740">
        <w:rPr>
          <w:noProof/>
        </w:rPr>
        <w:fldChar w:fldCharType="separate"/>
      </w:r>
      <w:r w:rsidR="003864C7">
        <w:rPr>
          <w:noProof/>
        </w:rPr>
        <w:t>120</w:t>
      </w:r>
      <w:r w:rsidRPr="00EA1740">
        <w:rPr>
          <w:noProof/>
        </w:rPr>
        <w:fldChar w:fldCharType="end"/>
      </w:r>
    </w:p>
    <w:p w14:paraId="6C1FED83" w14:textId="66ADEEE9"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85ZC</w:t>
      </w:r>
      <w:r>
        <w:rPr>
          <w:noProof/>
        </w:rPr>
        <w:tab/>
        <w:t>Interpretation—expressions used in Telecommunications Act</w:t>
      </w:r>
      <w:r w:rsidRPr="00EA1740">
        <w:rPr>
          <w:noProof/>
        </w:rPr>
        <w:tab/>
      </w:r>
      <w:r w:rsidRPr="00EA1740">
        <w:rPr>
          <w:noProof/>
        </w:rPr>
        <w:fldChar w:fldCharType="begin"/>
      </w:r>
      <w:r w:rsidRPr="00EA1740">
        <w:rPr>
          <w:noProof/>
        </w:rPr>
        <w:instrText xml:space="preserve"> PAGEREF _Toc195166902 \h </w:instrText>
      </w:r>
      <w:r w:rsidRPr="00EA1740">
        <w:rPr>
          <w:noProof/>
        </w:rPr>
      </w:r>
      <w:r w:rsidRPr="00EA1740">
        <w:rPr>
          <w:noProof/>
        </w:rPr>
        <w:fldChar w:fldCharType="separate"/>
      </w:r>
      <w:r w:rsidR="003864C7">
        <w:rPr>
          <w:noProof/>
        </w:rPr>
        <w:t>120</w:t>
      </w:r>
      <w:r w:rsidRPr="00EA1740">
        <w:rPr>
          <w:noProof/>
        </w:rPr>
        <w:fldChar w:fldCharType="end"/>
      </w:r>
    </w:p>
    <w:p w14:paraId="1FE79914" w14:textId="2E69BB1B"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85ZD</w:t>
      </w:r>
      <w:r>
        <w:rPr>
          <w:noProof/>
        </w:rPr>
        <w:tab/>
        <w:t>Wrongful delivery of communications</w:t>
      </w:r>
      <w:r w:rsidRPr="00EA1740">
        <w:rPr>
          <w:noProof/>
        </w:rPr>
        <w:tab/>
      </w:r>
      <w:r w:rsidRPr="00EA1740">
        <w:rPr>
          <w:noProof/>
        </w:rPr>
        <w:fldChar w:fldCharType="begin"/>
      </w:r>
      <w:r w:rsidRPr="00EA1740">
        <w:rPr>
          <w:noProof/>
        </w:rPr>
        <w:instrText xml:space="preserve"> PAGEREF _Toc195166903 \h </w:instrText>
      </w:r>
      <w:r w:rsidRPr="00EA1740">
        <w:rPr>
          <w:noProof/>
        </w:rPr>
      </w:r>
      <w:r w:rsidRPr="00EA1740">
        <w:rPr>
          <w:noProof/>
        </w:rPr>
        <w:fldChar w:fldCharType="separate"/>
      </w:r>
      <w:r w:rsidR="003864C7">
        <w:rPr>
          <w:noProof/>
        </w:rPr>
        <w:t>120</w:t>
      </w:r>
      <w:r w:rsidRPr="00EA1740">
        <w:rPr>
          <w:noProof/>
        </w:rPr>
        <w:fldChar w:fldCharType="end"/>
      </w:r>
    </w:p>
    <w:p w14:paraId="12E849B1" w14:textId="73D5FE7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85ZE</w:t>
      </w:r>
      <w:r>
        <w:rPr>
          <w:noProof/>
        </w:rPr>
        <w:tab/>
        <w:t>Improper use of telecommunications services</w:t>
      </w:r>
      <w:r w:rsidRPr="00EA1740">
        <w:rPr>
          <w:noProof/>
        </w:rPr>
        <w:tab/>
      </w:r>
      <w:r w:rsidRPr="00EA1740">
        <w:rPr>
          <w:noProof/>
        </w:rPr>
        <w:fldChar w:fldCharType="begin"/>
      </w:r>
      <w:r w:rsidRPr="00EA1740">
        <w:rPr>
          <w:noProof/>
        </w:rPr>
        <w:instrText xml:space="preserve"> PAGEREF _Toc195166904 \h </w:instrText>
      </w:r>
      <w:r w:rsidRPr="00EA1740">
        <w:rPr>
          <w:noProof/>
        </w:rPr>
      </w:r>
      <w:r w:rsidRPr="00EA1740">
        <w:rPr>
          <w:noProof/>
        </w:rPr>
        <w:fldChar w:fldCharType="separate"/>
      </w:r>
      <w:r w:rsidR="003864C7">
        <w:rPr>
          <w:noProof/>
        </w:rPr>
        <w:t>121</w:t>
      </w:r>
      <w:r w:rsidRPr="00EA1740">
        <w:rPr>
          <w:noProof/>
        </w:rPr>
        <w:fldChar w:fldCharType="end"/>
      </w:r>
    </w:p>
    <w:p w14:paraId="745FD254" w14:textId="66FE0360"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85ZF</w:t>
      </w:r>
      <w:r>
        <w:rPr>
          <w:noProof/>
        </w:rPr>
        <w:tab/>
        <w:t>Fraudulent representations and devices</w:t>
      </w:r>
      <w:r w:rsidRPr="00EA1740">
        <w:rPr>
          <w:noProof/>
        </w:rPr>
        <w:tab/>
      </w:r>
      <w:r w:rsidRPr="00EA1740">
        <w:rPr>
          <w:noProof/>
        </w:rPr>
        <w:fldChar w:fldCharType="begin"/>
      </w:r>
      <w:r w:rsidRPr="00EA1740">
        <w:rPr>
          <w:noProof/>
        </w:rPr>
        <w:instrText xml:space="preserve"> PAGEREF _Toc195166905 \h </w:instrText>
      </w:r>
      <w:r w:rsidRPr="00EA1740">
        <w:rPr>
          <w:noProof/>
        </w:rPr>
      </w:r>
      <w:r w:rsidRPr="00EA1740">
        <w:rPr>
          <w:noProof/>
        </w:rPr>
        <w:fldChar w:fldCharType="separate"/>
      </w:r>
      <w:r w:rsidR="003864C7">
        <w:rPr>
          <w:noProof/>
        </w:rPr>
        <w:t>121</w:t>
      </w:r>
      <w:r w:rsidRPr="00EA1740">
        <w:rPr>
          <w:noProof/>
        </w:rPr>
        <w:fldChar w:fldCharType="end"/>
      </w:r>
    </w:p>
    <w:p w14:paraId="1B14E837" w14:textId="23B8CCD7"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85ZG</w:t>
      </w:r>
      <w:r>
        <w:rPr>
          <w:noProof/>
        </w:rPr>
        <w:tab/>
        <w:t>Interference with telecommunications services</w:t>
      </w:r>
      <w:r w:rsidRPr="00EA1740">
        <w:rPr>
          <w:noProof/>
        </w:rPr>
        <w:tab/>
      </w:r>
      <w:r w:rsidRPr="00EA1740">
        <w:rPr>
          <w:noProof/>
        </w:rPr>
        <w:fldChar w:fldCharType="begin"/>
      </w:r>
      <w:r w:rsidRPr="00EA1740">
        <w:rPr>
          <w:noProof/>
        </w:rPr>
        <w:instrText xml:space="preserve"> PAGEREF _Toc195166906 \h </w:instrText>
      </w:r>
      <w:r w:rsidRPr="00EA1740">
        <w:rPr>
          <w:noProof/>
        </w:rPr>
      </w:r>
      <w:r w:rsidRPr="00EA1740">
        <w:rPr>
          <w:noProof/>
        </w:rPr>
        <w:fldChar w:fldCharType="separate"/>
      </w:r>
      <w:r w:rsidR="003864C7">
        <w:rPr>
          <w:noProof/>
        </w:rPr>
        <w:t>121</w:t>
      </w:r>
      <w:r w:rsidRPr="00EA1740">
        <w:rPr>
          <w:noProof/>
        </w:rPr>
        <w:fldChar w:fldCharType="end"/>
      </w:r>
    </w:p>
    <w:p w14:paraId="0C1D37A9" w14:textId="5899BC4B"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85ZH</w:t>
      </w:r>
      <w:r>
        <w:rPr>
          <w:noProof/>
        </w:rPr>
        <w:tab/>
        <w:t>Sending signals to satellite</w:t>
      </w:r>
      <w:r w:rsidRPr="00EA1740">
        <w:rPr>
          <w:noProof/>
        </w:rPr>
        <w:tab/>
      </w:r>
      <w:r w:rsidRPr="00EA1740">
        <w:rPr>
          <w:noProof/>
        </w:rPr>
        <w:fldChar w:fldCharType="begin"/>
      </w:r>
      <w:r w:rsidRPr="00EA1740">
        <w:rPr>
          <w:noProof/>
        </w:rPr>
        <w:instrText xml:space="preserve"> PAGEREF _Toc195166907 \h </w:instrText>
      </w:r>
      <w:r w:rsidRPr="00EA1740">
        <w:rPr>
          <w:noProof/>
        </w:rPr>
      </w:r>
      <w:r w:rsidRPr="00EA1740">
        <w:rPr>
          <w:noProof/>
        </w:rPr>
        <w:fldChar w:fldCharType="separate"/>
      </w:r>
      <w:r w:rsidR="003864C7">
        <w:rPr>
          <w:noProof/>
        </w:rPr>
        <w:t>122</w:t>
      </w:r>
      <w:r w:rsidRPr="00EA1740">
        <w:rPr>
          <w:noProof/>
        </w:rPr>
        <w:fldChar w:fldCharType="end"/>
      </w:r>
    </w:p>
    <w:p w14:paraId="57ED1247" w14:textId="5CE2FBD5"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85ZJ</w:t>
      </w:r>
      <w:r>
        <w:rPr>
          <w:noProof/>
        </w:rPr>
        <w:tab/>
        <w:t>Interference with carrier facilities</w:t>
      </w:r>
      <w:r w:rsidRPr="00EA1740">
        <w:rPr>
          <w:noProof/>
        </w:rPr>
        <w:tab/>
      </w:r>
      <w:r w:rsidRPr="00EA1740">
        <w:rPr>
          <w:noProof/>
        </w:rPr>
        <w:fldChar w:fldCharType="begin"/>
      </w:r>
      <w:r w:rsidRPr="00EA1740">
        <w:rPr>
          <w:noProof/>
        </w:rPr>
        <w:instrText xml:space="preserve"> PAGEREF _Toc195166908 \h </w:instrText>
      </w:r>
      <w:r w:rsidRPr="00EA1740">
        <w:rPr>
          <w:noProof/>
        </w:rPr>
      </w:r>
      <w:r w:rsidRPr="00EA1740">
        <w:rPr>
          <w:noProof/>
        </w:rPr>
        <w:fldChar w:fldCharType="separate"/>
      </w:r>
      <w:r w:rsidR="003864C7">
        <w:rPr>
          <w:noProof/>
        </w:rPr>
        <w:t>122</w:t>
      </w:r>
      <w:r w:rsidRPr="00EA1740">
        <w:rPr>
          <w:noProof/>
        </w:rPr>
        <w:fldChar w:fldCharType="end"/>
      </w:r>
    </w:p>
    <w:p w14:paraId="3CE31D5D" w14:textId="683381F5"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85ZK</w:t>
      </w:r>
      <w:r>
        <w:rPr>
          <w:noProof/>
        </w:rPr>
        <w:tab/>
        <w:t>Equipment used for unlawful purposes etc.</w:t>
      </w:r>
      <w:r w:rsidRPr="00EA1740">
        <w:rPr>
          <w:noProof/>
        </w:rPr>
        <w:tab/>
      </w:r>
      <w:r w:rsidRPr="00EA1740">
        <w:rPr>
          <w:noProof/>
        </w:rPr>
        <w:fldChar w:fldCharType="begin"/>
      </w:r>
      <w:r w:rsidRPr="00EA1740">
        <w:rPr>
          <w:noProof/>
        </w:rPr>
        <w:instrText xml:space="preserve"> PAGEREF _Toc195166909 \h </w:instrText>
      </w:r>
      <w:r w:rsidRPr="00EA1740">
        <w:rPr>
          <w:noProof/>
        </w:rPr>
      </w:r>
      <w:r w:rsidRPr="00EA1740">
        <w:rPr>
          <w:noProof/>
        </w:rPr>
        <w:fldChar w:fldCharType="separate"/>
      </w:r>
      <w:r w:rsidR="003864C7">
        <w:rPr>
          <w:noProof/>
        </w:rPr>
        <w:t>122</w:t>
      </w:r>
      <w:r w:rsidRPr="00EA1740">
        <w:rPr>
          <w:noProof/>
        </w:rPr>
        <w:fldChar w:fldCharType="end"/>
      </w:r>
    </w:p>
    <w:p w14:paraId="6FEA3E04" w14:textId="73070668" w:rsidR="00EA1740" w:rsidRDefault="00EA1740">
      <w:pPr>
        <w:pStyle w:val="TOC2"/>
        <w:rPr>
          <w:rFonts w:asciiTheme="minorHAnsi" w:eastAsiaTheme="minorEastAsia" w:hAnsiTheme="minorHAnsi" w:cstheme="minorBidi"/>
          <w:b w:val="0"/>
          <w:noProof/>
          <w:kern w:val="2"/>
          <w:szCs w:val="24"/>
          <w14:ligatures w14:val="standardContextual"/>
        </w:rPr>
      </w:pPr>
      <w:r>
        <w:rPr>
          <w:noProof/>
        </w:rPr>
        <w:t>Part VIII—Miscellaneous</w:t>
      </w:r>
      <w:r w:rsidRPr="00EA1740">
        <w:rPr>
          <w:b w:val="0"/>
          <w:noProof/>
          <w:sz w:val="18"/>
        </w:rPr>
        <w:tab/>
      </w:r>
      <w:r w:rsidRPr="00EA1740">
        <w:rPr>
          <w:b w:val="0"/>
          <w:noProof/>
          <w:sz w:val="18"/>
        </w:rPr>
        <w:fldChar w:fldCharType="begin"/>
      </w:r>
      <w:r w:rsidRPr="00EA1740">
        <w:rPr>
          <w:b w:val="0"/>
          <w:noProof/>
          <w:sz w:val="18"/>
        </w:rPr>
        <w:instrText xml:space="preserve"> PAGEREF _Toc195166910 \h </w:instrText>
      </w:r>
      <w:r w:rsidRPr="00EA1740">
        <w:rPr>
          <w:b w:val="0"/>
          <w:noProof/>
          <w:sz w:val="18"/>
        </w:rPr>
      </w:r>
      <w:r w:rsidRPr="00EA1740">
        <w:rPr>
          <w:b w:val="0"/>
          <w:noProof/>
          <w:sz w:val="18"/>
        </w:rPr>
        <w:fldChar w:fldCharType="separate"/>
      </w:r>
      <w:r w:rsidR="003864C7">
        <w:rPr>
          <w:b w:val="0"/>
          <w:noProof/>
          <w:sz w:val="18"/>
        </w:rPr>
        <w:t>123</w:t>
      </w:r>
      <w:r w:rsidRPr="00EA1740">
        <w:rPr>
          <w:b w:val="0"/>
          <w:noProof/>
          <w:sz w:val="18"/>
        </w:rPr>
        <w:fldChar w:fldCharType="end"/>
      </w:r>
    </w:p>
    <w:p w14:paraId="085A195D" w14:textId="2A1AC986"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Conspiracy</w:t>
      </w:r>
      <w:r w:rsidRPr="00EA1740">
        <w:rPr>
          <w:noProof/>
        </w:rPr>
        <w:tab/>
      </w:r>
      <w:r w:rsidRPr="00EA1740">
        <w:rPr>
          <w:noProof/>
        </w:rPr>
        <w:fldChar w:fldCharType="begin"/>
      </w:r>
      <w:r w:rsidRPr="00EA1740">
        <w:rPr>
          <w:noProof/>
        </w:rPr>
        <w:instrText xml:space="preserve"> PAGEREF _Toc195166911 \h </w:instrText>
      </w:r>
      <w:r w:rsidRPr="00EA1740">
        <w:rPr>
          <w:noProof/>
        </w:rPr>
      </w:r>
      <w:r w:rsidRPr="00EA1740">
        <w:rPr>
          <w:noProof/>
        </w:rPr>
        <w:fldChar w:fldCharType="separate"/>
      </w:r>
      <w:r w:rsidR="003864C7">
        <w:rPr>
          <w:noProof/>
        </w:rPr>
        <w:t>123</w:t>
      </w:r>
      <w:r w:rsidRPr="00EA1740">
        <w:rPr>
          <w:noProof/>
        </w:rPr>
        <w:fldChar w:fldCharType="end"/>
      </w:r>
    </w:p>
    <w:p w14:paraId="038BCCA5" w14:textId="22AD6B76"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86A</w:t>
      </w:r>
      <w:r>
        <w:rPr>
          <w:noProof/>
        </w:rPr>
        <w:tab/>
        <w:t>Conspiracy to defraud</w:t>
      </w:r>
      <w:r w:rsidRPr="00EA1740">
        <w:rPr>
          <w:noProof/>
        </w:rPr>
        <w:tab/>
      </w:r>
      <w:r w:rsidRPr="00EA1740">
        <w:rPr>
          <w:noProof/>
        </w:rPr>
        <w:fldChar w:fldCharType="begin"/>
      </w:r>
      <w:r w:rsidRPr="00EA1740">
        <w:rPr>
          <w:noProof/>
        </w:rPr>
        <w:instrText xml:space="preserve"> PAGEREF _Toc195166912 \h </w:instrText>
      </w:r>
      <w:r w:rsidRPr="00EA1740">
        <w:rPr>
          <w:noProof/>
        </w:rPr>
      </w:r>
      <w:r w:rsidRPr="00EA1740">
        <w:rPr>
          <w:noProof/>
        </w:rPr>
        <w:fldChar w:fldCharType="separate"/>
      </w:r>
      <w:r w:rsidR="003864C7">
        <w:rPr>
          <w:noProof/>
        </w:rPr>
        <w:t>123</w:t>
      </w:r>
      <w:r w:rsidRPr="00EA1740">
        <w:rPr>
          <w:noProof/>
        </w:rPr>
        <w:fldChar w:fldCharType="end"/>
      </w:r>
    </w:p>
    <w:p w14:paraId="253690D6" w14:textId="10758C05"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False certificates</w:t>
      </w:r>
      <w:r w:rsidRPr="00EA1740">
        <w:rPr>
          <w:noProof/>
        </w:rPr>
        <w:tab/>
      </w:r>
      <w:r w:rsidRPr="00EA1740">
        <w:rPr>
          <w:noProof/>
        </w:rPr>
        <w:fldChar w:fldCharType="begin"/>
      </w:r>
      <w:r w:rsidRPr="00EA1740">
        <w:rPr>
          <w:noProof/>
        </w:rPr>
        <w:instrText xml:space="preserve"> PAGEREF _Toc195166913 \h </w:instrText>
      </w:r>
      <w:r w:rsidRPr="00EA1740">
        <w:rPr>
          <w:noProof/>
        </w:rPr>
      </w:r>
      <w:r w:rsidRPr="00EA1740">
        <w:rPr>
          <w:noProof/>
        </w:rPr>
        <w:fldChar w:fldCharType="separate"/>
      </w:r>
      <w:r w:rsidR="003864C7">
        <w:rPr>
          <w:noProof/>
        </w:rPr>
        <w:t>124</w:t>
      </w:r>
      <w:r w:rsidRPr="00EA1740">
        <w:rPr>
          <w:noProof/>
        </w:rPr>
        <w:fldChar w:fldCharType="end"/>
      </w:r>
    </w:p>
    <w:p w14:paraId="395F32BE" w14:textId="19B61F43"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Buying or selling offices</w:t>
      </w:r>
      <w:r w:rsidRPr="00EA1740">
        <w:rPr>
          <w:noProof/>
        </w:rPr>
        <w:tab/>
      </w:r>
      <w:r w:rsidRPr="00EA1740">
        <w:rPr>
          <w:noProof/>
        </w:rPr>
        <w:fldChar w:fldCharType="begin"/>
      </w:r>
      <w:r w:rsidRPr="00EA1740">
        <w:rPr>
          <w:noProof/>
        </w:rPr>
        <w:instrText xml:space="preserve"> PAGEREF _Toc195166914 \h </w:instrText>
      </w:r>
      <w:r w:rsidRPr="00EA1740">
        <w:rPr>
          <w:noProof/>
        </w:rPr>
      </w:r>
      <w:r w:rsidRPr="00EA1740">
        <w:rPr>
          <w:noProof/>
        </w:rPr>
        <w:fldChar w:fldCharType="separate"/>
      </w:r>
      <w:r w:rsidR="003864C7">
        <w:rPr>
          <w:noProof/>
        </w:rPr>
        <w:t>124</w:t>
      </w:r>
      <w:r w:rsidRPr="00EA1740">
        <w:rPr>
          <w:noProof/>
        </w:rPr>
        <w:fldChar w:fldCharType="end"/>
      </w:r>
    </w:p>
    <w:p w14:paraId="142A6410" w14:textId="19835669"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Trespassing on Commonwealth land</w:t>
      </w:r>
      <w:r w:rsidRPr="00EA1740">
        <w:rPr>
          <w:noProof/>
        </w:rPr>
        <w:tab/>
      </w:r>
      <w:r w:rsidRPr="00EA1740">
        <w:rPr>
          <w:noProof/>
        </w:rPr>
        <w:fldChar w:fldCharType="begin"/>
      </w:r>
      <w:r w:rsidRPr="00EA1740">
        <w:rPr>
          <w:noProof/>
        </w:rPr>
        <w:instrText xml:space="preserve"> PAGEREF _Toc195166915 \h </w:instrText>
      </w:r>
      <w:r w:rsidRPr="00EA1740">
        <w:rPr>
          <w:noProof/>
        </w:rPr>
      </w:r>
      <w:r w:rsidRPr="00EA1740">
        <w:rPr>
          <w:noProof/>
        </w:rPr>
        <w:fldChar w:fldCharType="separate"/>
      </w:r>
      <w:r w:rsidR="003864C7">
        <w:rPr>
          <w:noProof/>
        </w:rPr>
        <w:t>124</w:t>
      </w:r>
      <w:r w:rsidRPr="00EA1740">
        <w:rPr>
          <w:noProof/>
        </w:rPr>
        <w:fldChar w:fldCharType="end"/>
      </w:r>
    </w:p>
    <w:p w14:paraId="394D86C4" w14:textId="55BD7C5D"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89A</w:t>
      </w:r>
      <w:r>
        <w:rPr>
          <w:noProof/>
        </w:rPr>
        <w:tab/>
        <w:t>Discharging firearms on or over Commonwealth land</w:t>
      </w:r>
      <w:r w:rsidRPr="00EA1740">
        <w:rPr>
          <w:noProof/>
        </w:rPr>
        <w:tab/>
      </w:r>
      <w:r w:rsidRPr="00EA1740">
        <w:rPr>
          <w:noProof/>
        </w:rPr>
        <w:fldChar w:fldCharType="begin"/>
      </w:r>
      <w:r w:rsidRPr="00EA1740">
        <w:rPr>
          <w:noProof/>
        </w:rPr>
        <w:instrText xml:space="preserve"> PAGEREF _Toc195166916 \h </w:instrText>
      </w:r>
      <w:r w:rsidRPr="00EA1740">
        <w:rPr>
          <w:noProof/>
        </w:rPr>
      </w:r>
      <w:r w:rsidRPr="00EA1740">
        <w:rPr>
          <w:noProof/>
        </w:rPr>
        <w:fldChar w:fldCharType="separate"/>
      </w:r>
      <w:r w:rsidR="003864C7">
        <w:rPr>
          <w:noProof/>
        </w:rPr>
        <w:t>125</w:t>
      </w:r>
      <w:r w:rsidRPr="00EA1740">
        <w:rPr>
          <w:noProof/>
        </w:rPr>
        <w:fldChar w:fldCharType="end"/>
      </w:r>
    </w:p>
    <w:p w14:paraId="6E37D595" w14:textId="2994DAF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Trespass by cattle or live stock</w:t>
      </w:r>
      <w:r w:rsidRPr="00EA1740">
        <w:rPr>
          <w:noProof/>
        </w:rPr>
        <w:tab/>
      </w:r>
      <w:r w:rsidRPr="00EA1740">
        <w:rPr>
          <w:noProof/>
        </w:rPr>
        <w:fldChar w:fldCharType="begin"/>
      </w:r>
      <w:r w:rsidRPr="00EA1740">
        <w:rPr>
          <w:noProof/>
        </w:rPr>
        <w:instrText xml:space="preserve"> PAGEREF _Toc195166917 \h </w:instrText>
      </w:r>
      <w:r w:rsidRPr="00EA1740">
        <w:rPr>
          <w:noProof/>
        </w:rPr>
      </w:r>
      <w:r w:rsidRPr="00EA1740">
        <w:rPr>
          <w:noProof/>
        </w:rPr>
        <w:fldChar w:fldCharType="separate"/>
      </w:r>
      <w:r w:rsidR="003864C7">
        <w:rPr>
          <w:noProof/>
        </w:rPr>
        <w:t>126</w:t>
      </w:r>
      <w:r w:rsidRPr="00EA1740">
        <w:rPr>
          <w:noProof/>
        </w:rPr>
        <w:fldChar w:fldCharType="end"/>
      </w:r>
    </w:p>
    <w:p w14:paraId="6F09A0CC" w14:textId="7DD1A3B4"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90A</w:t>
      </w:r>
      <w:r>
        <w:rPr>
          <w:noProof/>
        </w:rPr>
        <w:tab/>
        <w:t>Destroying, &amp;c., posters, &amp;c., relating to Commonwealth loans</w:t>
      </w:r>
      <w:r w:rsidRPr="00EA1740">
        <w:rPr>
          <w:noProof/>
        </w:rPr>
        <w:tab/>
      </w:r>
      <w:r w:rsidRPr="00EA1740">
        <w:rPr>
          <w:noProof/>
        </w:rPr>
        <w:fldChar w:fldCharType="begin"/>
      </w:r>
      <w:r w:rsidRPr="00EA1740">
        <w:rPr>
          <w:noProof/>
        </w:rPr>
        <w:instrText xml:space="preserve"> PAGEREF _Toc195166918 \h </w:instrText>
      </w:r>
      <w:r w:rsidRPr="00EA1740">
        <w:rPr>
          <w:noProof/>
        </w:rPr>
      </w:r>
      <w:r w:rsidRPr="00EA1740">
        <w:rPr>
          <w:noProof/>
        </w:rPr>
        <w:fldChar w:fldCharType="separate"/>
      </w:r>
      <w:r w:rsidR="003864C7">
        <w:rPr>
          <w:noProof/>
        </w:rPr>
        <w:t>127</w:t>
      </w:r>
      <w:r w:rsidRPr="00EA1740">
        <w:rPr>
          <w:noProof/>
        </w:rPr>
        <w:fldChar w:fldCharType="end"/>
      </w:r>
    </w:p>
    <w:p w14:paraId="5F6AB30F" w14:textId="135B4B4C"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90B</w:t>
      </w:r>
      <w:r>
        <w:rPr>
          <w:noProof/>
        </w:rPr>
        <w:tab/>
        <w:t>False statements in documents filed, &amp;c., under laws of a Territory</w:t>
      </w:r>
      <w:r w:rsidRPr="00EA1740">
        <w:rPr>
          <w:noProof/>
        </w:rPr>
        <w:tab/>
      </w:r>
      <w:r w:rsidRPr="00EA1740">
        <w:rPr>
          <w:noProof/>
        </w:rPr>
        <w:fldChar w:fldCharType="begin"/>
      </w:r>
      <w:r w:rsidRPr="00EA1740">
        <w:rPr>
          <w:noProof/>
        </w:rPr>
        <w:instrText xml:space="preserve"> PAGEREF _Toc195166919 \h </w:instrText>
      </w:r>
      <w:r w:rsidRPr="00EA1740">
        <w:rPr>
          <w:noProof/>
        </w:rPr>
      </w:r>
      <w:r w:rsidRPr="00EA1740">
        <w:rPr>
          <w:noProof/>
        </w:rPr>
        <w:fldChar w:fldCharType="separate"/>
      </w:r>
      <w:r w:rsidR="003864C7">
        <w:rPr>
          <w:noProof/>
        </w:rPr>
        <w:t>127</w:t>
      </w:r>
      <w:r w:rsidRPr="00EA1740">
        <w:rPr>
          <w:noProof/>
        </w:rPr>
        <w:fldChar w:fldCharType="end"/>
      </w:r>
    </w:p>
    <w:p w14:paraId="1B643785" w14:textId="14E294AF" w:rsidR="00EA1740" w:rsidRDefault="00EA1740">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Regulations</w:t>
      </w:r>
      <w:r w:rsidRPr="00EA1740">
        <w:rPr>
          <w:noProof/>
        </w:rPr>
        <w:tab/>
      </w:r>
      <w:r w:rsidRPr="00EA1740">
        <w:rPr>
          <w:noProof/>
        </w:rPr>
        <w:fldChar w:fldCharType="begin"/>
      </w:r>
      <w:r w:rsidRPr="00EA1740">
        <w:rPr>
          <w:noProof/>
        </w:rPr>
        <w:instrText xml:space="preserve"> PAGEREF _Toc195166920 \h </w:instrText>
      </w:r>
      <w:r w:rsidRPr="00EA1740">
        <w:rPr>
          <w:noProof/>
        </w:rPr>
      </w:r>
      <w:r w:rsidRPr="00EA1740">
        <w:rPr>
          <w:noProof/>
        </w:rPr>
        <w:fldChar w:fldCharType="separate"/>
      </w:r>
      <w:r w:rsidR="003864C7">
        <w:rPr>
          <w:noProof/>
        </w:rPr>
        <w:t>127</w:t>
      </w:r>
      <w:r w:rsidRPr="00EA1740">
        <w:rPr>
          <w:noProof/>
        </w:rPr>
        <w:fldChar w:fldCharType="end"/>
      </w:r>
    </w:p>
    <w:p w14:paraId="6EB2A076" w14:textId="599F04FA" w:rsidR="00EA1740" w:rsidRDefault="00EA1740" w:rsidP="00EA1740">
      <w:pPr>
        <w:pStyle w:val="TOC2"/>
        <w:rPr>
          <w:rFonts w:asciiTheme="minorHAnsi" w:eastAsiaTheme="minorEastAsia" w:hAnsiTheme="minorHAnsi" w:cstheme="minorBidi"/>
          <w:b w:val="0"/>
          <w:noProof/>
          <w:kern w:val="2"/>
          <w:szCs w:val="24"/>
          <w14:ligatures w14:val="standardContextual"/>
        </w:rPr>
      </w:pPr>
      <w:r>
        <w:rPr>
          <w:noProof/>
        </w:rPr>
        <w:t>Endnotes</w:t>
      </w:r>
      <w:r w:rsidRPr="00EA1740">
        <w:rPr>
          <w:b w:val="0"/>
          <w:noProof/>
          <w:sz w:val="18"/>
        </w:rPr>
        <w:tab/>
      </w:r>
      <w:r w:rsidRPr="00EA1740">
        <w:rPr>
          <w:b w:val="0"/>
          <w:noProof/>
          <w:sz w:val="18"/>
        </w:rPr>
        <w:fldChar w:fldCharType="begin"/>
      </w:r>
      <w:r w:rsidRPr="00EA1740">
        <w:rPr>
          <w:b w:val="0"/>
          <w:noProof/>
          <w:sz w:val="18"/>
        </w:rPr>
        <w:instrText xml:space="preserve"> PAGEREF _Toc195166921 \h </w:instrText>
      </w:r>
      <w:r w:rsidRPr="00EA1740">
        <w:rPr>
          <w:b w:val="0"/>
          <w:noProof/>
          <w:sz w:val="18"/>
        </w:rPr>
      </w:r>
      <w:r w:rsidRPr="00EA1740">
        <w:rPr>
          <w:b w:val="0"/>
          <w:noProof/>
          <w:sz w:val="18"/>
        </w:rPr>
        <w:fldChar w:fldCharType="separate"/>
      </w:r>
      <w:r w:rsidR="003864C7">
        <w:rPr>
          <w:b w:val="0"/>
          <w:noProof/>
          <w:sz w:val="18"/>
        </w:rPr>
        <w:t>128</w:t>
      </w:r>
      <w:r w:rsidRPr="00EA1740">
        <w:rPr>
          <w:b w:val="0"/>
          <w:noProof/>
          <w:sz w:val="18"/>
        </w:rPr>
        <w:fldChar w:fldCharType="end"/>
      </w:r>
    </w:p>
    <w:p w14:paraId="55C2C314" w14:textId="37FDEC52" w:rsidR="00EA1740" w:rsidRDefault="00EA1740">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EA1740">
        <w:rPr>
          <w:b w:val="0"/>
          <w:noProof/>
          <w:sz w:val="18"/>
        </w:rPr>
        <w:tab/>
      </w:r>
      <w:r w:rsidRPr="00EA1740">
        <w:rPr>
          <w:b w:val="0"/>
          <w:noProof/>
          <w:sz w:val="18"/>
        </w:rPr>
        <w:fldChar w:fldCharType="begin"/>
      </w:r>
      <w:r w:rsidRPr="00EA1740">
        <w:rPr>
          <w:b w:val="0"/>
          <w:noProof/>
          <w:sz w:val="18"/>
        </w:rPr>
        <w:instrText xml:space="preserve"> PAGEREF _Toc195166922 \h </w:instrText>
      </w:r>
      <w:r w:rsidRPr="00EA1740">
        <w:rPr>
          <w:b w:val="0"/>
          <w:noProof/>
          <w:sz w:val="18"/>
        </w:rPr>
      </w:r>
      <w:r w:rsidRPr="00EA1740">
        <w:rPr>
          <w:b w:val="0"/>
          <w:noProof/>
          <w:sz w:val="18"/>
        </w:rPr>
        <w:fldChar w:fldCharType="separate"/>
      </w:r>
      <w:r w:rsidR="003864C7">
        <w:rPr>
          <w:b w:val="0"/>
          <w:noProof/>
          <w:sz w:val="18"/>
        </w:rPr>
        <w:t>128</w:t>
      </w:r>
      <w:r w:rsidRPr="00EA1740">
        <w:rPr>
          <w:b w:val="0"/>
          <w:noProof/>
          <w:sz w:val="18"/>
        </w:rPr>
        <w:fldChar w:fldCharType="end"/>
      </w:r>
    </w:p>
    <w:p w14:paraId="2BC2CBFB" w14:textId="2F0A810F" w:rsidR="00EA1740" w:rsidRDefault="00EA1740">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EA1740">
        <w:rPr>
          <w:b w:val="0"/>
          <w:noProof/>
          <w:sz w:val="18"/>
        </w:rPr>
        <w:tab/>
      </w:r>
      <w:r w:rsidRPr="00EA1740">
        <w:rPr>
          <w:b w:val="0"/>
          <w:noProof/>
          <w:sz w:val="18"/>
        </w:rPr>
        <w:fldChar w:fldCharType="begin"/>
      </w:r>
      <w:r w:rsidRPr="00EA1740">
        <w:rPr>
          <w:b w:val="0"/>
          <w:noProof/>
          <w:sz w:val="18"/>
        </w:rPr>
        <w:instrText xml:space="preserve"> PAGEREF _Toc195166923 \h </w:instrText>
      </w:r>
      <w:r w:rsidRPr="00EA1740">
        <w:rPr>
          <w:b w:val="0"/>
          <w:noProof/>
          <w:sz w:val="18"/>
        </w:rPr>
      </w:r>
      <w:r w:rsidRPr="00EA1740">
        <w:rPr>
          <w:b w:val="0"/>
          <w:noProof/>
          <w:sz w:val="18"/>
        </w:rPr>
        <w:fldChar w:fldCharType="separate"/>
      </w:r>
      <w:r w:rsidR="003864C7">
        <w:rPr>
          <w:b w:val="0"/>
          <w:noProof/>
          <w:sz w:val="18"/>
        </w:rPr>
        <w:t>130</w:t>
      </w:r>
      <w:r w:rsidRPr="00EA1740">
        <w:rPr>
          <w:b w:val="0"/>
          <w:noProof/>
          <w:sz w:val="18"/>
        </w:rPr>
        <w:fldChar w:fldCharType="end"/>
      </w:r>
    </w:p>
    <w:p w14:paraId="6B181D5E" w14:textId="1C088F18" w:rsidR="00EA1740" w:rsidRDefault="00EA1740">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EA1740">
        <w:rPr>
          <w:b w:val="0"/>
          <w:noProof/>
          <w:sz w:val="18"/>
        </w:rPr>
        <w:tab/>
      </w:r>
      <w:r w:rsidRPr="00EA1740">
        <w:rPr>
          <w:b w:val="0"/>
          <w:noProof/>
          <w:sz w:val="18"/>
        </w:rPr>
        <w:fldChar w:fldCharType="begin"/>
      </w:r>
      <w:r w:rsidRPr="00EA1740">
        <w:rPr>
          <w:b w:val="0"/>
          <w:noProof/>
          <w:sz w:val="18"/>
        </w:rPr>
        <w:instrText xml:space="preserve"> PAGEREF _Toc195166924 \h </w:instrText>
      </w:r>
      <w:r w:rsidRPr="00EA1740">
        <w:rPr>
          <w:b w:val="0"/>
          <w:noProof/>
          <w:sz w:val="18"/>
        </w:rPr>
      </w:r>
      <w:r w:rsidRPr="00EA1740">
        <w:rPr>
          <w:b w:val="0"/>
          <w:noProof/>
          <w:sz w:val="18"/>
        </w:rPr>
        <w:fldChar w:fldCharType="separate"/>
      </w:r>
      <w:r w:rsidR="003864C7">
        <w:rPr>
          <w:b w:val="0"/>
          <w:noProof/>
          <w:sz w:val="18"/>
        </w:rPr>
        <w:t>131</w:t>
      </w:r>
      <w:r w:rsidRPr="00EA1740">
        <w:rPr>
          <w:b w:val="0"/>
          <w:noProof/>
          <w:sz w:val="18"/>
        </w:rPr>
        <w:fldChar w:fldCharType="end"/>
      </w:r>
    </w:p>
    <w:p w14:paraId="172BA067" w14:textId="61062DA9" w:rsidR="00EA1740" w:rsidRDefault="00EA1740">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EA1740">
        <w:rPr>
          <w:b w:val="0"/>
          <w:noProof/>
          <w:sz w:val="18"/>
        </w:rPr>
        <w:tab/>
      </w:r>
      <w:r w:rsidRPr="00EA1740">
        <w:rPr>
          <w:b w:val="0"/>
          <w:noProof/>
          <w:sz w:val="18"/>
        </w:rPr>
        <w:fldChar w:fldCharType="begin"/>
      </w:r>
      <w:r w:rsidRPr="00EA1740">
        <w:rPr>
          <w:b w:val="0"/>
          <w:noProof/>
          <w:sz w:val="18"/>
        </w:rPr>
        <w:instrText xml:space="preserve"> PAGEREF _Toc195166925 \h </w:instrText>
      </w:r>
      <w:r w:rsidRPr="00EA1740">
        <w:rPr>
          <w:b w:val="0"/>
          <w:noProof/>
          <w:sz w:val="18"/>
        </w:rPr>
      </w:r>
      <w:r w:rsidRPr="00EA1740">
        <w:rPr>
          <w:b w:val="0"/>
          <w:noProof/>
          <w:sz w:val="18"/>
        </w:rPr>
        <w:fldChar w:fldCharType="separate"/>
      </w:r>
      <w:r w:rsidR="003864C7">
        <w:rPr>
          <w:b w:val="0"/>
          <w:noProof/>
          <w:sz w:val="18"/>
        </w:rPr>
        <w:t>136</w:t>
      </w:r>
      <w:r w:rsidRPr="00EA1740">
        <w:rPr>
          <w:b w:val="0"/>
          <w:noProof/>
          <w:sz w:val="18"/>
        </w:rPr>
        <w:fldChar w:fldCharType="end"/>
      </w:r>
    </w:p>
    <w:p w14:paraId="35E21323" w14:textId="7FB54FA1" w:rsidR="00715914" w:rsidRPr="00EA1740" w:rsidRDefault="00BF5ACF" w:rsidP="00715914">
      <w:pPr>
        <w:sectPr w:rsidR="00715914" w:rsidRPr="00EA1740" w:rsidSect="00EB424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A1740">
        <w:fldChar w:fldCharType="end"/>
      </w:r>
    </w:p>
    <w:p w14:paraId="3D04F630" w14:textId="77777777" w:rsidR="00356F9C" w:rsidRPr="00EA1740" w:rsidRDefault="008E2762" w:rsidP="00593D39">
      <w:pPr>
        <w:pStyle w:val="LongT"/>
      </w:pPr>
      <w:r w:rsidRPr="00EA1740">
        <w:lastRenderedPageBreak/>
        <w:t>A</w:t>
      </w:r>
      <w:r w:rsidR="00356F9C" w:rsidRPr="00EA1740">
        <w:t xml:space="preserve">n Act </w:t>
      </w:r>
      <w:r w:rsidR="00E718FE" w:rsidRPr="00EA1740">
        <w:t>relating to offences against the Commonwealth</w:t>
      </w:r>
    </w:p>
    <w:p w14:paraId="02656C6D" w14:textId="77777777" w:rsidR="00200B30" w:rsidRPr="00EA1740" w:rsidRDefault="0042629C" w:rsidP="00200B30">
      <w:pPr>
        <w:pStyle w:val="ActHead2"/>
      </w:pPr>
      <w:bookmarkStart w:id="2" w:name="_Toc195166721"/>
      <w:r w:rsidRPr="00EA1740">
        <w:rPr>
          <w:rStyle w:val="CharPartNo"/>
        </w:rPr>
        <w:t>Part </w:t>
      </w:r>
      <w:r w:rsidR="00C219D3" w:rsidRPr="00EA1740">
        <w:rPr>
          <w:rStyle w:val="CharPartNo"/>
        </w:rPr>
        <w:t>I</w:t>
      </w:r>
      <w:r w:rsidR="00200B30" w:rsidRPr="00EA1740">
        <w:t>—</w:t>
      </w:r>
      <w:r w:rsidR="00200B30" w:rsidRPr="00EA1740">
        <w:rPr>
          <w:rStyle w:val="CharPartText"/>
        </w:rPr>
        <w:t>Preliminary</w:t>
      </w:r>
      <w:bookmarkEnd w:id="2"/>
    </w:p>
    <w:p w14:paraId="1D53D709" w14:textId="77777777" w:rsidR="00EA1740" w:rsidRPr="00D63B1F" w:rsidRDefault="00EA1740" w:rsidP="00EA1740">
      <w:pPr>
        <w:pStyle w:val="Header"/>
        <w:tabs>
          <w:tab w:val="clear" w:pos="4150"/>
          <w:tab w:val="clear" w:pos="8307"/>
        </w:tabs>
      </w:pPr>
      <w:bookmarkStart w:id="3" w:name="_Hlk166741195"/>
      <w:r w:rsidRPr="00043E9C">
        <w:rPr>
          <w:rStyle w:val="CharDivNo"/>
        </w:rPr>
        <w:t xml:space="preserve"> </w:t>
      </w:r>
      <w:r w:rsidRPr="00043E9C">
        <w:rPr>
          <w:rStyle w:val="CharDivText"/>
        </w:rPr>
        <w:t xml:space="preserve"> </w:t>
      </w:r>
    </w:p>
    <w:p w14:paraId="07FD5509" w14:textId="77777777" w:rsidR="00356F9C" w:rsidRPr="00EA1740" w:rsidRDefault="00356F9C" w:rsidP="00356F9C">
      <w:pPr>
        <w:pStyle w:val="ActHead5"/>
      </w:pPr>
      <w:bookmarkStart w:id="4" w:name="_Toc195166722"/>
      <w:bookmarkEnd w:id="3"/>
      <w:r w:rsidRPr="00EA1740">
        <w:rPr>
          <w:rStyle w:val="CharSectno"/>
        </w:rPr>
        <w:t>1</w:t>
      </w:r>
      <w:r w:rsidRPr="00EA1740">
        <w:t xml:space="preserve">  </w:t>
      </w:r>
      <w:r w:rsidR="00E718FE" w:rsidRPr="00EA1740">
        <w:t>Short title</w:t>
      </w:r>
      <w:bookmarkEnd w:id="4"/>
    </w:p>
    <w:p w14:paraId="1CB40008" w14:textId="77777777" w:rsidR="00E718FE" w:rsidRPr="00EA1740" w:rsidRDefault="00E718FE" w:rsidP="00E718FE">
      <w:pPr>
        <w:pStyle w:val="subsection"/>
      </w:pPr>
      <w:r w:rsidRPr="00EA1740">
        <w:tab/>
      </w:r>
      <w:r w:rsidRPr="00EA1740">
        <w:tab/>
        <w:t xml:space="preserve">This Act may be cited as the </w:t>
      </w:r>
      <w:r w:rsidRPr="00EA1740">
        <w:rPr>
          <w:i/>
        </w:rPr>
        <w:t>Crimes Act 1914</w:t>
      </w:r>
      <w:r w:rsidRPr="00EA1740">
        <w:t>.</w:t>
      </w:r>
    </w:p>
    <w:p w14:paraId="4072017F" w14:textId="39F98403" w:rsidR="00953A09" w:rsidRPr="00EA1740" w:rsidRDefault="0081360F" w:rsidP="00953A09">
      <w:pPr>
        <w:pStyle w:val="ActHead5"/>
      </w:pPr>
      <w:bookmarkStart w:id="5" w:name="_Toc195166723"/>
      <w:r w:rsidRPr="00EA1740">
        <w:rPr>
          <w:rStyle w:val="CharSectno"/>
        </w:rPr>
        <w:t>3</w:t>
      </w:r>
      <w:r w:rsidR="00953A09" w:rsidRPr="00EA1740">
        <w:t xml:space="preserve"> </w:t>
      </w:r>
      <w:r w:rsidR="00EA1740">
        <w:t xml:space="preserve"> </w:t>
      </w:r>
      <w:r w:rsidR="009C52FD" w:rsidRPr="00EA1740">
        <w:t>Interpretation</w:t>
      </w:r>
      <w:bookmarkEnd w:id="5"/>
    </w:p>
    <w:p w14:paraId="70B0447B" w14:textId="77777777" w:rsidR="003446DC" w:rsidRPr="00EA1740" w:rsidRDefault="003446DC" w:rsidP="003446DC">
      <w:pPr>
        <w:pStyle w:val="subsection"/>
      </w:pPr>
      <w:r w:rsidRPr="00EA1740">
        <w:tab/>
      </w:r>
      <w:r w:rsidRPr="00EA1740">
        <w:tab/>
        <w:t>In this Act, unless the contrary intention appears—</w:t>
      </w:r>
    </w:p>
    <w:p w14:paraId="35401506" w14:textId="77777777" w:rsidR="002A1373" w:rsidRPr="00EA1740" w:rsidRDefault="002A1373" w:rsidP="00F37525">
      <w:pPr>
        <w:pStyle w:val="Definition"/>
      </w:pPr>
      <w:r w:rsidRPr="00EA1740">
        <w:rPr>
          <w:b/>
          <w:i/>
        </w:rPr>
        <w:t>Commonwealth officer</w:t>
      </w:r>
      <w:r w:rsidRPr="00EA1740">
        <w:t xml:space="preserve"> means a person holding office under, or employed by, the Commonwealth, and includes—</w:t>
      </w:r>
    </w:p>
    <w:p w14:paraId="76736835" w14:textId="77777777" w:rsidR="00AD68A7" w:rsidRPr="00EA1740" w:rsidRDefault="00AD68A7" w:rsidP="00E54E02">
      <w:pPr>
        <w:pStyle w:val="paragraph"/>
        <w:rPr>
          <w:szCs w:val="22"/>
          <w:lang w:eastAsia="fr-FR"/>
        </w:rPr>
      </w:pPr>
      <w:r w:rsidRPr="00EA1740">
        <w:rPr>
          <w:szCs w:val="22"/>
          <w:lang w:eastAsia="fr-FR"/>
        </w:rPr>
        <w:tab/>
        <w:t>(a)</w:t>
      </w:r>
      <w:r w:rsidRPr="00EA1740">
        <w:rPr>
          <w:szCs w:val="22"/>
          <w:lang w:eastAsia="fr-FR"/>
        </w:rPr>
        <w:tab/>
        <w:t xml:space="preserve">an officer or employee within the meaning of the </w:t>
      </w:r>
      <w:r w:rsidRPr="00EA1740">
        <w:rPr>
          <w:i/>
          <w:szCs w:val="22"/>
          <w:lang w:eastAsia="fr-FR"/>
        </w:rPr>
        <w:t>Public Service Act 1922</w:t>
      </w:r>
      <w:r w:rsidRPr="00EA1740">
        <w:rPr>
          <w:szCs w:val="22"/>
          <w:lang w:eastAsia="fr-FR"/>
        </w:rPr>
        <w:t>;</w:t>
      </w:r>
    </w:p>
    <w:p w14:paraId="4471C213" w14:textId="77777777" w:rsidR="00AD68A7" w:rsidRPr="00EA1740" w:rsidRDefault="00AD68A7" w:rsidP="00AD68A7">
      <w:pPr>
        <w:pStyle w:val="paragraph"/>
      </w:pPr>
      <w:r w:rsidRPr="00EA1740">
        <w:rPr>
          <w:szCs w:val="22"/>
          <w:lang w:eastAsia="fr-FR"/>
        </w:rPr>
        <w:tab/>
        <w:t>(aa)</w:t>
      </w:r>
      <w:r w:rsidRPr="00EA1740">
        <w:rPr>
          <w:szCs w:val="22"/>
          <w:lang w:eastAsia="fr-FR"/>
        </w:rPr>
        <w:tab/>
        <w:t>a person permanently or temporarily employed in the Public Service of a Territory or in, or in connection with, the Defence Force, or in the Service of a public authority under the Commonwealth;</w:t>
      </w:r>
    </w:p>
    <w:p w14:paraId="5B2F2074" w14:textId="77777777" w:rsidR="00953A21" w:rsidRPr="00EA1740" w:rsidRDefault="00953A21" w:rsidP="00DE3168">
      <w:pPr>
        <w:pStyle w:val="paragraph"/>
        <w:rPr>
          <w:szCs w:val="22"/>
        </w:rPr>
      </w:pPr>
      <w:r w:rsidRPr="00EA1740">
        <w:rPr>
          <w:szCs w:val="22"/>
          <w:lang w:eastAsia="fr-FR"/>
        </w:rPr>
        <w:tab/>
        <w:t>(b)</w:t>
      </w:r>
      <w:r w:rsidRPr="00EA1740">
        <w:rPr>
          <w:szCs w:val="22"/>
          <w:lang w:eastAsia="fr-FR"/>
        </w:rPr>
        <w:tab/>
      </w:r>
      <w:r w:rsidRPr="00EA1740">
        <w:rPr>
          <w:szCs w:val="22"/>
        </w:rPr>
        <w:t>a member</w:t>
      </w:r>
      <w:r w:rsidR="00736D5D" w:rsidRPr="00EA1740">
        <w:rPr>
          <w:szCs w:val="22"/>
        </w:rPr>
        <w:t xml:space="preserve"> or special member</w:t>
      </w:r>
      <w:r w:rsidRPr="00EA1740">
        <w:rPr>
          <w:szCs w:val="22"/>
        </w:rPr>
        <w:t xml:space="preserve"> of the Australian Federal Police;</w:t>
      </w:r>
    </w:p>
    <w:p w14:paraId="39FCDBE8" w14:textId="0A4FA6DC" w:rsidR="005E47CF" w:rsidRPr="00EA1740" w:rsidRDefault="005E47CF" w:rsidP="00DE3168">
      <w:pPr>
        <w:pStyle w:val="paragraph"/>
      </w:pPr>
      <w:r w:rsidRPr="00EA1740">
        <w:tab/>
        <w:t>(c)</w:t>
      </w:r>
      <w:r w:rsidRPr="00EA1740">
        <w:tab/>
        <w:t>for the purposes of section</w:t>
      </w:r>
      <w:r w:rsidR="00450192" w:rsidRPr="00EA1740">
        <w:t>s</w:t>
      </w:r>
      <w:r w:rsidRPr="00EA1740">
        <w:t>  70, 72, 73, 74 and 75, a person who, although not holding office under, or employed by, the Commonwealth, a Territory or a public authority under the Commonwealth, performs services for or on behalf of the Commonwealth, a Territory or a public authority under the Commonwealth;</w:t>
      </w:r>
      <w:r w:rsidR="00450C5E" w:rsidRPr="00EA1740">
        <w:t xml:space="preserve"> and</w:t>
      </w:r>
    </w:p>
    <w:p w14:paraId="348D1DFC" w14:textId="77777777" w:rsidR="00450C5E" w:rsidRPr="00EA1740" w:rsidRDefault="00450C5E" w:rsidP="00126AE0">
      <w:pPr>
        <w:pStyle w:val="paragraph"/>
      </w:pPr>
      <w:r w:rsidRPr="00EA1740">
        <w:tab/>
        <w:t>(d)</w:t>
      </w:r>
      <w:r w:rsidRPr="00EA1740">
        <w:tab/>
        <w:t>for the purposes of sections 70, 72, 73, 74, 75 and 76:</w:t>
      </w:r>
    </w:p>
    <w:p w14:paraId="24C42A0F" w14:textId="77777777" w:rsidR="00450C5E" w:rsidRPr="00EA1740" w:rsidRDefault="00450C5E" w:rsidP="00126AE0">
      <w:pPr>
        <w:pStyle w:val="paragraphsub"/>
      </w:pPr>
      <w:r w:rsidRPr="00EA1740">
        <w:tab/>
        <w:t>(i)</w:t>
      </w:r>
      <w:r w:rsidRPr="00EA1740">
        <w:tab/>
        <w:t>a person who is an employee of the Australian Postal Corporation, the Australian Telecommunications Corporation, AUSSAT Pty Ltd or OTC Limited;</w:t>
      </w:r>
    </w:p>
    <w:p w14:paraId="148E4F4D" w14:textId="77777777" w:rsidR="00450C5E" w:rsidRPr="00EA1740" w:rsidRDefault="00450C5E" w:rsidP="00126AE0">
      <w:pPr>
        <w:pStyle w:val="paragraphsub"/>
      </w:pPr>
      <w:r w:rsidRPr="00EA1740">
        <w:tab/>
        <w:t>(ii)</w:t>
      </w:r>
      <w:r w:rsidRPr="00EA1740">
        <w:tab/>
        <w:t xml:space="preserve">a person who performs services for or on behalf of the Australian Postal Corporation, the Australian </w:t>
      </w:r>
      <w:r w:rsidRPr="00EA1740">
        <w:lastRenderedPageBreak/>
        <w:t>Telecommunications Corporation, AUSSAT Pty Ltd or OTC Limited; and</w:t>
      </w:r>
    </w:p>
    <w:p w14:paraId="32850C3F" w14:textId="77777777" w:rsidR="00450C5E" w:rsidRPr="00EA1740" w:rsidRDefault="00450C5E" w:rsidP="00126AE0">
      <w:pPr>
        <w:pStyle w:val="paragraphsub"/>
      </w:pPr>
      <w:r w:rsidRPr="00EA1740">
        <w:tab/>
        <w:t>(iii)</w:t>
      </w:r>
      <w:r w:rsidRPr="00EA1740">
        <w:tab/>
        <w:t>an employee of a person who performs services for or on behalf of the Australian Postal Corporation, the Australian Telecommunications Corporation, AUSSAT Pty Ltd or OTC Limited;</w:t>
      </w:r>
    </w:p>
    <w:p w14:paraId="3533AD78" w14:textId="77777777" w:rsidR="002A1373" w:rsidRPr="00EA1740" w:rsidRDefault="00A923BB" w:rsidP="00F37525">
      <w:pPr>
        <w:pStyle w:val="Definition"/>
      </w:pPr>
      <w:r w:rsidRPr="00EA1740">
        <w:rPr>
          <w:b/>
          <w:i/>
        </w:rPr>
        <w:t>constable</w:t>
      </w:r>
      <w:r w:rsidRPr="00EA1740">
        <w:t xml:space="preserve"> </w:t>
      </w:r>
      <w:r w:rsidR="002A1373" w:rsidRPr="00EA1740">
        <w:t xml:space="preserve">means a </w:t>
      </w:r>
      <w:r w:rsidR="00736D5D" w:rsidRPr="00EA1740">
        <w:t>member or special member of the Australian Federal Police or a member</w:t>
      </w:r>
      <w:r w:rsidR="002A1373" w:rsidRPr="00EA1740">
        <w:t xml:space="preserve"> of the police force of a State or Territory;</w:t>
      </w:r>
    </w:p>
    <w:p w14:paraId="1A92B39B" w14:textId="77777777" w:rsidR="003446DC" w:rsidRPr="00EA1740" w:rsidRDefault="00A923BB" w:rsidP="00F37525">
      <w:pPr>
        <w:pStyle w:val="Definition"/>
      </w:pPr>
      <w:r w:rsidRPr="00EA1740">
        <w:rPr>
          <w:b/>
          <w:i/>
        </w:rPr>
        <w:t xml:space="preserve">have </w:t>
      </w:r>
      <w:r w:rsidR="003446DC" w:rsidRPr="00EA1740">
        <w:rPr>
          <w:b/>
          <w:i/>
        </w:rPr>
        <w:t>in possession</w:t>
      </w:r>
      <w:r w:rsidR="003446DC" w:rsidRPr="00EA1740">
        <w:t xml:space="preserve"> includes having under control in any place whatever, whether for the use or benefit of the person of whom the term is used or of another person, and although another person has the actual possession or custody of the thing in question;</w:t>
      </w:r>
    </w:p>
    <w:p w14:paraId="09010114" w14:textId="77777777" w:rsidR="003446DC" w:rsidRPr="00EA1740" w:rsidRDefault="00A923BB" w:rsidP="00F37525">
      <w:pPr>
        <w:pStyle w:val="Definition"/>
      </w:pPr>
      <w:r w:rsidRPr="00EA1740">
        <w:rPr>
          <w:b/>
          <w:i/>
        </w:rPr>
        <w:t>property</w:t>
      </w:r>
      <w:r w:rsidRPr="00EA1740">
        <w:t xml:space="preserve"> </w:t>
      </w:r>
      <w:r w:rsidR="003446DC" w:rsidRPr="00EA1740">
        <w:t>includes money and every thing, animate or inanimate, capable of being the subject of ownership;</w:t>
      </w:r>
    </w:p>
    <w:p w14:paraId="0692FF7C" w14:textId="77777777" w:rsidR="00927EB7" w:rsidRPr="00EA1740" w:rsidRDefault="00A923BB" w:rsidP="00F37525">
      <w:pPr>
        <w:pStyle w:val="Definition"/>
      </w:pPr>
      <w:bookmarkStart w:id="6" w:name="_Hlk114560521"/>
      <w:r w:rsidRPr="00EA1740">
        <w:rPr>
          <w:b/>
          <w:i/>
        </w:rPr>
        <w:t xml:space="preserve">public </w:t>
      </w:r>
      <w:r w:rsidR="00927EB7" w:rsidRPr="00EA1740">
        <w:rPr>
          <w:b/>
          <w:i/>
        </w:rPr>
        <w:t>authority under the Commonwealth</w:t>
      </w:r>
      <w:bookmarkEnd w:id="6"/>
      <w:r w:rsidR="00927EB7" w:rsidRPr="00EA1740">
        <w:t xml:space="preserve"> means any authority or body constituted by or under </w:t>
      </w:r>
      <w:r w:rsidR="002A1373" w:rsidRPr="00EA1740">
        <w:t>a law of the Commonwealth or of a Territory</w:t>
      </w:r>
      <w:r w:rsidR="00450C5E" w:rsidRPr="00EA1740">
        <w:t>, and includes AUSSAT Pty Ltd and OTC Limited</w:t>
      </w:r>
      <w:r w:rsidR="00647476" w:rsidRPr="00EA1740">
        <w:t>;</w:t>
      </w:r>
    </w:p>
    <w:p w14:paraId="505FF9C2" w14:textId="77777777" w:rsidR="00026650" w:rsidRPr="00EA1740" w:rsidRDefault="00026650" w:rsidP="00F37525">
      <w:pPr>
        <w:pStyle w:val="Definition"/>
        <w:rPr>
          <w:color w:val="000000"/>
          <w:szCs w:val="22"/>
          <w:shd w:val="clear" w:color="auto" w:fill="FFFFFF"/>
        </w:rPr>
      </w:pPr>
      <w:bookmarkStart w:id="7" w:name="_Hlk100134818"/>
      <w:r w:rsidRPr="00EA1740">
        <w:rPr>
          <w:b/>
          <w:i/>
          <w:color w:val="000000"/>
          <w:szCs w:val="22"/>
          <w:shd w:val="clear" w:color="auto" w:fill="FFFFFF"/>
        </w:rPr>
        <w:t>Queen’s dominions</w:t>
      </w:r>
      <w:r w:rsidRPr="00EA1740">
        <w:rPr>
          <w:color w:val="000000"/>
          <w:szCs w:val="22"/>
          <w:shd w:val="clear" w:color="auto" w:fill="FFFFFF"/>
        </w:rPr>
        <w:t xml:space="preserve"> includes a British protectorate and a British protected </w:t>
      </w:r>
      <w:r w:rsidR="00AD68A7" w:rsidRPr="00EA1740">
        <w:rPr>
          <w:color w:val="000000"/>
          <w:szCs w:val="22"/>
          <w:shd w:val="clear" w:color="auto" w:fill="FFFFFF"/>
        </w:rPr>
        <w:t>State;</w:t>
      </w:r>
    </w:p>
    <w:p w14:paraId="0CFD6CC8" w14:textId="77777777" w:rsidR="00AD68A7" w:rsidRPr="00EA1740" w:rsidRDefault="00AD68A7" w:rsidP="00F37525">
      <w:pPr>
        <w:pStyle w:val="Definition"/>
        <w:rPr>
          <w:color w:val="000000"/>
          <w:szCs w:val="22"/>
          <w:shd w:val="clear" w:color="auto" w:fill="FFFFFF"/>
        </w:rPr>
      </w:pPr>
      <w:r w:rsidRPr="00EA1740">
        <w:rPr>
          <w:b/>
          <w:i/>
          <w:color w:val="000000"/>
          <w:szCs w:val="22"/>
          <w:shd w:val="clear" w:color="auto" w:fill="FFFFFF"/>
        </w:rPr>
        <w:t>State</w:t>
      </w:r>
      <w:r w:rsidRPr="00EA1740">
        <w:rPr>
          <w:color w:val="000000"/>
          <w:szCs w:val="22"/>
          <w:shd w:val="clear" w:color="auto" w:fill="FFFFFF"/>
        </w:rPr>
        <w:t xml:space="preserve"> includes the Northern Territory; </w:t>
      </w:r>
    </w:p>
    <w:p w14:paraId="7142FE4F" w14:textId="77777777" w:rsidR="00AD68A7" w:rsidRPr="00EA1740" w:rsidRDefault="00AD68A7" w:rsidP="00F37525">
      <w:pPr>
        <w:pStyle w:val="Definition"/>
        <w:rPr>
          <w:color w:val="000000"/>
          <w:szCs w:val="22"/>
          <w:shd w:val="clear" w:color="auto" w:fill="FFFFFF"/>
        </w:rPr>
      </w:pPr>
      <w:r w:rsidRPr="00EA1740">
        <w:rPr>
          <w:b/>
          <w:i/>
          <w:color w:val="000000"/>
          <w:szCs w:val="22"/>
          <w:shd w:val="clear" w:color="auto" w:fill="FFFFFF"/>
        </w:rPr>
        <w:t>Territory</w:t>
      </w:r>
      <w:r w:rsidRPr="00EA1740">
        <w:rPr>
          <w:color w:val="000000"/>
          <w:szCs w:val="22"/>
          <w:shd w:val="clear" w:color="auto" w:fill="FFFFFF"/>
        </w:rPr>
        <w:t xml:space="preserve"> does not include the Northern Territory.</w:t>
      </w:r>
    </w:p>
    <w:p w14:paraId="32230BBE" w14:textId="77777777" w:rsidR="002A1373" w:rsidRPr="00EA1740" w:rsidRDefault="002A1373" w:rsidP="002A1373">
      <w:pPr>
        <w:pStyle w:val="ActHead5"/>
      </w:pPr>
      <w:bookmarkStart w:id="8" w:name="_Toc195166724"/>
      <w:bookmarkEnd w:id="7"/>
      <w:r w:rsidRPr="00EA1740">
        <w:rPr>
          <w:rStyle w:val="CharSectno"/>
        </w:rPr>
        <w:t>3A</w:t>
      </w:r>
      <w:r w:rsidRPr="00EA1740">
        <w:t xml:space="preserve">  Operation of Act</w:t>
      </w:r>
      <w:bookmarkEnd w:id="8"/>
    </w:p>
    <w:p w14:paraId="0586595C" w14:textId="77777777" w:rsidR="002A1373" w:rsidRPr="00EA1740" w:rsidRDefault="002A1373" w:rsidP="00DE3168">
      <w:pPr>
        <w:pStyle w:val="subsection"/>
      </w:pPr>
      <w:r w:rsidRPr="00EA1740">
        <w:tab/>
      </w:r>
      <w:r w:rsidRPr="00EA1740">
        <w:tab/>
        <w:t>This Act applies throughout the whole of the Commonwealth and the Territories and also applies beyond the Commonwealth and the Territories.</w:t>
      </w:r>
    </w:p>
    <w:p w14:paraId="0E1ED007" w14:textId="77777777" w:rsidR="00D61AC6" w:rsidRPr="00EA1740" w:rsidRDefault="00D61AC6" w:rsidP="00D61AC6">
      <w:pPr>
        <w:pStyle w:val="ActHead5"/>
      </w:pPr>
      <w:bookmarkStart w:id="9" w:name="_Toc195166725"/>
      <w:r w:rsidRPr="00EA1740">
        <w:rPr>
          <w:rStyle w:val="CharSectno"/>
        </w:rPr>
        <w:lastRenderedPageBreak/>
        <w:t>3B</w:t>
      </w:r>
      <w:r w:rsidRPr="00EA1740">
        <w:t xml:space="preserve">  Arrangements with States, Northern Territory and Norfolk Island</w:t>
      </w:r>
      <w:bookmarkEnd w:id="9"/>
    </w:p>
    <w:p w14:paraId="4F1F5976" w14:textId="01A06013" w:rsidR="00D61AC6" w:rsidRPr="00EA1740" w:rsidRDefault="00D61AC6" w:rsidP="00D61AC6">
      <w:pPr>
        <w:pStyle w:val="subsection"/>
      </w:pPr>
      <w:r w:rsidRPr="00EA1740">
        <w:tab/>
      </w:r>
      <w:r w:rsidR="00E22233" w:rsidRPr="00EA1740">
        <w:t>(1)</w:t>
      </w:r>
      <w:r w:rsidRPr="00EA1740">
        <w:tab/>
        <w:t>The Governor</w:t>
      </w:r>
      <w:r w:rsidR="00EA1740">
        <w:noBreakHyphen/>
      </w:r>
      <w:r w:rsidRPr="00EA1740">
        <w:t>General may make arrangements with the Governor of a State, the Administrator of the Northern Territory or the Administrator of Norfolk Island for the exercise of powers and the performance of functions by officers of the State or Territory, and for the making available of facilities of the State or Territory, for and in relation to the carrying out of sentences passed, and orders made, under this Act.</w:t>
      </w:r>
    </w:p>
    <w:p w14:paraId="00B7D133" w14:textId="77777777" w:rsidR="00E22233" w:rsidRPr="00EA1740" w:rsidRDefault="00E22233" w:rsidP="002276BF">
      <w:pPr>
        <w:pStyle w:val="subsection"/>
      </w:pPr>
      <w:r w:rsidRPr="00EA1740">
        <w:tab/>
        <w:t>(2)</w:t>
      </w:r>
      <w:r w:rsidRPr="00EA1740">
        <w:tab/>
        <w:t>In sections 18A and 20AB—</w:t>
      </w:r>
    </w:p>
    <w:p w14:paraId="26E13006" w14:textId="77777777" w:rsidR="00E22233" w:rsidRPr="00EA1740" w:rsidRDefault="00E22233" w:rsidP="002276BF">
      <w:pPr>
        <w:pStyle w:val="paragraph"/>
      </w:pPr>
      <w:r w:rsidRPr="00EA1740">
        <w:tab/>
        <w:t>(a)</w:t>
      </w:r>
      <w:r w:rsidRPr="00EA1740">
        <w:tab/>
        <w:t>a reference to a participating State is a reference to a State in relation to which an arrangement is in force under subsection (1) of this section; and</w:t>
      </w:r>
    </w:p>
    <w:p w14:paraId="27FC2D40" w14:textId="77777777" w:rsidR="00E22233" w:rsidRPr="00EA1740" w:rsidRDefault="00E22233" w:rsidP="002276BF">
      <w:pPr>
        <w:pStyle w:val="paragraph"/>
      </w:pPr>
      <w:r w:rsidRPr="00EA1740">
        <w:tab/>
        <w:t>(b)</w:t>
      </w:r>
      <w:r w:rsidRPr="00EA1740">
        <w:tab/>
        <w:t>a reference to a participating Territory—</w:t>
      </w:r>
    </w:p>
    <w:p w14:paraId="1060B1C7" w14:textId="77777777" w:rsidR="00E22233" w:rsidRPr="00EA1740" w:rsidRDefault="00E22233" w:rsidP="002276BF">
      <w:pPr>
        <w:pStyle w:val="paragraphsub"/>
      </w:pPr>
      <w:r w:rsidRPr="00EA1740">
        <w:tab/>
        <w:t>(i)</w:t>
      </w:r>
      <w:r w:rsidRPr="00EA1740">
        <w:tab/>
        <w:t>is a reference to a Territory other than Norfolk Island; and</w:t>
      </w:r>
    </w:p>
    <w:p w14:paraId="6890DFFE" w14:textId="77777777" w:rsidR="00E22233" w:rsidRPr="00EA1740" w:rsidRDefault="00E22233" w:rsidP="002276BF">
      <w:pPr>
        <w:pStyle w:val="paragraphsub"/>
      </w:pPr>
      <w:r w:rsidRPr="00EA1740">
        <w:tab/>
        <w:t>(ii)</w:t>
      </w:r>
      <w:r w:rsidRPr="00EA1740">
        <w:tab/>
        <w:t>if an arrangement is in force under subsection (1) of this section in relation to Norfolk Island—includes a reference to Norfolk Island.</w:t>
      </w:r>
    </w:p>
    <w:p w14:paraId="18EDFA6A" w14:textId="77777777" w:rsidR="002A1373" w:rsidRPr="00EA1740" w:rsidRDefault="002A1373" w:rsidP="00DE3168">
      <w:pPr>
        <w:pStyle w:val="ActHead2"/>
        <w:pageBreakBefore/>
      </w:pPr>
      <w:bookmarkStart w:id="10" w:name="_Toc195166726"/>
      <w:r w:rsidRPr="00EA1740">
        <w:rPr>
          <w:rStyle w:val="CharPartNo"/>
        </w:rPr>
        <w:lastRenderedPageBreak/>
        <w:t>Part IA</w:t>
      </w:r>
      <w:r w:rsidRPr="00EA1740">
        <w:t>—</w:t>
      </w:r>
      <w:r w:rsidRPr="00EA1740">
        <w:rPr>
          <w:rStyle w:val="CharPartText"/>
        </w:rPr>
        <w:t>General</w:t>
      </w:r>
      <w:bookmarkEnd w:id="10"/>
    </w:p>
    <w:p w14:paraId="587E54CF" w14:textId="77777777" w:rsidR="00EA1740" w:rsidRPr="00D63B1F" w:rsidRDefault="00EA1740" w:rsidP="00EA1740">
      <w:pPr>
        <w:pStyle w:val="Header"/>
        <w:tabs>
          <w:tab w:val="clear" w:pos="4150"/>
          <w:tab w:val="clear" w:pos="8307"/>
        </w:tabs>
      </w:pPr>
      <w:r w:rsidRPr="00043E9C">
        <w:rPr>
          <w:rStyle w:val="CharDivNo"/>
        </w:rPr>
        <w:t xml:space="preserve"> </w:t>
      </w:r>
      <w:r w:rsidRPr="00043E9C">
        <w:rPr>
          <w:rStyle w:val="CharDivText"/>
        </w:rPr>
        <w:t xml:space="preserve"> </w:t>
      </w:r>
    </w:p>
    <w:p w14:paraId="7CAC7C49" w14:textId="77777777" w:rsidR="00953A09" w:rsidRPr="00EA1740" w:rsidRDefault="003446DC" w:rsidP="00953A09">
      <w:pPr>
        <w:pStyle w:val="ActHead5"/>
      </w:pPr>
      <w:bookmarkStart w:id="11" w:name="_Toc195166727"/>
      <w:r w:rsidRPr="00EA1740">
        <w:rPr>
          <w:rStyle w:val="CharSectno"/>
        </w:rPr>
        <w:t>4</w:t>
      </w:r>
      <w:r w:rsidR="00953A09" w:rsidRPr="00EA1740">
        <w:t xml:space="preserve">  A</w:t>
      </w:r>
      <w:r w:rsidRPr="00EA1740">
        <w:t>pplication of common law</w:t>
      </w:r>
      <w:bookmarkEnd w:id="11"/>
    </w:p>
    <w:p w14:paraId="0028FD2D" w14:textId="77777777" w:rsidR="003446DC" w:rsidRPr="00EA1740" w:rsidRDefault="003446DC" w:rsidP="003446DC">
      <w:pPr>
        <w:pStyle w:val="subsection"/>
      </w:pPr>
      <w:r w:rsidRPr="00EA1740">
        <w:tab/>
      </w:r>
      <w:r w:rsidRPr="00EA1740">
        <w:tab/>
        <w:t>The principles of the common law with respect to criminal liability shall, subject to this Act, apply in relation to offences against this Act.</w:t>
      </w:r>
    </w:p>
    <w:p w14:paraId="3F85562E" w14:textId="77777777" w:rsidR="00581AAA" w:rsidRPr="00EA1740" w:rsidRDefault="00581AAA" w:rsidP="00581AAA">
      <w:pPr>
        <w:pStyle w:val="ActHead5"/>
      </w:pPr>
      <w:bookmarkStart w:id="12" w:name="_Toc195166728"/>
      <w:r w:rsidRPr="00EA1740">
        <w:rPr>
          <w:rStyle w:val="CharSectno"/>
        </w:rPr>
        <w:t>4A</w:t>
      </w:r>
      <w:r w:rsidRPr="00EA1740">
        <w:t xml:space="preserve">  Meaning of certain words</w:t>
      </w:r>
      <w:bookmarkEnd w:id="12"/>
    </w:p>
    <w:p w14:paraId="7947EA57" w14:textId="77777777" w:rsidR="00581AAA" w:rsidRPr="00EA1740" w:rsidRDefault="00581AAA" w:rsidP="00C04E0D">
      <w:pPr>
        <w:pStyle w:val="subsection"/>
      </w:pPr>
      <w:r w:rsidRPr="00EA1740">
        <w:tab/>
      </w:r>
      <w:r w:rsidRPr="00EA1740">
        <w:tab/>
        <w:t>In a law of the Commonwealth, unless the contrary intention appears:</w:t>
      </w:r>
    </w:p>
    <w:p w14:paraId="56F60CB5" w14:textId="77777777" w:rsidR="00581AAA" w:rsidRPr="00EA1740" w:rsidRDefault="00581AAA" w:rsidP="00C04E0D">
      <w:pPr>
        <w:pStyle w:val="Definition"/>
      </w:pPr>
      <w:r w:rsidRPr="00EA1740">
        <w:rPr>
          <w:b/>
          <w:i/>
        </w:rPr>
        <w:t>committed for trial</w:t>
      </w:r>
      <w:r w:rsidRPr="00EA1740">
        <w:t>, in relation to a person, means committed to prison with a view to the person being tried before a judge and jury, or admitted to bail upon a recognizance to appear and be so tried;</w:t>
      </w:r>
    </w:p>
    <w:p w14:paraId="38525465" w14:textId="77777777" w:rsidR="00581AAA" w:rsidRPr="00EA1740" w:rsidRDefault="00581AAA" w:rsidP="00C04E0D">
      <w:pPr>
        <w:pStyle w:val="Definition"/>
      </w:pPr>
      <w:r w:rsidRPr="00EA1740">
        <w:rPr>
          <w:b/>
          <w:i/>
        </w:rPr>
        <w:t>indictment</w:t>
      </w:r>
      <w:r w:rsidRPr="00EA1740">
        <w:t xml:space="preserve"> includes an information and a presentment.</w:t>
      </w:r>
    </w:p>
    <w:p w14:paraId="497C7BF6" w14:textId="77777777" w:rsidR="00581AAA" w:rsidRPr="00EA1740" w:rsidRDefault="00581AAA" w:rsidP="00581AAA">
      <w:pPr>
        <w:pStyle w:val="ActHead5"/>
      </w:pPr>
      <w:bookmarkStart w:id="13" w:name="_Toc195166729"/>
      <w:r w:rsidRPr="00EA1740">
        <w:rPr>
          <w:rStyle w:val="CharSectno"/>
        </w:rPr>
        <w:t>4B</w:t>
      </w:r>
      <w:r w:rsidRPr="00EA1740">
        <w:t xml:space="preserve">  Pecuniary penalties—natural persons and bodies corporate</w:t>
      </w:r>
      <w:bookmarkEnd w:id="13"/>
    </w:p>
    <w:p w14:paraId="47AC5AF8" w14:textId="77777777" w:rsidR="00581AAA" w:rsidRPr="00EA1740" w:rsidRDefault="00581AAA" w:rsidP="00C04E0D">
      <w:pPr>
        <w:pStyle w:val="subsection"/>
      </w:pPr>
      <w:r w:rsidRPr="00EA1740">
        <w:tab/>
        <w:t>(1)</w:t>
      </w:r>
      <w:r w:rsidRPr="00EA1740">
        <w:tab/>
        <w:t>A provision of a law of the Commonwealth relating to indictable offences or summary offences shall, unless the contrary intention appears, be deemed to refer to bodies corporate as well as to natural persons.</w:t>
      </w:r>
    </w:p>
    <w:p w14:paraId="3A2AA453" w14:textId="77777777" w:rsidR="00E507F0" w:rsidRPr="00EA1740" w:rsidRDefault="00581AAA" w:rsidP="005E25D5">
      <w:pPr>
        <w:pStyle w:val="subsection"/>
      </w:pPr>
      <w:r w:rsidRPr="00EA1740">
        <w:tab/>
        <w:t>(2)</w:t>
      </w:r>
      <w:r w:rsidRPr="00EA1740">
        <w:tab/>
        <w:t xml:space="preserve">Where a natural person is convicted of an offence against a law of the Commonwealth punishable by imprisonment only, the court may, if the contrary intention does not appear and the court </w:t>
      </w:r>
      <w:r w:rsidR="00E507F0" w:rsidRPr="00EA1740">
        <w:t>thinks it</w:t>
      </w:r>
      <w:r w:rsidRPr="00EA1740">
        <w:t xml:space="preserve"> appropriate in all the circumstances of the case, impose, instead of</w:t>
      </w:r>
      <w:r w:rsidR="00E507F0" w:rsidRPr="00EA1740">
        <w:t>, or in addition to,</w:t>
      </w:r>
      <w:r w:rsidRPr="00EA1740">
        <w:t xml:space="preserve"> a penalty of imprisonment, a pecuniary penalty </w:t>
      </w:r>
      <w:r w:rsidR="00E507F0" w:rsidRPr="00EA1740">
        <w:t>not exceeding an amount calculated using the formula:</w:t>
      </w:r>
    </w:p>
    <w:p w14:paraId="10EEE1E4" w14:textId="77777777" w:rsidR="00E507F0" w:rsidRPr="00EA1740" w:rsidRDefault="00E507F0" w:rsidP="005E25D5">
      <w:pPr>
        <w:pStyle w:val="subsection"/>
      </w:pPr>
      <w:r w:rsidRPr="00EA1740">
        <w:tab/>
      </w:r>
      <w:r w:rsidRPr="00EA1740">
        <w:tab/>
      </w:r>
      <w:r w:rsidRPr="00EA1740">
        <w:rPr>
          <w:noProof/>
        </w:rPr>
        <w:drawing>
          <wp:inline distT="0" distB="0" distL="0" distR="0" wp14:anchorId="41D4977A" wp14:editId="13C3E842">
            <wp:extent cx="2146191" cy="416966"/>
            <wp:effectExtent l="0" t="0" r="0" b="0"/>
            <wp:docPr id="3" name="Picture 3" descr="Start formula start fraction Term of Imprisonment over 6 end fraction times $3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162" cy="416960"/>
                    </a:xfrm>
                    <a:prstGeom prst="rect">
                      <a:avLst/>
                    </a:prstGeom>
                    <a:noFill/>
                    <a:ln>
                      <a:noFill/>
                    </a:ln>
                  </pic:spPr>
                </pic:pic>
              </a:graphicData>
            </a:graphic>
          </wp:inline>
        </w:drawing>
      </w:r>
    </w:p>
    <w:p w14:paraId="375CA439" w14:textId="77777777" w:rsidR="00E507F0" w:rsidRPr="00EA1740" w:rsidRDefault="00E507F0" w:rsidP="005E25D5">
      <w:pPr>
        <w:pStyle w:val="subsection2"/>
      </w:pPr>
      <w:r w:rsidRPr="00EA1740">
        <w:lastRenderedPageBreak/>
        <w:t>where:</w:t>
      </w:r>
    </w:p>
    <w:p w14:paraId="7814E19D" w14:textId="77777777" w:rsidR="00E507F0" w:rsidRPr="00EA1740" w:rsidRDefault="00E507F0" w:rsidP="005E25D5">
      <w:pPr>
        <w:pStyle w:val="Definition"/>
      </w:pPr>
      <w:r w:rsidRPr="00EA1740">
        <w:rPr>
          <w:b/>
          <w:i/>
        </w:rPr>
        <w:t>Term of Imprisonment</w:t>
      </w:r>
      <w:r w:rsidRPr="00EA1740">
        <w:t xml:space="preserve"> is the maximum term of imprisonment, expressed in months, by which the offence is punishable.</w:t>
      </w:r>
    </w:p>
    <w:p w14:paraId="54204C1B" w14:textId="77777777" w:rsidR="00E507F0" w:rsidRPr="00EA1740" w:rsidRDefault="00E507F0" w:rsidP="005E25D5">
      <w:pPr>
        <w:pStyle w:val="subsection"/>
      </w:pPr>
      <w:r w:rsidRPr="00EA1740">
        <w:tab/>
        <w:t>(2A)</w:t>
      </w:r>
      <w:r w:rsidRPr="00EA1740">
        <w:tab/>
        <w:t>Where a natural person is convicted of an offence against a law of the Commonwealth in respect of which a court may impose a penalty of imprisonment for life, the court may, if the contrary intention does not appear and the court thinks it appropriate in all the circumstances of the case, impose, instead of, or in addition to, a penalty of imprisonment, a pecuniary penalty not exceeding $200,000.</w:t>
      </w:r>
    </w:p>
    <w:p w14:paraId="76147C40" w14:textId="77777777" w:rsidR="00581AAA" w:rsidRPr="00EA1740" w:rsidRDefault="00581AAA" w:rsidP="00E507F0">
      <w:pPr>
        <w:pStyle w:val="subsection"/>
      </w:pPr>
      <w:r w:rsidRPr="00EA1740">
        <w:tab/>
        <w:t>(3)</w:t>
      </w:r>
      <w:r w:rsidRPr="00EA1740">
        <w:tab/>
        <w:t>Where a body corporate is convicted of an offence against a law of the Commonwealth, the court may, if the contrary intention does not appear and the court thinks fit, impose a pecuniary penalty not exceeding an amount equal to 5 times the amount of the maximum pecuniary penalty that could be imposed by the court on a natural person convicted of the same offence.</w:t>
      </w:r>
    </w:p>
    <w:p w14:paraId="0AEF984B" w14:textId="77777777" w:rsidR="00581AAA" w:rsidRPr="00EA1740" w:rsidRDefault="00581AAA" w:rsidP="00C04E0D">
      <w:pPr>
        <w:pStyle w:val="subsection"/>
      </w:pPr>
      <w:r w:rsidRPr="00EA1740">
        <w:tab/>
        <w:t>(4)</w:t>
      </w:r>
      <w:r w:rsidRPr="00EA1740">
        <w:tab/>
        <w:t>Where under a law of the Commonwealth any forfeiture, penalty or reparation is paid to a person aggrieved, it is payable to a body corporate where the body corporate is the person aggrieved.</w:t>
      </w:r>
    </w:p>
    <w:p w14:paraId="24B21E3C" w14:textId="77777777" w:rsidR="00581AAA" w:rsidRPr="00EA1740" w:rsidRDefault="00581AAA" w:rsidP="00581AAA">
      <w:pPr>
        <w:pStyle w:val="ActHead5"/>
      </w:pPr>
      <w:bookmarkStart w:id="14" w:name="_Toc195166730"/>
      <w:r w:rsidRPr="00EA1740">
        <w:rPr>
          <w:rStyle w:val="CharSectno"/>
        </w:rPr>
        <w:t>4C</w:t>
      </w:r>
      <w:r w:rsidRPr="00EA1740">
        <w:t xml:space="preserve">  Offences under 2 or more laws</w:t>
      </w:r>
      <w:bookmarkEnd w:id="14"/>
    </w:p>
    <w:p w14:paraId="603EA4FC" w14:textId="77777777" w:rsidR="003A7C95" w:rsidRPr="00EA1740" w:rsidRDefault="003A7C95" w:rsidP="00C04E0D">
      <w:pPr>
        <w:pStyle w:val="subsection"/>
      </w:pPr>
      <w:r w:rsidRPr="00EA1740">
        <w:tab/>
        <w:t>(1)</w:t>
      </w:r>
      <w:r w:rsidRPr="00EA1740">
        <w:tab/>
        <w:t>Where an act or omission constitutes an offence:</w:t>
      </w:r>
    </w:p>
    <w:p w14:paraId="5E4C326F" w14:textId="77777777" w:rsidR="003A7C95" w:rsidRPr="00EA1740" w:rsidRDefault="003A7C95" w:rsidP="00C04E0D">
      <w:pPr>
        <w:pStyle w:val="paragraph"/>
      </w:pPr>
      <w:r w:rsidRPr="00EA1740">
        <w:tab/>
        <w:t>(a)</w:t>
      </w:r>
      <w:r w:rsidRPr="00EA1740">
        <w:tab/>
        <w:t>under 2 or more laws of the Commonwealth; or</w:t>
      </w:r>
    </w:p>
    <w:p w14:paraId="2C37B2D4" w14:textId="77777777" w:rsidR="003A7C95" w:rsidRPr="00EA1740" w:rsidRDefault="003A7C95" w:rsidP="00C04E0D">
      <w:pPr>
        <w:pStyle w:val="paragraph"/>
      </w:pPr>
      <w:r w:rsidRPr="00EA1740">
        <w:tab/>
        <w:t>(b)</w:t>
      </w:r>
      <w:r w:rsidRPr="00EA1740">
        <w:tab/>
        <w:t>both under a law of the Commonwealth and at common law;</w:t>
      </w:r>
    </w:p>
    <w:p w14:paraId="6FD43512" w14:textId="77777777" w:rsidR="003A7C95" w:rsidRPr="00EA1740" w:rsidRDefault="003A7C95" w:rsidP="00C04E0D">
      <w:pPr>
        <w:pStyle w:val="subsection2"/>
      </w:pPr>
      <w:r w:rsidRPr="00EA1740">
        <w:t>the offender shall, unless the contrary intention appears, be liable to be prosecuted and punished under either or any of those laws of the Commonwealth or at common law, but shall not be liable to be punished twice for the same act or omission.</w:t>
      </w:r>
    </w:p>
    <w:p w14:paraId="3B04ED60" w14:textId="77777777" w:rsidR="003A7C95" w:rsidRPr="00EA1740" w:rsidRDefault="003A7C95" w:rsidP="00C04E0D">
      <w:pPr>
        <w:pStyle w:val="subsection"/>
      </w:pPr>
      <w:r w:rsidRPr="00EA1740">
        <w:tab/>
        <w:t>(2)</w:t>
      </w:r>
      <w:r w:rsidRPr="00EA1740">
        <w:tab/>
        <w:t>Where an act or omission constitutes an offence under both:</w:t>
      </w:r>
    </w:p>
    <w:p w14:paraId="47133CD6" w14:textId="77777777" w:rsidR="003A7C95" w:rsidRPr="00EA1740" w:rsidRDefault="003A7C95" w:rsidP="00C04E0D">
      <w:pPr>
        <w:pStyle w:val="paragraph"/>
      </w:pPr>
      <w:r w:rsidRPr="00EA1740">
        <w:tab/>
        <w:t>(a)</w:t>
      </w:r>
      <w:r w:rsidRPr="00EA1740">
        <w:tab/>
        <w:t>a law of the Commonwealth and a law of a State; or</w:t>
      </w:r>
    </w:p>
    <w:p w14:paraId="4811CA17" w14:textId="77777777" w:rsidR="003A7C95" w:rsidRPr="00EA1740" w:rsidRDefault="003A7C95" w:rsidP="00C04E0D">
      <w:pPr>
        <w:pStyle w:val="paragraph"/>
      </w:pPr>
      <w:r w:rsidRPr="00EA1740">
        <w:tab/>
        <w:t>(b)</w:t>
      </w:r>
      <w:r w:rsidRPr="00EA1740">
        <w:tab/>
        <w:t>a law of the Commonwealth and a law of a Territory;</w:t>
      </w:r>
    </w:p>
    <w:p w14:paraId="6D82A0DB" w14:textId="77777777" w:rsidR="003A7C95" w:rsidRPr="00EA1740" w:rsidRDefault="003A7C95" w:rsidP="00C04E0D">
      <w:pPr>
        <w:pStyle w:val="subsection2"/>
      </w:pPr>
      <w:r w:rsidRPr="00EA1740">
        <w:t xml:space="preserve">and the offender has been punished for that offence under the law of the State or the law of the Territory, as the case may be, the </w:t>
      </w:r>
      <w:r w:rsidRPr="00EA1740">
        <w:lastRenderedPageBreak/>
        <w:t>offender shall not be liable to be punished for the offence under the law of the Commonwealth.</w:t>
      </w:r>
    </w:p>
    <w:p w14:paraId="4761DCDB" w14:textId="77777777" w:rsidR="003A7C95" w:rsidRPr="00EA1740" w:rsidRDefault="003A7C95" w:rsidP="00C04E0D">
      <w:pPr>
        <w:pStyle w:val="subsection"/>
      </w:pPr>
      <w:r w:rsidRPr="00EA1740">
        <w:tab/>
        <w:t>(3)</w:t>
      </w:r>
      <w:r w:rsidRPr="00EA1740">
        <w:tab/>
        <w:t>Where an act or omission constitutes an offence against a law of a Territory, the validity of that law is not affected merely because the act or omission also constitutes an offence against a law of the Commonwealth.</w:t>
      </w:r>
    </w:p>
    <w:p w14:paraId="10629B99" w14:textId="77777777" w:rsidR="00581AAA" w:rsidRPr="00EA1740" w:rsidRDefault="003A7C95" w:rsidP="00581AAA">
      <w:pPr>
        <w:pStyle w:val="ActHead5"/>
      </w:pPr>
      <w:bookmarkStart w:id="15" w:name="_Toc195166731"/>
      <w:r w:rsidRPr="00EA1740">
        <w:rPr>
          <w:rStyle w:val="CharSectno"/>
        </w:rPr>
        <w:t>4D</w:t>
      </w:r>
      <w:r w:rsidR="00581AAA" w:rsidRPr="00EA1740">
        <w:t xml:space="preserve">  </w:t>
      </w:r>
      <w:r w:rsidRPr="00EA1740">
        <w:t>Penalties</w:t>
      </w:r>
      <w:bookmarkEnd w:id="15"/>
    </w:p>
    <w:p w14:paraId="31F7EE7C" w14:textId="77777777" w:rsidR="003A7C95" w:rsidRPr="00EA1740" w:rsidRDefault="003A7C95" w:rsidP="00C04E0D">
      <w:pPr>
        <w:pStyle w:val="subsection"/>
      </w:pPr>
      <w:r w:rsidRPr="00EA1740">
        <w:tab/>
        <w:t>(1)</w:t>
      </w:r>
      <w:r w:rsidRPr="00EA1740">
        <w:tab/>
        <w:t>Except so far as the contrary intention appears, a penalty, whether pecuniary or otherwise, set out:</w:t>
      </w:r>
    </w:p>
    <w:p w14:paraId="0F84E3D7" w14:textId="77777777" w:rsidR="003A7C95" w:rsidRPr="00EA1740" w:rsidRDefault="003A7C95" w:rsidP="00C04E0D">
      <w:pPr>
        <w:pStyle w:val="paragraph"/>
      </w:pPr>
      <w:r w:rsidRPr="00EA1740">
        <w:tab/>
        <w:t>(a)</w:t>
      </w:r>
      <w:r w:rsidRPr="00EA1740">
        <w:tab/>
        <w:t>at the foot of any section of an Act; or</w:t>
      </w:r>
    </w:p>
    <w:p w14:paraId="78256BF2" w14:textId="77777777" w:rsidR="003A7C95" w:rsidRPr="00EA1740" w:rsidRDefault="003A7C95" w:rsidP="00C04E0D">
      <w:pPr>
        <w:pStyle w:val="paragraph"/>
      </w:pPr>
      <w:r w:rsidRPr="00EA1740">
        <w:tab/>
        <w:t>(b)</w:t>
      </w:r>
      <w:r w:rsidRPr="00EA1740">
        <w:tab/>
        <w:t>at the foot of any subsection of any section of an Act, but not at the foot of the section;</w:t>
      </w:r>
    </w:p>
    <w:p w14:paraId="4EAB0FA2" w14:textId="77777777" w:rsidR="003A7C95" w:rsidRPr="00EA1740" w:rsidRDefault="003A7C95" w:rsidP="00C04E0D">
      <w:pPr>
        <w:pStyle w:val="subsection2"/>
      </w:pPr>
      <w:r w:rsidRPr="00EA1740">
        <w:t>indicates that any contravention of the section or subsection, as the case may be, is an offence against the Act, punishable upon conviction by a penalty not exceeding the penalty so set out.</w:t>
      </w:r>
    </w:p>
    <w:p w14:paraId="1383A946" w14:textId="5C9F9203" w:rsidR="003A7C95" w:rsidRPr="00EA1740" w:rsidRDefault="003A7C95" w:rsidP="00C04E0D">
      <w:pPr>
        <w:pStyle w:val="subsection"/>
      </w:pPr>
      <w:r w:rsidRPr="00EA1740">
        <w:tab/>
        <w:t>(2)</w:t>
      </w:r>
      <w:r w:rsidRPr="00EA1740">
        <w:tab/>
        <w:t>Subsection (1) applies to any instrument made under an Act (including rules, regulations or by</w:t>
      </w:r>
      <w:r w:rsidR="00EA1740">
        <w:noBreakHyphen/>
      </w:r>
      <w:r w:rsidRPr="00EA1740">
        <w:t>laws but not including a law of a Territory) as if the instrument were an Act and as if each such rule, regulation or by</w:t>
      </w:r>
      <w:r w:rsidR="00EA1740">
        <w:noBreakHyphen/>
      </w:r>
      <w:r w:rsidRPr="00EA1740">
        <w:t>law were a section of an Act.</w:t>
      </w:r>
    </w:p>
    <w:p w14:paraId="3D0199BA" w14:textId="77777777" w:rsidR="00581AAA" w:rsidRPr="00EA1740" w:rsidRDefault="003A7C95" w:rsidP="00581AAA">
      <w:pPr>
        <w:pStyle w:val="ActHead5"/>
      </w:pPr>
      <w:bookmarkStart w:id="16" w:name="_Toc195166732"/>
      <w:r w:rsidRPr="00EA1740">
        <w:rPr>
          <w:rStyle w:val="CharSectno"/>
        </w:rPr>
        <w:t>4E</w:t>
      </w:r>
      <w:r w:rsidR="00581AAA" w:rsidRPr="00EA1740">
        <w:t xml:space="preserve">  </w:t>
      </w:r>
      <w:r w:rsidRPr="00EA1740">
        <w:t>Pecuniary penalties</w:t>
      </w:r>
      <w:bookmarkEnd w:id="16"/>
    </w:p>
    <w:p w14:paraId="0173505D" w14:textId="77777777" w:rsidR="003A7C95" w:rsidRPr="00EA1740" w:rsidRDefault="003A7C95" w:rsidP="00C04E0D">
      <w:pPr>
        <w:pStyle w:val="subsection"/>
      </w:pPr>
      <w:r w:rsidRPr="00EA1740">
        <w:tab/>
      </w:r>
      <w:r w:rsidRPr="00EA1740">
        <w:tab/>
        <w:t>A pecuniary penalty for an offence against a law of the Commonwealth may, unless the contrary intention appears, be recovered in any court of summary jurisdiction.</w:t>
      </w:r>
    </w:p>
    <w:p w14:paraId="3FDEA074" w14:textId="77777777" w:rsidR="00581AAA" w:rsidRPr="00EA1740" w:rsidRDefault="003A7C95" w:rsidP="00581AAA">
      <w:pPr>
        <w:pStyle w:val="ActHead5"/>
      </w:pPr>
      <w:bookmarkStart w:id="17" w:name="_Toc195166733"/>
      <w:r w:rsidRPr="00EA1740">
        <w:rPr>
          <w:rStyle w:val="CharSectno"/>
        </w:rPr>
        <w:t>4F</w:t>
      </w:r>
      <w:r w:rsidR="00581AAA" w:rsidRPr="00EA1740">
        <w:t xml:space="preserve">  </w:t>
      </w:r>
      <w:r w:rsidRPr="00EA1740">
        <w:t>Effect of alterations in penalties</w:t>
      </w:r>
      <w:bookmarkEnd w:id="17"/>
    </w:p>
    <w:p w14:paraId="5ABE6379" w14:textId="77777777" w:rsidR="003A7C95" w:rsidRPr="00EA1740" w:rsidRDefault="003A7C95" w:rsidP="00C04E0D">
      <w:pPr>
        <w:pStyle w:val="subsection"/>
      </w:pPr>
      <w:r w:rsidRPr="00EA1740">
        <w:tab/>
        <w:t>(1)</w:t>
      </w:r>
      <w:r w:rsidRPr="00EA1740">
        <w:tab/>
        <w:t>Where a provision of a law of the Commonwealth increases the penalty or maximum penalty for an offence, the penalty or maximum penalty as increased applies only to offences committed after the commencement of that provision.</w:t>
      </w:r>
    </w:p>
    <w:p w14:paraId="54FAFC63" w14:textId="77777777" w:rsidR="003A7C95" w:rsidRPr="00EA1740" w:rsidRDefault="003A7C95" w:rsidP="00C04E0D">
      <w:pPr>
        <w:pStyle w:val="subsection"/>
      </w:pPr>
      <w:r w:rsidRPr="00EA1740">
        <w:tab/>
        <w:t>(2)</w:t>
      </w:r>
      <w:r w:rsidRPr="00EA1740">
        <w:tab/>
        <w:t xml:space="preserve">Where a provision of a law of the Commonwealth reduces the penalty or maximum penalty for an offence, the penalty or </w:t>
      </w:r>
      <w:r w:rsidRPr="00EA1740">
        <w:lastRenderedPageBreak/>
        <w:t>maximum penalty as reduced extends to offences committed before the commencement of that provision, but the reduction does not affect any penalty imposed before that commencement.</w:t>
      </w:r>
    </w:p>
    <w:p w14:paraId="3BB13D3A" w14:textId="77777777" w:rsidR="00581AAA" w:rsidRPr="00EA1740" w:rsidRDefault="003A7C95" w:rsidP="00581AAA">
      <w:pPr>
        <w:pStyle w:val="ActHead5"/>
      </w:pPr>
      <w:bookmarkStart w:id="18" w:name="_Toc195166734"/>
      <w:r w:rsidRPr="00EA1740">
        <w:rPr>
          <w:rStyle w:val="CharSectno"/>
        </w:rPr>
        <w:t>4G</w:t>
      </w:r>
      <w:r w:rsidR="00581AAA" w:rsidRPr="00EA1740">
        <w:t xml:space="preserve">  </w:t>
      </w:r>
      <w:r w:rsidRPr="00EA1740">
        <w:t>Indictable offences</w:t>
      </w:r>
      <w:bookmarkEnd w:id="18"/>
    </w:p>
    <w:p w14:paraId="1986BD0E" w14:textId="77777777" w:rsidR="003A7C95" w:rsidRPr="00EA1740" w:rsidRDefault="003A7C95" w:rsidP="00C04E0D">
      <w:pPr>
        <w:pStyle w:val="subsection"/>
      </w:pPr>
      <w:r w:rsidRPr="00EA1740">
        <w:tab/>
      </w:r>
      <w:r w:rsidRPr="00EA1740">
        <w:tab/>
        <w:t>Offences against a law of the Commonwealth punishable by imprisonment for a period exceeding 12 months are indictable offences, unless the contrary intention appears.</w:t>
      </w:r>
    </w:p>
    <w:p w14:paraId="610F7389" w14:textId="77777777" w:rsidR="00581AAA" w:rsidRPr="00EA1740" w:rsidRDefault="003A7C95" w:rsidP="00581AAA">
      <w:pPr>
        <w:pStyle w:val="ActHead5"/>
      </w:pPr>
      <w:bookmarkStart w:id="19" w:name="_Toc195166735"/>
      <w:r w:rsidRPr="00EA1740">
        <w:rPr>
          <w:rStyle w:val="CharSectno"/>
        </w:rPr>
        <w:t>4H</w:t>
      </w:r>
      <w:r w:rsidR="00581AAA" w:rsidRPr="00EA1740">
        <w:t xml:space="preserve">  </w:t>
      </w:r>
      <w:r w:rsidRPr="00EA1740">
        <w:t>Summary offences</w:t>
      </w:r>
      <w:bookmarkEnd w:id="19"/>
    </w:p>
    <w:p w14:paraId="28D04A7A" w14:textId="77777777" w:rsidR="003A7C95" w:rsidRPr="00EA1740" w:rsidRDefault="003A7C95" w:rsidP="00C04E0D">
      <w:pPr>
        <w:pStyle w:val="subsection"/>
      </w:pPr>
      <w:r w:rsidRPr="00EA1740">
        <w:tab/>
      </w:r>
      <w:r w:rsidRPr="00EA1740">
        <w:tab/>
        <w:t>Offences against a law of the Commonwealth, being offences which:</w:t>
      </w:r>
    </w:p>
    <w:p w14:paraId="59C5FFE3" w14:textId="77777777" w:rsidR="003A7C95" w:rsidRPr="00EA1740" w:rsidRDefault="003A7C95" w:rsidP="00C04E0D">
      <w:pPr>
        <w:pStyle w:val="paragraph"/>
      </w:pPr>
      <w:r w:rsidRPr="00EA1740">
        <w:tab/>
        <w:t>(a)</w:t>
      </w:r>
      <w:r w:rsidRPr="00EA1740">
        <w:tab/>
        <w:t>are punishable by imprisonment for a period not exceeding 12 months; or</w:t>
      </w:r>
    </w:p>
    <w:p w14:paraId="1BF691F1" w14:textId="77777777" w:rsidR="003A7C95" w:rsidRPr="00EA1740" w:rsidRDefault="003A7C95" w:rsidP="00C04E0D">
      <w:pPr>
        <w:pStyle w:val="paragraph"/>
      </w:pPr>
      <w:r w:rsidRPr="00EA1740">
        <w:tab/>
        <w:t>(b)</w:t>
      </w:r>
      <w:r w:rsidRPr="00EA1740">
        <w:tab/>
        <w:t>are not punishable by imprisonment;</w:t>
      </w:r>
    </w:p>
    <w:p w14:paraId="5D49824C" w14:textId="77777777" w:rsidR="003A7C95" w:rsidRPr="00EA1740" w:rsidRDefault="003A7C95" w:rsidP="00C04E0D">
      <w:pPr>
        <w:pStyle w:val="subsection2"/>
      </w:pPr>
      <w:r w:rsidRPr="00EA1740">
        <w:t>are summary offences, unless the contrary intention appears.</w:t>
      </w:r>
    </w:p>
    <w:p w14:paraId="68187CD7" w14:textId="77777777" w:rsidR="00581AAA" w:rsidRPr="00EA1740" w:rsidRDefault="003A7C95" w:rsidP="00581AAA">
      <w:pPr>
        <w:pStyle w:val="ActHead5"/>
      </w:pPr>
      <w:bookmarkStart w:id="20" w:name="_Toc195166736"/>
      <w:r w:rsidRPr="00EA1740">
        <w:rPr>
          <w:rStyle w:val="CharSectno"/>
        </w:rPr>
        <w:t>4J</w:t>
      </w:r>
      <w:r w:rsidR="00581AAA" w:rsidRPr="00EA1740">
        <w:t xml:space="preserve">  </w:t>
      </w:r>
      <w:r w:rsidRPr="00EA1740">
        <w:t>Certain indictable offences may be dealt with summarily</w:t>
      </w:r>
      <w:bookmarkEnd w:id="20"/>
    </w:p>
    <w:p w14:paraId="0E7A3F24" w14:textId="77777777" w:rsidR="003A7C95" w:rsidRPr="00EA1740" w:rsidRDefault="003A7C95" w:rsidP="00C04E0D">
      <w:pPr>
        <w:pStyle w:val="subsection"/>
      </w:pPr>
      <w:r w:rsidRPr="00EA1740">
        <w:tab/>
        <w:t>(1)</w:t>
      </w:r>
      <w:r w:rsidRPr="00EA1740">
        <w:tab/>
        <w:t>Subject to subsection (2), an indictable offence (other than an offence referred to in subsection (4)) against a law of the Commonwealth, being an offence punishable by imprisonment for a period not exceeding 10 years, may, unless the contrary intention appears, be heard and determined, with the consent of the prosecutor and the defendant, by a court of summary jurisdiction.</w:t>
      </w:r>
    </w:p>
    <w:p w14:paraId="02D5054C" w14:textId="77777777" w:rsidR="003A7C95" w:rsidRPr="00EA1740" w:rsidRDefault="003A7C95" w:rsidP="00C04E0D">
      <w:pPr>
        <w:pStyle w:val="subsection"/>
      </w:pPr>
      <w:r w:rsidRPr="00EA1740">
        <w:tab/>
        <w:t>(2)</w:t>
      </w:r>
      <w:r w:rsidRPr="00EA1740">
        <w:tab/>
        <w:t>Subsection (1) does not apply in relation to an indictable offence where, under a law of the Commonwealth other than this Act, that offence may be heard and determined by a court of summary jurisdiction.</w:t>
      </w:r>
    </w:p>
    <w:p w14:paraId="4138F772" w14:textId="77777777" w:rsidR="003A7C95" w:rsidRPr="00EA1740" w:rsidRDefault="003A7C95" w:rsidP="00C04E0D">
      <w:pPr>
        <w:pStyle w:val="subsection"/>
      </w:pPr>
      <w:r w:rsidRPr="00EA1740">
        <w:tab/>
        <w:t>(3)</w:t>
      </w:r>
      <w:r w:rsidRPr="00EA1740">
        <w:tab/>
        <w:t>Subject to subsection (6), where an offence is dealt with by a court of summary jurisdiction under subsection (1), the court may impose:</w:t>
      </w:r>
    </w:p>
    <w:p w14:paraId="4179AB28" w14:textId="77777777" w:rsidR="003A7C95" w:rsidRPr="00EA1740" w:rsidRDefault="003A7C95" w:rsidP="00C04E0D">
      <w:pPr>
        <w:pStyle w:val="paragraph"/>
      </w:pPr>
      <w:r w:rsidRPr="00EA1740">
        <w:tab/>
        <w:t>(a)</w:t>
      </w:r>
      <w:r w:rsidRPr="00EA1740">
        <w:tab/>
        <w:t xml:space="preserve">where the offence is punishable by imprisonment for a period not exceeding 5 years—a sentence of imprisonment for a </w:t>
      </w:r>
      <w:r w:rsidRPr="00EA1740">
        <w:lastRenderedPageBreak/>
        <w:t xml:space="preserve">period not exceeding 12 months or a fine not exceeding </w:t>
      </w:r>
      <w:r w:rsidR="003A7FB0" w:rsidRPr="00EA1740">
        <w:t>$6,000</w:t>
      </w:r>
      <w:r w:rsidRPr="00EA1740">
        <w:t>, or both; or</w:t>
      </w:r>
    </w:p>
    <w:p w14:paraId="73A7E6BC" w14:textId="77777777" w:rsidR="003A7C95" w:rsidRPr="00EA1740" w:rsidRDefault="003A7C95" w:rsidP="00C04E0D">
      <w:pPr>
        <w:pStyle w:val="paragraph"/>
      </w:pPr>
      <w:r w:rsidRPr="00EA1740">
        <w:tab/>
        <w:t>(b)</w:t>
      </w:r>
      <w:r w:rsidRPr="00EA1740">
        <w:tab/>
        <w:t xml:space="preserve">where the offence is punishable by imprisonment for a period exceeding 5 years but not exceeding 10 years—a sentence of imprisonment for a period not exceeding 2 years or a fine not exceeding </w:t>
      </w:r>
      <w:r w:rsidR="003A7FB0" w:rsidRPr="00EA1740">
        <w:t>$12,000</w:t>
      </w:r>
      <w:r w:rsidRPr="00EA1740">
        <w:t>, or both.</w:t>
      </w:r>
    </w:p>
    <w:p w14:paraId="0B4BA5E6" w14:textId="77777777" w:rsidR="003A7C95" w:rsidRPr="00EA1740" w:rsidRDefault="003A7C95" w:rsidP="00C04E0D">
      <w:pPr>
        <w:pStyle w:val="subsection"/>
      </w:pPr>
      <w:r w:rsidRPr="00EA1740">
        <w:tab/>
        <w:t>(4)</w:t>
      </w:r>
      <w:r w:rsidRPr="00EA1740">
        <w:tab/>
        <w:t>A court of summary jurisdiction may, if it thinks fit, upon the request of the prosecutor, hear and determine any proceeding in respect of an indictable offence against a law of the Commonwealth if the offence relates to property whose value does not exceed $500.</w:t>
      </w:r>
    </w:p>
    <w:p w14:paraId="702815BC" w14:textId="77777777" w:rsidR="003A7C95" w:rsidRPr="00EA1740" w:rsidRDefault="003A7C95" w:rsidP="00C04E0D">
      <w:pPr>
        <w:pStyle w:val="subsection"/>
      </w:pPr>
      <w:r w:rsidRPr="00EA1740">
        <w:tab/>
        <w:t>(5)</w:t>
      </w:r>
      <w:r w:rsidRPr="00EA1740">
        <w:tab/>
        <w:t xml:space="preserve">Subject to subsection (6), where an offence is dealt with by a court of summary jurisdiction under subsection (4), the court may impose a sentence of imprisonment for a period not exceeding 12 months or a fine not exceeding </w:t>
      </w:r>
      <w:r w:rsidR="003A7FB0" w:rsidRPr="00EA1740">
        <w:t>$6,000</w:t>
      </w:r>
      <w:r w:rsidRPr="00EA1740">
        <w:t>, or both.</w:t>
      </w:r>
    </w:p>
    <w:p w14:paraId="4CD6BB71" w14:textId="77777777" w:rsidR="003A7C95" w:rsidRPr="00EA1740" w:rsidRDefault="003A7C95" w:rsidP="00C04E0D">
      <w:pPr>
        <w:pStyle w:val="subsection"/>
      </w:pPr>
      <w:r w:rsidRPr="00EA1740">
        <w:tab/>
        <w:t>(6)</w:t>
      </w:r>
      <w:r w:rsidRPr="00EA1740">
        <w:tab/>
        <w:t>A court of summary jurisdiction shall not impose under subsection (3) or (5):</w:t>
      </w:r>
    </w:p>
    <w:p w14:paraId="64E1B87D" w14:textId="77777777" w:rsidR="003A7C95" w:rsidRPr="00EA1740" w:rsidRDefault="003A7C95" w:rsidP="00C04E0D">
      <w:pPr>
        <w:pStyle w:val="paragraph"/>
      </w:pPr>
      <w:r w:rsidRPr="00EA1740">
        <w:tab/>
        <w:t>(a)</w:t>
      </w:r>
      <w:r w:rsidRPr="00EA1740">
        <w:tab/>
        <w:t>a sentence of imprisonment for a period exceeding the maximum period that could have been imposed had the offence been tried on indictment;</w:t>
      </w:r>
    </w:p>
    <w:p w14:paraId="426F7677" w14:textId="77777777" w:rsidR="003A7C95" w:rsidRPr="00EA1740" w:rsidRDefault="003A7C95" w:rsidP="00C04E0D">
      <w:pPr>
        <w:pStyle w:val="paragraph"/>
      </w:pPr>
      <w:r w:rsidRPr="00EA1740">
        <w:tab/>
        <w:t>(b)</w:t>
      </w:r>
      <w:r w:rsidRPr="00EA1740">
        <w:tab/>
        <w:t>a fine exceeding the maximum fine that could have been imposed had the offence been so tried; or</w:t>
      </w:r>
    </w:p>
    <w:p w14:paraId="49209204" w14:textId="77777777" w:rsidR="003A7C95" w:rsidRPr="00EA1740" w:rsidRDefault="003A7C95" w:rsidP="00C04E0D">
      <w:pPr>
        <w:pStyle w:val="paragraph"/>
      </w:pPr>
      <w:r w:rsidRPr="00EA1740">
        <w:tab/>
        <w:t>(c)</w:t>
      </w:r>
      <w:r w:rsidRPr="00EA1740">
        <w:tab/>
        <w:t>both a sentence of imprisonment and a fine if the offence is punishable on trial on indictment by a sentence of imprisonment or a fine, but not both.</w:t>
      </w:r>
    </w:p>
    <w:p w14:paraId="018E74AE" w14:textId="77777777" w:rsidR="003A7C95" w:rsidRPr="00EA1740" w:rsidRDefault="003A7C95" w:rsidP="00C04E0D">
      <w:pPr>
        <w:pStyle w:val="subsection"/>
      </w:pPr>
      <w:r w:rsidRPr="00EA1740">
        <w:tab/>
        <w:t>(7)</w:t>
      </w:r>
      <w:r w:rsidRPr="00EA1740">
        <w:tab/>
        <w:t>This section does not apply in relation to an offence against section 24, 24AA, 24AB or 78 or subsection 79(2) or (5).</w:t>
      </w:r>
    </w:p>
    <w:p w14:paraId="511EE6CA" w14:textId="77777777" w:rsidR="00581AAA" w:rsidRPr="00EA1740" w:rsidRDefault="003A7C95" w:rsidP="00581AAA">
      <w:pPr>
        <w:pStyle w:val="ActHead5"/>
      </w:pPr>
      <w:bookmarkStart w:id="21" w:name="_Toc195166737"/>
      <w:r w:rsidRPr="00EA1740">
        <w:rPr>
          <w:rStyle w:val="CharSectno"/>
        </w:rPr>
        <w:t>4K</w:t>
      </w:r>
      <w:r w:rsidR="00581AAA" w:rsidRPr="00EA1740">
        <w:t xml:space="preserve">  </w:t>
      </w:r>
      <w:r w:rsidRPr="00EA1740">
        <w:t>Continuing and multiple offences</w:t>
      </w:r>
      <w:bookmarkEnd w:id="21"/>
    </w:p>
    <w:p w14:paraId="2988BA56" w14:textId="77777777" w:rsidR="00214D82" w:rsidRPr="00EA1740" w:rsidRDefault="00214D82" w:rsidP="00C04E0D">
      <w:pPr>
        <w:pStyle w:val="subsection"/>
      </w:pPr>
      <w:r w:rsidRPr="00EA1740">
        <w:tab/>
        <w:t>(1)</w:t>
      </w:r>
      <w:r w:rsidRPr="00EA1740">
        <w:tab/>
        <w:t>Where, under a law of the Commonwealth, an act or thing is required to be done within a particular period or before a particular time, then, unless the contrary intention appears, the obligation to do that act or thing continues, notwithstanding that the period has expired or the time has passed, until the act or thing is done.</w:t>
      </w:r>
    </w:p>
    <w:p w14:paraId="7D614A35" w14:textId="77777777" w:rsidR="00214D82" w:rsidRPr="00EA1740" w:rsidRDefault="00214D82" w:rsidP="00C04E0D">
      <w:pPr>
        <w:pStyle w:val="subsection"/>
      </w:pPr>
      <w:r w:rsidRPr="00EA1740">
        <w:lastRenderedPageBreak/>
        <w:tab/>
        <w:t>(2)</w:t>
      </w:r>
      <w:r w:rsidRPr="00EA1740">
        <w:tab/>
        <w:t>Where a refusal or failure to comply with a requirement referred to in subsection (1) is an offence against a law of the Commonwealth, a person is guilty of an offence in respect of each day during which the person refuses or fails to comply with that requirement, including the day of a conviction for any such offence or any later day.</w:t>
      </w:r>
    </w:p>
    <w:p w14:paraId="1868D2B6" w14:textId="77777777" w:rsidR="00214D82" w:rsidRPr="00EA1740" w:rsidRDefault="00214D82" w:rsidP="00C04E0D">
      <w:pPr>
        <w:pStyle w:val="subsection"/>
      </w:pPr>
      <w:r w:rsidRPr="00EA1740">
        <w:tab/>
        <w:t>(3)</w:t>
      </w:r>
      <w:r w:rsidRPr="00EA1740">
        <w:tab/>
        <w:t>Charges against the same person for any number of offences against the same provision of a law of the Commonwealth may be joined in the same information, complaint or summons if those charges are founded on the same facts, or form, or are part of, a series of offences of the same or a similar character.</w:t>
      </w:r>
    </w:p>
    <w:p w14:paraId="0868428C" w14:textId="77777777" w:rsidR="00214D82" w:rsidRPr="00EA1740" w:rsidRDefault="00214D82" w:rsidP="00C04E0D">
      <w:pPr>
        <w:pStyle w:val="subsection"/>
      </w:pPr>
      <w:r w:rsidRPr="00EA1740">
        <w:tab/>
        <w:t>(4)</w:t>
      </w:r>
      <w:r w:rsidRPr="00EA1740">
        <w:tab/>
        <w:t>If a person is convicted of 2 or more offences referred to in subsection (3), the court may impose one penalty in respect of both or all of those offences, but that penalty shall not exceed the sum of the maximum penalties that could be imposed if a separate penalty were imposed in respect of each offence.</w:t>
      </w:r>
    </w:p>
    <w:p w14:paraId="22CDB1B4" w14:textId="77777777" w:rsidR="00953A09" w:rsidRPr="00EA1740" w:rsidRDefault="003446DC" w:rsidP="00953A09">
      <w:pPr>
        <w:pStyle w:val="ActHead5"/>
      </w:pPr>
      <w:bookmarkStart w:id="22" w:name="_Toc195166738"/>
      <w:r w:rsidRPr="00EA1740">
        <w:rPr>
          <w:rStyle w:val="CharSectno"/>
        </w:rPr>
        <w:t>5</w:t>
      </w:r>
      <w:r w:rsidR="00953A09" w:rsidRPr="00EA1740">
        <w:t xml:space="preserve">  </w:t>
      </w:r>
      <w:r w:rsidRPr="00EA1740">
        <w:t>Aiders and abettors</w:t>
      </w:r>
      <w:bookmarkEnd w:id="22"/>
    </w:p>
    <w:p w14:paraId="48270CC0" w14:textId="77777777" w:rsidR="003446DC" w:rsidRPr="00EA1740" w:rsidRDefault="003446DC" w:rsidP="003446DC">
      <w:pPr>
        <w:pStyle w:val="subsection"/>
      </w:pPr>
      <w:r w:rsidRPr="00EA1740">
        <w:tab/>
      </w:r>
      <w:r w:rsidR="00722ACD" w:rsidRPr="00EA1740">
        <w:t>(1)</w:t>
      </w:r>
      <w:r w:rsidRPr="00EA1740">
        <w:tab/>
        <w:t xml:space="preserve">Any person who aids, abets, counsels, or procures, or by act or omission is in any way directly or indirectly knowingly concerned in, or party to, the commission of any offence against </w:t>
      </w:r>
      <w:r w:rsidR="00927EB7" w:rsidRPr="00EA1740">
        <w:t>any law of the Commonwealth</w:t>
      </w:r>
      <w:r w:rsidRPr="00EA1740">
        <w:t>, whether passed before or after the commencement of this Act, shall be deemed to have committed that offence and shall be punishable accordingly.</w:t>
      </w:r>
    </w:p>
    <w:p w14:paraId="1D20EABC" w14:textId="77777777" w:rsidR="00722ACD" w:rsidRPr="00EA1740" w:rsidRDefault="00722ACD" w:rsidP="003446DC">
      <w:pPr>
        <w:pStyle w:val="subsection"/>
      </w:pPr>
      <w:r w:rsidRPr="00EA1740">
        <w:tab/>
        <w:t>(2)</w:t>
      </w:r>
      <w:r w:rsidRPr="00EA1740">
        <w:tab/>
      </w:r>
      <w:r w:rsidRPr="00EA1740">
        <w:rPr>
          <w:color w:val="000000"/>
          <w:szCs w:val="22"/>
          <w:shd w:val="clear" w:color="auto" w:fill="FFFFFF"/>
        </w:rPr>
        <w:t xml:space="preserve">Any act or omission that constitutes an offence against section 73 of the </w:t>
      </w:r>
      <w:r w:rsidRPr="00EA1740">
        <w:rPr>
          <w:i/>
          <w:iCs/>
          <w:color w:val="000000"/>
          <w:szCs w:val="22"/>
          <w:shd w:val="clear" w:color="auto" w:fill="FFFFFF"/>
        </w:rPr>
        <w:t xml:space="preserve">Defence Act </w:t>
      </w:r>
      <w:r w:rsidRPr="00EA1740">
        <w:rPr>
          <w:i/>
          <w:color w:val="000000"/>
          <w:szCs w:val="22"/>
          <w:shd w:val="clear" w:color="auto" w:fill="FFFFFF"/>
        </w:rPr>
        <w:t>1903</w:t>
      </w:r>
      <w:r w:rsidRPr="00EA1740">
        <w:rPr>
          <w:color w:val="000000"/>
          <w:szCs w:val="22"/>
          <w:shd w:val="clear" w:color="auto" w:fill="FFFFFF"/>
        </w:rPr>
        <w:t xml:space="preserve"> does not constitute an offence by virtue of subsection (1) of this section.</w:t>
      </w:r>
    </w:p>
    <w:p w14:paraId="12D9DEA1" w14:textId="77777777" w:rsidR="00953A09" w:rsidRPr="00EA1740" w:rsidRDefault="00186F1C" w:rsidP="00953A09">
      <w:pPr>
        <w:pStyle w:val="ActHead5"/>
      </w:pPr>
      <w:bookmarkStart w:id="23" w:name="_Toc195166739"/>
      <w:r w:rsidRPr="00EA1740">
        <w:rPr>
          <w:rStyle w:val="CharSectno"/>
        </w:rPr>
        <w:t>6</w:t>
      </w:r>
      <w:r w:rsidR="00953A09" w:rsidRPr="00EA1740">
        <w:t xml:space="preserve">  A</w:t>
      </w:r>
      <w:r w:rsidRPr="00EA1740">
        <w:t>ccessory after the fact</w:t>
      </w:r>
      <w:bookmarkEnd w:id="23"/>
    </w:p>
    <w:p w14:paraId="4B3E8008" w14:textId="77777777" w:rsidR="00186F1C" w:rsidRPr="00EA1740" w:rsidRDefault="00186F1C" w:rsidP="00186F1C">
      <w:pPr>
        <w:pStyle w:val="subsection"/>
      </w:pPr>
      <w:r w:rsidRPr="00EA1740">
        <w:tab/>
      </w:r>
      <w:r w:rsidRPr="00EA1740">
        <w:tab/>
        <w:t>Any person who receives or assists another person, who is, to his knowledge, guilty of any offence</w:t>
      </w:r>
      <w:r w:rsidR="002A1373" w:rsidRPr="00EA1740">
        <w:t xml:space="preserve"> against a law of the Commonwealth</w:t>
      </w:r>
      <w:r w:rsidRPr="00EA1740">
        <w:t>, in order to enable him to escape punishment or to dispose of the proceeds of the offence shall be guilty of an offence.</w:t>
      </w:r>
    </w:p>
    <w:p w14:paraId="37C29FEE" w14:textId="77777777" w:rsidR="00186F1C" w:rsidRPr="00EA1740" w:rsidRDefault="00186F1C" w:rsidP="00126AE0">
      <w:pPr>
        <w:pStyle w:val="Penalty"/>
      </w:pPr>
      <w:r w:rsidRPr="00EA1740">
        <w:lastRenderedPageBreak/>
        <w:t>Penalty:</w:t>
      </w:r>
      <w:r w:rsidR="00126AE0" w:rsidRPr="00EA1740">
        <w:tab/>
      </w:r>
      <w:r w:rsidRPr="00EA1740">
        <w:t xml:space="preserve">Imprisonment for </w:t>
      </w:r>
      <w:r w:rsidR="00C72EF4" w:rsidRPr="00EA1740">
        <w:t xml:space="preserve">2 </w:t>
      </w:r>
      <w:r w:rsidRPr="00EA1740">
        <w:t>years.</w:t>
      </w:r>
    </w:p>
    <w:p w14:paraId="407E2BF4" w14:textId="77777777" w:rsidR="00953A09" w:rsidRPr="00EA1740" w:rsidRDefault="00165931" w:rsidP="00953A09">
      <w:pPr>
        <w:pStyle w:val="ActHead5"/>
      </w:pPr>
      <w:bookmarkStart w:id="24" w:name="_Toc195166740"/>
      <w:r w:rsidRPr="00EA1740">
        <w:rPr>
          <w:rStyle w:val="CharSectno"/>
        </w:rPr>
        <w:t>7</w:t>
      </w:r>
      <w:r w:rsidR="00953A09" w:rsidRPr="00EA1740">
        <w:t xml:space="preserve">  A</w:t>
      </w:r>
      <w:r w:rsidRPr="00EA1740">
        <w:t>ttempts</w:t>
      </w:r>
      <w:bookmarkEnd w:id="24"/>
    </w:p>
    <w:p w14:paraId="4368F5D9" w14:textId="77777777" w:rsidR="00165931" w:rsidRPr="00EA1740" w:rsidRDefault="00165931" w:rsidP="00165931">
      <w:pPr>
        <w:pStyle w:val="subsection"/>
      </w:pPr>
      <w:r w:rsidRPr="00EA1740">
        <w:tab/>
      </w:r>
      <w:r w:rsidRPr="00EA1740">
        <w:tab/>
        <w:t xml:space="preserve">Any person who attempts to commit any offence against </w:t>
      </w:r>
      <w:r w:rsidR="00FE1026" w:rsidRPr="00EA1740">
        <w:t>any law of the Commonwealth</w:t>
      </w:r>
      <w:r w:rsidRPr="00EA1740">
        <w:t>, whether passed before or after the commencement of this Act, shall be guilty of an offence and shall be punishable as if the attempted offence had been committed.</w:t>
      </w:r>
    </w:p>
    <w:p w14:paraId="2CAC673E" w14:textId="77777777" w:rsidR="00974CE8" w:rsidRPr="00EA1740" w:rsidRDefault="00974CE8" w:rsidP="00974CE8">
      <w:pPr>
        <w:pStyle w:val="ActHead5"/>
      </w:pPr>
      <w:bookmarkStart w:id="25" w:name="_Toc195166741"/>
      <w:r w:rsidRPr="00EA1740">
        <w:rPr>
          <w:rStyle w:val="CharSectno"/>
        </w:rPr>
        <w:t>7A</w:t>
      </w:r>
      <w:r w:rsidRPr="00EA1740">
        <w:t xml:space="preserve">  </w:t>
      </w:r>
      <w:r w:rsidR="002A1373" w:rsidRPr="00EA1740">
        <w:t>Inciting to or urging the commission of offences</w:t>
      </w:r>
      <w:bookmarkEnd w:id="25"/>
    </w:p>
    <w:p w14:paraId="6D016E18" w14:textId="77777777" w:rsidR="00974CE8" w:rsidRPr="00EA1740" w:rsidRDefault="00974CE8" w:rsidP="00974CE8">
      <w:pPr>
        <w:pStyle w:val="subsection"/>
      </w:pPr>
      <w:r w:rsidRPr="00EA1740">
        <w:tab/>
      </w:r>
      <w:r w:rsidRPr="00EA1740">
        <w:tab/>
        <w:t>If any person—</w:t>
      </w:r>
    </w:p>
    <w:p w14:paraId="6AE96DE0" w14:textId="77777777" w:rsidR="00974CE8" w:rsidRPr="00EA1740" w:rsidRDefault="00974CE8" w:rsidP="00974CE8">
      <w:pPr>
        <w:pStyle w:val="paragraph"/>
      </w:pPr>
      <w:r w:rsidRPr="00EA1740">
        <w:tab/>
        <w:t>(a)</w:t>
      </w:r>
      <w:r w:rsidRPr="00EA1740">
        <w:tab/>
        <w:t xml:space="preserve">incites to, urges, aids or encourages; or </w:t>
      </w:r>
    </w:p>
    <w:p w14:paraId="18291E97" w14:textId="497AC623" w:rsidR="00974CE8" w:rsidRPr="00EA1740" w:rsidRDefault="00974CE8" w:rsidP="00974CE8">
      <w:pPr>
        <w:pStyle w:val="paragraph"/>
      </w:pPr>
      <w:r w:rsidRPr="00EA1740">
        <w:tab/>
        <w:t>(b)</w:t>
      </w:r>
      <w:r w:rsidRPr="00EA1740">
        <w:tab/>
        <w:t>prints or publishes any writing which incites to, urges, aids or encourages</w:t>
      </w:r>
      <w:r w:rsidR="009C52FD" w:rsidRPr="00EA1740">
        <w:t>,</w:t>
      </w:r>
    </w:p>
    <w:p w14:paraId="7C875633" w14:textId="77777777" w:rsidR="00974CE8" w:rsidRPr="00EA1740" w:rsidRDefault="00974CE8" w:rsidP="00974CE8">
      <w:pPr>
        <w:pStyle w:val="subsection2"/>
      </w:pPr>
      <w:r w:rsidRPr="00EA1740">
        <w:t>the commission of offences against any law of the Commonwealth or the carrying on of any operations for or by the commission of such offences, he shall be guilty of an offence.</w:t>
      </w:r>
    </w:p>
    <w:p w14:paraId="6F02F070" w14:textId="77777777" w:rsidR="00974CE8" w:rsidRPr="00EA1740" w:rsidRDefault="00974CE8" w:rsidP="005E25D5">
      <w:pPr>
        <w:pStyle w:val="Penalty"/>
      </w:pPr>
      <w:r w:rsidRPr="00EA1740">
        <w:t>Penalty:</w:t>
      </w:r>
      <w:r w:rsidR="00126AE0" w:rsidRPr="00EA1740">
        <w:tab/>
      </w:r>
      <w:r w:rsidR="003A7FB0" w:rsidRPr="00EA1740">
        <w:t>Imprisonment for 12 months.</w:t>
      </w:r>
    </w:p>
    <w:p w14:paraId="5ECEFA16" w14:textId="77777777" w:rsidR="00953A09" w:rsidRPr="00EA1740" w:rsidRDefault="00165931" w:rsidP="00953A09">
      <w:pPr>
        <w:pStyle w:val="ActHead5"/>
      </w:pPr>
      <w:bookmarkStart w:id="26" w:name="_Toc195166742"/>
      <w:r w:rsidRPr="00EA1740">
        <w:rPr>
          <w:rStyle w:val="CharSectno"/>
        </w:rPr>
        <w:t>8</w:t>
      </w:r>
      <w:r w:rsidR="00953A09" w:rsidRPr="00EA1740">
        <w:t xml:space="preserve">  </w:t>
      </w:r>
      <w:r w:rsidRPr="00EA1740">
        <w:t>Power of arrest without warrant</w:t>
      </w:r>
      <w:bookmarkEnd w:id="26"/>
    </w:p>
    <w:p w14:paraId="455D1281" w14:textId="77777777" w:rsidR="00165931" w:rsidRPr="00EA1740" w:rsidRDefault="00165931" w:rsidP="00165931">
      <w:pPr>
        <w:pStyle w:val="subsection"/>
      </w:pPr>
      <w:r w:rsidRPr="00EA1740">
        <w:tab/>
      </w:r>
      <w:r w:rsidRPr="00EA1740">
        <w:tab/>
        <w:t>The powers of arrest without warrant possessed by a constable, or by any person, under the common law, with respect to breaches of the peace, may be exercised by any constable, or by any person, as the case may be, with respect to offences against this Act which involve any breach of the peace.</w:t>
      </w:r>
    </w:p>
    <w:p w14:paraId="1E9BCA03" w14:textId="77777777" w:rsidR="00FE1026" w:rsidRPr="00EA1740" w:rsidRDefault="00FE1026" w:rsidP="00FE1026">
      <w:pPr>
        <w:pStyle w:val="ActHead5"/>
      </w:pPr>
      <w:bookmarkStart w:id="27" w:name="_Toc195166743"/>
      <w:r w:rsidRPr="00EA1740">
        <w:rPr>
          <w:rStyle w:val="CharSectno"/>
        </w:rPr>
        <w:t>8A</w:t>
      </w:r>
      <w:r w:rsidRPr="00EA1740">
        <w:t xml:space="preserve">  </w:t>
      </w:r>
      <w:r w:rsidR="002A1373" w:rsidRPr="00EA1740">
        <w:t>Arrest without warrant for suspected offences</w:t>
      </w:r>
      <w:bookmarkEnd w:id="27"/>
    </w:p>
    <w:p w14:paraId="59A1A530" w14:textId="77777777" w:rsidR="00FE1026" w:rsidRPr="00EA1740" w:rsidRDefault="00FE1026" w:rsidP="003D11D5">
      <w:pPr>
        <w:pStyle w:val="subsection"/>
      </w:pPr>
      <w:r w:rsidRPr="00EA1740">
        <w:tab/>
      </w:r>
      <w:r w:rsidRPr="00EA1740">
        <w:tab/>
        <w:t>Any constable may, without warrant, arrest any person, if the constable has reasonable ground to believe—</w:t>
      </w:r>
    </w:p>
    <w:p w14:paraId="294B02F2" w14:textId="77777777" w:rsidR="00FE1026" w:rsidRPr="00EA1740" w:rsidRDefault="00FE1026" w:rsidP="003D11D5">
      <w:pPr>
        <w:pStyle w:val="paragraph"/>
      </w:pPr>
      <w:r w:rsidRPr="00EA1740">
        <w:tab/>
        <w:t>(a)</w:t>
      </w:r>
      <w:r w:rsidRPr="00EA1740">
        <w:tab/>
        <w:t xml:space="preserve">that the person has committed an offence against </w:t>
      </w:r>
      <w:r w:rsidR="002A1373" w:rsidRPr="00EA1740">
        <w:t>a law of the Commonwealth</w:t>
      </w:r>
      <w:r w:rsidRPr="00EA1740">
        <w:t>; and</w:t>
      </w:r>
    </w:p>
    <w:p w14:paraId="3DBCD5F5" w14:textId="77777777" w:rsidR="00FE1026" w:rsidRPr="00EA1740" w:rsidRDefault="00FE1026" w:rsidP="003D11D5">
      <w:pPr>
        <w:pStyle w:val="paragraph"/>
      </w:pPr>
      <w:r w:rsidRPr="00EA1740">
        <w:tab/>
        <w:t>(b)</w:t>
      </w:r>
      <w:r w:rsidRPr="00EA1740">
        <w:tab/>
        <w:t>that proceedings against the person by summons would not be effective.</w:t>
      </w:r>
    </w:p>
    <w:p w14:paraId="1068DBE4" w14:textId="77777777" w:rsidR="00953A09" w:rsidRPr="00EA1740" w:rsidRDefault="00165931" w:rsidP="00953A09">
      <w:pPr>
        <w:pStyle w:val="ActHead5"/>
      </w:pPr>
      <w:bookmarkStart w:id="28" w:name="_Toc195166744"/>
      <w:r w:rsidRPr="00EA1740">
        <w:rPr>
          <w:rStyle w:val="CharSectno"/>
        </w:rPr>
        <w:lastRenderedPageBreak/>
        <w:t>9</w:t>
      </w:r>
      <w:r w:rsidR="00953A09" w:rsidRPr="00EA1740">
        <w:t xml:space="preserve">  </w:t>
      </w:r>
      <w:r w:rsidRPr="00EA1740">
        <w:t>Seizure and condemnation of forfeitable goods</w:t>
      </w:r>
      <w:bookmarkEnd w:id="28"/>
    </w:p>
    <w:p w14:paraId="21C88309" w14:textId="77777777" w:rsidR="00165931" w:rsidRPr="00EA1740" w:rsidRDefault="00165931" w:rsidP="00165931">
      <w:pPr>
        <w:pStyle w:val="subsection"/>
      </w:pPr>
      <w:r w:rsidRPr="00EA1740">
        <w:tab/>
        <w:t>(1)</w:t>
      </w:r>
      <w:r w:rsidRPr="00EA1740">
        <w:tab/>
        <w:t xml:space="preserve">Any constable may, without warrant, seize any articles which are forfeited or which he has reasonable ground to believe are forfeited under </w:t>
      </w:r>
      <w:r w:rsidR="00FE1026" w:rsidRPr="00EA1740">
        <w:t>any law of the Commonwealth</w:t>
      </w:r>
      <w:r w:rsidRPr="00EA1740">
        <w:t xml:space="preserve">, and take them before a </w:t>
      </w:r>
      <w:r w:rsidR="00A923BB" w:rsidRPr="00EA1740">
        <w:t>court of summary jurisdiction</w:t>
      </w:r>
      <w:r w:rsidRPr="00EA1740">
        <w:t>.</w:t>
      </w:r>
    </w:p>
    <w:p w14:paraId="2457B581" w14:textId="77777777" w:rsidR="002A1373" w:rsidRPr="00EA1740" w:rsidRDefault="002A1373" w:rsidP="00DE3168">
      <w:pPr>
        <w:pStyle w:val="subsection"/>
      </w:pPr>
      <w:r w:rsidRPr="00EA1740">
        <w:tab/>
        <w:t>(2)</w:t>
      </w:r>
      <w:r w:rsidRPr="00EA1740">
        <w:tab/>
        <w:t xml:space="preserve">Where articles are taken before a </w:t>
      </w:r>
      <w:r w:rsidR="00A923BB" w:rsidRPr="00EA1740">
        <w:t>court of summary jurisdiction</w:t>
      </w:r>
      <w:r w:rsidRPr="00EA1740">
        <w:t xml:space="preserve"> under </w:t>
      </w:r>
      <w:r w:rsidR="00C72EF4" w:rsidRPr="00EA1740">
        <w:t>subsection (1)</w:t>
      </w:r>
      <w:r w:rsidRPr="00EA1740">
        <w:t xml:space="preserve">, </w:t>
      </w:r>
      <w:r w:rsidR="00A923BB" w:rsidRPr="00EA1740">
        <w:t>the court</w:t>
      </w:r>
      <w:r w:rsidRPr="00EA1740">
        <w:t xml:space="preserve"> shall inquire into the matter and—</w:t>
      </w:r>
    </w:p>
    <w:p w14:paraId="53DAE968" w14:textId="77777777" w:rsidR="002A1373" w:rsidRPr="00EA1740" w:rsidRDefault="002A1373" w:rsidP="00DE3168">
      <w:pPr>
        <w:pStyle w:val="paragraph"/>
      </w:pPr>
      <w:r w:rsidRPr="00EA1740">
        <w:tab/>
        <w:t>(a)</w:t>
      </w:r>
      <w:r w:rsidRPr="00EA1740">
        <w:tab/>
        <w:t xml:space="preserve">if </w:t>
      </w:r>
      <w:r w:rsidR="00A923BB" w:rsidRPr="00EA1740">
        <w:t>the court</w:t>
      </w:r>
      <w:r w:rsidRPr="00EA1740">
        <w:t xml:space="preserve"> is satisfied that the articles are forfeited—shall order that the articles be condemned; or</w:t>
      </w:r>
    </w:p>
    <w:p w14:paraId="103928EE" w14:textId="3211D0E9" w:rsidR="002A1373" w:rsidRPr="00EA1740" w:rsidRDefault="002A1373" w:rsidP="00DE3168">
      <w:pPr>
        <w:pStyle w:val="paragraph"/>
      </w:pPr>
      <w:r w:rsidRPr="00EA1740">
        <w:tab/>
        <w:t>(b)</w:t>
      </w:r>
      <w:r w:rsidRPr="00EA1740">
        <w:tab/>
        <w:t xml:space="preserve">if </w:t>
      </w:r>
      <w:r w:rsidR="00694F4C" w:rsidRPr="00EA1740">
        <w:t xml:space="preserve">the </w:t>
      </w:r>
      <w:r w:rsidR="00A923BB" w:rsidRPr="00EA1740">
        <w:t>court</w:t>
      </w:r>
      <w:r w:rsidRPr="00EA1740">
        <w:t xml:space="preserve"> is not so satisfied—shall order that the articles be delivered to such person as </w:t>
      </w:r>
      <w:r w:rsidR="008F037C" w:rsidRPr="00EA1740">
        <w:t>the court</w:t>
      </w:r>
      <w:r w:rsidRPr="00EA1740">
        <w:t xml:space="preserve"> is satisfied is entitled to the articles.</w:t>
      </w:r>
    </w:p>
    <w:p w14:paraId="7BE3E662" w14:textId="02EB7E8A" w:rsidR="002A1373" w:rsidRPr="00EA1740" w:rsidRDefault="002A1373" w:rsidP="00DE3168">
      <w:pPr>
        <w:pStyle w:val="subsection"/>
      </w:pPr>
      <w:r w:rsidRPr="00EA1740">
        <w:tab/>
        <w:t>(2A)</w:t>
      </w:r>
      <w:r w:rsidRPr="00EA1740">
        <w:tab/>
      </w:r>
      <w:r w:rsidR="008920B0" w:rsidRPr="00EA1740">
        <w:t xml:space="preserve">A </w:t>
      </w:r>
      <w:r w:rsidR="00A923BB" w:rsidRPr="00EA1740">
        <w:t>court of summary jurisdiction</w:t>
      </w:r>
      <w:r w:rsidRPr="00EA1740">
        <w:t xml:space="preserve"> may, before inquiring into a matter under </w:t>
      </w:r>
      <w:r w:rsidR="00C72EF4" w:rsidRPr="00EA1740">
        <w:t>subsection (2)</w:t>
      </w:r>
      <w:r w:rsidRPr="00EA1740">
        <w:t xml:space="preserve">, require notice of the inquiry to be given to such persons as </w:t>
      </w:r>
      <w:r w:rsidR="00A923BB" w:rsidRPr="00EA1740">
        <w:t>the court</w:t>
      </w:r>
      <w:r w:rsidRPr="00EA1740">
        <w:t xml:space="preserve"> thinks fit.</w:t>
      </w:r>
    </w:p>
    <w:p w14:paraId="710A3915" w14:textId="77777777" w:rsidR="00165931" w:rsidRPr="00EA1740" w:rsidRDefault="00165931" w:rsidP="00165931">
      <w:pPr>
        <w:pStyle w:val="subsection"/>
      </w:pPr>
      <w:r w:rsidRPr="00EA1740">
        <w:tab/>
        <w:t>(3)</w:t>
      </w:r>
      <w:r w:rsidRPr="00EA1740">
        <w:tab/>
        <w:t xml:space="preserve">Where any prosecution is pending, an order for the condemnation or </w:t>
      </w:r>
      <w:r w:rsidR="005F434C" w:rsidRPr="00EA1740">
        <w:t xml:space="preserve">the delivery to any person </w:t>
      </w:r>
      <w:r w:rsidRPr="00EA1740">
        <w:t>of any articles relating thereto shall not be made until the prosecution is determined.</w:t>
      </w:r>
    </w:p>
    <w:p w14:paraId="303CC1A8" w14:textId="612C79EE" w:rsidR="00165931" w:rsidRPr="00EA1740" w:rsidRDefault="00165931" w:rsidP="00165931">
      <w:pPr>
        <w:pStyle w:val="subsection"/>
      </w:pPr>
      <w:r w:rsidRPr="00EA1740">
        <w:tab/>
        <w:t>(4)</w:t>
      </w:r>
      <w:r w:rsidRPr="00EA1740">
        <w:tab/>
        <w:t>All articles which are condemned as forfeited shall be dealt with as directed by the Attorney</w:t>
      </w:r>
      <w:r w:rsidR="00EA1740">
        <w:noBreakHyphen/>
      </w:r>
      <w:r w:rsidRPr="00EA1740">
        <w:t xml:space="preserve">General, and pending his direction may be detained in such custody as </w:t>
      </w:r>
      <w:r w:rsidR="008F037C" w:rsidRPr="00EA1740">
        <w:t>the court</w:t>
      </w:r>
      <w:r w:rsidRPr="00EA1740">
        <w:t xml:space="preserve"> directs.</w:t>
      </w:r>
    </w:p>
    <w:p w14:paraId="25DE1A95" w14:textId="77777777" w:rsidR="00953A09" w:rsidRPr="00EA1740" w:rsidRDefault="00953A09" w:rsidP="00953A09">
      <w:pPr>
        <w:pStyle w:val="ActHead5"/>
      </w:pPr>
      <w:bookmarkStart w:id="29" w:name="_Toc195166745"/>
      <w:r w:rsidRPr="00EA1740">
        <w:rPr>
          <w:rStyle w:val="CharSectno"/>
        </w:rPr>
        <w:t>1</w:t>
      </w:r>
      <w:r w:rsidR="00165931" w:rsidRPr="00EA1740">
        <w:rPr>
          <w:rStyle w:val="CharSectno"/>
        </w:rPr>
        <w:t>0</w:t>
      </w:r>
      <w:r w:rsidRPr="00EA1740">
        <w:t xml:space="preserve">  </w:t>
      </w:r>
      <w:r w:rsidR="00165931" w:rsidRPr="00EA1740">
        <w:t>Search warrant</w:t>
      </w:r>
      <w:bookmarkEnd w:id="29"/>
    </w:p>
    <w:p w14:paraId="54AE83B8" w14:textId="77777777" w:rsidR="00165931" w:rsidRPr="00EA1740" w:rsidRDefault="00165931" w:rsidP="00165931">
      <w:pPr>
        <w:pStyle w:val="subsection"/>
      </w:pPr>
      <w:r w:rsidRPr="00EA1740">
        <w:tab/>
      </w:r>
      <w:r w:rsidR="00591FD4" w:rsidRPr="00EA1740">
        <w:t>(1)</w:t>
      </w:r>
      <w:r w:rsidRPr="00EA1740">
        <w:tab/>
        <w:t xml:space="preserve">If a Justice of the Peace is satisfied by information on oath that there is reasonable ground for suspecting that there is in </w:t>
      </w:r>
      <w:r w:rsidR="00470E57" w:rsidRPr="00EA1740">
        <w:t>or upon any premises, aircraft, vehicle, vessel or place:</w:t>
      </w:r>
    </w:p>
    <w:p w14:paraId="46000F85" w14:textId="77777777" w:rsidR="00165931" w:rsidRPr="00EA1740" w:rsidRDefault="00165931" w:rsidP="00165931">
      <w:pPr>
        <w:pStyle w:val="paragraph"/>
      </w:pPr>
      <w:r w:rsidRPr="00EA1740">
        <w:tab/>
        <w:t>(a)</w:t>
      </w:r>
      <w:r w:rsidRPr="00EA1740">
        <w:tab/>
        <w:t xml:space="preserve">anything with respect to which any </w:t>
      </w:r>
      <w:r w:rsidR="00FE1026" w:rsidRPr="00EA1740">
        <w:t xml:space="preserve">offence against any law of the Commonwealth </w:t>
      </w:r>
      <w:r w:rsidR="005F434C" w:rsidRPr="00EA1740">
        <w:t xml:space="preserve">or of a Territory </w:t>
      </w:r>
      <w:r w:rsidRPr="00EA1740">
        <w:t>has been, or is suspected on reasonable grounds to have been, committed;</w:t>
      </w:r>
    </w:p>
    <w:p w14:paraId="0B604DD1" w14:textId="77777777" w:rsidR="00165931" w:rsidRPr="00EA1740" w:rsidRDefault="00165931" w:rsidP="00165931">
      <w:pPr>
        <w:pStyle w:val="paragraph"/>
      </w:pPr>
      <w:r w:rsidRPr="00EA1740">
        <w:tab/>
        <w:t>(b)</w:t>
      </w:r>
      <w:r w:rsidRPr="00EA1740">
        <w:tab/>
        <w:t>anything as to which there are reasonable grounds for believing that it will afford evidence as to the commission of any such offence; or</w:t>
      </w:r>
    </w:p>
    <w:p w14:paraId="0895FF01" w14:textId="77777777" w:rsidR="00165931" w:rsidRPr="00EA1740" w:rsidRDefault="00165931" w:rsidP="00165931">
      <w:pPr>
        <w:pStyle w:val="paragraph"/>
      </w:pPr>
      <w:r w:rsidRPr="00EA1740">
        <w:lastRenderedPageBreak/>
        <w:tab/>
        <w:t>(c)</w:t>
      </w:r>
      <w:r w:rsidRPr="00EA1740">
        <w:tab/>
        <w:t>anything as to which there is reasonable ground for believing that it is intended to be used for the purpose of committing any such offence;</w:t>
      </w:r>
    </w:p>
    <w:p w14:paraId="7D64860D" w14:textId="77777777" w:rsidR="00165931" w:rsidRPr="00EA1740" w:rsidRDefault="00470E57" w:rsidP="00165931">
      <w:pPr>
        <w:pStyle w:val="subsection2"/>
      </w:pPr>
      <w:r w:rsidRPr="00EA1740">
        <w:t>or that any such thing may, within the next following 72 hours, be brought into or upon the premises, aircraft, vehicle, vessel or place, the Justice of the Peace may grant a search warrant authorising any constable named in the warrant, with such assistance, and by such force, as is necessary and reasonable, to enter at any time the premises, aircraft, vehicle, vessel or place named or described in the warrant, and to seize any such thing which he or she might find there.</w:t>
      </w:r>
    </w:p>
    <w:p w14:paraId="1477A5E0" w14:textId="77777777" w:rsidR="00470E57" w:rsidRPr="00EA1740" w:rsidRDefault="00470E57" w:rsidP="00C50E33">
      <w:pPr>
        <w:pStyle w:val="subsection"/>
      </w:pPr>
      <w:r w:rsidRPr="00EA1740">
        <w:tab/>
        <w:t>(1A)</w:t>
      </w:r>
      <w:r w:rsidRPr="00EA1740">
        <w:tab/>
        <w:t>A constable named in a warrant may, where it is necessary and reasonable to do so for the purposes of executing the warrant, break open such doors and receptacles as are in or upon the premises, aircraft, vehicle, vessel or place named or described in the warrant and may do so with such assistance, and by such force, as is necessary and reasonable.</w:t>
      </w:r>
    </w:p>
    <w:p w14:paraId="4D232D4F" w14:textId="77777777" w:rsidR="00591FD4" w:rsidRPr="00EA1740" w:rsidRDefault="00591FD4" w:rsidP="00B9012E">
      <w:pPr>
        <w:pStyle w:val="subsection"/>
      </w:pPr>
      <w:r w:rsidRPr="00EA1740">
        <w:tab/>
        <w:t>(2)</w:t>
      </w:r>
      <w:r w:rsidRPr="00EA1740">
        <w:tab/>
        <w:t>Subsection (1) is not intended, and shall be deemed never to have been intended, to limit or exclude the operation of a law of a Territory relating to the search of premises, aircraft, vehicles, vessels, places or persons in connection with offences against any law of that Territory.</w:t>
      </w:r>
    </w:p>
    <w:p w14:paraId="598E0C9C" w14:textId="77777777" w:rsidR="00953A09" w:rsidRPr="00EA1740" w:rsidRDefault="00953A09" w:rsidP="00953A09">
      <w:pPr>
        <w:pStyle w:val="ActHead5"/>
      </w:pPr>
      <w:bookmarkStart w:id="30" w:name="_Toc195166746"/>
      <w:r w:rsidRPr="00EA1740">
        <w:rPr>
          <w:rStyle w:val="CharSectno"/>
        </w:rPr>
        <w:t>1</w:t>
      </w:r>
      <w:r w:rsidR="00E45515" w:rsidRPr="00EA1740">
        <w:rPr>
          <w:rStyle w:val="CharSectno"/>
        </w:rPr>
        <w:t>3</w:t>
      </w:r>
      <w:r w:rsidRPr="00EA1740">
        <w:t xml:space="preserve">  </w:t>
      </w:r>
      <w:r w:rsidR="00E45515" w:rsidRPr="00EA1740">
        <w:t>Institution of proceedings in respect of offences</w:t>
      </w:r>
      <w:bookmarkEnd w:id="30"/>
    </w:p>
    <w:p w14:paraId="39869F81" w14:textId="77777777" w:rsidR="00E45515" w:rsidRPr="00EA1740" w:rsidRDefault="00E45515" w:rsidP="00E45515">
      <w:pPr>
        <w:pStyle w:val="subsection"/>
      </w:pPr>
      <w:r w:rsidRPr="00EA1740">
        <w:tab/>
      </w:r>
      <w:r w:rsidRPr="00EA1740">
        <w:tab/>
        <w:t>Unless the contrary intention appears in the Act or regulation creating the offence, any person may—</w:t>
      </w:r>
    </w:p>
    <w:p w14:paraId="7CA1E1BD" w14:textId="77777777" w:rsidR="00E45515" w:rsidRPr="00EA1740" w:rsidRDefault="00E45515" w:rsidP="00E45515">
      <w:pPr>
        <w:pStyle w:val="paragraph"/>
      </w:pPr>
      <w:r w:rsidRPr="00EA1740">
        <w:tab/>
        <w:t>(a)</w:t>
      </w:r>
      <w:r w:rsidRPr="00EA1740">
        <w:tab/>
        <w:t>institute proceedings for the commitment for trial of any person in respect of any indictable offence against the law of the Commonwealth; or</w:t>
      </w:r>
    </w:p>
    <w:p w14:paraId="695E139B" w14:textId="77777777" w:rsidR="00E45515" w:rsidRPr="00EA1740" w:rsidRDefault="00E45515" w:rsidP="00E45515">
      <w:pPr>
        <w:pStyle w:val="paragraph"/>
      </w:pPr>
      <w:r w:rsidRPr="00EA1740">
        <w:tab/>
        <w:t>(b)</w:t>
      </w:r>
      <w:r w:rsidRPr="00EA1740">
        <w:tab/>
        <w:t>institute proceedings for the summary conviction of any person in respect of any offence against the law of the Commonwealth punishable on summary conviction.</w:t>
      </w:r>
    </w:p>
    <w:p w14:paraId="59231C90" w14:textId="77777777" w:rsidR="00953A09" w:rsidRPr="00EA1740" w:rsidRDefault="00953A09" w:rsidP="00953A09">
      <w:pPr>
        <w:pStyle w:val="ActHead5"/>
      </w:pPr>
      <w:bookmarkStart w:id="31" w:name="_Toc195166747"/>
      <w:r w:rsidRPr="00EA1740">
        <w:rPr>
          <w:rStyle w:val="CharSectno"/>
        </w:rPr>
        <w:lastRenderedPageBreak/>
        <w:t>1</w:t>
      </w:r>
      <w:r w:rsidR="00E45515" w:rsidRPr="00EA1740">
        <w:rPr>
          <w:rStyle w:val="CharSectno"/>
        </w:rPr>
        <w:t>4</w:t>
      </w:r>
      <w:r w:rsidRPr="00EA1740">
        <w:t xml:space="preserve">  </w:t>
      </w:r>
      <w:r w:rsidR="00E45515" w:rsidRPr="00EA1740">
        <w:t>Proof of exceptions, &amp;c</w:t>
      </w:r>
      <w:r w:rsidR="00EC23F6" w:rsidRPr="00EA1740">
        <w:t>.</w:t>
      </w:r>
      <w:bookmarkEnd w:id="31"/>
    </w:p>
    <w:p w14:paraId="330BB8CC" w14:textId="77777777" w:rsidR="00E45515" w:rsidRPr="00EA1740" w:rsidRDefault="00E45515" w:rsidP="00E45515">
      <w:pPr>
        <w:pStyle w:val="subsection"/>
      </w:pPr>
      <w:r w:rsidRPr="00EA1740">
        <w:tab/>
      </w:r>
      <w:r w:rsidRPr="00EA1740">
        <w:tab/>
        <w:t xml:space="preserve">Where any person is charged, before a </w:t>
      </w:r>
      <w:r w:rsidR="00A923BB" w:rsidRPr="00EA1740">
        <w:t>court of summary jurisdiction</w:t>
      </w:r>
      <w:r w:rsidRPr="00EA1740">
        <w:t xml:space="preserve">, with an offence against the law of the Commonwealth, any exception, exemption, proviso, excuse, or qualification, whether it does or does not accompany the description of the offence in the section of the </w:t>
      </w:r>
      <w:r w:rsidR="00FE1026" w:rsidRPr="00EA1740">
        <w:t>law</w:t>
      </w:r>
      <w:r w:rsidRPr="00EA1740">
        <w:t xml:space="preserve"> creating the offence, may be proved by the person charged, but need not be specified or negatived in the information, and, if so specified or negatived, no proof in relation to the matter so specified or negatived shall be required on the part of the informant.</w:t>
      </w:r>
    </w:p>
    <w:p w14:paraId="63BD46F2" w14:textId="77777777" w:rsidR="00953A09" w:rsidRPr="00EA1740" w:rsidRDefault="00953A09" w:rsidP="00953A09">
      <w:pPr>
        <w:pStyle w:val="ActHead5"/>
      </w:pPr>
      <w:bookmarkStart w:id="32" w:name="_Toc195166748"/>
      <w:r w:rsidRPr="00EA1740">
        <w:rPr>
          <w:rStyle w:val="CharSectno"/>
        </w:rPr>
        <w:t>1</w:t>
      </w:r>
      <w:r w:rsidR="00E45515" w:rsidRPr="00EA1740">
        <w:rPr>
          <w:rStyle w:val="CharSectno"/>
        </w:rPr>
        <w:t>5</w:t>
      </w:r>
      <w:r w:rsidRPr="00EA1740">
        <w:t xml:space="preserve">  </w:t>
      </w:r>
      <w:r w:rsidR="00E45515" w:rsidRPr="00EA1740">
        <w:t>Remand of defendant</w:t>
      </w:r>
      <w:bookmarkEnd w:id="32"/>
    </w:p>
    <w:p w14:paraId="6F578DC6" w14:textId="77777777" w:rsidR="00E45515" w:rsidRPr="00EA1740" w:rsidRDefault="00E45515" w:rsidP="00E45515">
      <w:pPr>
        <w:pStyle w:val="subsection"/>
      </w:pPr>
      <w:r w:rsidRPr="00EA1740">
        <w:tab/>
      </w:r>
      <w:r w:rsidRPr="00EA1740">
        <w:tab/>
        <w:t xml:space="preserve">Where a person is charged, before a </w:t>
      </w:r>
      <w:r w:rsidR="00A923BB" w:rsidRPr="00EA1740">
        <w:t>court of summary jurisdiction</w:t>
      </w:r>
      <w:r w:rsidRPr="00EA1740">
        <w:t>, with an offence against the law of the Commonwealth, if, from the absence of witnesses or from any other reasonable cause, it becomes necessary or advisable to defer the hearing of the case, the court before whom the accused person appears or is brought may—</w:t>
      </w:r>
    </w:p>
    <w:p w14:paraId="0CE6D94C" w14:textId="18F4C09C" w:rsidR="00E45515" w:rsidRPr="00EA1740" w:rsidRDefault="00E45515" w:rsidP="00E45515">
      <w:pPr>
        <w:pStyle w:val="paragraph"/>
      </w:pPr>
      <w:r w:rsidRPr="00EA1740">
        <w:tab/>
        <w:t>(a)</w:t>
      </w:r>
      <w:r w:rsidRPr="00EA1740">
        <w:tab/>
        <w:t>by warrant from time to time remand the defendant to some gaol, lock</w:t>
      </w:r>
      <w:r w:rsidR="00EA1740">
        <w:noBreakHyphen/>
      </w:r>
      <w:r w:rsidRPr="00EA1740">
        <w:t>up, or other place of custody for such period as the court shall deem necessary to be there kept until the time appointed for continuing, the hearing, or</w:t>
      </w:r>
    </w:p>
    <w:p w14:paraId="0F2AEF89" w14:textId="77777777" w:rsidR="00E45515" w:rsidRPr="00EA1740" w:rsidRDefault="00E45515" w:rsidP="00E45515">
      <w:pPr>
        <w:pStyle w:val="paragraph"/>
      </w:pPr>
      <w:r w:rsidRPr="00EA1740">
        <w:tab/>
        <w:t>(b)</w:t>
      </w:r>
      <w:r w:rsidRPr="00EA1740">
        <w:tab/>
        <w:t>order the discharge of the defendant upon his entering into, a recognizance conditioned for his appearance at the time and place appointed for continuing the hearing.</w:t>
      </w:r>
    </w:p>
    <w:p w14:paraId="7D3413B6" w14:textId="77777777" w:rsidR="00953A09" w:rsidRPr="00EA1740" w:rsidRDefault="00953A09" w:rsidP="00953A09">
      <w:pPr>
        <w:pStyle w:val="ActHead5"/>
      </w:pPr>
      <w:bookmarkStart w:id="33" w:name="_Toc195166749"/>
      <w:r w:rsidRPr="00EA1740">
        <w:rPr>
          <w:rStyle w:val="CharSectno"/>
        </w:rPr>
        <w:t>1</w:t>
      </w:r>
      <w:r w:rsidR="00C219D3" w:rsidRPr="00EA1740">
        <w:rPr>
          <w:rStyle w:val="CharSectno"/>
        </w:rPr>
        <w:t>7</w:t>
      </w:r>
      <w:r w:rsidRPr="00EA1740">
        <w:t xml:space="preserve">  </w:t>
      </w:r>
      <w:r w:rsidR="005F434C" w:rsidRPr="00EA1740">
        <w:t>Habitual criminals</w:t>
      </w:r>
      <w:bookmarkEnd w:id="33"/>
    </w:p>
    <w:p w14:paraId="51E52F1E" w14:textId="5FE7B240" w:rsidR="00C219D3" w:rsidRPr="00EA1740" w:rsidRDefault="00C219D3" w:rsidP="00C219D3">
      <w:pPr>
        <w:pStyle w:val="subsection"/>
      </w:pPr>
      <w:r w:rsidRPr="00EA1740">
        <w:tab/>
        <w:t>(1)</w:t>
      </w:r>
      <w:r w:rsidRPr="00EA1740">
        <w:tab/>
        <w:t xml:space="preserve">Where a person convicted of an indictable offence against the law of the Commonwealth has been previously convicted on at least </w:t>
      </w:r>
      <w:r w:rsidR="00C72EF4" w:rsidRPr="00EA1740">
        <w:t xml:space="preserve">2 </w:t>
      </w:r>
      <w:r w:rsidRPr="00EA1740">
        <w:t xml:space="preserve">occasions of indictable offences against the law of the Commonwealth, or of a State, or of a Territory, </w:t>
      </w:r>
      <w:r w:rsidR="00A923BB" w:rsidRPr="00EA1740">
        <w:t>the court</w:t>
      </w:r>
      <w:r w:rsidRPr="00EA1740">
        <w:t xml:space="preserve"> before which he is convicted may declare that he is a habitual criminal, and may direct, as part of his sentence, that on the expiration of the term of imprisonment then imposed upon him, he be detained </w:t>
      </w:r>
      <w:r w:rsidR="005F434C" w:rsidRPr="00EA1740">
        <w:t>in prison during the pleasure of the Governor</w:t>
      </w:r>
      <w:r w:rsidR="00EA1740">
        <w:noBreakHyphen/>
      </w:r>
      <w:r w:rsidR="005F434C" w:rsidRPr="00EA1740">
        <w:t>General</w:t>
      </w:r>
      <w:r w:rsidRPr="00EA1740">
        <w:t>.</w:t>
      </w:r>
    </w:p>
    <w:p w14:paraId="604D716E" w14:textId="77777777" w:rsidR="00C219D3" w:rsidRPr="00EA1740" w:rsidRDefault="00C219D3" w:rsidP="00C219D3">
      <w:pPr>
        <w:pStyle w:val="subsection"/>
      </w:pPr>
      <w:r w:rsidRPr="00EA1740">
        <w:lastRenderedPageBreak/>
        <w:tab/>
        <w:t>(2)</w:t>
      </w:r>
      <w:r w:rsidRPr="00EA1740">
        <w:tab/>
      </w:r>
      <w:r w:rsidR="000C1867" w:rsidRPr="00EA1740">
        <w:t>The court</w:t>
      </w:r>
      <w:r w:rsidRPr="00EA1740">
        <w:t>, before passing sentence, may, if it thinks fit, hear evidence to enable it to determine whether or not the person so convicted should be declared a habitual criminal.</w:t>
      </w:r>
    </w:p>
    <w:p w14:paraId="16057982" w14:textId="1844E2FE" w:rsidR="005F434C" w:rsidRPr="00EA1740" w:rsidRDefault="005F434C">
      <w:pPr>
        <w:pStyle w:val="subsection"/>
      </w:pPr>
      <w:r w:rsidRPr="00EA1740">
        <w:tab/>
        <w:t>(3)</w:t>
      </w:r>
      <w:r w:rsidRPr="00EA1740">
        <w:tab/>
        <w:t>For the purposes of this section, the</w:t>
      </w:r>
      <w:r w:rsidRPr="00EA1740">
        <w:rPr>
          <w:i/>
        </w:rPr>
        <w:t xml:space="preserve"> </w:t>
      </w:r>
      <w:r w:rsidRPr="00EA1740">
        <w:rPr>
          <w:b/>
          <w:i/>
        </w:rPr>
        <w:t>Governor</w:t>
      </w:r>
      <w:r w:rsidR="00EA1740">
        <w:rPr>
          <w:b/>
          <w:i/>
        </w:rPr>
        <w:noBreakHyphen/>
      </w:r>
      <w:r w:rsidRPr="00EA1740">
        <w:rPr>
          <w:b/>
          <w:i/>
        </w:rPr>
        <w:t>General</w:t>
      </w:r>
      <w:r w:rsidRPr="00EA1740">
        <w:t xml:space="preserve"> means the Governor</w:t>
      </w:r>
      <w:r w:rsidR="00EA1740">
        <w:noBreakHyphen/>
      </w:r>
      <w:r w:rsidRPr="00EA1740">
        <w:t>General of the Commonwealth, or the person for the time being administering the government of the Commonwealth, acting with the advice of the Attorney</w:t>
      </w:r>
      <w:r w:rsidR="00EA1740">
        <w:noBreakHyphen/>
      </w:r>
      <w:r w:rsidRPr="00EA1740">
        <w:t>General.</w:t>
      </w:r>
    </w:p>
    <w:p w14:paraId="6B131CF5" w14:textId="77777777" w:rsidR="00D61AC6" w:rsidRPr="00EA1740" w:rsidRDefault="00D61AC6" w:rsidP="00D61AC6">
      <w:pPr>
        <w:pStyle w:val="ActHead5"/>
      </w:pPr>
      <w:bookmarkStart w:id="34" w:name="_Toc195166750"/>
      <w:r w:rsidRPr="00EA1740">
        <w:rPr>
          <w:rStyle w:val="CharSectno"/>
        </w:rPr>
        <w:t>17A</w:t>
      </w:r>
      <w:r w:rsidRPr="00EA1740">
        <w:t xml:space="preserve">  Restriction on imposing sentences of imprisonment</w:t>
      </w:r>
      <w:bookmarkEnd w:id="34"/>
    </w:p>
    <w:p w14:paraId="574ACDB3" w14:textId="77777777" w:rsidR="00494849" w:rsidRPr="00EA1740" w:rsidRDefault="00494849" w:rsidP="000F39EF">
      <w:pPr>
        <w:pStyle w:val="subsection"/>
      </w:pPr>
      <w:r w:rsidRPr="00EA1740">
        <w:tab/>
        <w:t>(1)</w:t>
      </w:r>
      <w:r w:rsidRPr="00EA1740">
        <w:tab/>
        <w:t>A court shall not pass a sentence of imprisonment on any person for an offence against the law of the Commonwealth, or of the Australian Capital Territory or an external Territory that is prescribed for the purposes of this section, unless the court, after having considered all other available sentences, is satisfied that no other sentence is appropriate in all the circumstances of the case.</w:t>
      </w:r>
    </w:p>
    <w:p w14:paraId="6BC23F0A" w14:textId="77777777" w:rsidR="00494849" w:rsidRPr="00EA1740" w:rsidRDefault="00494849" w:rsidP="000F39EF">
      <w:pPr>
        <w:pStyle w:val="subsection"/>
      </w:pPr>
      <w:r w:rsidRPr="00EA1740">
        <w:tab/>
        <w:t>(2)</w:t>
      </w:r>
      <w:r w:rsidRPr="00EA1740">
        <w:tab/>
        <w:t>Where a court passes a sentence of imprisonment on a person for an offence against the law of the Commonwealth, or of the Australian Capital Territory or an external Territory that is prescribed for the purposes of this section, the court—</w:t>
      </w:r>
    </w:p>
    <w:p w14:paraId="15F95BDF" w14:textId="77777777" w:rsidR="00494849" w:rsidRPr="00EA1740" w:rsidRDefault="00494849" w:rsidP="000F39EF">
      <w:pPr>
        <w:pStyle w:val="paragraph"/>
      </w:pPr>
      <w:r w:rsidRPr="00EA1740">
        <w:tab/>
        <w:t>(a)</w:t>
      </w:r>
      <w:r w:rsidRPr="00EA1740">
        <w:tab/>
        <w:t>shall state the reasons for its decision that no other sentence is appropriate; and</w:t>
      </w:r>
    </w:p>
    <w:p w14:paraId="1A462998" w14:textId="77777777" w:rsidR="00494849" w:rsidRPr="00EA1740" w:rsidRDefault="00494849" w:rsidP="000F39EF">
      <w:pPr>
        <w:pStyle w:val="paragraph"/>
      </w:pPr>
      <w:r w:rsidRPr="00EA1740">
        <w:tab/>
        <w:t>(b)</w:t>
      </w:r>
      <w:r w:rsidRPr="00EA1740">
        <w:tab/>
        <w:t>shall cause those reasons to be entered in the records of the court.</w:t>
      </w:r>
    </w:p>
    <w:p w14:paraId="10B66CCF" w14:textId="77777777" w:rsidR="00494849" w:rsidRPr="00EA1740" w:rsidRDefault="00494849" w:rsidP="000F39EF">
      <w:pPr>
        <w:pStyle w:val="subsection"/>
      </w:pPr>
      <w:r w:rsidRPr="00EA1740">
        <w:tab/>
        <w:t>(3)</w:t>
      </w:r>
      <w:r w:rsidRPr="00EA1740">
        <w:tab/>
        <w:t>The failure of a court to comply with the provisions of this section does not invalidate any sentence.</w:t>
      </w:r>
    </w:p>
    <w:p w14:paraId="41790AB4" w14:textId="77777777" w:rsidR="00494849" w:rsidRPr="00EA1740" w:rsidRDefault="00494849" w:rsidP="000F39EF">
      <w:pPr>
        <w:pStyle w:val="subsection"/>
      </w:pPr>
      <w:r w:rsidRPr="00EA1740">
        <w:tab/>
        <w:t>(4)</w:t>
      </w:r>
      <w:r w:rsidRPr="00EA1740">
        <w:tab/>
        <w:t>This section does not apply in relation to—</w:t>
      </w:r>
    </w:p>
    <w:p w14:paraId="5B9C7C7F" w14:textId="77777777" w:rsidR="00494849" w:rsidRPr="00EA1740" w:rsidRDefault="00494849" w:rsidP="000F39EF">
      <w:pPr>
        <w:pStyle w:val="paragraph"/>
      </w:pPr>
      <w:r w:rsidRPr="00EA1740">
        <w:tab/>
        <w:t>(a)</w:t>
      </w:r>
      <w:r w:rsidRPr="00EA1740">
        <w:tab/>
        <w:t>an offence against this Act that is punishable by imprisonment for life or for a period of, or exceeding, 7 years; or</w:t>
      </w:r>
    </w:p>
    <w:p w14:paraId="1D60FD90" w14:textId="77777777" w:rsidR="00494849" w:rsidRPr="00EA1740" w:rsidRDefault="00494849" w:rsidP="000F39EF">
      <w:pPr>
        <w:pStyle w:val="paragraph"/>
      </w:pPr>
      <w:r w:rsidRPr="00EA1740">
        <w:tab/>
        <w:t>(b)</w:t>
      </w:r>
      <w:r w:rsidRPr="00EA1740">
        <w:tab/>
        <w:t>any other offence against the law of the Commonwealth, or any offence against the law of the Australian Capital Territory or an external Territory that is prescribed for the purposes of this section, that is punishable only by imprisonment.</w:t>
      </w:r>
    </w:p>
    <w:p w14:paraId="2CEC4698" w14:textId="77777777" w:rsidR="00D61AC6" w:rsidRPr="00EA1740" w:rsidRDefault="00494849" w:rsidP="000F39EF">
      <w:pPr>
        <w:pStyle w:val="subsection"/>
      </w:pPr>
      <w:r w:rsidRPr="00EA1740">
        <w:lastRenderedPageBreak/>
        <w:tab/>
        <w:t>(5)</w:t>
      </w:r>
      <w:r w:rsidRPr="00EA1740">
        <w:tab/>
        <w:t>For the purposes of paragraph (4)(b), an offence shall be regarded as punishable only by imprisonment if the court is empowered to pass a sentence of imprisonment for the offence, but is not empowered to impose a fine or other pecuniary penalty on a natural person for the offence or is empowered to impose a fine or other pecuniary penalty on a natural person for the offence only as a condition of an order discharging or releasing the person.</w:t>
      </w:r>
    </w:p>
    <w:p w14:paraId="7F5D016B" w14:textId="77777777" w:rsidR="00953A09" w:rsidRPr="00EA1740" w:rsidRDefault="00953A09" w:rsidP="00953A09">
      <w:pPr>
        <w:pStyle w:val="ActHead5"/>
      </w:pPr>
      <w:bookmarkStart w:id="35" w:name="_Toc195166751"/>
      <w:r w:rsidRPr="00EA1740">
        <w:rPr>
          <w:rStyle w:val="CharSectno"/>
        </w:rPr>
        <w:t>1</w:t>
      </w:r>
      <w:r w:rsidR="00C219D3" w:rsidRPr="00EA1740">
        <w:rPr>
          <w:rStyle w:val="CharSectno"/>
        </w:rPr>
        <w:t>8</w:t>
      </w:r>
      <w:r w:rsidRPr="00EA1740">
        <w:t xml:space="preserve">  </w:t>
      </w:r>
      <w:r w:rsidR="00C219D3" w:rsidRPr="00EA1740">
        <w:t>Sentence of imprisonment</w:t>
      </w:r>
      <w:bookmarkEnd w:id="35"/>
    </w:p>
    <w:p w14:paraId="2E0C5BA9" w14:textId="77777777" w:rsidR="00C219D3" w:rsidRPr="00EA1740" w:rsidRDefault="00C219D3" w:rsidP="00C219D3">
      <w:pPr>
        <w:pStyle w:val="subsection"/>
      </w:pPr>
      <w:r w:rsidRPr="00EA1740">
        <w:tab/>
        <w:t>(1)</w:t>
      </w:r>
      <w:r w:rsidRPr="00EA1740">
        <w:tab/>
        <w:t xml:space="preserve">Where imprisonment is imposed in respect of any offence against </w:t>
      </w:r>
      <w:r w:rsidR="00FE1026" w:rsidRPr="00EA1740">
        <w:t>any law of the Commonwealth</w:t>
      </w:r>
      <w:r w:rsidRPr="00EA1740">
        <w:t xml:space="preserve"> it may (unless the contrary intention appears in the </w:t>
      </w:r>
      <w:r w:rsidR="00FE1026" w:rsidRPr="00EA1740">
        <w:t>law</w:t>
      </w:r>
      <w:r w:rsidRPr="00EA1740">
        <w:t>) be imposed either with or without hard labour.</w:t>
      </w:r>
    </w:p>
    <w:p w14:paraId="2B252A8D" w14:textId="77777777" w:rsidR="00C219D3" w:rsidRPr="00EA1740" w:rsidRDefault="00C219D3" w:rsidP="00C219D3">
      <w:pPr>
        <w:pStyle w:val="subsection"/>
      </w:pPr>
      <w:r w:rsidRPr="00EA1740">
        <w:tab/>
        <w:t>(2)</w:t>
      </w:r>
      <w:r w:rsidRPr="00EA1740">
        <w:tab/>
        <w:t>Where under the law of a State</w:t>
      </w:r>
      <w:r w:rsidR="005F434C" w:rsidRPr="00EA1740">
        <w:t xml:space="preserve"> or Territory</w:t>
      </w:r>
      <w:r w:rsidRPr="00EA1740">
        <w:t xml:space="preserve"> a convicted person may in particular cases be imprisoned in a particular kind or class of prison, a person convicted of an offence against the law of the Commonwealth may, in corresponding cases, be imprisoned in the kind or class of prison appropriate to the circumstances.</w:t>
      </w:r>
    </w:p>
    <w:p w14:paraId="4BDE39FD" w14:textId="77777777" w:rsidR="005F434C" w:rsidRPr="00EA1740" w:rsidRDefault="005F434C" w:rsidP="005F434C">
      <w:pPr>
        <w:pStyle w:val="ActHead5"/>
      </w:pPr>
      <w:bookmarkStart w:id="36" w:name="_Toc195166752"/>
      <w:r w:rsidRPr="00EA1740">
        <w:rPr>
          <w:rStyle w:val="CharSectno"/>
        </w:rPr>
        <w:t>18A</w:t>
      </w:r>
      <w:r w:rsidRPr="00EA1740">
        <w:t xml:space="preserve">  Enforcement of fines</w:t>
      </w:r>
      <w:r w:rsidR="000E7D84" w:rsidRPr="00EA1740">
        <w:t xml:space="preserve"> etc</w:t>
      </w:r>
      <w:r w:rsidRPr="00EA1740">
        <w:t>.</w:t>
      </w:r>
      <w:bookmarkEnd w:id="36"/>
    </w:p>
    <w:p w14:paraId="276385CA" w14:textId="77777777" w:rsidR="005F434C" w:rsidRPr="00EA1740" w:rsidRDefault="005F434C" w:rsidP="00DE3168">
      <w:pPr>
        <w:pStyle w:val="subsection"/>
      </w:pPr>
      <w:r w:rsidRPr="00EA1740">
        <w:tab/>
        <w:t>(1)</w:t>
      </w:r>
      <w:r w:rsidRPr="00EA1740">
        <w:tab/>
        <w:t xml:space="preserve">The laws of a State or Territory with respect to the enforcement </w:t>
      </w:r>
      <w:r w:rsidR="00D06BFE" w:rsidRPr="00EA1740">
        <w:t xml:space="preserve">and recovery </w:t>
      </w:r>
      <w:r w:rsidRPr="00EA1740">
        <w:t>of fines ordered to be paid by offenders, including laws making provision for or in relation to—</w:t>
      </w:r>
    </w:p>
    <w:p w14:paraId="301058EC" w14:textId="77777777" w:rsidR="00D06BFE" w:rsidRPr="00EA1740" w:rsidRDefault="00D06BFE" w:rsidP="00DE3168">
      <w:pPr>
        <w:pStyle w:val="paragraph"/>
      </w:pPr>
      <w:r w:rsidRPr="00EA1740">
        <w:tab/>
        <w:t>(a)</w:t>
      </w:r>
      <w:r w:rsidRPr="00EA1740">
        <w:tab/>
        <w:t>the awarding of imprisonment, or</w:t>
      </w:r>
      <w:r w:rsidR="00E22233" w:rsidRPr="00EA1740">
        <w:t xml:space="preserve">, in the case of a participating State or a participating Territory, </w:t>
      </w:r>
      <w:r w:rsidRPr="00EA1740">
        <w:t>the passing or making of any other sentence or order (including a sentence or order known as a community service order, a work order or a sentence of weekend detention, or a similar sentence or order), in default of the payment of fines;</w:t>
      </w:r>
    </w:p>
    <w:p w14:paraId="7E301499" w14:textId="77777777" w:rsidR="005F434C" w:rsidRPr="00EA1740" w:rsidRDefault="005F434C" w:rsidP="00DE3168">
      <w:pPr>
        <w:pStyle w:val="paragraph"/>
      </w:pPr>
      <w:r w:rsidRPr="00EA1740">
        <w:tab/>
        <w:t>(b)</w:t>
      </w:r>
      <w:r w:rsidRPr="00EA1740">
        <w:tab/>
        <w:t>the allowance of time</w:t>
      </w:r>
      <w:r w:rsidR="00D06BFE" w:rsidRPr="00EA1740">
        <w:t>, or further time,</w:t>
      </w:r>
      <w:r w:rsidRPr="00EA1740">
        <w:t xml:space="preserve"> for payment of fines;</w:t>
      </w:r>
    </w:p>
    <w:p w14:paraId="15931AA2" w14:textId="77777777" w:rsidR="005F434C" w:rsidRPr="00EA1740" w:rsidRDefault="005F434C" w:rsidP="00DE3168">
      <w:pPr>
        <w:pStyle w:val="paragraph"/>
      </w:pPr>
      <w:r w:rsidRPr="00EA1740">
        <w:tab/>
        <w:t>(c)</w:t>
      </w:r>
      <w:r w:rsidRPr="00EA1740">
        <w:tab/>
        <w:t>the payment of fines by instalments; or</w:t>
      </w:r>
    </w:p>
    <w:p w14:paraId="477185CE" w14:textId="77777777" w:rsidR="005F434C" w:rsidRPr="00EA1740" w:rsidRDefault="005F434C" w:rsidP="00DE3168">
      <w:pPr>
        <w:pStyle w:val="paragraph"/>
      </w:pPr>
      <w:r w:rsidRPr="00EA1740">
        <w:tab/>
        <w:t>(d)</w:t>
      </w:r>
      <w:r w:rsidRPr="00EA1740">
        <w:tab/>
        <w:t>the giving of security for the payment of fines,</w:t>
      </w:r>
    </w:p>
    <w:p w14:paraId="6926F837" w14:textId="77777777" w:rsidR="005F434C" w:rsidRPr="00EA1740" w:rsidRDefault="005F434C" w:rsidP="00DE3168">
      <w:pPr>
        <w:pStyle w:val="subsection2"/>
      </w:pPr>
      <w:r w:rsidRPr="00EA1740">
        <w:t>shall, so far as those laws are applicable and are not inconsistent with the laws of the Commonwealth, apply and be applied to persons who are convicted in that State or Territory of offences against laws of the Commonwealth.</w:t>
      </w:r>
    </w:p>
    <w:p w14:paraId="170D41A8" w14:textId="77777777" w:rsidR="00E22233" w:rsidRPr="00EA1740" w:rsidRDefault="00E22233" w:rsidP="002276BF">
      <w:pPr>
        <w:pStyle w:val="subsection"/>
      </w:pPr>
      <w:r w:rsidRPr="00EA1740">
        <w:lastRenderedPageBreak/>
        <w:tab/>
        <w:t>(1A)</w:t>
      </w:r>
      <w:r w:rsidRPr="00EA1740">
        <w:tab/>
        <w:t>Where there is a law of a State or Territory with respect to the enforcement or recovery of fines ordered to be paid by offenders (including a law making provision for or in relation to a matter mentioned in paragraph (1)(a), (b), (c) or (d)) that applies in relation to fines ordered to be paid by offenders convicted by courts of summary jurisdiction—</w:t>
      </w:r>
    </w:p>
    <w:p w14:paraId="729C7E2E" w14:textId="77777777" w:rsidR="00E22233" w:rsidRPr="00EA1740" w:rsidRDefault="00E22233" w:rsidP="002276BF">
      <w:pPr>
        <w:pStyle w:val="paragraph"/>
      </w:pPr>
      <w:r w:rsidRPr="00EA1740">
        <w:tab/>
        <w:t>(a)</w:t>
      </w:r>
      <w:r w:rsidRPr="00EA1740">
        <w:tab/>
        <w:t>subsection (1) operates to require that law to apply and be applied to persons who are convicted of offences against laws of the Commonwealth by the Federal Court of Australia in the same manner as that law would apply and be applied if that Court were a court of summary jurisdiction; and</w:t>
      </w:r>
    </w:p>
    <w:p w14:paraId="78A194BB" w14:textId="77777777" w:rsidR="00E22233" w:rsidRPr="00EA1740" w:rsidRDefault="00E22233" w:rsidP="002276BF">
      <w:pPr>
        <w:pStyle w:val="paragraph"/>
      </w:pPr>
      <w:r w:rsidRPr="00EA1740">
        <w:tab/>
        <w:t>(b)</w:t>
      </w:r>
      <w:r w:rsidRPr="00EA1740">
        <w:tab/>
        <w:t>that subsection does not operate in relation to any law of that State or Territory that applies in relation to fines ordered to be paid by offenders convicted by superior courts.</w:t>
      </w:r>
    </w:p>
    <w:p w14:paraId="69D3CB08" w14:textId="77777777" w:rsidR="005F434C" w:rsidRPr="00EA1740" w:rsidRDefault="005F434C" w:rsidP="00E22233">
      <w:pPr>
        <w:pStyle w:val="subsection"/>
      </w:pPr>
      <w:r w:rsidRPr="00EA1740">
        <w:tab/>
        <w:t>(2)</w:t>
      </w:r>
      <w:r w:rsidRPr="00EA1740">
        <w:tab/>
        <w:t>A reference in this section to fines shall be read as including a reference to pecuniary penalties</w:t>
      </w:r>
      <w:r w:rsidR="000E7D84" w:rsidRPr="00EA1740">
        <w:t xml:space="preserve"> (other than pecuniary penalties imposed by pecuniary penalty orders made under the </w:t>
      </w:r>
      <w:r w:rsidR="000E7D84" w:rsidRPr="00EA1740">
        <w:rPr>
          <w:i/>
        </w:rPr>
        <w:t>Proceeds of Crime Act 1987</w:t>
      </w:r>
      <w:r w:rsidR="000E7D84" w:rsidRPr="00EA1740">
        <w:t>)</w:t>
      </w:r>
      <w:r w:rsidRPr="00EA1740">
        <w:t>, costs or other amounts ordered to be paid by offenders.</w:t>
      </w:r>
    </w:p>
    <w:p w14:paraId="7D20F0E8" w14:textId="77777777" w:rsidR="00953A09" w:rsidRPr="00EA1740" w:rsidRDefault="00953A09" w:rsidP="00953A09">
      <w:pPr>
        <w:pStyle w:val="ActHead5"/>
      </w:pPr>
      <w:bookmarkStart w:id="37" w:name="_Toc195166753"/>
      <w:r w:rsidRPr="00EA1740">
        <w:rPr>
          <w:rStyle w:val="CharSectno"/>
        </w:rPr>
        <w:t>1</w:t>
      </w:r>
      <w:r w:rsidR="00C219D3" w:rsidRPr="00EA1740">
        <w:rPr>
          <w:rStyle w:val="CharSectno"/>
        </w:rPr>
        <w:t>9</w:t>
      </w:r>
      <w:r w:rsidRPr="00EA1740">
        <w:t xml:space="preserve">  </w:t>
      </w:r>
      <w:r w:rsidR="00C219D3" w:rsidRPr="00EA1740">
        <w:t xml:space="preserve">Cumulative </w:t>
      </w:r>
      <w:r w:rsidR="00494849" w:rsidRPr="00EA1740">
        <w:t>sentences of imprisonment</w:t>
      </w:r>
      <w:bookmarkEnd w:id="37"/>
    </w:p>
    <w:p w14:paraId="73C6EFE9" w14:textId="77777777" w:rsidR="00494849" w:rsidRPr="00EA1740" w:rsidRDefault="00494849" w:rsidP="000F39EF">
      <w:pPr>
        <w:pStyle w:val="subsection"/>
      </w:pPr>
      <w:r w:rsidRPr="00EA1740">
        <w:tab/>
        <w:t>(1)</w:t>
      </w:r>
      <w:r w:rsidRPr="00EA1740">
        <w:tab/>
        <w:t>Where a person who is convicted of an offence against the law of the Commonwealth—</w:t>
      </w:r>
    </w:p>
    <w:p w14:paraId="31EEB2C2" w14:textId="77777777" w:rsidR="00494849" w:rsidRPr="00EA1740" w:rsidRDefault="00494849" w:rsidP="000F39EF">
      <w:pPr>
        <w:pStyle w:val="paragraph"/>
      </w:pPr>
      <w:r w:rsidRPr="00EA1740">
        <w:tab/>
        <w:t>(a)</w:t>
      </w:r>
      <w:r w:rsidRPr="00EA1740">
        <w:tab/>
        <w:t>is at the time of his conviction serving a term of imprisonment for another offence (whether against the law of the Commonwealth or of a State or Territory); or</w:t>
      </w:r>
    </w:p>
    <w:p w14:paraId="2D4C92B8" w14:textId="77777777" w:rsidR="00494849" w:rsidRPr="00EA1740" w:rsidRDefault="00494849" w:rsidP="000F39EF">
      <w:pPr>
        <w:pStyle w:val="paragraph"/>
      </w:pPr>
      <w:r w:rsidRPr="00EA1740">
        <w:tab/>
        <w:t>(b)</w:t>
      </w:r>
      <w:r w:rsidRPr="00EA1740">
        <w:tab/>
        <w:t>has been sentenced to serve a term of imprisonment (otherwise than in default of the payment of a fine) for another offence (whether against the law of the Commonwealth or of a State or Territory), but has not at the time of his conviction commenced to serve that term of imprisonment,</w:t>
      </w:r>
    </w:p>
    <w:p w14:paraId="6DA5794E" w14:textId="0E89E8C2" w:rsidR="00494849" w:rsidRPr="00EA1740" w:rsidRDefault="00494849" w:rsidP="000F39EF">
      <w:pPr>
        <w:pStyle w:val="subsection2"/>
      </w:pPr>
      <w:r w:rsidRPr="00EA1740">
        <w:t>the court before which the person is convicted may, by order, direct that any term of imprisonment imposed for or in respect of the first</w:t>
      </w:r>
      <w:r w:rsidR="00EA1740">
        <w:noBreakHyphen/>
      </w:r>
      <w:r w:rsidRPr="00EA1740">
        <w:t xml:space="preserve">mentioned offence (including a term of imprisonment in default of the payment of a fine imposed for the offence) shall </w:t>
      </w:r>
      <w:r w:rsidRPr="00EA1740">
        <w:lastRenderedPageBreak/>
        <w:t>commence at the expiration of the term of imprisonment that the person is so serving or had been so sentenced to serve, as the case may be.</w:t>
      </w:r>
    </w:p>
    <w:p w14:paraId="002B84B9" w14:textId="77777777" w:rsidR="00494849" w:rsidRPr="00EA1740" w:rsidRDefault="00494849" w:rsidP="000F39EF">
      <w:pPr>
        <w:pStyle w:val="subsection"/>
      </w:pPr>
      <w:r w:rsidRPr="00EA1740">
        <w:tab/>
        <w:t>(2)</w:t>
      </w:r>
      <w:r w:rsidRPr="00EA1740">
        <w:tab/>
        <w:t>Where—</w:t>
      </w:r>
    </w:p>
    <w:p w14:paraId="208F6987" w14:textId="77777777" w:rsidR="00494849" w:rsidRPr="00EA1740" w:rsidRDefault="00494849" w:rsidP="000F39EF">
      <w:pPr>
        <w:pStyle w:val="paragraph"/>
      </w:pPr>
      <w:r w:rsidRPr="00EA1740">
        <w:tab/>
        <w:t>(a)</w:t>
      </w:r>
      <w:r w:rsidRPr="00EA1740">
        <w:tab/>
        <w:t>a person is convicted of 2 or more offences against the law of the Commonwealth before the same court at the same sitting; and</w:t>
      </w:r>
    </w:p>
    <w:p w14:paraId="38D01BFD" w14:textId="77777777" w:rsidR="00494849" w:rsidRPr="00EA1740" w:rsidRDefault="00494849" w:rsidP="000F39EF">
      <w:pPr>
        <w:pStyle w:val="paragraph"/>
      </w:pPr>
      <w:r w:rsidRPr="00EA1740">
        <w:tab/>
        <w:t>(b)</w:t>
      </w:r>
      <w:r w:rsidRPr="00EA1740">
        <w:tab/>
        <w:t>the person is sentenced to—</w:t>
      </w:r>
    </w:p>
    <w:p w14:paraId="22CE86C3" w14:textId="77777777" w:rsidR="00494849" w:rsidRPr="00EA1740" w:rsidRDefault="00494849" w:rsidP="000F39EF">
      <w:pPr>
        <w:pStyle w:val="paragraphsub"/>
      </w:pPr>
      <w:r w:rsidRPr="00EA1740">
        <w:tab/>
        <w:t>(i)</w:t>
      </w:r>
      <w:r w:rsidRPr="00EA1740">
        <w:tab/>
        <w:t>2 or more terms of imprisonment for the offences;</w:t>
      </w:r>
    </w:p>
    <w:p w14:paraId="6814B61D" w14:textId="77777777" w:rsidR="00494849" w:rsidRPr="00EA1740" w:rsidRDefault="00494849" w:rsidP="000F39EF">
      <w:pPr>
        <w:pStyle w:val="paragraphsub"/>
      </w:pPr>
      <w:r w:rsidRPr="00EA1740">
        <w:tab/>
        <w:t>(ii)</w:t>
      </w:r>
      <w:r w:rsidRPr="00EA1740">
        <w:tab/>
        <w:t>a term or terms of imprisonment for one or more of the offences and a term or terms of imprisonment in default of the payment of a fine or fines imposed for the other offence or offences; or</w:t>
      </w:r>
    </w:p>
    <w:p w14:paraId="7D9B571D" w14:textId="77777777" w:rsidR="00494849" w:rsidRPr="00EA1740" w:rsidRDefault="00494849" w:rsidP="000F39EF">
      <w:pPr>
        <w:pStyle w:val="paragraphsub"/>
      </w:pPr>
      <w:r w:rsidRPr="00EA1740">
        <w:tab/>
        <w:t>(iii)</w:t>
      </w:r>
      <w:r w:rsidRPr="00EA1740">
        <w:tab/>
        <w:t>2 or more terms of imprisonment in default of the payment of fines imposed for the offences,</w:t>
      </w:r>
    </w:p>
    <w:p w14:paraId="4B69F8E8" w14:textId="77777777" w:rsidR="00494849" w:rsidRPr="00EA1740" w:rsidRDefault="00494849" w:rsidP="000F39EF">
      <w:pPr>
        <w:pStyle w:val="subsection2"/>
      </w:pPr>
      <w:r w:rsidRPr="00EA1740">
        <w:t>the court may, by order, direct that all or some of the sentences shall be cumulative.</w:t>
      </w:r>
    </w:p>
    <w:p w14:paraId="3B7EC269" w14:textId="77777777" w:rsidR="00494849" w:rsidRPr="00EA1740" w:rsidRDefault="00494849" w:rsidP="000F39EF">
      <w:pPr>
        <w:pStyle w:val="subsection"/>
      </w:pPr>
      <w:r w:rsidRPr="00EA1740">
        <w:tab/>
        <w:t>(3)</w:t>
      </w:r>
      <w:r w:rsidRPr="00EA1740">
        <w:tab/>
        <w:t>Where 2 or more sentences are, under subsection (2), directed to be cumulative, they shall take effect one after the other in such order as the court directs or, in default of such a direction, in accordance with the order in which the convictions are recorded.</w:t>
      </w:r>
    </w:p>
    <w:p w14:paraId="08F4FFBA" w14:textId="77777777" w:rsidR="00494849" w:rsidRPr="00EA1740" w:rsidRDefault="00494849" w:rsidP="000F39EF">
      <w:pPr>
        <w:pStyle w:val="subsection"/>
      </w:pPr>
      <w:r w:rsidRPr="00EA1740">
        <w:tab/>
        <w:t>(4)</w:t>
      </w:r>
      <w:r w:rsidRPr="00EA1740">
        <w:tab/>
        <w:t>Where—</w:t>
      </w:r>
    </w:p>
    <w:p w14:paraId="3A034448" w14:textId="77777777" w:rsidR="00494849" w:rsidRPr="00EA1740" w:rsidRDefault="00494849" w:rsidP="000F39EF">
      <w:pPr>
        <w:pStyle w:val="paragraph"/>
      </w:pPr>
      <w:r w:rsidRPr="00EA1740">
        <w:tab/>
        <w:t>(a)</w:t>
      </w:r>
      <w:r w:rsidRPr="00EA1740">
        <w:tab/>
        <w:t>a person is convicted of an offence or offences against the law of the Commonwealth, and an offence or offences against the law of a State or Territory, before the same court at the same sitting; and</w:t>
      </w:r>
    </w:p>
    <w:p w14:paraId="2A5F6376" w14:textId="77777777" w:rsidR="00494849" w:rsidRPr="00EA1740" w:rsidRDefault="00494849" w:rsidP="000F39EF">
      <w:pPr>
        <w:pStyle w:val="paragraph"/>
      </w:pPr>
      <w:r w:rsidRPr="00EA1740">
        <w:tab/>
        <w:t>(b)</w:t>
      </w:r>
      <w:r w:rsidRPr="00EA1740">
        <w:tab/>
        <w:t>the person is sentenced to—</w:t>
      </w:r>
    </w:p>
    <w:p w14:paraId="28776F86" w14:textId="77777777" w:rsidR="00494849" w:rsidRPr="00EA1740" w:rsidRDefault="00494849" w:rsidP="000F39EF">
      <w:pPr>
        <w:pStyle w:val="paragraphsub"/>
      </w:pPr>
      <w:r w:rsidRPr="00EA1740">
        <w:tab/>
        <w:t>(i)</w:t>
      </w:r>
      <w:r w:rsidRPr="00EA1740">
        <w:tab/>
        <w:t>2 or more terms of imprisonment for the offences;</w:t>
      </w:r>
    </w:p>
    <w:p w14:paraId="08FE305D" w14:textId="77777777" w:rsidR="00494849" w:rsidRPr="00EA1740" w:rsidRDefault="00494849" w:rsidP="000F39EF">
      <w:pPr>
        <w:pStyle w:val="paragraphsub"/>
      </w:pPr>
      <w:r w:rsidRPr="00EA1740">
        <w:tab/>
        <w:t>(ii)</w:t>
      </w:r>
      <w:r w:rsidRPr="00EA1740">
        <w:tab/>
        <w:t>a term or terms of imprisonment for one or more of the offences and a term or terms of imprisonment in default of the payment of a fine or fines imposed for the other offence or offences; or</w:t>
      </w:r>
    </w:p>
    <w:p w14:paraId="1A921A9B" w14:textId="77777777" w:rsidR="00494849" w:rsidRPr="00EA1740" w:rsidRDefault="00494849" w:rsidP="000F39EF">
      <w:pPr>
        <w:pStyle w:val="paragraphsub"/>
      </w:pPr>
      <w:r w:rsidRPr="00EA1740">
        <w:tab/>
        <w:t>(iii)</w:t>
      </w:r>
      <w:r w:rsidRPr="00EA1740">
        <w:tab/>
        <w:t>2 or more terms of imprisonment in default of the payment of fines imposed for the offences,</w:t>
      </w:r>
    </w:p>
    <w:p w14:paraId="72137656" w14:textId="73C86819" w:rsidR="00494849" w:rsidRPr="00EA1740" w:rsidRDefault="00494849" w:rsidP="000F39EF">
      <w:pPr>
        <w:pStyle w:val="subsection2"/>
      </w:pPr>
      <w:r w:rsidRPr="00EA1740">
        <w:lastRenderedPageBreak/>
        <w:t>the court may, by order, direct that the sentence passed for the offence, or all or any of the sentences passed for the offences, against the law of the Commonwealth shall take effect after the sentence passed for the offence, or all or any of the sentences passed for the offences, against the law of the State or Territory, but nothing in this subsection shall be taken to prevent the court from directing that a sentence passed for an offence against the law of the State or Territory shall take effect after sentence passed for an offence against the law of the Commonwealth.</w:t>
      </w:r>
    </w:p>
    <w:p w14:paraId="6FAFACC3" w14:textId="77777777" w:rsidR="00494849" w:rsidRPr="00EA1740" w:rsidRDefault="00494849" w:rsidP="000F39EF">
      <w:pPr>
        <w:pStyle w:val="subsection"/>
      </w:pPr>
      <w:r w:rsidRPr="00EA1740">
        <w:tab/>
        <w:t>(5)</w:t>
      </w:r>
      <w:r w:rsidRPr="00EA1740">
        <w:tab/>
        <w:t>Where—</w:t>
      </w:r>
    </w:p>
    <w:p w14:paraId="4183A7DB" w14:textId="77777777" w:rsidR="00494849" w:rsidRPr="00EA1740" w:rsidRDefault="00494849" w:rsidP="000F39EF">
      <w:pPr>
        <w:pStyle w:val="paragraph"/>
      </w:pPr>
      <w:r w:rsidRPr="00EA1740">
        <w:tab/>
        <w:t>(a)</w:t>
      </w:r>
      <w:r w:rsidRPr="00EA1740">
        <w:tab/>
        <w:t>a person is convicted of an offence against the law of the Commonwealth; and</w:t>
      </w:r>
    </w:p>
    <w:p w14:paraId="72CB4F80" w14:textId="77777777" w:rsidR="00494849" w:rsidRPr="00EA1740" w:rsidRDefault="00494849" w:rsidP="000F39EF">
      <w:pPr>
        <w:pStyle w:val="paragraph"/>
      </w:pPr>
      <w:r w:rsidRPr="00EA1740">
        <w:tab/>
        <w:t>(b)</w:t>
      </w:r>
      <w:r w:rsidRPr="00EA1740">
        <w:tab/>
        <w:t>the person is sentenced to a term of imprisonment for the offence and also to a term of imprisonment in default of the payment of a fine imposed for the offence,</w:t>
      </w:r>
    </w:p>
    <w:p w14:paraId="7CB5E49F" w14:textId="77777777" w:rsidR="00494849" w:rsidRPr="00EA1740" w:rsidRDefault="00494849" w:rsidP="000F39EF">
      <w:pPr>
        <w:pStyle w:val="subsection2"/>
      </w:pPr>
      <w:r w:rsidRPr="00EA1740">
        <w:t>the court may, by order, direct that the term of imprisonment in default of the payment of the fine shall take effect after the other term of imprisonment.</w:t>
      </w:r>
    </w:p>
    <w:p w14:paraId="6910A32B" w14:textId="77777777" w:rsidR="00494849" w:rsidRPr="00EA1740" w:rsidRDefault="00494849" w:rsidP="000F39EF">
      <w:pPr>
        <w:pStyle w:val="subsection"/>
      </w:pPr>
      <w:r w:rsidRPr="00EA1740">
        <w:tab/>
        <w:t>(6)</w:t>
      </w:r>
      <w:r w:rsidRPr="00EA1740">
        <w:tab/>
        <w:t>Nothing in this section shall be taken to prevent a court from directing that any sentences of imprisonment shall be served concurrently.</w:t>
      </w:r>
    </w:p>
    <w:p w14:paraId="3E5088C1" w14:textId="77777777" w:rsidR="00494849" w:rsidRPr="00EA1740" w:rsidRDefault="00494849" w:rsidP="000F39EF">
      <w:pPr>
        <w:pStyle w:val="subsection"/>
      </w:pPr>
      <w:r w:rsidRPr="00EA1740">
        <w:tab/>
        <w:t>(7)</w:t>
      </w:r>
      <w:r w:rsidRPr="00EA1740">
        <w:tab/>
        <w:t>A reference in this section to a fine shall be read as including a reference to a pecuniary penalty, an amount in respect of costs or any other amount ordered to be paid by an offender for or in respect of an offence.</w:t>
      </w:r>
    </w:p>
    <w:p w14:paraId="329B2FAD" w14:textId="77777777" w:rsidR="005F434C" w:rsidRPr="00EA1740" w:rsidRDefault="005F434C" w:rsidP="005F434C">
      <w:pPr>
        <w:pStyle w:val="ActHead5"/>
      </w:pPr>
      <w:bookmarkStart w:id="38" w:name="_Toc195166754"/>
      <w:r w:rsidRPr="00EA1740">
        <w:rPr>
          <w:rStyle w:val="CharSectno"/>
        </w:rPr>
        <w:t>19A</w:t>
      </w:r>
      <w:r w:rsidRPr="00EA1740">
        <w:t xml:space="preserve">  Licences for offenders to be at large</w:t>
      </w:r>
      <w:bookmarkEnd w:id="38"/>
    </w:p>
    <w:p w14:paraId="0680D858" w14:textId="77777777" w:rsidR="005F434C" w:rsidRPr="00EA1740" w:rsidRDefault="005F434C" w:rsidP="00DE3168">
      <w:pPr>
        <w:pStyle w:val="subsection"/>
      </w:pPr>
      <w:r w:rsidRPr="00EA1740">
        <w:tab/>
        <w:t>(1)</w:t>
      </w:r>
      <w:r w:rsidRPr="00EA1740">
        <w:tab/>
        <w:t>In this section—</w:t>
      </w:r>
    </w:p>
    <w:p w14:paraId="17F848F1" w14:textId="0395F40C" w:rsidR="005F434C" w:rsidRPr="00EA1740" w:rsidRDefault="005F434C" w:rsidP="004361FF">
      <w:pPr>
        <w:pStyle w:val="Definition"/>
      </w:pPr>
      <w:r w:rsidRPr="00EA1740">
        <w:rPr>
          <w:b/>
          <w:i/>
        </w:rPr>
        <w:t>licence</w:t>
      </w:r>
      <w:r w:rsidRPr="00EA1740">
        <w:t xml:space="preserve"> means a licence to be at large granted under </w:t>
      </w:r>
      <w:r w:rsidR="006E4D72" w:rsidRPr="00EA1740">
        <w:t xml:space="preserve">subsection </w:t>
      </w:r>
      <w:r w:rsidR="001C4E84" w:rsidRPr="00EA1740">
        <w:t>(</w:t>
      </w:r>
      <w:r w:rsidR="006E4D72" w:rsidRPr="00EA1740">
        <w:t>2</w:t>
      </w:r>
      <w:r w:rsidR="001C4E84" w:rsidRPr="00EA1740">
        <w:t>)</w:t>
      </w:r>
      <w:r w:rsidRPr="00EA1740">
        <w:t>;</w:t>
      </w:r>
    </w:p>
    <w:p w14:paraId="2B12F608" w14:textId="77777777" w:rsidR="005F434C" w:rsidRPr="00EA1740" w:rsidRDefault="005F434C" w:rsidP="004361FF">
      <w:pPr>
        <w:pStyle w:val="Definition"/>
      </w:pPr>
      <w:r w:rsidRPr="00EA1740">
        <w:rPr>
          <w:b/>
          <w:i/>
        </w:rPr>
        <w:t>prescribed authority</w:t>
      </w:r>
      <w:r w:rsidRPr="00EA1740">
        <w:t xml:space="preserve"> means—</w:t>
      </w:r>
    </w:p>
    <w:p w14:paraId="11755864" w14:textId="77777777" w:rsidR="005F434C" w:rsidRPr="00EA1740" w:rsidRDefault="005F434C" w:rsidP="00DE3168">
      <w:pPr>
        <w:pStyle w:val="paragraph"/>
      </w:pPr>
      <w:r w:rsidRPr="00EA1740">
        <w:tab/>
        <w:t>(a)</w:t>
      </w:r>
      <w:r w:rsidRPr="00EA1740">
        <w:tab/>
        <w:t xml:space="preserve">a person who holds office as a Chief, Police, Stipendiary, Resident or Special Magistrate of a State and in respect of </w:t>
      </w:r>
      <w:r w:rsidRPr="00EA1740">
        <w:lastRenderedPageBreak/>
        <w:t>whom an arrangement in force under subsection (15) is applicable; or</w:t>
      </w:r>
    </w:p>
    <w:p w14:paraId="5DCCB2BE" w14:textId="0110E576" w:rsidR="005F434C" w:rsidRPr="00EA1740" w:rsidRDefault="005F434C" w:rsidP="00DE3168">
      <w:pPr>
        <w:pStyle w:val="paragraph"/>
      </w:pPr>
      <w:r w:rsidRPr="00EA1740">
        <w:tab/>
        <w:t>(b)</w:t>
      </w:r>
      <w:r w:rsidRPr="00EA1740">
        <w:tab/>
        <w:t>a person who holds office as a Chief, Police, Stipendiary, Resident or Special Magistrate, or a District</w:t>
      </w:r>
      <w:r w:rsidR="00EA1740">
        <w:noBreakHyphen/>
      </w:r>
      <w:r w:rsidRPr="00EA1740">
        <w:t>Officer or Assistant District Officer, of a Territory;</w:t>
      </w:r>
    </w:p>
    <w:p w14:paraId="10F208A1" w14:textId="77777777" w:rsidR="005F434C" w:rsidRPr="00EA1740" w:rsidRDefault="005F434C" w:rsidP="004361FF">
      <w:pPr>
        <w:pStyle w:val="Definition"/>
      </w:pPr>
      <w:r w:rsidRPr="00EA1740">
        <w:rPr>
          <w:b/>
          <w:i/>
        </w:rPr>
        <w:t>the prescribed period</w:t>
      </w:r>
      <w:r w:rsidRPr="00EA1740">
        <w:t>, in relation to a licence, means—</w:t>
      </w:r>
    </w:p>
    <w:p w14:paraId="3041C7A7" w14:textId="77777777" w:rsidR="005F434C" w:rsidRPr="00EA1740" w:rsidRDefault="0062267C" w:rsidP="00DE3168">
      <w:pPr>
        <w:pStyle w:val="paragraph"/>
      </w:pPr>
      <w:r w:rsidRPr="00EA1740">
        <w:tab/>
      </w:r>
      <w:r w:rsidR="005F434C" w:rsidRPr="00EA1740">
        <w:t>(a)</w:t>
      </w:r>
      <w:r w:rsidRPr="00EA1740">
        <w:tab/>
      </w:r>
      <w:r w:rsidR="005F434C" w:rsidRPr="00EA1740">
        <w:t>if the person to whom the licence was granted was, at the time when the licence was granted, serving a term of imprisonment—the period commencing on the day on which the licence was granted and ending on the day which, if no remissions of his sentence were granted, would be the last day of that term; or</w:t>
      </w:r>
    </w:p>
    <w:p w14:paraId="6695303A" w14:textId="77777777" w:rsidR="005F434C" w:rsidRPr="00EA1740" w:rsidRDefault="0062267C" w:rsidP="00DE3168">
      <w:pPr>
        <w:pStyle w:val="paragraph"/>
      </w:pPr>
      <w:r w:rsidRPr="00EA1740">
        <w:tab/>
      </w:r>
      <w:r w:rsidR="005F434C" w:rsidRPr="00EA1740">
        <w:t>(b)</w:t>
      </w:r>
      <w:r w:rsidRPr="00EA1740">
        <w:tab/>
      </w:r>
      <w:r w:rsidR="005F434C" w:rsidRPr="00EA1740">
        <w:t xml:space="preserve">if the person to whom the licence was granted was, at the time when the licence was granted, being detained in prison by virtue of a direction given under section </w:t>
      </w:r>
      <w:r w:rsidR="0063256D" w:rsidRPr="00EA1740">
        <w:t>17</w:t>
      </w:r>
      <w:r w:rsidR="005F434C" w:rsidRPr="00EA1740">
        <w:t xml:space="preserve">—the period of </w:t>
      </w:r>
      <w:r w:rsidR="00C72EF4" w:rsidRPr="00EA1740">
        <w:t xml:space="preserve">3 </w:t>
      </w:r>
      <w:r w:rsidR="005F434C" w:rsidRPr="00EA1740">
        <w:t>years commencing on the day on which the licence was granted.</w:t>
      </w:r>
    </w:p>
    <w:p w14:paraId="046803C1" w14:textId="77777777" w:rsidR="005F434C" w:rsidRPr="00EA1740" w:rsidRDefault="0062267C" w:rsidP="00DE3168">
      <w:pPr>
        <w:pStyle w:val="subsection"/>
      </w:pPr>
      <w:r w:rsidRPr="00EA1740">
        <w:tab/>
      </w:r>
      <w:r w:rsidR="005F434C" w:rsidRPr="00EA1740">
        <w:t>(2)</w:t>
      </w:r>
      <w:r w:rsidR="005F434C" w:rsidRPr="00EA1740">
        <w:tab/>
        <w:t>Where—</w:t>
      </w:r>
    </w:p>
    <w:p w14:paraId="2564BF0F" w14:textId="77777777" w:rsidR="005F434C" w:rsidRPr="00EA1740" w:rsidRDefault="0062267C" w:rsidP="00DE3168">
      <w:pPr>
        <w:pStyle w:val="paragraph"/>
      </w:pPr>
      <w:r w:rsidRPr="00EA1740">
        <w:tab/>
      </w:r>
      <w:r w:rsidR="005F434C" w:rsidRPr="00EA1740">
        <w:t>(a)</w:t>
      </w:r>
      <w:r w:rsidRPr="00EA1740">
        <w:tab/>
      </w:r>
      <w:r w:rsidR="005F434C" w:rsidRPr="00EA1740">
        <w:t>a person is serving a term of imprisonment for an offence against a law of the Commonwealth; or</w:t>
      </w:r>
    </w:p>
    <w:p w14:paraId="250261EA" w14:textId="77777777" w:rsidR="005F434C" w:rsidRPr="00EA1740" w:rsidRDefault="0062267C" w:rsidP="00DE3168">
      <w:pPr>
        <w:pStyle w:val="paragraph"/>
      </w:pPr>
      <w:r w:rsidRPr="00EA1740">
        <w:tab/>
      </w:r>
      <w:r w:rsidR="005F434C" w:rsidRPr="00EA1740">
        <w:t>(b)</w:t>
      </w:r>
      <w:r w:rsidRPr="00EA1740">
        <w:tab/>
      </w:r>
      <w:r w:rsidR="005F434C" w:rsidRPr="00EA1740">
        <w:t xml:space="preserve">a person is being detained in prison by virtue of a direction given under section </w:t>
      </w:r>
      <w:r w:rsidR="0063256D" w:rsidRPr="00EA1740">
        <w:t>17</w:t>
      </w:r>
      <w:r w:rsidR="005F434C" w:rsidRPr="00EA1740">
        <w:t>,</w:t>
      </w:r>
    </w:p>
    <w:p w14:paraId="67732213" w14:textId="211013A3" w:rsidR="005F434C" w:rsidRPr="00EA1740" w:rsidRDefault="005F434C" w:rsidP="00DE3168">
      <w:pPr>
        <w:pStyle w:val="subsection2"/>
      </w:pPr>
      <w:r w:rsidRPr="00EA1740">
        <w:t>the Governor</w:t>
      </w:r>
      <w:r w:rsidR="00EA1740">
        <w:noBreakHyphen/>
      </w:r>
      <w:r w:rsidRPr="00EA1740">
        <w:t>General may, if he thinks it proper so to do in the circumstances, grant to that person, by writing under his hand, a licence to be at large.</w:t>
      </w:r>
    </w:p>
    <w:p w14:paraId="46EF2B76" w14:textId="77777777" w:rsidR="005F434C" w:rsidRPr="00EA1740" w:rsidRDefault="0062267C" w:rsidP="00DE3168">
      <w:pPr>
        <w:pStyle w:val="subsection"/>
      </w:pPr>
      <w:r w:rsidRPr="00EA1740">
        <w:tab/>
      </w:r>
      <w:r w:rsidR="005F434C" w:rsidRPr="00EA1740">
        <w:t>(3)</w:t>
      </w:r>
      <w:r w:rsidR="005F434C" w:rsidRPr="00EA1740">
        <w:tab/>
        <w:t>A licence is sufficient authority for the release from prison of the person to whom it is granted.</w:t>
      </w:r>
    </w:p>
    <w:p w14:paraId="606331AC" w14:textId="77777777" w:rsidR="005F434C" w:rsidRPr="00EA1740" w:rsidRDefault="0062267C" w:rsidP="00DE3168">
      <w:pPr>
        <w:pStyle w:val="subsection"/>
      </w:pPr>
      <w:r w:rsidRPr="00EA1740">
        <w:tab/>
      </w:r>
      <w:r w:rsidR="005F434C" w:rsidRPr="00EA1740">
        <w:t>(4)</w:t>
      </w:r>
      <w:r w:rsidR="005F434C" w:rsidRPr="00EA1740">
        <w:tab/>
        <w:t>A licence is subject to such conditions, if any, as are specified in the licence.</w:t>
      </w:r>
    </w:p>
    <w:p w14:paraId="58756B39" w14:textId="7D72631C" w:rsidR="005F434C" w:rsidRPr="00EA1740" w:rsidRDefault="0062267C" w:rsidP="00DE3168">
      <w:pPr>
        <w:pStyle w:val="subsection"/>
      </w:pPr>
      <w:r w:rsidRPr="00EA1740">
        <w:tab/>
      </w:r>
      <w:r w:rsidR="005F434C" w:rsidRPr="00EA1740">
        <w:t>(5)</w:t>
      </w:r>
      <w:r w:rsidR="005F434C" w:rsidRPr="00EA1740">
        <w:tab/>
        <w:t>The Governor</w:t>
      </w:r>
      <w:r w:rsidR="00EA1740">
        <w:noBreakHyphen/>
      </w:r>
      <w:r w:rsidR="005F434C" w:rsidRPr="00EA1740">
        <w:t>General may, at any time before the expiration of the prescribed period, by writing under his hand—</w:t>
      </w:r>
    </w:p>
    <w:p w14:paraId="2B9F5E72" w14:textId="77777777" w:rsidR="005F434C" w:rsidRPr="00EA1740" w:rsidRDefault="0062267C" w:rsidP="00DE3168">
      <w:pPr>
        <w:pStyle w:val="paragraph"/>
      </w:pPr>
      <w:r w:rsidRPr="00EA1740">
        <w:tab/>
      </w:r>
      <w:r w:rsidR="005F434C" w:rsidRPr="00EA1740">
        <w:t>(a)</w:t>
      </w:r>
      <w:r w:rsidRPr="00EA1740">
        <w:tab/>
      </w:r>
      <w:r w:rsidR="005F434C" w:rsidRPr="00EA1740">
        <w:t>vary or revoke a condition of a licence or impose additional conditions; or</w:t>
      </w:r>
    </w:p>
    <w:p w14:paraId="1BF7151B" w14:textId="77777777" w:rsidR="005F434C" w:rsidRPr="00EA1740" w:rsidRDefault="0062267C" w:rsidP="00DE3168">
      <w:pPr>
        <w:pStyle w:val="paragraph"/>
      </w:pPr>
      <w:r w:rsidRPr="00EA1740">
        <w:lastRenderedPageBreak/>
        <w:tab/>
      </w:r>
      <w:r w:rsidR="005F434C" w:rsidRPr="00EA1740">
        <w:t>(b)</w:t>
      </w:r>
      <w:r w:rsidRPr="00EA1740">
        <w:tab/>
      </w:r>
      <w:r w:rsidR="005F434C" w:rsidRPr="00EA1740">
        <w:t>revoke a licence.</w:t>
      </w:r>
    </w:p>
    <w:p w14:paraId="70F1708B" w14:textId="77777777" w:rsidR="005F434C" w:rsidRPr="00EA1740" w:rsidRDefault="0062267C" w:rsidP="00DE3168">
      <w:pPr>
        <w:pStyle w:val="subsection"/>
      </w:pPr>
      <w:r w:rsidRPr="00EA1740">
        <w:tab/>
      </w:r>
      <w:r w:rsidR="005F434C" w:rsidRPr="00EA1740">
        <w:t>(6)</w:t>
      </w:r>
      <w:r w:rsidR="005F434C" w:rsidRPr="00EA1740">
        <w:tab/>
        <w:t xml:space="preserve">The varying of a condition, or the imposing of an additional condition, under </w:t>
      </w:r>
      <w:r w:rsidR="00C72EF4" w:rsidRPr="00EA1740">
        <w:t xml:space="preserve">subsection (5) </w:t>
      </w:r>
      <w:r w:rsidR="005F434C" w:rsidRPr="00EA1740">
        <w:t>does not have effect until notice thereof has been given to the person to whom the licence was granted, being notice given before the expiration of the prescribed period.</w:t>
      </w:r>
    </w:p>
    <w:p w14:paraId="79776620" w14:textId="77777777" w:rsidR="005F434C" w:rsidRPr="00EA1740" w:rsidRDefault="0062267C" w:rsidP="00DE3168">
      <w:pPr>
        <w:pStyle w:val="subsection"/>
      </w:pPr>
      <w:r w:rsidRPr="00EA1740">
        <w:tab/>
      </w:r>
      <w:r w:rsidR="005F434C" w:rsidRPr="00EA1740">
        <w:t>(7)</w:t>
      </w:r>
      <w:r w:rsidR="005F434C" w:rsidRPr="00EA1740">
        <w:tab/>
        <w:t>Where—</w:t>
      </w:r>
    </w:p>
    <w:p w14:paraId="7495CD89" w14:textId="77777777" w:rsidR="005F434C" w:rsidRPr="00EA1740" w:rsidRDefault="0062267C" w:rsidP="00DE3168">
      <w:pPr>
        <w:pStyle w:val="paragraph"/>
      </w:pPr>
      <w:r w:rsidRPr="00EA1740">
        <w:tab/>
      </w:r>
      <w:r w:rsidR="005F434C" w:rsidRPr="00EA1740">
        <w:t>(a)</w:t>
      </w:r>
      <w:r w:rsidRPr="00EA1740">
        <w:tab/>
      </w:r>
      <w:r w:rsidR="005F434C" w:rsidRPr="00EA1740">
        <w:t>a licence granted to a person is revoked; or</w:t>
      </w:r>
    </w:p>
    <w:p w14:paraId="31FB00F9" w14:textId="77777777" w:rsidR="005F434C" w:rsidRPr="00EA1740" w:rsidRDefault="0062267C" w:rsidP="00DE3168">
      <w:pPr>
        <w:pStyle w:val="paragraph"/>
      </w:pPr>
      <w:r w:rsidRPr="00EA1740">
        <w:tab/>
      </w:r>
      <w:r w:rsidR="005F434C" w:rsidRPr="00EA1740">
        <w:t>(b)</w:t>
      </w:r>
      <w:r w:rsidRPr="00EA1740">
        <w:tab/>
      </w:r>
      <w:r w:rsidR="005F434C" w:rsidRPr="00EA1740">
        <w:t>the person to whom a licence has been granted has, during the prescribed period, failed to comply with a condition of the licence or there are reasonable grounds for suspecting that he has, during that period, failed to comply with a condition of the licence,</w:t>
      </w:r>
    </w:p>
    <w:p w14:paraId="05612235" w14:textId="77777777" w:rsidR="005F434C" w:rsidRPr="00EA1740" w:rsidRDefault="005F434C" w:rsidP="00DE3168">
      <w:pPr>
        <w:pStyle w:val="subsection2"/>
      </w:pPr>
      <w:r w:rsidRPr="00EA1740">
        <w:t>a constable may, without warrant, arrest the person.</w:t>
      </w:r>
    </w:p>
    <w:p w14:paraId="7A6A053F" w14:textId="77777777" w:rsidR="005F434C" w:rsidRPr="00EA1740" w:rsidRDefault="0062267C" w:rsidP="00DE3168">
      <w:pPr>
        <w:pStyle w:val="subsection"/>
      </w:pPr>
      <w:r w:rsidRPr="00EA1740">
        <w:tab/>
      </w:r>
      <w:r w:rsidR="005F434C" w:rsidRPr="00EA1740">
        <w:t>(8)</w:t>
      </w:r>
      <w:r w:rsidR="005F434C" w:rsidRPr="00EA1740">
        <w:tab/>
        <w:t>Where a constable arrests a person in pursuance of</w:t>
      </w:r>
      <w:r w:rsidR="00C72EF4" w:rsidRPr="00EA1740">
        <w:t xml:space="preserve"> subsection (7)</w:t>
      </w:r>
      <w:r w:rsidR="005F434C" w:rsidRPr="00EA1740">
        <w:t xml:space="preserve"> on a ground specified in </w:t>
      </w:r>
      <w:r w:rsidR="00C72EF4" w:rsidRPr="00EA1740">
        <w:t>paragraph (7)(b)</w:t>
      </w:r>
      <w:r w:rsidR="005F434C" w:rsidRPr="00EA1740">
        <w:t>, the constable shall, as soon as practicable, take that person before a prescribed authority and, if the prescribed authority is satisfied that that person without lawful excuse failed to comply with a condition of the licence granted to him, the prescribed authority shall cancel the licence.</w:t>
      </w:r>
    </w:p>
    <w:p w14:paraId="5058325A" w14:textId="77777777" w:rsidR="005F434C" w:rsidRPr="00EA1740" w:rsidRDefault="0062267C" w:rsidP="00DE3168">
      <w:pPr>
        <w:pStyle w:val="subsection"/>
      </w:pPr>
      <w:r w:rsidRPr="00EA1740">
        <w:tab/>
      </w:r>
      <w:r w:rsidR="005F434C" w:rsidRPr="00EA1740">
        <w:t>(9)</w:t>
      </w:r>
      <w:r w:rsidR="005F434C" w:rsidRPr="00EA1740">
        <w:tab/>
        <w:t xml:space="preserve">A person brought before a prescribed authority under </w:t>
      </w:r>
      <w:r w:rsidR="00C72EF4" w:rsidRPr="00EA1740">
        <w:t>subsection (8)</w:t>
      </w:r>
      <w:r w:rsidR="005F434C" w:rsidRPr="00EA1740">
        <w:t xml:space="preserve"> shall, unless the prescribed authority otherwise directs, be kept in custody until the prescribed authority has determined the matter.</w:t>
      </w:r>
    </w:p>
    <w:p w14:paraId="62909942" w14:textId="77777777" w:rsidR="005F434C" w:rsidRPr="00EA1740" w:rsidRDefault="0062267C" w:rsidP="00DE3168">
      <w:pPr>
        <w:pStyle w:val="subsection"/>
      </w:pPr>
      <w:r w:rsidRPr="00EA1740">
        <w:tab/>
      </w:r>
      <w:r w:rsidR="005F434C" w:rsidRPr="00EA1740">
        <w:t>(10)</w:t>
      </w:r>
      <w:r w:rsidR="005F434C" w:rsidRPr="00EA1740">
        <w:tab/>
        <w:t>Where a licence granted to a person who, at the time of the grant, was serving a term of imprisonment is revoked or cancelled, the person may, subject to subsection</w:t>
      </w:r>
      <w:r w:rsidRPr="00EA1740">
        <w:t> </w:t>
      </w:r>
      <w:r w:rsidR="005F434C" w:rsidRPr="00EA1740">
        <w:t>(12) , be detained in prison to undergo imprisonment for the part of that term that he had not served at the time when he was released from prison in pursuance of the licence.</w:t>
      </w:r>
    </w:p>
    <w:p w14:paraId="60546EC3" w14:textId="4DAFD985" w:rsidR="005F434C" w:rsidRPr="00EA1740" w:rsidRDefault="0062267C" w:rsidP="00DE3168">
      <w:pPr>
        <w:pStyle w:val="subsection"/>
      </w:pPr>
      <w:r w:rsidRPr="00EA1740">
        <w:tab/>
      </w:r>
      <w:r w:rsidR="005F434C" w:rsidRPr="00EA1740">
        <w:t>(11)</w:t>
      </w:r>
      <w:r w:rsidR="005F434C" w:rsidRPr="00EA1740">
        <w:tab/>
        <w:t>Where a licence granted to a person who, at the time of the grant, was being detained in prison by virtue of a direction given under section</w:t>
      </w:r>
      <w:r w:rsidR="00C72EF4" w:rsidRPr="00EA1740">
        <w:t> </w:t>
      </w:r>
      <w:r w:rsidR="0063256D" w:rsidRPr="00EA1740">
        <w:t>17</w:t>
      </w:r>
      <w:r w:rsidR="005F434C" w:rsidRPr="00EA1740">
        <w:t xml:space="preserve"> is revoked or cancelled, the person may, subject to </w:t>
      </w:r>
      <w:r w:rsidR="00C72EF4" w:rsidRPr="00EA1740">
        <w:lastRenderedPageBreak/>
        <w:t>subsection (12)</w:t>
      </w:r>
      <w:r w:rsidR="005F434C" w:rsidRPr="00EA1740">
        <w:t>, be detained in prison during the pleasure of the Governor</w:t>
      </w:r>
      <w:r w:rsidR="00EA1740">
        <w:noBreakHyphen/>
      </w:r>
      <w:r w:rsidR="005F434C" w:rsidRPr="00EA1740">
        <w:t>General as if the licence had not been granted.</w:t>
      </w:r>
    </w:p>
    <w:p w14:paraId="222A1D5C" w14:textId="77777777" w:rsidR="005F434C" w:rsidRPr="00EA1740" w:rsidRDefault="0062267C" w:rsidP="00DE3168">
      <w:pPr>
        <w:pStyle w:val="subsection"/>
      </w:pPr>
      <w:r w:rsidRPr="00EA1740">
        <w:tab/>
      </w:r>
      <w:r w:rsidR="005F434C" w:rsidRPr="00EA1740">
        <w:t>(12)</w:t>
      </w:r>
      <w:r w:rsidR="005F434C" w:rsidRPr="00EA1740">
        <w:tab/>
        <w:t>Where a prescribed authority cancels a licence under subsection</w:t>
      </w:r>
      <w:r w:rsidRPr="00EA1740">
        <w:t> </w:t>
      </w:r>
      <w:r w:rsidR="005F434C" w:rsidRPr="00EA1740">
        <w:t>(8), the person to whom the licence was granted may appeal to the Supreme Court of a State or Territory against the cancellation and the Court shall—</w:t>
      </w:r>
    </w:p>
    <w:p w14:paraId="44B52930" w14:textId="77777777" w:rsidR="005F434C" w:rsidRPr="00EA1740" w:rsidRDefault="0062267C" w:rsidP="00DE3168">
      <w:pPr>
        <w:pStyle w:val="paragraph"/>
      </w:pPr>
      <w:r w:rsidRPr="00EA1740">
        <w:tab/>
      </w:r>
      <w:r w:rsidR="005F434C" w:rsidRPr="00EA1740">
        <w:t>(a)</w:t>
      </w:r>
      <w:r w:rsidRPr="00EA1740">
        <w:tab/>
      </w:r>
      <w:r w:rsidR="005F434C" w:rsidRPr="00EA1740">
        <w:t>if it is satisfied that the ground on which the licence was cancelled has been established—confirm the cancellation; or</w:t>
      </w:r>
    </w:p>
    <w:p w14:paraId="74F9FD50" w14:textId="77777777" w:rsidR="005F434C" w:rsidRPr="00EA1740" w:rsidRDefault="0062267C" w:rsidP="00DE3168">
      <w:pPr>
        <w:pStyle w:val="paragraph"/>
      </w:pPr>
      <w:r w:rsidRPr="00EA1740">
        <w:tab/>
      </w:r>
      <w:r w:rsidR="005F434C" w:rsidRPr="00EA1740">
        <w:t>(b)</w:t>
      </w:r>
      <w:r w:rsidRPr="00EA1740">
        <w:tab/>
      </w:r>
      <w:r w:rsidR="005F434C" w:rsidRPr="00EA1740">
        <w:t>if it is not so satisfied—order that the cancellation cease to have effect.</w:t>
      </w:r>
    </w:p>
    <w:p w14:paraId="3577CEF7" w14:textId="0FAC59C8" w:rsidR="005F434C" w:rsidRPr="00EA1740" w:rsidRDefault="0062267C" w:rsidP="00DE3168">
      <w:pPr>
        <w:pStyle w:val="subsection"/>
      </w:pPr>
      <w:r w:rsidRPr="00EA1740">
        <w:tab/>
      </w:r>
      <w:r w:rsidR="005F434C" w:rsidRPr="00EA1740">
        <w:t>(13)</w:t>
      </w:r>
      <w:r w:rsidR="005F434C" w:rsidRPr="00EA1740">
        <w:tab/>
        <w:t xml:space="preserve">An appeal under </w:t>
      </w:r>
      <w:r w:rsidR="00C72EF4" w:rsidRPr="00EA1740">
        <w:t>subsection (12)</w:t>
      </w:r>
      <w:r w:rsidR="005F434C" w:rsidRPr="00EA1740">
        <w:t xml:space="preserve"> shall be by way of re</w:t>
      </w:r>
      <w:r w:rsidR="00EA1740">
        <w:noBreakHyphen/>
      </w:r>
      <w:r w:rsidR="005F434C" w:rsidRPr="00EA1740">
        <w:t>hearing, but the Court may have regard to any evidence given before the prescribed authority.</w:t>
      </w:r>
    </w:p>
    <w:p w14:paraId="504B9898" w14:textId="615BD0E8" w:rsidR="005F434C" w:rsidRPr="00EA1740" w:rsidRDefault="0062267C" w:rsidP="00DE3168">
      <w:pPr>
        <w:pStyle w:val="subsection"/>
      </w:pPr>
      <w:r w:rsidRPr="00EA1740">
        <w:tab/>
      </w:r>
      <w:r w:rsidR="005F434C" w:rsidRPr="00EA1740">
        <w:t>(14)</w:t>
      </w:r>
      <w:r w:rsidR="005F434C" w:rsidRPr="00EA1740">
        <w:tab/>
        <w:t xml:space="preserve">For the purposes of the preceding provisions of this section, </w:t>
      </w:r>
      <w:r w:rsidR="005F434C" w:rsidRPr="00EA1740">
        <w:rPr>
          <w:b/>
          <w:i/>
        </w:rPr>
        <w:t>the Governor</w:t>
      </w:r>
      <w:r w:rsidR="00EA1740">
        <w:rPr>
          <w:b/>
          <w:i/>
        </w:rPr>
        <w:noBreakHyphen/>
      </w:r>
      <w:r w:rsidR="005F434C" w:rsidRPr="00EA1740">
        <w:rPr>
          <w:b/>
          <w:i/>
        </w:rPr>
        <w:t>General</w:t>
      </w:r>
      <w:r w:rsidR="005F434C" w:rsidRPr="00EA1740">
        <w:t xml:space="preserve"> means the Governor</w:t>
      </w:r>
      <w:r w:rsidR="00EA1740">
        <w:noBreakHyphen/>
      </w:r>
      <w:r w:rsidR="005F434C" w:rsidRPr="00EA1740">
        <w:t>General of the Commonwealth, or the person for the time being administering the government of the Commonwealth, acting with the advice of the Attorney</w:t>
      </w:r>
      <w:r w:rsidR="00EA1740">
        <w:noBreakHyphen/>
      </w:r>
      <w:r w:rsidR="005F434C" w:rsidRPr="00EA1740">
        <w:t>General.</w:t>
      </w:r>
    </w:p>
    <w:p w14:paraId="7F29E844" w14:textId="787D95A7" w:rsidR="005F434C" w:rsidRPr="00EA1740" w:rsidRDefault="0062267C" w:rsidP="00DE3168">
      <w:pPr>
        <w:pStyle w:val="subsection"/>
      </w:pPr>
      <w:r w:rsidRPr="00EA1740">
        <w:tab/>
      </w:r>
      <w:r w:rsidR="005F434C" w:rsidRPr="00EA1740">
        <w:t>(15)</w:t>
      </w:r>
      <w:r w:rsidR="005F434C" w:rsidRPr="00EA1740">
        <w:tab/>
        <w:t>The Governor</w:t>
      </w:r>
      <w:r w:rsidR="00EA1740">
        <w:noBreakHyphen/>
      </w:r>
      <w:r w:rsidR="005F434C" w:rsidRPr="00EA1740">
        <w:t>General may arrange with the Governor of a State for the performance by persons who hold office as Chief, Police, Stipendiary, Resident or Special Magistrates in that State of the functions of a prescribed authority under this section.</w:t>
      </w:r>
    </w:p>
    <w:p w14:paraId="05C06BDF" w14:textId="77777777" w:rsidR="005F434C" w:rsidRPr="00EA1740" w:rsidRDefault="0062267C" w:rsidP="00DE3168">
      <w:pPr>
        <w:pStyle w:val="subsection"/>
      </w:pPr>
      <w:r w:rsidRPr="00EA1740">
        <w:tab/>
      </w:r>
      <w:r w:rsidR="005F434C" w:rsidRPr="00EA1740">
        <w:t>(16)</w:t>
      </w:r>
      <w:r w:rsidR="005F434C" w:rsidRPr="00EA1740">
        <w:tab/>
        <w:t xml:space="preserve">Notice of an arrangement under </w:t>
      </w:r>
      <w:r w:rsidR="00C72EF4" w:rsidRPr="00EA1740">
        <w:t>subsection (15)</w:t>
      </w:r>
      <w:r w:rsidR="005F434C" w:rsidRPr="00EA1740">
        <w:t xml:space="preserve"> shall be published in the </w:t>
      </w:r>
      <w:r w:rsidR="005F434C" w:rsidRPr="00EA1740">
        <w:rPr>
          <w:i/>
        </w:rPr>
        <w:t>Gazette</w:t>
      </w:r>
      <w:r w:rsidR="005F434C" w:rsidRPr="00EA1740">
        <w:t>.</w:t>
      </w:r>
    </w:p>
    <w:p w14:paraId="41F70488" w14:textId="77777777" w:rsidR="0062267C" w:rsidRPr="00EA1740" w:rsidRDefault="0062267C" w:rsidP="0062267C">
      <w:pPr>
        <w:pStyle w:val="ActHead5"/>
      </w:pPr>
      <w:bookmarkStart w:id="39" w:name="_Toc195166755"/>
      <w:r w:rsidRPr="00EA1740">
        <w:rPr>
          <w:rStyle w:val="CharSectno"/>
        </w:rPr>
        <w:t>19B</w:t>
      </w:r>
      <w:r w:rsidRPr="00EA1740">
        <w:t xml:space="preserve">  </w:t>
      </w:r>
      <w:r w:rsidR="00D06BFE" w:rsidRPr="00EA1740">
        <w:t>Discharge of offenders without proceeding to conviction</w:t>
      </w:r>
      <w:bookmarkEnd w:id="39"/>
    </w:p>
    <w:p w14:paraId="3C75A9ED" w14:textId="77777777" w:rsidR="00D06BFE" w:rsidRPr="00EA1740" w:rsidRDefault="0044211B" w:rsidP="002276BF">
      <w:pPr>
        <w:pStyle w:val="subsection"/>
      </w:pPr>
      <w:r w:rsidRPr="00EA1740">
        <w:tab/>
      </w:r>
      <w:r w:rsidR="00D06BFE" w:rsidRPr="00EA1740">
        <w:t>(1)</w:t>
      </w:r>
      <w:r w:rsidRPr="00EA1740">
        <w:tab/>
      </w:r>
      <w:r w:rsidR="00D06BFE" w:rsidRPr="00EA1740">
        <w:t>Where—</w:t>
      </w:r>
    </w:p>
    <w:p w14:paraId="0904BEBF" w14:textId="77777777" w:rsidR="00D06BFE" w:rsidRPr="00EA1740" w:rsidRDefault="0044211B" w:rsidP="002276BF">
      <w:pPr>
        <w:pStyle w:val="paragraph"/>
      </w:pPr>
      <w:r w:rsidRPr="00EA1740">
        <w:tab/>
      </w:r>
      <w:r w:rsidR="00D06BFE" w:rsidRPr="00EA1740">
        <w:t>(a)</w:t>
      </w:r>
      <w:r w:rsidRPr="00EA1740">
        <w:tab/>
      </w:r>
      <w:r w:rsidR="00D06BFE" w:rsidRPr="00EA1740">
        <w:t>a person is charged before a court with an offence against the law of the Commonwealth; and</w:t>
      </w:r>
    </w:p>
    <w:p w14:paraId="16164A1B" w14:textId="77777777" w:rsidR="00D06BFE" w:rsidRPr="00EA1740" w:rsidRDefault="0044211B" w:rsidP="002276BF">
      <w:pPr>
        <w:pStyle w:val="paragraph"/>
      </w:pPr>
      <w:r w:rsidRPr="00EA1740">
        <w:tab/>
      </w:r>
      <w:r w:rsidR="00D06BFE" w:rsidRPr="00EA1740">
        <w:t>(b)</w:t>
      </w:r>
      <w:r w:rsidRPr="00EA1740">
        <w:tab/>
      </w:r>
      <w:r w:rsidR="00D06BFE" w:rsidRPr="00EA1740">
        <w:t>the court is satisfied that the charge is proved, but is of the opinion, having regard to—</w:t>
      </w:r>
    </w:p>
    <w:p w14:paraId="7025A16E" w14:textId="77777777" w:rsidR="00D06BFE" w:rsidRPr="00EA1740" w:rsidRDefault="0044211B" w:rsidP="002276BF">
      <w:pPr>
        <w:pStyle w:val="paragraphsub"/>
      </w:pPr>
      <w:r w:rsidRPr="00EA1740">
        <w:tab/>
      </w:r>
      <w:r w:rsidR="00D06BFE" w:rsidRPr="00EA1740">
        <w:t>(i)</w:t>
      </w:r>
      <w:r w:rsidRPr="00EA1740">
        <w:tab/>
      </w:r>
      <w:r w:rsidR="00D06BFE" w:rsidRPr="00EA1740">
        <w:t>the character, antecedents, age, health or mental condition of the person;</w:t>
      </w:r>
    </w:p>
    <w:p w14:paraId="6EAEFEEE" w14:textId="77777777" w:rsidR="00D06BFE" w:rsidRPr="00EA1740" w:rsidRDefault="0044211B" w:rsidP="002276BF">
      <w:pPr>
        <w:pStyle w:val="paragraphsub"/>
      </w:pPr>
      <w:r w:rsidRPr="00EA1740">
        <w:lastRenderedPageBreak/>
        <w:tab/>
      </w:r>
      <w:r w:rsidR="00D06BFE" w:rsidRPr="00EA1740">
        <w:t>(ii)</w:t>
      </w:r>
      <w:r w:rsidRPr="00EA1740">
        <w:tab/>
      </w:r>
      <w:r w:rsidR="00D06BFE" w:rsidRPr="00EA1740">
        <w:t>the extent (if any) to which the offence is of a trivial nature; or</w:t>
      </w:r>
    </w:p>
    <w:p w14:paraId="4A76E7F9" w14:textId="77777777" w:rsidR="00D06BFE" w:rsidRPr="00EA1740" w:rsidRDefault="0044211B" w:rsidP="002276BF">
      <w:pPr>
        <w:pStyle w:val="paragraphsub"/>
      </w:pPr>
      <w:r w:rsidRPr="00EA1740">
        <w:tab/>
      </w:r>
      <w:r w:rsidR="00D06BFE" w:rsidRPr="00EA1740">
        <w:t>(iii)</w:t>
      </w:r>
      <w:r w:rsidRPr="00EA1740">
        <w:tab/>
      </w:r>
      <w:r w:rsidR="00D06BFE" w:rsidRPr="00EA1740">
        <w:t>the extent (if any) to which the offence was committed under extenuating circumstances,</w:t>
      </w:r>
    </w:p>
    <w:p w14:paraId="4EAE0A81" w14:textId="77777777" w:rsidR="00D06BFE" w:rsidRPr="00EA1740" w:rsidRDefault="0044211B" w:rsidP="002276BF">
      <w:pPr>
        <w:pStyle w:val="paragraph"/>
      </w:pPr>
      <w:r w:rsidRPr="00EA1740">
        <w:tab/>
      </w:r>
      <w:r w:rsidRPr="00EA1740">
        <w:tab/>
      </w:r>
      <w:r w:rsidR="00D06BFE" w:rsidRPr="00EA1740">
        <w:t>that it is inexpedient to inflict any punishment, or to inflict any punishment other than a nominal punishment, or that it is expedient to release the offender on probation,</w:t>
      </w:r>
    </w:p>
    <w:p w14:paraId="05D5E8E8" w14:textId="77777777" w:rsidR="00D06BFE" w:rsidRPr="00EA1740" w:rsidRDefault="00D06BFE" w:rsidP="002276BF">
      <w:pPr>
        <w:pStyle w:val="subsection2"/>
      </w:pPr>
      <w:r w:rsidRPr="00EA1740">
        <w:t>the court may, by order—</w:t>
      </w:r>
    </w:p>
    <w:p w14:paraId="7A54D149" w14:textId="77777777" w:rsidR="00D06BFE" w:rsidRPr="00EA1740" w:rsidRDefault="0044211B" w:rsidP="002276BF">
      <w:pPr>
        <w:pStyle w:val="paragraph"/>
      </w:pPr>
      <w:r w:rsidRPr="00EA1740">
        <w:tab/>
      </w:r>
      <w:r w:rsidR="00D06BFE" w:rsidRPr="00EA1740">
        <w:t>(c)</w:t>
      </w:r>
      <w:r w:rsidRPr="00EA1740">
        <w:tab/>
      </w:r>
      <w:r w:rsidR="00D06BFE" w:rsidRPr="00EA1740">
        <w:t>dismiss the charge; or</w:t>
      </w:r>
    </w:p>
    <w:p w14:paraId="22EDE8E3" w14:textId="77777777" w:rsidR="00D06BFE" w:rsidRPr="00EA1740" w:rsidRDefault="0044211B" w:rsidP="002276BF">
      <w:pPr>
        <w:pStyle w:val="paragraph"/>
      </w:pPr>
      <w:r w:rsidRPr="00EA1740">
        <w:tab/>
      </w:r>
      <w:r w:rsidR="00D06BFE" w:rsidRPr="00EA1740">
        <w:t>(d)</w:t>
      </w:r>
      <w:r w:rsidRPr="00EA1740">
        <w:tab/>
      </w:r>
      <w:r w:rsidR="00D06BFE" w:rsidRPr="00EA1740">
        <w:t>discharge the person, without proceeding to conviction, upon his giving security, with or without sureties, by recognizance or otherwise, to the satisfaction of the court, that he will comply with the following conditions:</w:t>
      </w:r>
    </w:p>
    <w:p w14:paraId="1C0C209D" w14:textId="77777777" w:rsidR="00D06BFE" w:rsidRPr="00EA1740" w:rsidRDefault="0044211B" w:rsidP="002276BF">
      <w:pPr>
        <w:pStyle w:val="paragraphsub"/>
      </w:pPr>
      <w:r w:rsidRPr="00EA1740">
        <w:tab/>
      </w:r>
      <w:r w:rsidR="00D06BFE" w:rsidRPr="00EA1740">
        <w:t>(i)</w:t>
      </w:r>
      <w:r w:rsidRPr="00EA1740">
        <w:tab/>
      </w:r>
      <w:r w:rsidR="00D06BFE" w:rsidRPr="00EA1740">
        <w:t>that he will be of good behaviour for such period, not exceeding 3 years, as the court specifies in the order;</w:t>
      </w:r>
    </w:p>
    <w:p w14:paraId="184BD9D7" w14:textId="77777777" w:rsidR="00D06BFE" w:rsidRPr="00EA1740" w:rsidRDefault="0044211B" w:rsidP="002276BF">
      <w:pPr>
        <w:pStyle w:val="paragraphsub"/>
      </w:pPr>
      <w:r w:rsidRPr="00EA1740">
        <w:tab/>
      </w:r>
      <w:r w:rsidR="00D06BFE" w:rsidRPr="00EA1740">
        <w:t>(ii)</w:t>
      </w:r>
      <w:r w:rsidRPr="00EA1740">
        <w:tab/>
      </w:r>
      <w:r w:rsidR="00D06BFE" w:rsidRPr="00EA1740">
        <w:t>that he will make such reparation or restitution, or pay such compensation, in respect of the offence (if any), or pay such costs in respect of his prosecution for the offence (if any), as the court specifies in the order (being reparation, restitution, compensation or costs that the court is empowered to require the person to make or pay)—</w:t>
      </w:r>
    </w:p>
    <w:p w14:paraId="30F0C66D" w14:textId="77777777" w:rsidR="00D06BFE" w:rsidRPr="00EA1740" w:rsidRDefault="0044211B" w:rsidP="002276BF">
      <w:pPr>
        <w:pStyle w:val="paragraphsub-sub"/>
      </w:pPr>
      <w:r w:rsidRPr="00EA1740">
        <w:tab/>
      </w:r>
      <w:r w:rsidR="00D06BFE" w:rsidRPr="00EA1740">
        <w:t>(</w:t>
      </w:r>
      <w:r w:rsidRPr="00EA1740">
        <w:t>A</w:t>
      </w:r>
      <w:r w:rsidR="00D06BFE" w:rsidRPr="00EA1740">
        <w:t>)</w:t>
      </w:r>
      <w:r w:rsidRPr="00EA1740">
        <w:tab/>
      </w:r>
      <w:r w:rsidR="00D06BFE" w:rsidRPr="00EA1740">
        <w:t>on or before a date specified in the order; or</w:t>
      </w:r>
    </w:p>
    <w:p w14:paraId="1FF91BB7" w14:textId="77777777" w:rsidR="00D06BFE" w:rsidRPr="00EA1740" w:rsidRDefault="0044211B" w:rsidP="002276BF">
      <w:pPr>
        <w:pStyle w:val="paragraphsub-sub"/>
      </w:pPr>
      <w:r w:rsidRPr="00EA1740">
        <w:tab/>
      </w:r>
      <w:r w:rsidR="00D06BFE" w:rsidRPr="00EA1740">
        <w:t>(</w:t>
      </w:r>
      <w:r w:rsidRPr="00EA1740">
        <w:t>B</w:t>
      </w:r>
      <w:r w:rsidR="00D06BFE" w:rsidRPr="00EA1740">
        <w:t>)</w:t>
      </w:r>
      <w:r w:rsidRPr="00EA1740">
        <w:tab/>
      </w:r>
      <w:r w:rsidR="00D06BFE" w:rsidRPr="00EA1740">
        <w:t>in the case of reparation or restitution by way of money payment or in the case of the payment of compensation or an amount of costs—by specified instalments as provided in the order; and</w:t>
      </w:r>
    </w:p>
    <w:p w14:paraId="32A90656" w14:textId="77777777" w:rsidR="00D06BFE" w:rsidRPr="00EA1740" w:rsidRDefault="0044211B" w:rsidP="002276BF">
      <w:pPr>
        <w:pStyle w:val="paragraphsub"/>
      </w:pPr>
      <w:r w:rsidRPr="00EA1740">
        <w:tab/>
      </w:r>
      <w:r w:rsidR="00D06BFE" w:rsidRPr="00EA1740">
        <w:t>(iii)</w:t>
      </w:r>
      <w:r w:rsidRPr="00EA1740">
        <w:tab/>
      </w:r>
      <w:r w:rsidR="00D06BFE" w:rsidRPr="00EA1740">
        <w:t xml:space="preserve">that he will, during the period specified in the order in accordance with subparagraph (i), comply with such other conditions (if any) as the court thinks fit to specify in the order, which conditions may include the condition that the person will, during the period so specified, be subject to the supervision of a probation officer appointed in accordance with the order and obey all </w:t>
      </w:r>
      <w:r w:rsidR="00D06BFE" w:rsidRPr="00EA1740">
        <w:lastRenderedPageBreak/>
        <w:t>reasonable directions of a probation officer so appointed.</w:t>
      </w:r>
    </w:p>
    <w:p w14:paraId="1964D654" w14:textId="77777777" w:rsidR="00D06BFE" w:rsidRPr="00EA1740" w:rsidRDefault="0044211B" w:rsidP="002276BF">
      <w:pPr>
        <w:pStyle w:val="subsection"/>
      </w:pPr>
      <w:r w:rsidRPr="00EA1740">
        <w:tab/>
      </w:r>
      <w:r w:rsidR="00D06BFE" w:rsidRPr="00EA1740">
        <w:t>(2)</w:t>
      </w:r>
      <w:r w:rsidRPr="00EA1740">
        <w:tab/>
      </w:r>
      <w:r w:rsidR="00D06BFE" w:rsidRPr="00EA1740">
        <w:t>Where a court proposes to discharge a person in pursuance of an order made under subsection</w:t>
      </w:r>
      <w:r w:rsidRPr="00EA1740">
        <w:t> </w:t>
      </w:r>
      <w:r w:rsidR="00D06BFE" w:rsidRPr="00EA1740">
        <w:t>(1), it shall, before making the order, explain or cause to be explained to the person, in language likely to be readily understood by him—</w:t>
      </w:r>
    </w:p>
    <w:p w14:paraId="4C7F1A20" w14:textId="77777777" w:rsidR="00D06BFE" w:rsidRPr="00EA1740" w:rsidRDefault="0044211B" w:rsidP="002276BF">
      <w:pPr>
        <w:pStyle w:val="paragraph"/>
      </w:pPr>
      <w:r w:rsidRPr="00EA1740">
        <w:tab/>
      </w:r>
      <w:r w:rsidR="00D06BFE" w:rsidRPr="00EA1740">
        <w:t>(a)</w:t>
      </w:r>
      <w:r w:rsidRPr="00EA1740">
        <w:tab/>
      </w:r>
      <w:r w:rsidR="00D06BFE" w:rsidRPr="00EA1740">
        <w:t>the purpose and effect of the proposed order;</w:t>
      </w:r>
    </w:p>
    <w:p w14:paraId="431A0DA6" w14:textId="77777777" w:rsidR="00D06BFE" w:rsidRPr="00EA1740" w:rsidRDefault="0044211B" w:rsidP="002276BF">
      <w:pPr>
        <w:pStyle w:val="paragraph"/>
      </w:pPr>
      <w:r w:rsidRPr="00EA1740">
        <w:tab/>
      </w:r>
      <w:r w:rsidR="00D06BFE" w:rsidRPr="00EA1740">
        <w:t>(b)</w:t>
      </w:r>
      <w:r w:rsidRPr="00EA1740">
        <w:tab/>
      </w:r>
      <w:r w:rsidR="00D06BFE" w:rsidRPr="00EA1740">
        <w:t>the consequences that may follow if he fails, without reasonable cause or excuse, to comply with the conditions of the proposed order; and</w:t>
      </w:r>
    </w:p>
    <w:p w14:paraId="598A72D8" w14:textId="77777777" w:rsidR="00D06BFE" w:rsidRPr="00EA1740" w:rsidRDefault="0044211B" w:rsidP="002276BF">
      <w:pPr>
        <w:pStyle w:val="paragraph"/>
      </w:pPr>
      <w:r w:rsidRPr="00EA1740">
        <w:tab/>
      </w:r>
      <w:r w:rsidR="00D06BFE" w:rsidRPr="00EA1740">
        <w:t>(c)</w:t>
      </w:r>
      <w:r w:rsidRPr="00EA1740">
        <w:tab/>
      </w:r>
      <w:r w:rsidR="00D06BFE" w:rsidRPr="00EA1740">
        <w:t>that any recognizance given in accordance with the order may be discharged or varied under section</w:t>
      </w:r>
      <w:r w:rsidRPr="00EA1740">
        <w:t> </w:t>
      </w:r>
      <w:r w:rsidR="00D06BFE" w:rsidRPr="00EA1740">
        <w:t>20</w:t>
      </w:r>
      <w:r w:rsidRPr="00EA1740">
        <w:t>AA</w:t>
      </w:r>
      <w:r w:rsidR="00D06BFE" w:rsidRPr="00EA1740">
        <w:t>.</w:t>
      </w:r>
    </w:p>
    <w:p w14:paraId="2F64A4A2" w14:textId="77777777" w:rsidR="00D06BFE" w:rsidRPr="00EA1740" w:rsidRDefault="0044211B" w:rsidP="002276BF">
      <w:pPr>
        <w:pStyle w:val="subsection"/>
      </w:pPr>
      <w:r w:rsidRPr="00EA1740">
        <w:tab/>
      </w:r>
      <w:r w:rsidR="00D06BFE" w:rsidRPr="00EA1740">
        <w:t>(3)</w:t>
      </w:r>
      <w:r w:rsidRPr="00EA1740">
        <w:tab/>
      </w:r>
      <w:r w:rsidR="00D06BFE" w:rsidRPr="00EA1740">
        <w:t>Where a charge against a person is dismissed, or a person is discharged, in pursuance of an order made under subsection</w:t>
      </w:r>
      <w:r w:rsidRPr="00EA1740">
        <w:t> </w:t>
      </w:r>
      <w:r w:rsidR="00D06BFE" w:rsidRPr="00EA1740">
        <w:t>(1)—</w:t>
      </w:r>
    </w:p>
    <w:p w14:paraId="430C9E5D" w14:textId="77777777" w:rsidR="00D06BFE" w:rsidRPr="00EA1740" w:rsidRDefault="0044211B" w:rsidP="002276BF">
      <w:pPr>
        <w:pStyle w:val="paragraph"/>
      </w:pPr>
      <w:r w:rsidRPr="00EA1740">
        <w:tab/>
      </w:r>
      <w:r w:rsidR="00D06BFE" w:rsidRPr="00EA1740">
        <w:t>(a)</w:t>
      </w:r>
      <w:r w:rsidRPr="00EA1740">
        <w:tab/>
      </w:r>
      <w:r w:rsidR="00D06BFE" w:rsidRPr="00EA1740">
        <w:t>the person shall have such rights of appeal on the ground that he was not guilty of the offence with which he was charged as he would have had if the court had convicted him of the offence; and</w:t>
      </w:r>
    </w:p>
    <w:p w14:paraId="56242283" w14:textId="77777777" w:rsidR="00D06BFE" w:rsidRPr="00EA1740" w:rsidRDefault="0044211B" w:rsidP="002276BF">
      <w:pPr>
        <w:pStyle w:val="paragraph"/>
      </w:pPr>
      <w:r w:rsidRPr="00EA1740">
        <w:tab/>
      </w:r>
      <w:r w:rsidR="00D06BFE" w:rsidRPr="00EA1740">
        <w:t>(b)</w:t>
      </w:r>
      <w:r w:rsidRPr="00EA1740">
        <w:tab/>
      </w:r>
      <w:r w:rsidR="00D06BFE" w:rsidRPr="00EA1740">
        <w:t>there shall be such rights of appeal in respect of the manner in which the person is dealt with for the offence as there would have been if—</w:t>
      </w:r>
    </w:p>
    <w:p w14:paraId="434CD56E" w14:textId="77777777" w:rsidR="00D06BFE" w:rsidRPr="00EA1740" w:rsidRDefault="0044211B" w:rsidP="002276BF">
      <w:pPr>
        <w:pStyle w:val="paragraphsub"/>
      </w:pPr>
      <w:r w:rsidRPr="00EA1740">
        <w:tab/>
      </w:r>
      <w:r w:rsidR="00D06BFE" w:rsidRPr="00EA1740">
        <w:t>(i)</w:t>
      </w:r>
      <w:r w:rsidRPr="00EA1740">
        <w:tab/>
      </w:r>
      <w:r w:rsidR="00D06BFE" w:rsidRPr="00EA1740">
        <w:t>the court had, immediately before so dealing with him, convicted him of the offence; and</w:t>
      </w:r>
    </w:p>
    <w:p w14:paraId="75A4AEA1" w14:textId="77777777" w:rsidR="00D06BFE" w:rsidRPr="00EA1740" w:rsidRDefault="0044211B" w:rsidP="002276BF">
      <w:pPr>
        <w:pStyle w:val="paragraphsub"/>
      </w:pPr>
      <w:r w:rsidRPr="00EA1740">
        <w:tab/>
      </w:r>
      <w:r w:rsidR="00D06BFE" w:rsidRPr="00EA1740">
        <w:t>(ii)</w:t>
      </w:r>
      <w:r w:rsidRPr="00EA1740">
        <w:tab/>
      </w:r>
      <w:r w:rsidR="00D06BFE" w:rsidRPr="00EA1740">
        <w:t>the manner in which he is dealt with had been a sentence passed upon that conviction.</w:t>
      </w:r>
    </w:p>
    <w:p w14:paraId="49CC563E" w14:textId="77777777" w:rsidR="00D06BFE" w:rsidRPr="00EA1740" w:rsidRDefault="0044211B" w:rsidP="002276BF">
      <w:pPr>
        <w:pStyle w:val="subsection"/>
      </w:pPr>
      <w:r w:rsidRPr="00EA1740">
        <w:tab/>
      </w:r>
      <w:r w:rsidR="00D06BFE" w:rsidRPr="00EA1740">
        <w:t>(4)</w:t>
      </w:r>
      <w:r w:rsidRPr="00EA1740">
        <w:tab/>
      </w:r>
      <w:r w:rsidR="00D06BFE" w:rsidRPr="00EA1740">
        <w:t>Where a person is discharged in pursuance of an order made under subsection</w:t>
      </w:r>
      <w:r w:rsidRPr="00EA1740">
        <w:t> </w:t>
      </w:r>
      <w:r w:rsidR="00D06BFE" w:rsidRPr="00EA1740">
        <w:t>(1), the court shall, as soon as practicable, cause the order to be reduced to writing and a copy of the order to be given to, or served on, the person.</w:t>
      </w:r>
    </w:p>
    <w:p w14:paraId="3F1556D3" w14:textId="77777777" w:rsidR="0044211B" w:rsidRPr="00EA1740" w:rsidRDefault="0044211B" w:rsidP="0044211B">
      <w:pPr>
        <w:pStyle w:val="ActHead5"/>
      </w:pPr>
      <w:bookmarkStart w:id="40" w:name="_Toc195166756"/>
      <w:r w:rsidRPr="00EA1740">
        <w:rPr>
          <w:rStyle w:val="CharSectno"/>
        </w:rPr>
        <w:t>20</w:t>
      </w:r>
      <w:r w:rsidRPr="00EA1740">
        <w:t xml:space="preserve">  Conditional release of offenders after conviction</w:t>
      </w:r>
      <w:bookmarkEnd w:id="40"/>
    </w:p>
    <w:p w14:paraId="30B0AF60" w14:textId="77777777" w:rsidR="00D06BFE" w:rsidRPr="00EA1740" w:rsidRDefault="0044211B" w:rsidP="002276BF">
      <w:pPr>
        <w:pStyle w:val="subsection"/>
      </w:pPr>
      <w:r w:rsidRPr="00EA1740">
        <w:tab/>
      </w:r>
      <w:r w:rsidR="00D06BFE" w:rsidRPr="00EA1740">
        <w:t>(1)</w:t>
      </w:r>
      <w:r w:rsidRPr="00EA1740">
        <w:tab/>
      </w:r>
      <w:r w:rsidR="00D06BFE" w:rsidRPr="00EA1740">
        <w:t>Where a person is convicted of an offence against the law of the Commonwealth, the court before which he is convicted may, if it thinks fit—</w:t>
      </w:r>
    </w:p>
    <w:p w14:paraId="0544BDBC" w14:textId="77777777" w:rsidR="00D06BFE" w:rsidRPr="00EA1740" w:rsidRDefault="0044211B" w:rsidP="002276BF">
      <w:pPr>
        <w:pStyle w:val="paragraph"/>
      </w:pPr>
      <w:r w:rsidRPr="00EA1740">
        <w:lastRenderedPageBreak/>
        <w:tab/>
      </w:r>
      <w:r w:rsidR="00D06BFE" w:rsidRPr="00EA1740">
        <w:t>(a)</w:t>
      </w:r>
      <w:r w:rsidRPr="00EA1740">
        <w:tab/>
      </w:r>
      <w:r w:rsidR="00D06BFE" w:rsidRPr="00EA1740">
        <w:t>by order, release the person, without passing sentence on him, upon his giving security, with or without sureties, by recognizance or otherwise, to the satisfaction of the court, that he will comply with the following conditions:</w:t>
      </w:r>
    </w:p>
    <w:p w14:paraId="392F9031" w14:textId="77777777" w:rsidR="00D06BFE" w:rsidRPr="00EA1740" w:rsidRDefault="0044211B" w:rsidP="002276BF">
      <w:pPr>
        <w:pStyle w:val="paragraphsub"/>
      </w:pPr>
      <w:r w:rsidRPr="00EA1740">
        <w:tab/>
      </w:r>
      <w:r w:rsidR="00D06BFE" w:rsidRPr="00EA1740">
        <w:t>(i)</w:t>
      </w:r>
      <w:r w:rsidRPr="00EA1740">
        <w:tab/>
      </w:r>
      <w:r w:rsidR="00D06BFE" w:rsidRPr="00EA1740">
        <w:t>that he will be of good behaviour for such period, not exceeding 5 years, as the court specifies in the order;</w:t>
      </w:r>
    </w:p>
    <w:p w14:paraId="70BB78CC" w14:textId="77777777" w:rsidR="00D06BFE" w:rsidRPr="00EA1740" w:rsidRDefault="0044211B" w:rsidP="002276BF">
      <w:pPr>
        <w:pStyle w:val="paragraphsub"/>
      </w:pPr>
      <w:r w:rsidRPr="00EA1740">
        <w:tab/>
      </w:r>
      <w:r w:rsidR="00D06BFE" w:rsidRPr="00EA1740">
        <w:t>(ii)</w:t>
      </w:r>
      <w:r w:rsidRPr="00EA1740">
        <w:tab/>
      </w:r>
      <w:r w:rsidR="00D06BFE" w:rsidRPr="00EA1740">
        <w:t>that he will make such reparation or restitution, or pay such compensation, in respect of the offence (if any), or pay such costs in respect of his prosecution for the offence (if any), as the court specifies in the order (being reparation, restitution, compensation or costs that the court is empowered to require the person to make or pay)—</w:t>
      </w:r>
    </w:p>
    <w:p w14:paraId="63161182" w14:textId="77777777" w:rsidR="00D06BFE" w:rsidRPr="00EA1740" w:rsidRDefault="0044211B" w:rsidP="002276BF">
      <w:pPr>
        <w:pStyle w:val="paragraphsub-sub"/>
      </w:pPr>
      <w:r w:rsidRPr="00EA1740">
        <w:tab/>
      </w:r>
      <w:r w:rsidR="00D06BFE" w:rsidRPr="00EA1740">
        <w:t>(</w:t>
      </w:r>
      <w:r w:rsidRPr="00EA1740">
        <w:t>A</w:t>
      </w:r>
      <w:r w:rsidR="00D06BFE" w:rsidRPr="00EA1740">
        <w:t>)</w:t>
      </w:r>
      <w:r w:rsidRPr="00EA1740">
        <w:tab/>
      </w:r>
      <w:r w:rsidR="00D06BFE" w:rsidRPr="00EA1740">
        <w:t>on or before a date specified in the order; or</w:t>
      </w:r>
    </w:p>
    <w:p w14:paraId="60AA9B8A" w14:textId="77777777" w:rsidR="00D06BFE" w:rsidRPr="00EA1740" w:rsidRDefault="0044211B" w:rsidP="002276BF">
      <w:pPr>
        <w:pStyle w:val="paragraphsub-sub"/>
      </w:pPr>
      <w:r w:rsidRPr="00EA1740">
        <w:tab/>
      </w:r>
      <w:r w:rsidR="00D06BFE" w:rsidRPr="00EA1740">
        <w:t>(</w:t>
      </w:r>
      <w:r w:rsidRPr="00EA1740">
        <w:t>B</w:t>
      </w:r>
      <w:r w:rsidR="00D06BFE" w:rsidRPr="00EA1740">
        <w:t>)</w:t>
      </w:r>
      <w:r w:rsidRPr="00EA1740">
        <w:tab/>
      </w:r>
      <w:r w:rsidR="00D06BFE" w:rsidRPr="00EA1740">
        <w:t>in the case of reparation or restitution by way of money payment or in the case of the payment of compensation or an amount of costs—by specified instalments as provided in the order;</w:t>
      </w:r>
    </w:p>
    <w:p w14:paraId="0C1DEBE1" w14:textId="77777777" w:rsidR="00D06BFE" w:rsidRPr="00EA1740" w:rsidRDefault="0044211B" w:rsidP="002276BF">
      <w:pPr>
        <w:pStyle w:val="paragraphsub"/>
      </w:pPr>
      <w:r w:rsidRPr="00EA1740">
        <w:tab/>
      </w:r>
      <w:r w:rsidR="00D06BFE" w:rsidRPr="00EA1740">
        <w:t>(iii)</w:t>
      </w:r>
      <w:r w:rsidRPr="00EA1740">
        <w:tab/>
      </w:r>
      <w:r w:rsidR="00D06BFE" w:rsidRPr="00EA1740">
        <w:t>that he will pay to the Commonwealth such pecuniary penalty (if any) as the court specifies in the order (being a penalty not exceeding the maximum amount of the penalty that, in accordance with subsection</w:t>
      </w:r>
      <w:r w:rsidRPr="00EA1740">
        <w:t> </w:t>
      </w:r>
      <w:r w:rsidR="00D06BFE" w:rsidRPr="00EA1740">
        <w:t>(5), the court may specify in respect of the offence) on or before a date specified in the order or by specified instalments as provided in the order; and</w:t>
      </w:r>
    </w:p>
    <w:p w14:paraId="72EEDC0B" w14:textId="77777777" w:rsidR="00D06BFE" w:rsidRPr="00EA1740" w:rsidRDefault="0044211B" w:rsidP="002276BF">
      <w:pPr>
        <w:pStyle w:val="paragraphsub"/>
      </w:pPr>
      <w:r w:rsidRPr="00EA1740">
        <w:tab/>
      </w:r>
      <w:r w:rsidR="00D06BFE" w:rsidRPr="00EA1740">
        <w:t>(iv)</w:t>
      </w:r>
      <w:r w:rsidRPr="00EA1740">
        <w:tab/>
      </w:r>
      <w:r w:rsidR="00D06BFE" w:rsidRPr="00EA1740">
        <w:t>that he will, during the period specified in the order in accordance with subparagraph</w:t>
      </w:r>
      <w:r w:rsidRPr="00EA1740">
        <w:t> </w:t>
      </w:r>
      <w:r w:rsidR="00D06BFE" w:rsidRPr="00EA1740">
        <w:t>(i), comply with such other conditions (if any) as the court thinks fit to specify in the order, which conditions may include the condition that the person will, during the period so specified, be subject to the supervision of a probation officer appointed in accordance with the order and obey all reasonable directions of a probation officer so appointed; or</w:t>
      </w:r>
    </w:p>
    <w:p w14:paraId="507C92DF" w14:textId="77777777" w:rsidR="00D06BFE" w:rsidRPr="00EA1740" w:rsidRDefault="0044211B" w:rsidP="002276BF">
      <w:pPr>
        <w:pStyle w:val="paragraph"/>
      </w:pPr>
      <w:r w:rsidRPr="00EA1740">
        <w:tab/>
      </w:r>
      <w:r w:rsidR="00D06BFE" w:rsidRPr="00EA1740">
        <w:t>(b)</w:t>
      </w:r>
      <w:r w:rsidRPr="00EA1740">
        <w:tab/>
      </w:r>
      <w:r w:rsidR="00D06BFE" w:rsidRPr="00EA1740">
        <w:t xml:space="preserve">sentence the person to a term of imprisonment but direct, by order, that the person be released, upon his giving security of </w:t>
      </w:r>
      <w:r w:rsidR="00D06BFE" w:rsidRPr="00EA1740">
        <w:lastRenderedPageBreak/>
        <w:t>the kind referred to in paragraph (a), either forthwith or after he has served a specified part of the term of imprisonment.</w:t>
      </w:r>
    </w:p>
    <w:p w14:paraId="561B5F09" w14:textId="77777777" w:rsidR="00D06BFE" w:rsidRPr="00EA1740" w:rsidRDefault="0044211B" w:rsidP="002276BF">
      <w:pPr>
        <w:pStyle w:val="subsection"/>
      </w:pPr>
      <w:r w:rsidRPr="00EA1740">
        <w:tab/>
      </w:r>
      <w:r w:rsidR="00D06BFE" w:rsidRPr="00EA1740">
        <w:t>(2)</w:t>
      </w:r>
      <w:r w:rsidRPr="00EA1740">
        <w:tab/>
      </w:r>
      <w:r w:rsidR="00D06BFE" w:rsidRPr="00EA1740">
        <w:t>Where a court proposes to release a person, or direct that a person be released, in pursuance of an order made under subsection</w:t>
      </w:r>
      <w:r w:rsidRPr="00EA1740">
        <w:t> </w:t>
      </w:r>
      <w:r w:rsidR="00D06BFE" w:rsidRPr="00EA1740">
        <w:t>(1), it shall, before making the order, explain or cause to be explained to the person, in language likely to be readily understood by him—</w:t>
      </w:r>
    </w:p>
    <w:p w14:paraId="7319B6EE" w14:textId="77777777" w:rsidR="00D06BFE" w:rsidRPr="00EA1740" w:rsidRDefault="0044211B" w:rsidP="002276BF">
      <w:pPr>
        <w:pStyle w:val="paragraph"/>
      </w:pPr>
      <w:r w:rsidRPr="00EA1740">
        <w:tab/>
      </w:r>
      <w:r w:rsidR="00D06BFE" w:rsidRPr="00EA1740">
        <w:t>(a)</w:t>
      </w:r>
      <w:r w:rsidRPr="00EA1740">
        <w:tab/>
      </w:r>
      <w:r w:rsidR="00D06BFE" w:rsidRPr="00EA1740">
        <w:t>the purpose and effect of the proposed order;</w:t>
      </w:r>
    </w:p>
    <w:p w14:paraId="3C8BC06C" w14:textId="77777777" w:rsidR="00D06BFE" w:rsidRPr="00EA1740" w:rsidRDefault="0044211B" w:rsidP="002276BF">
      <w:pPr>
        <w:pStyle w:val="paragraph"/>
      </w:pPr>
      <w:r w:rsidRPr="00EA1740">
        <w:tab/>
      </w:r>
      <w:r w:rsidR="00D06BFE" w:rsidRPr="00EA1740">
        <w:t>(b)</w:t>
      </w:r>
      <w:r w:rsidRPr="00EA1740">
        <w:tab/>
      </w:r>
      <w:r w:rsidR="00D06BFE" w:rsidRPr="00EA1740">
        <w:t>the consequences that may follow if he fails, without reasonable cause or excuse, to comply with the conditions of the proposed order; and</w:t>
      </w:r>
    </w:p>
    <w:p w14:paraId="5861C1BB" w14:textId="77777777" w:rsidR="00D06BFE" w:rsidRPr="00EA1740" w:rsidRDefault="0044211B" w:rsidP="002276BF">
      <w:pPr>
        <w:pStyle w:val="paragraph"/>
      </w:pPr>
      <w:r w:rsidRPr="00EA1740">
        <w:tab/>
      </w:r>
      <w:r w:rsidR="00D06BFE" w:rsidRPr="00EA1740">
        <w:t>(c)</w:t>
      </w:r>
      <w:r w:rsidRPr="00EA1740">
        <w:tab/>
      </w:r>
      <w:r w:rsidR="00D06BFE" w:rsidRPr="00EA1740">
        <w:t>that any recognizance given in accordance with the order may be discharged or varied under section 20</w:t>
      </w:r>
      <w:r w:rsidRPr="00EA1740">
        <w:t>AA</w:t>
      </w:r>
      <w:r w:rsidR="00D06BFE" w:rsidRPr="00EA1740">
        <w:t>.</w:t>
      </w:r>
    </w:p>
    <w:p w14:paraId="3951FC40" w14:textId="77777777" w:rsidR="00D06BFE" w:rsidRPr="00EA1740" w:rsidRDefault="0044211B" w:rsidP="002276BF">
      <w:pPr>
        <w:pStyle w:val="subsection"/>
      </w:pPr>
      <w:r w:rsidRPr="00EA1740">
        <w:tab/>
      </w:r>
      <w:r w:rsidR="00D06BFE" w:rsidRPr="00EA1740">
        <w:t>(3)</w:t>
      </w:r>
      <w:r w:rsidRPr="00EA1740">
        <w:tab/>
      </w:r>
      <w:r w:rsidR="00D06BFE" w:rsidRPr="00EA1740">
        <w:t>Where a person is released in pursuance of an order made under subsection</w:t>
      </w:r>
      <w:r w:rsidRPr="00EA1740">
        <w:t> </w:t>
      </w:r>
      <w:r w:rsidR="00D06BFE" w:rsidRPr="00EA1740">
        <w:t>(1) without sentence being passed on him, there shall be such rights of appeal in respect of the manner in which the person is dealt with for the offence in respect of which the order is made as there would have been if the manner in which he is dealt with had been a sentence passed upon his conviction for that offence.</w:t>
      </w:r>
    </w:p>
    <w:p w14:paraId="1946EA82" w14:textId="77777777" w:rsidR="00D06BFE" w:rsidRPr="00EA1740" w:rsidRDefault="0044211B" w:rsidP="002276BF">
      <w:pPr>
        <w:pStyle w:val="subsection"/>
      </w:pPr>
      <w:r w:rsidRPr="00EA1740">
        <w:tab/>
      </w:r>
      <w:r w:rsidR="00D06BFE" w:rsidRPr="00EA1740">
        <w:t>(4)</w:t>
      </w:r>
      <w:r w:rsidRPr="00EA1740">
        <w:tab/>
      </w:r>
      <w:r w:rsidR="00D06BFE" w:rsidRPr="00EA1740">
        <w:t>Where an order is made under subsection</w:t>
      </w:r>
      <w:r w:rsidRPr="00EA1740">
        <w:t> </w:t>
      </w:r>
      <w:r w:rsidR="00D06BFE" w:rsidRPr="00EA1740">
        <w:t>(1) in respect of a person, the court shall, as soon as practicable, cause the order to be reduced to writing and a copy of the order to be given to, or served on, the person.</w:t>
      </w:r>
    </w:p>
    <w:p w14:paraId="509F4D19" w14:textId="77777777" w:rsidR="00D06BFE" w:rsidRPr="00EA1740" w:rsidRDefault="0044211B" w:rsidP="002276BF">
      <w:pPr>
        <w:pStyle w:val="subsection"/>
      </w:pPr>
      <w:r w:rsidRPr="00EA1740">
        <w:tab/>
      </w:r>
      <w:r w:rsidR="00D06BFE" w:rsidRPr="00EA1740">
        <w:t>(5)</w:t>
      </w:r>
      <w:r w:rsidRPr="00EA1740">
        <w:tab/>
      </w:r>
      <w:r w:rsidR="00D06BFE" w:rsidRPr="00EA1740">
        <w:t>The maximum amount of the penalty that a court may specify in respect of an offence in an order made under subsection</w:t>
      </w:r>
      <w:r w:rsidRPr="00EA1740">
        <w:t> </w:t>
      </w:r>
      <w:r w:rsidR="00D06BFE" w:rsidRPr="00EA1740">
        <w:t>(1) in relation to a person is—</w:t>
      </w:r>
    </w:p>
    <w:p w14:paraId="0A5DAA0D" w14:textId="77777777" w:rsidR="00D06BFE" w:rsidRPr="00EA1740" w:rsidRDefault="0044211B" w:rsidP="002276BF">
      <w:pPr>
        <w:pStyle w:val="paragraph"/>
      </w:pPr>
      <w:r w:rsidRPr="00EA1740">
        <w:tab/>
      </w:r>
      <w:r w:rsidR="00D06BFE" w:rsidRPr="00EA1740">
        <w:t>(a)</w:t>
      </w:r>
      <w:r w:rsidRPr="00EA1740">
        <w:tab/>
      </w:r>
      <w:r w:rsidR="00D06BFE" w:rsidRPr="00EA1740">
        <w:t>where the offence is punishable by a fine—the amount of the maximum fine that the court is empowered to impose on the person for the offence; or</w:t>
      </w:r>
    </w:p>
    <w:p w14:paraId="465172C3" w14:textId="77777777" w:rsidR="00D06BFE" w:rsidRPr="00EA1740" w:rsidRDefault="0044211B" w:rsidP="002276BF">
      <w:pPr>
        <w:pStyle w:val="paragraph"/>
      </w:pPr>
      <w:r w:rsidRPr="00EA1740">
        <w:tab/>
      </w:r>
      <w:r w:rsidR="00D06BFE" w:rsidRPr="00EA1740">
        <w:t>(b)</w:t>
      </w:r>
      <w:r w:rsidRPr="00EA1740">
        <w:tab/>
      </w:r>
      <w:r w:rsidR="00D06BFE" w:rsidRPr="00EA1740">
        <w:t>where the offence is not punishable by a fine—</w:t>
      </w:r>
    </w:p>
    <w:p w14:paraId="3DAC8BF7" w14:textId="77777777" w:rsidR="00D06BFE" w:rsidRPr="00EA1740" w:rsidRDefault="0044211B" w:rsidP="002276BF">
      <w:pPr>
        <w:pStyle w:val="paragraphsub"/>
      </w:pPr>
      <w:r w:rsidRPr="00EA1740">
        <w:tab/>
      </w:r>
      <w:r w:rsidR="00D06BFE" w:rsidRPr="00EA1740">
        <w:t>(i)</w:t>
      </w:r>
      <w:r w:rsidRPr="00EA1740">
        <w:tab/>
      </w:r>
      <w:r w:rsidR="00D06BFE" w:rsidRPr="00EA1740">
        <w:t>if the court is not a court of summary jurisdiction—</w:t>
      </w:r>
      <w:r w:rsidR="003A7FB0" w:rsidRPr="00EA1740">
        <w:t>$30,000</w:t>
      </w:r>
      <w:r w:rsidR="00D06BFE" w:rsidRPr="00EA1740">
        <w:t>; or</w:t>
      </w:r>
    </w:p>
    <w:p w14:paraId="1F825681" w14:textId="77777777" w:rsidR="00D06BFE" w:rsidRPr="00EA1740" w:rsidRDefault="0044211B" w:rsidP="002276BF">
      <w:pPr>
        <w:pStyle w:val="paragraphsub"/>
      </w:pPr>
      <w:r w:rsidRPr="00EA1740">
        <w:tab/>
      </w:r>
      <w:r w:rsidR="00D06BFE" w:rsidRPr="00EA1740">
        <w:t>(ii)</w:t>
      </w:r>
      <w:r w:rsidRPr="00EA1740">
        <w:tab/>
      </w:r>
      <w:r w:rsidR="00D06BFE" w:rsidRPr="00EA1740">
        <w:t>if the court is a court of summary jurisdiction—</w:t>
      </w:r>
      <w:r w:rsidR="003A7FB0" w:rsidRPr="00EA1740">
        <w:t>$6,000</w:t>
      </w:r>
      <w:r w:rsidR="00D06BFE" w:rsidRPr="00EA1740">
        <w:t>.</w:t>
      </w:r>
    </w:p>
    <w:p w14:paraId="663D492F" w14:textId="77777777" w:rsidR="0044211B" w:rsidRPr="00EA1740" w:rsidRDefault="0044211B" w:rsidP="0044211B">
      <w:pPr>
        <w:pStyle w:val="ActHead5"/>
      </w:pPr>
      <w:bookmarkStart w:id="41" w:name="_Toc195166757"/>
      <w:r w:rsidRPr="00EA1740">
        <w:rPr>
          <w:rStyle w:val="CharSectno"/>
        </w:rPr>
        <w:lastRenderedPageBreak/>
        <w:t>20A</w:t>
      </w:r>
      <w:r w:rsidRPr="00EA1740">
        <w:t xml:space="preserve">  Failure to comply with condition of discharge or release</w:t>
      </w:r>
      <w:bookmarkEnd w:id="41"/>
    </w:p>
    <w:p w14:paraId="582D845D" w14:textId="7264D823" w:rsidR="00D06BFE" w:rsidRPr="00EA1740" w:rsidRDefault="0044211B" w:rsidP="002276BF">
      <w:pPr>
        <w:pStyle w:val="subsection"/>
      </w:pPr>
      <w:r w:rsidRPr="00EA1740">
        <w:tab/>
      </w:r>
      <w:r w:rsidR="00D06BFE" w:rsidRPr="00EA1740">
        <w:t>(1)</w:t>
      </w:r>
      <w:r w:rsidRPr="00EA1740">
        <w:tab/>
      </w:r>
      <w:r w:rsidR="00D06BFE" w:rsidRPr="00EA1740">
        <w:t>Where a person has been discharged in pursuance of an order made under subsection</w:t>
      </w:r>
      <w:r w:rsidRPr="00EA1740">
        <w:t> </w:t>
      </w:r>
      <w:r w:rsidR="00D06BFE" w:rsidRPr="00EA1740">
        <w:t>19</w:t>
      </w:r>
      <w:r w:rsidRPr="00EA1740">
        <w:t>B</w:t>
      </w:r>
      <w:r w:rsidR="00D06BFE" w:rsidRPr="00EA1740">
        <w:t>(1), or released in pursuance of an order made under subsection</w:t>
      </w:r>
      <w:r w:rsidRPr="00EA1740">
        <w:t> </w:t>
      </w:r>
      <w:r w:rsidR="00D06BFE" w:rsidRPr="00EA1740">
        <w:t>20(1), and information is laid before a magistrate, whether before or after the expiration of the period specified in the order in accordance with subparagraph</w:t>
      </w:r>
      <w:r w:rsidRPr="00EA1740">
        <w:t> </w:t>
      </w:r>
      <w:r w:rsidR="00EB7EDA" w:rsidRPr="00EA1740">
        <w:t>19B</w:t>
      </w:r>
      <w:r w:rsidR="00D06BFE" w:rsidRPr="00EA1740">
        <w:t>(1)(d)(i) or 20(1)(a)(i), alleging that the person has, without reasonable cause or excuse, failed to comply with a condition of the order, the magistrate may—</w:t>
      </w:r>
    </w:p>
    <w:p w14:paraId="653BBA07" w14:textId="77777777" w:rsidR="00D06BFE" w:rsidRPr="00EA1740" w:rsidRDefault="004573A8" w:rsidP="002276BF">
      <w:pPr>
        <w:pStyle w:val="paragraph"/>
      </w:pPr>
      <w:r w:rsidRPr="00EA1740">
        <w:tab/>
      </w:r>
      <w:r w:rsidR="00D06BFE" w:rsidRPr="00EA1740">
        <w:t>(a)</w:t>
      </w:r>
      <w:r w:rsidRPr="00EA1740">
        <w:tab/>
      </w:r>
      <w:r w:rsidR="00D06BFE" w:rsidRPr="00EA1740">
        <w:t>issue a summons directing the person to appear, on a date, at a time and at a place fixed in the summons, before the court by which the order was made; or</w:t>
      </w:r>
    </w:p>
    <w:p w14:paraId="3F5C7B01" w14:textId="77777777" w:rsidR="00D06BFE" w:rsidRPr="00EA1740" w:rsidRDefault="004573A8" w:rsidP="002276BF">
      <w:pPr>
        <w:pStyle w:val="paragraph"/>
      </w:pPr>
      <w:r w:rsidRPr="00EA1740">
        <w:tab/>
      </w:r>
      <w:r w:rsidR="00D06BFE" w:rsidRPr="00EA1740">
        <w:t>(b)</w:t>
      </w:r>
      <w:r w:rsidRPr="00EA1740">
        <w:tab/>
      </w:r>
      <w:r w:rsidR="00D06BFE" w:rsidRPr="00EA1740">
        <w:t>if the information is laid on oath and the magistrate is of the opinion that proceedings against the person by summons might not be effective—issue a warrant for the apprehension of the person.</w:t>
      </w:r>
    </w:p>
    <w:p w14:paraId="59E7B4BF" w14:textId="77777777" w:rsidR="00D06BFE" w:rsidRPr="00EA1740" w:rsidRDefault="004573A8" w:rsidP="002276BF">
      <w:pPr>
        <w:pStyle w:val="subsection"/>
      </w:pPr>
      <w:r w:rsidRPr="00EA1740">
        <w:tab/>
      </w:r>
      <w:r w:rsidR="00D06BFE" w:rsidRPr="00EA1740">
        <w:t>(2)</w:t>
      </w:r>
      <w:r w:rsidRPr="00EA1740">
        <w:tab/>
      </w:r>
      <w:r w:rsidR="00D06BFE" w:rsidRPr="00EA1740">
        <w:t>Where—</w:t>
      </w:r>
    </w:p>
    <w:p w14:paraId="290DE5FE" w14:textId="77777777" w:rsidR="00D06BFE" w:rsidRPr="00EA1740" w:rsidRDefault="004573A8" w:rsidP="002276BF">
      <w:pPr>
        <w:pStyle w:val="paragraph"/>
      </w:pPr>
      <w:r w:rsidRPr="00EA1740">
        <w:tab/>
      </w:r>
      <w:r w:rsidR="00D06BFE" w:rsidRPr="00EA1740">
        <w:t>(a)</w:t>
      </w:r>
      <w:r w:rsidRPr="00EA1740">
        <w:tab/>
      </w:r>
      <w:r w:rsidR="00D06BFE" w:rsidRPr="00EA1740">
        <w:t>a person who is served with a summons issued under subsection</w:t>
      </w:r>
      <w:r w:rsidRPr="00EA1740">
        <w:t> </w:t>
      </w:r>
      <w:r w:rsidR="00D06BFE" w:rsidRPr="00EA1740">
        <w:t>(1) fails to attend before the court as required by the summons; or</w:t>
      </w:r>
    </w:p>
    <w:p w14:paraId="153D1C9D" w14:textId="77777777" w:rsidR="00D06BFE" w:rsidRPr="00EA1740" w:rsidRDefault="004573A8" w:rsidP="002276BF">
      <w:pPr>
        <w:pStyle w:val="paragraph"/>
      </w:pPr>
      <w:r w:rsidRPr="00EA1740">
        <w:tab/>
      </w:r>
      <w:r w:rsidR="00D06BFE" w:rsidRPr="00EA1740">
        <w:t>(b)</w:t>
      </w:r>
      <w:r w:rsidRPr="00EA1740">
        <w:tab/>
      </w:r>
      <w:r w:rsidR="00D06BFE" w:rsidRPr="00EA1740">
        <w:t>a person who has been admitted to bail under subsection</w:t>
      </w:r>
      <w:r w:rsidRPr="00EA1740">
        <w:t> </w:t>
      </w:r>
      <w:r w:rsidR="00D06BFE" w:rsidRPr="00EA1740">
        <w:t>(4) fails to attend before the court as required by the conditions of his bail,</w:t>
      </w:r>
    </w:p>
    <w:p w14:paraId="647F769E" w14:textId="77777777" w:rsidR="00D06BFE" w:rsidRPr="00EA1740" w:rsidRDefault="00D06BFE" w:rsidP="002276BF">
      <w:pPr>
        <w:pStyle w:val="subsection2"/>
      </w:pPr>
      <w:r w:rsidRPr="00EA1740">
        <w:t>the court may, on proof of the service of the summons or of the admission of the person to bail, as the case may be, issue a warrant for the apprehension of the person.</w:t>
      </w:r>
    </w:p>
    <w:p w14:paraId="08F68576" w14:textId="77777777" w:rsidR="00D06BFE" w:rsidRPr="00EA1740" w:rsidRDefault="004573A8" w:rsidP="002276BF">
      <w:pPr>
        <w:pStyle w:val="subsection"/>
      </w:pPr>
      <w:r w:rsidRPr="00EA1740">
        <w:tab/>
      </w:r>
      <w:r w:rsidR="00D06BFE" w:rsidRPr="00EA1740">
        <w:t>(3)</w:t>
      </w:r>
      <w:r w:rsidRPr="00EA1740">
        <w:tab/>
      </w:r>
      <w:r w:rsidR="00D06BFE" w:rsidRPr="00EA1740">
        <w:t>A warrant issued under subsection</w:t>
      </w:r>
      <w:r w:rsidRPr="00EA1740">
        <w:t> </w:t>
      </w:r>
      <w:r w:rsidR="00D06BFE" w:rsidRPr="00EA1740">
        <w:t>(1) or (2) shall authorize the apprehension of the person, the bringing of the person before the court as soon as practicable after his apprehension and the detention of the person in custody until he is released by order of the court or in accordance with subsection</w:t>
      </w:r>
      <w:r w:rsidRPr="00EA1740">
        <w:t> </w:t>
      </w:r>
      <w:r w:rsidR="00D06BFE" w:rsidRPr="00EA1740">
        <w:t>(4).</w:t>
      </w:r>
    </w:p>
    <w:p w14:paraId="746AAF38" w14:textId="77777777" w:rsidR="00D06BFE" w:rsidRPr="00EA1740" w:rsidRDefault="004573A8" w:rsidP="002276BF">
      <w:pPr>
        <w:pStyle w:val="subsection"/>
      </w:pPr>
      <w:r w:rsidRPr="00EA1740">
        <w:tab/>
      </w:r>
      <w:r w:rsidR="00D06BFE" w:rsidRPr="00EA1740">
        <w:t>(4)</w:t>
      </w:r>
      <w:r w:rsidRPr="00EA1740">
        <w:tab/>
      </w:r>
      <w:r w:rsidR="00D06BFE" w:rsidRPr="00EA1740">
        <w:t>Where a person is apprehended in pursuance of a warrant issued under subsection</w:t>
      </w:r>
      <w:r w:rsidRPr="00EA1740">
        <w:t> </w:t>
      </w:r>
      <w:r w:rsidR="00D06BFE" w:rsidRPr="00EA1740">
        <w:t xml:space="preserve">(1) or (2) and the court before which he is to be </w:t>
      </w:r>
      <w:r w:rsidR="00D06BFE" w:rsidRPr="00EA1740">
        <w:lastRenderedPageBreak/>
        <w:t>brought is not sitting at the time of his arrest, the person shall be brought before a magistrate, who may—</w:t>
      </w:r>
    </w:p>
    <w:p w14:paraId="3BD0EFC1" w14:textId="77777777" w:rsidR="00D06BFE" w:rsidRPr="00EA1740" w:rsidRDefault="004573A8" w:rsidP="002276BF">
      <w:pPr>
        <w:pStyle w:val="paragraph"/>
      </w:pPr>
      <w:r w:rsidRPr="00EA1740">
        <w:tab/>
      </w:r>
      <w:r w:rsidR="00D06BFE" w:rsidRPr="00EA1740">
        <w:t>(a)</w:t>
      </w:r>
      <w:r w:rsidRPr="00EA1740">
        <w:tab/>
      </w:r>
      <w:r w:rsidR="00D06BFE" w:rsidRPr="00EA1740">
        <w:t>admit the person to bail, on such recognizance (with or without sureties) as the magistrate thinks fit and on the condition that the person appears, on such date, at such time and at such place as the magistrate specifies, before that court; or</w:t>
      </w:r>
    </w:p>
    <w:p w14:paraId="598A950E" w14:textId="77777777" w:rsidR="00D06BFE" w:rsidRPr="00EA1740" w:rsidRDefault="004573A8" w:rsidP="002276BF">
      <w:pPr>
        <w:pStyle w:val="paragraph"/>
      </w:pPr>
      <w:r w:rsidRPr="00EA1740">
        <w:tab/>
      </w:r>
      <w:r w:rsidR="00D06BFE" w:rsidRPr="00EA1740">
        <w:t>(b)</w:t>
      </w:r>
      <w:r w:rsidRPr="00EA1740">
        <w:tab/>
      </w:r>
      <w:r w:rsidR="00D06BFE" w:rsidRPr="00EA1740">
        <w:t>direct that the person be kept in custody in accordance with the warrant.</w:t>
      </w:r>
    </w:p>
    <w:p w14:paraId="3485210A" w14:textId="77777777" w:rsidR="00D06BFE" w:rsidRPr="00EA1740" w:rsidRDefault="004573A8" w:rsidP="002276BF">
      <w:pPr>
        <w:pStyle w:val="subsection"/>
      </w:pPr>
      <w:r w:rsidRPr="00EA1740">
        <w:tab/>
      </w:r>
      <w:r w:rsidR="00D06BFE" w:rsidRPr="00EA1740">
        <w:t>(5)</w:t>
      </w:r>
      <w:r w:rsidRPr="00EA1740">
        <w:tab/>
      </w:r>
      <w:r w:rsidR="00D06BFE" w:rsidRPr="00EA1740">
        <w:t>Where, in accordance with this section, a person who has been discharged in pursuance of an order made under subsection</w:t>
      </w:r>
      <w:r w:rsidRPr="00EA1740">
        <w:t> </w:t>
      </w:r>
      <w:r w:rsidR="00D06BFE" w:rsidRPr="00EA1740">
        <w:t>19</w:t>
      </w:r>
      <w:r w:rsidRPr="00EA1740">
        <w:t>B(</w:t>
      </w:r>
      <w:r w:rsidR="00D06BFE" w:rsidRPr="00EA1740">
        <w:t>1), or released in pursuance of an order made under subsection</w:t>
      </w:r>
      <w:r w:rsidRPr="00EA1740">
        <w:t> </w:t>
      </w:r>
      <w:r w:rsidR="00D06BFE" w:rsidRPr="00EA1740">
        <w:t>20(1), appears or is brought before the court by which the order was made, the court (whether or not constituted by the judge or magistrate who made the order), if it is satisfied that the person has, without reasonable cause or excuse, failed to comply with a condition of the order, may—</w:t>
      </w:r>
    </w:p>
    <w:p w14:paraId="72514622" w14:textId="77777777" w:rsidR="00D06BFE" w:rsidRPr="00EA1740" w:rsidRDefault="004573A8" w:rsidP="002276BF">
      <w:pPr>
        <w:pStyle w:val="paragraph"/>
      </w:pPr>
      <w:r w:rsidRPr="00EA1740">
        <w:tab/>
      </w:r>
      <w:r w:rsidR="00D06BFE" w:rsidRPr="00EA1740">
        <w:t>(a)</w:t>
      </w:r>
      <w:r w:rsidRPr="00EA1740">
        <w:tab/>
      </w:r>
      <w:r w:rsidR="00D06BFE" w:rsidRPr="00EA1740">
        <w:t>in the case of a person who has been discharged in pursuance of an order made under subsection</w:t>
      </w:r>
      <w:r w:rsidRPr="00EA1740">
        <w:t> </w:t>
      </w:r>
      <w:r w:rsidR="00D06BFE" w:rsidRPr="00EA1740">
        <w:t>19</w:t>
      </w:r>
      <w:r w:rsidRPr="00EA1740">
        <w:t>B</w:t>
      </w:r>
      <w:r w:rsidR="00D06BFE" w:rsidRPr="00EA1740">
        <w:t>(1)—</w:t>
      </w:r>
    </w:p>
    <w:p w14:paraId="32FC8DD3" w14:textId="77777777" w:rsidR="00D06BFE" w:rsidRPr="00EA1740" w:rsidRDefault="004573A8" w:rsidP="002276BF">
      <w:pPr>
        <w:pStyle w:val="paragraphsub"/>
      </w:pPr>
      <w:r w:rsidRPr="00EA1740">
        <w:tab/>
      </w:r>
      <w:r w:rsidR="00D06BFE" w:rsidRPr="00EA1740">
        <w:t>(i)</w:t>
      </w:r>
      <w:r w:rsidRPr="00EA1740">
        <w:tab/>
      </w:r>
      <w:r w:rsidR="00D06BFE" w:rsidRPr="00EA1740">
        <w:t>revoke the order, convict the person of the offence in respect of which the order was made and, subject to subsection</w:t>
      </w:r>
      <w:r w:rsidRPr="00EA1740">
        <w:t> </w:t>
      </w:r>
      <w:r w:rsidR="00D06BFE" w:rsidRPr="00EA1740">
        <w:t>(6), deal with the person, for that offence, in any manner in which he could have been dealt with for that offence if the order had not been made; or</w:t>
      </w:r>
    </w:p>
    <w:p w14:paraId="1DD99AB7" w14:textId="77777777" w:rsidR="00D06BFE" w:rsidRPr="00EA1740" w:rsidRDefault="004573A8" w:rsidP="002276BF">
      <w:pPr>
        <w:pStyle w:val="paragraphsub"/>
      </w:pPr>
      <w:r w:rsidRPr="00EA1740">
        <w:tab/>
      </w:r>
      <w:r w:rsidR="00D06BFE" w:rsidRPr="00EA1740">
        <w:t>(ii)</w:t>
      </w:r>
      <w:r w:rsidRPr="00EA1740">
        <w:tab/>
      </w:r>
      <w:r w:rsidR="00D06BFE" w:rsidRPr="00EA1740">
        <w:t>take no action; or</w:t>
      </w:r>
    </w:p>
    <w:p w14:paraId="401127C3" w14:textId="77777777" w:rsidR="00D06BFE" w:rsidRPr="00EA1740" w:rsidRDefault="004573A8" w:rsidP="002276BF">
      <w:pPr>
        <w:pStyle w:val="paragraph"/>
      </w:pPr>
      <w:r w:rsidRPr="00EA1740">
        <w:tab/>
      </w:r>
      <w:r w:rsidR="00D06BFE" w:rsidRPr="00EA1740">
        <w:t>(b)</w:t>
      </w:r>
      <w:r w:rsidRPr="00EA1740">
        <w:tab/>
      </w:r>
      <w:r w:rsidR="00D06BFE" w:rsidRPr="00EA1740">
        <w:t>in the case of a person who has been released in pursuance of an order made under subsection</w:t>
      </w:r>
      <w:r w:rsidRPr="00EA1740">
        <w:t> </w:t>
      </w:r>
      <w:r w:rsidR="00D06BFE" w:rsidRPr="00EA1740">
        <w:t>20(1)—</w:t>
      </w:r>
    </w:p>
    <w:p w14:paraId="6D2F300A" w14:textId="77777777" w:rsidR="00D06BFE" w:rsidRPr="00EA1740" w:rsidRDefault="004573A8" w:rsidP="002276BF">
      <w:pPr>
        <w:pStyle w:val="paragraphsub"/>
      </w:pPr>
      <w:r w:rsidRPr="00EA1740">
        <w:tab/>
      </w:r>
      <w:r w:rsidR="00D06BFE" w:rsidRPr="00EA1740">
        <w:t>(i)</w:t>
      </w:r>
      <w:r w:rsidRPr="00EA1740">
        <w:tab/>
      </w:r>
      <w:r w:rsidR="00D06BFE" w:rsidRPr="00EA1740">
        <w:t>without prejudice to the continuance of the order, impose a pecuniary penalty not exceeding $1,000 on the person;</w:t>
      </w:r>
    </w:p>
    <w:p w14:paraId="4652E56C" w14:textId="77777777" w:rsidR="00D06BFE" w:rsidRPr="00EA1740" w:rsidRDefault="004573A8" w:rsidP="002276BF">
      <w:pPr>
        <w:pStyle w:val="paragraphsub"/>
      </w:pPr>
      <w:r w:rsidRPr="00EA1740">
        <w:tab/>
      </w:r>
      <w:r w:rsidR="00D06BFE" w:rsidRPr="00EA1740">
        <w:t>(ii)</w:t>
      </w:r>
      <w:r w:rsidRPr="00EA1740">
        <w:tab/>
      </w:r>
      <w:r w:rsidR="00D06BFE" w:rsidRPr="00EA1740">
        <w:t>revoke the order and, subject to subsection</w:t>
      </w:r>
      <w:r w:rsidRPr="00EA1740">
        <w:t> </w:t>
      </w:r>
      <w:r w:rsidR="00D06BFE" w:rsidRPr="00EA1740">
        <w:t>(6), deal with the person, for the offence in respect of which the order was made, in any manner in which he could have been dealt with for that offence if the order had not been made and he was before the court for sentence in respect of the offence; or</w:t>
      </w:r>
    </w:p>
    <w:p w14:paraId="75382863" w14:textId="77777777" w:rsidR="00D06BFE" w:rsidRPr="00EA1740" w:rsidRDefault="004573A8" w:rsidP="002276BF">
      <w:pPr>
        <w:pStyle w:val="paragraphsub"/>
      </w:pPr>
      <w:r w:rsidRPr="00EA1740">
        <w:lastRenderedPageBreak/>
        <w:tab/>
      </w:r>
      <w:r w:rsidR="00D06BFE" w:rsidRPr="00EA1740">
        <w:t>(iii)</w:t>
      </w:r>
      <w:r w:rsidRPr="00EA1740">
        <w:tab/>
      </w:r>
      <w:r w:rsidR="00D06BFE" w:rsidRPr="00EA1740">
        <w:t>take no action.</w:t>
      </w:r>
    </w:p>
    <w:p w14:paraId="06725B19" w14:textId="77777777" w:rsidR="00D06BFE" w:rsidRPr="00EA1740" w:rsidRDefault="004573A8" w:rsidP="002276BF">
      <w:pPr>
        <w:pStyle w:val="subsection"/>
      </w:pPr>
      <w:r w:rsidRPr="00EA1740">
        <w:tab/>
      </w:r>
      <w:r w:rsidR="00D06BFE" w:rsidRPr="00EA1740">
        <w:t>(6)</w:t>
      </w:r>
      <w:r w:rsidRPr="00EA1740">
        <w:tab/>
      </w:r>
      <w:r w:rsidR="00D06BFE" w:rsidRPr="00EA1740">
        <w:t>Where a person who has been discharged in pursuance of an order made under subsection</w:t>
      </w:r>
      <w:r w:rsidRPr="00EA1740">
        <w:t> </w:t>
      </w:r>
      <w:r w:rsidR="00D06BFE" w:rsidRPr="00EA1740">
        <w:t>19</w:t>
      </w:r>
      <w:r w:rsidRPr="00EA1740">
        <w:t>B</w:t>
      </w:r>
      <w:r w:rsidR="00D06BFE" w:rsidRPr="00EA1740">
        <w:t>(1), or released in pursuance of an order made under subsection</w:t>
      </w:r>
      <w:r w:rsidRPr="00EA1740">
        <w:t> </w:t>
      </w:r>
      <w:r w:rsidR="00D06BFE" w:rsidRPr="00EA1740">
        <w:t>20</w:t>
      </w:r>
      <w:r w:rsidRPr="00EA1740">
        <w:t>(</w:t>
      </w:r>
      <w:r w:rsidR="00D06BFE" w:rsidRPr="00EA1740">
        <w:t>1), is dealt with under subsection</w:t>
      </w:r>
      <w:r w:rsidRPr="00EA1740">
        <w:t> </w:t>
      </w:r>
      <w:r w:rsidR="00D06BFE" w:rsidRPr="00EA1740">
        <w:t>(5) for the offence in respect of which the order was made, the court</w:t>
      </w:r>
      <w:r w:rsidR="00504B51" w:rsidRPr="00EA1740">
        <w:t>, in so dealing with the person, shall, in addition to any other matters that the court considers should be taken into account,</w:t>
      </w:r>
      <w:r w:rsidR="00D06BFE" w:rsidRPr="00EA1740">
        <w:t xml:space="preserve"> take into account—</w:t>
      </w:r>
    </w:p>
    <w:p w14:paraId="6C1D8EBE" w14:textId="77777777" w:rsidR="00D06BFE" w:rsidRPr="00EA1740" w:rsidRDefault="004573A8" w:rsidP="002276BF">
      <w:pPr>
        <w:pStyle w:val="paragraph"/>
      </w:pPr>
      <w:r w:rsidRPr="00EA1740">
        <w:tab/>
      </w:r>
      <w:r w:rsidR="00D06BFE" w:rsidRPr="00EA1740">
        <w:t>(a)</w:t>
      </w:r>
      <w:r w:rsidRPr="00EA1740">
        <w:tab/>
      </w:r>
      <w:r w:rsidR="00D06BFE" w:rsidRPr="00EA1740">
        <w:t>the fact that the order was made;</w:t>
      </w:r>
    </w:p>
    <w:p w14:paraId="44FA05DC" w14:textId="77777777" w:rsidR="00D06BFE" w:rsidRPr="00EA1740" w:rsidRDefault="004573A8" w:rsidP="002276BF">
      <w:pPr>
        <w:pStyle w:val="paragraph"/>
      </w:pPr>
      <w:r w:rsidRPr="00EA1740">
        <w:tab/>
      </w:r>
      <w:r w:rsidR="00D06BFE" w:rsidRPr="00EA1740">
        <w:t>(b)</w:t>
      </w:r>
      <w:r w:rsidRPr="00EA1740">
        <w:tab/>
      </w:r>
      <w:r w:rsidR="00D06BFE" w:rsidRPr="00EA1740">
        <w:t>anything done under the order;</w:t>
      </w:r>
    </w:p>
    <w:p w14:paraId="46BFA60F" w14:textId="77777777" w:rsidR="00D06BFE" w:rsidRPr="00EA1740" w:rsidRDefault="004573A8" w:rsidP="002276BF">
      <w:pPr>
        <w:pStyle w:val="paragraph"/>
      </w:pPr>
      <w:r w:rsidRPr="00EA1740">
        <w:tab/>
      </w:r>
      <w:r w:rsidR="00D06BFE" w:rsidRPr="00EA1740">
        <w:t>(c)</w:t>
      </w:r>
      <w:r w:rsidRPr="00EA1740">
        <w:tab/>
      </w:r>
      <w:r w:rsidR="00D06BFE" w:rsidRPr="00EA1740">
        <w:t>any other order made in respect of the offence; and</w:t>
      </w:r>
    </w:p>
    <w:p w14:paraId="41525ED2" w14:textId="77777777" w:rsidR="00D06BFE" w:rsidRPr="00EA1740" w:rsidRDefault="004573A8" w:rsidP="002276BF">
      <w:pPr>
        <w:pStyle w:val="paragraph"/>
      </w:pPr>
      <w:r w:rsidRPr="00EA1740">
        <w:tab/>
      </w:r>
      <w:r w:rsidR="00D06BFE" w:rsidRPr="00EA1740">
        <w:t>(d)</w:t>
      </w:r>
      <w:r w:rsidRPr="00EA1740">
        <w:tab/>
      </w:r>
      <w:r w:rsidR="00D06BFE" w:rsidRPr="00EA1740">
        <w:t>in the case of a person who has been released in pursuance of an order made under subsection</w:t>
      </w:r>
      <w:r w:rsidRPr="00EA1740">
        <w:t> </w:t>
      </w:r>
      <w:r w:rsidR="00D06BFE" w:rsidRPr="00EA1740">
        <w:t>20(1)—any period of imprisonment served by him for the offence.</w:t>
      </w:r>
    </w:p>
    <w:p w14:paraId="100C822C" w14:textId="77777777" w:rsidR="00D06BFE" w:rsidRPr="00EA1740" w:rsidRDefault="004573A8" w:rsidP="002276BF">
      <w:pPr>
        <w:pStyle w:val="subsection"/>
      </w:pPr>
      <w:r w:rsidRPr="00EA1740">
        <w:tab/>
      </w:r>
      <w:r w:rsidR="00D06BFE" w:rsidRPr="00EA1740">
        <w:t>(7)</w:t>
      </w:r>
      <w:r w:rsidRPr="00EA1740">
        <w:tab/>
      </w:r>
      <w:r w:rsidR="00D06BFE" w:rsidRPr="00EA1740">
        <w:t>Where a person who has been discharged in pursuance of an order made under subsection</w:t>
      </w:r>
      <w:r w:rsidRPr="00EA1740">
        <w:t> </w:t>
      </w:r>
      <w:r w:rsidR="00D06BFE" w:rsidRPr="00EA1740">
        <w:t>19</w:t>
      </w:r>
      <w:r w:rsidRPr="00EA1740">
        <w:t>B</w:t>
      </w:r>
      <w:r w:rsidR="00D06BFE" w:rsidRPr="00EA1740">
        <w:t>(1), or released in pursuance of an order made under subsection</w:t>
      </w:r>
      <w:r w:rsidRPr="00EA1740">
        <w:t> </w:t>
      </w:r>
      <w:r w:rsidR="00D06BFE" w:rsidRPr="00EA1740">
        <w:t>20(1), is dealt with under subsection</w:t>
      </w:r>
      <w:r w:rsidRPr="00EA1740">
        <w:t> </w:t>
      </w:r>
      <w:r w:rsidR="00D06BFE" w:rsidRPr="00EA1740">
        <w:t>(5) for the offence in respect of which the order was made, the court may, in addition to dealing with him for that offence, order that any recognizance entered into by him, or by a surety for him, shall be estreated and any other security given by or in respect of him shall be enforced.</w:t>
      </w:r>
    </w:p>
    <w:p w14:paraId="4AEA8A55" w14:textId="77777777" w:rsidR="00D06BFE" w:rsidRPr="00EA1740" w:rsidRDefault="004573A8" w:rsidP="002276BF">
      <w:pPr>
        <w:pStyle w:val="subsection"/>
      </w:pPr>
      <w:r w:rsidRPr="00EA1740">
        <w:tab/>
      </w:r>
      <w:r w:rsidR="00D06BFE" w:rsidRPr="00EA1740">
        <w:t>(8)</w:t>
      </w:r>
      <w:r w:rsidRPr="00EA1740">
        <w:tab/>
      </w:r>
      <w:r w:rsidR="00D06BFE" w:rsidRPr="00EA1740">
        <w:t>Where a person who has been discharged in pursuance of an order made under subsection</w:t>
      </w:r>
      <w:r w:rsidRPr="00EA1740">
        <w:t> </w:t>
      </w:r>
      <w:r w:rsidR="00D06BFE" w:rsidRPr="00EA1740">
        <w:t>19</w:t>
      </w:r>
      <w:r w:rsidRPr="00EA1740">
        <w:t>B</w:t>
      </w:r>
      <w:r w:rsidR="00D06BFE" w:rsidRPr="00EA1740">
        <w:t>(1), or released in pursuance of an order made under subsection</w:t>
      </w:r>
      <w:r w:rsidRPr="00EA1740">
        <w:t> </w:t>
      </w:r>
      <w:r w:rsidR="00D06BFE" w:rsidRPr="00EA1740">
        <w:t>20(1), is dealt with under subsection</w:t>
      </w:r>
      <w:r w:rsidRPr="00EA1740">
        <w:t> </w:t>
      </w:r>
      <w:r w:rsidR="00D06BFE" w:rsidRPr="00EA1740">
        <w:t>(5) for the offence in respect of which the order was made, there shall be such rights of appeal in respect of the manner in which the person is dealt with for that offence as there would have been if—</w:t>
      </w:r>
    </w:p>
    <w:p w14:paraId="22C9A923" w14:textId="77777777" w:rsidR="00D06BFE" w:rsidRPr="00EA1740" w:rsidRDefault="004573A8" w:rsidP="002276BF">
      <w:pPr>
        <w:pStyle w:val="paragraph"/>
      </w:pPr>
      <w:r w:rsidRPr="00EA1740">
        <w:tab/>
      </w:r>
      <w:r w:rsidR="00D06BFE" w:rsidRPr="00EA1740">
        <w:t>(a)</w:t>
      </w:r>
      <w:r w:rsidRPr="00EA1740">
        <w:tab/>
      </w:r>
      <w:r w:rsidR="00D06BFE" w:rsidRPr="00EA1740">
        <w:t>in the case of a person who has been discharged in pursuance of an order made under subsection</w:t>
      </w:r>
      <w:r w:rsidRPr="00EA1740">
        <w:t> </w:t>
      </w:r>
      <w:r w:rsidR="00D06BFE" w:rsidRPr="00EA1740">
        <w:t>19</w:t>
      </w:r>
      <w:r w:rsidRPr="00EA1740">
        <w:t>B</w:t>
      </w:r>
      <w:r w:rsidR="00D06BFE" w:rsidRPr="00EA1740">
        <w:t>(1)—the manner in which he is dealt with had been a sentence passed upon his conviction for the offence; or</w:t>
      </w:r>
    </w:p>
    <w:p w14:paraId="2D6A576B" w14:textId="77777777" w:rsidR="00D06BFE" w:rsidRPr="00EA1740" w:rsidRDefault="004573A8" w:rsidP="002276BF">
      <w:pPr>
        <w:pStyle w:val="paragraph"/>
      </w:pPr>
      <w:r w:rsidRPr="00EA1740">
        <w:tab/>
      </w:r>
      <w:r w:rsidR="00D06BFE" w:rsidRPr="00EA1740">
        <w:t>(b)</w:t>
      </w:r>
      <w:r w:rsidRPr="00EA1740">
        <w:tab/>
      </w:r>
      <w:r w:rsidR="00D06BFE" w:rsidRPr="00EA1740">
        <w:t>in the case of a person who has been released in pursuance of an order made under subsection</w:t>
      </w:r>
      <w:r w:rsidRPr="00EA1740">
        <w:t> </w:t>
      </w:r>
      <w:r w:rsidR="00D06BFE" w:rsidRPr="00EA1740">
        <w:t>20(1)—</w:t>
      </w:r>
    </w:p>
    <w:p w14:paraId="63A86415" w14:textId="77777777" w:rsidR="00D06BFE" w:rsidRPr="00EA1740" w:rsidRDefault="004573A8" w:rsidP="002276BF">
      <w:pPr>
        <w:pStyle w:val="paragraphsub"/>
      </w:pPr>
      <w:r w:rsidRPr="00EA1740">
        <w:lastRenderedPageBreak/>
        <w:tab/>
      </w:r>
      <w:r w:rsidR="00D06BFE" w:rsidRPr="00EA1740">
        <w:t>(i)</w:t>
      </w:r>
      <w:r w:rsidRPr="00EA1740">
        <w:tab/>
      </w:r>
      <w:r w:rsidR="00D06BFE" w:rsidRPr="00EA1740">
        <w:t>the court had, immediately before so dealing with him, convicted him of the offence; and</w:t>
      </w:r>
    </w:p>
    <w:p w14:paraId="4E146D05" w14:textId="77777777" w:rsidR="00D06BFE" w:rsidRPr="00EA1740" w:rsidRDefault="004573A8" w:rsidP="002276BF">
      <w:pPr>
        <w:pStyle w:val="paragraphsub"/>
      </w:pPr>
      <w:r w:rsidRPr="00EA1740">
        <w:tab/>
      </w:r>
      <w:r w:rsidR="00D06BFE" w:rsidRPr="00EA1740">
        <w:t>(ii)</w:t>
      </w:r>
      <w:r w:rsidRPr="00EA1740">
        <w:tab/>
      </w:r>
      <w:r w:rsidR="00D06BFE" w:rsidRPr="00EA1740">
        <w:t>the manner in which he is dealt with had been a sentence passed upon that conviction.</w:t>
      </w:r>
    </w:p>
    <w:p w14:paraId="00A7282B" w14:textId="77777777" w:rsidR="00D06BFE" w:rsidRPr="00EA1740" w:rsidRDefault="004573A8" w:rsidP="002276BF">
      <w:pPr>
        <w:pStyle w:val="subsection"/>
      </w:pPr>
      <w:r w:rsidRPr="00EA1740">
        <w:tab/>
      </w:r>
      <w:r w:rsidR="00D06BFE" w:rsidRPr="00EA1740">
        <w:t>(9)</w:t>
      </w:r>
      <w:r w:rsidRPr="00EA1740">
        <w:tab/>
      </w:r>
      <w:r w:rsidR="00D06BFE" w:rsidRPr="00EA1740">
        <w:t>A pecuniary penalty imposed on a person by virtue of subparagraph</w:t>
      </w:r>
      <w:r w:rsidRPr="00EA1740">
        <w:t> </w:t>
      </w:r>
      <w:r w:rsidR="00D06BFE" w:rsidRPr="00EA1740">
        <w:t>(5)(b)(i) shall, for the purposes of the laws of the Commonwealth, and of the States and Territories, with respect to the enforcement and recovery of fines ordered to be paid by offenders, be deemed to be a fine imposed on the person upon his conviction for an offence against the law of the Commonwealth.</w:t>
      </w:r>
    </w:p>
    <w:p w14:paraId="27BCBACF" w14:textId="77777777" w:rsidR="0044211B" w:rsidRPr="00EA1740" w:rsidRDefault="0044211B" w:rsidP="0044211B">
      <w:pPr>
        <w:pStyle w:val="ActHead5"/>
      </w:pPr>
      <w:bookmarkStart w:id="42" w:name="_Toc195166758"/>
      <w:r w:rsidRPr="00EA1740">
        <w:rPr>
          <w:rStyle w:val="CharSectno"/>
        </w:rPr>
        <w:t>20</w:t>
      </w:r>
      <w:r w:rsidR="004573A8" w:rsidRPr="00EA1740">
        <w:rPr>
          <w:rStyle w:val="CharSectno"/>
        </w:rPr>
        <w:t>AA</w:t>
      </w:r>
      <w:r w:rsidRPr="00EA1740">
        <w:t xml:space="preserve">  </w:t>
      </w:r>
      <w:r w:rsidR="004573A8" w:rsidRPr="00EA1740">
        <w:t>Power to discharge or vary conditions of recognizance</w:t>
      </w:r>
      <w:bookmarkEnd w:id="42"/>
    </w:p>
    <w:p w14:paraId="0E577217" w14:textId="77777777" w:rsidR="00504B51" w:rsidRPr="00EA1740" w:rsidRDefault="00504B51" w:rsidP="002276BF">
      <w:pPr>
        <w:pStyle w:val="subsection"/>
      </w:pPr>
      <w:r w:rsidRPr="00EA1740">
        <w:tab/>
        <w:t>(1)</w:t>
      </w:r>
      <w:r w:rsidRPr="00EA1740">
        <w:tab/>
        <w:t>Where a person has entered into a recognizance in pursuance of an order made under subsection 19B(1) or 20(1), any of the following persons may apply to the court by which the order was made for the discharge of the recognizance or for a variation of its terms:</w:t>
      </w:r>
    </w:p>
    <w:p w14:paraId="4BC0A7FF" w14:textId="77777777" w:rsidR="00504B51" w:rsidRPr="00EA1740" w:rsidRDefault="00504B51" w:rsidP="002276BF">
      <w:pPr>
        <w:pStyle w:val="paragraph"/>
      </w:pPr>
      <w:r w:rsidRPr="00EA1740">
        <w:tab/>
        <w:t>(a)</w:t>
      </w:r>
      <w:r w:rsidRPr="00EA1740">
        <w:tab/>
        <w:t>an authorized person;</w:t>
      </w:r>
    </w:p>
    <w:p w14:paraId="38F9B658" w14:textId="77777777" w:rsidR="00504B51" w:rsidRPr="00EA1740" w:rsidRDefault="00504B51" w:rsidP="002276BF">
      <w:pPr>
        <w:pStyle w:val="paragraph"/>
      </w:pPr>
      <w:r w:rsidRPr="00EA1740">
        <w:tab/>
        <w:t>(b)</w:t>
      </w:r>
      <w:r w:rsidRPr="00EA1740">
        <w:tab/>
        <w:t>the person who entered into the recognizance;</w:t>
      </w:r>
    </w:p>
    <w:p w14:paraId="5ED521E3" w14:textId="77777777" w:rsidR="00504B51" w:rsidRPr="00EA1740" w:rsidRDefault="00504B51" w:rsidP="002276BF">
      <w:pPr>
        <w:pStyle w:val="paragraph"/>
      </w:pPr>
      <w:r w:rsidRPr="00EA1740">
        <w:tab/>
        <w:t>(c)</w:t>
      </w:r>
      <w:r w:rsidRPr="00EA1740">
        <w:tab/>
        <w:t>a surety for the person who entered into the recognizance;</w:t>
      </w:r>
    </w:p>
    <w:p w14:paraId="3181EC17" w14:textId="77777777" w:rsidR="00504B51" w:rsidRPr="00EA1740" w:rsidRDefault="00504B51" w:rsidP="002276BF">
      <w:pPr>
        <w:pStyle w:val="paragraph"/>
      </w:pPr>
      <w:r w:rsidRPr="00EA1740">
        <w:tab/>
        <w:t>(d)</w:t>
      </w:r>
      <w:r w:rsidRPr="00EA1740">
        <w:tab/>
        <w:t xml:space="preserve">a probation officer appointed in accordance with the order (in this section referred to as a </w:t>
      </w:r>
      <w:r w:rsidRPr="00EA1740">
        <w:rPr>
          <w:b/>
          <w:i/>
        </w:rPr>
        <w:t>probation officer</w:t>
      </w:r>
      <w:r w:rsidRPr="00EA1740">
        <w:t>).</w:t>
      </w:r>
    </w:p>
    <w:p w14:paraId="604AF40A" w14:textId="77777777" w:rsidR="00D06BFE" w:rsidRPr="00EA1740" w:rsidRDefault="004573A8" w:rsidP="002276BF">
      <w:pPr>
        <w:pStyle w:val="subsection"/>
      </w:pPr>
      <w:r w:rsidRPr="00EA1740">
        <w:tab/>
      </w:r>
      <w:r w:rsidR="00D06BFE" w:rsidRPr="00EA1740">
        <w:t>(2)</w:t>
      </w:r>
      <w:r w:rsidRPr="00EA1740">
        <w:tab/>
      </w:r>
      <w:r w:rsidR="00D06BFE" w:rsidRPr="00EA1740">
        <w:t>Where an application is made under subsection</w:t>
      </w:r>
      <w:r w:rsidRPr="00EA1740">
        <w:t> </w:t>
      </w:r>
      <w:r w:rsidR="00D06BFE" w:rsidRPr="00EA1740">
        <w:t>(1) for the discharge of a recognizance, the court (whether or not constituted by the judge or magistrate who made the order in pursuance of which the recognizance was entered into) may, if it is satisfied that notice as required by subsection</w:t>
      </w:r>
      <w:r w:rsidRPr="00EA1740">
        <w:t> </w:t>
      </w:r>
      <w:r w:rsidR="00D06BFE" w:rsidRPr="00EA1740">
        <w:t>(5) or (6) has been given and that the conduct of the person who entered into the recognizance has been such as to make it unnecessary that he should remain bound by the recognizance, discharge the recognizance.</w:t>
      </w:r>
    </w:p>
    <w:p w14:paraId="3680FAA0" w14:textId="77777777" w:rsidR="00D06BFE" w:rsidRPr="00EA1740" w:rsidRDefault="004573A8" w:rsidP="002276BF">
      <w:pPr>
        <w:pStyle w:val="subsection"/>
      </w:pPr>
      <w:r w:rsidRPr="00EA1740">
        <w:tab/>
      </w:r>
      <w:r w:rsidR="00D06BFE" w:rsidRPr="00EA1740">
        <w:t>(3)</w:t>
      </w:r>
      <w:r w:rsidRPr="00EA1740">
        <w:tab/>
      </w:r>
      <w:r w:rsidR="00D06BFE" w:rsidRPr="00EA1740">
        <w:t>Where an application is made under subsection</w:t>
      </w:r>
      <w:r w:rsidRPr="00EA1740">
        <w:t> </w:t>
      </w:r>
      <w:r w:rsidR="00D06BFE" w:rsidRPr="00EA1740">
        <w:t>(1) for a variation of the terms of a recognizance, the court (whether or not constituted by the judge or magistrate who made the order in pursuance of which the recognizance was entered into) may, if it is satisfied that notice as required by subsection</w:t>
      </w:r>
      <w:r w:rsidRPr="00EA1740">
        <w:t> </w:t>
      </w:r>
      <w:r w:rsidR="00D06BFE" w:rsidRPr="00EA1740">
        <w:t xml:space="preserve">(5) or (6) has been </w:t>
      </w:r>
      <w:r w:rsidR="00D06BFE" w:rsidRPr="00EA1740">
        <w:lastRenderedPageBreak/>
        <w:t>given and it thinks fit to do so, vary the terms of the recognizance in all or any of the following ways:</w:t>
      </w:r>
    </w:p>
    <w:p w14:paraId="0D1BA18C" w14:textId="77777777" w:rsidR="00D06BFE" w:rsidRPr="00EA1740" w:rsidRDefault="004573A8" w:rsidP="002276BF">
      <w:pPr>
        <w:pStyle w:val="paragraph"/>
      </w:pPr>
      <w:r w:rsidRPr="00EA1740">
        <w:tab/>
      </w:r>
      <w:r w:rsidR="00D06BFE" w:rsidRPr="00EA1740">
        <w:t>(a)</w:t>
      </w:r>
      <w:r w:rsidRPr="00EA1740">
        <w:tab/>
      </w:r>
      <w:r w:rsidR="00D06BFE" w:rsidRPr="00EA1740">
        <w:t>by extending or reducing the duration of the recognizance;</w:t>
      </w:r>
    </w:p>
    <w:p w14:paraId="78112E08" w14:textId="77777777" w:rsidR="00D06BFE" w:rsidRPr="00EA1740" w:rsidRDefault="004573A8" w:rsidP="002276BF">
      <w:pPr>
        <w:pStyle w:val="paragraph"/>
      </w:pPr>
      <w:r w:rsidRPr="00EA1740">
        <w:tab/>
      </w:r>
      <w:r w:rsidR="00D06BFE" w:rsidRPr="00EA1740">
        <w:t>(b)</w:t>
      </w:r>
      <w:r w:rsidRPr="00EA1740">
        <w:tab/>
      </w:r>
      <w:r w:rsidR="00D06BFE" w:rsidRPr="00EA1740">
        <w:t>by altering the conditions of the recognizance;</w:t>
      </w:r>
    </w:p>
    <w:p w14:paraId="461FCF42" w14:textId="77777777" w:rsidR="00D06BFE" w:rsidRPr="00EA1740" w:rsidRDefault="004573A8" w:rsidP="002276BF">
      <w:pPr>
        <w:pStyle w:val="paragraph"/>
      </w:pPr>
      <w:r w:rsidRPr="00EA1740">
        <w:tab/>
      </w:r>
      <w:r w:rsidR="00D06BFE" w:rsidRPr="00EA1740">
        <w:t>(c)</w:t>
      </w:r>
      <w:r w:rsidRPr="00EA1740">
        <w:tab/>
      </w:r>
      <w:r w:rsidR="00D06BFE" w:rsidRPr="00EA1740">
        <w:t>by inserting additional conditions in the recognizance;</w:t>
      </w:r>
    </w:p>
    <w:p w14:paraId="4D5EF59C" w14:textId="77777777" w:rsidR="00D06BFE" w:rsidRPr="00EA1740" w:rsidRDefault="004573A8" w:rsidP="002276BF">
      <w:pPr>
        <w:pStyle w:val="paragraph"/>
      </w:pPr>
      <w:r w:rsidRPr="00EA1740">
        <w:tab/>
      </w:r>
      <w:r w:rsidR="00D06BFE" w:rsidRPr="00EA1740">
        <w:t>(d)</w:t>
      </w:r>
      <w:r w:rsidRPr="00EA1740">
        <w:tab/>
      </w:r>
      <w:r w:rsidR="00D06BFE" w:rsidRPr="00EA1740">
        <w:t>by reducing any liability to make reparation or restitution, by reducing any instalment of any reparation or restitution or by reducing the amount of, or of any instalment of, any costs, compensation or penalty; or</w:t>
      </w:r>
    </w:p>
    <w:p w14:paraId="4F014B52" w14:textId="77777777" w:rsidR="00D06BFE" w:rsidRPr="00EA1740" w:rsidRDefault="004573A8" w:rsidP="002276BF">
      <w:pPr>
        <w:pStyle w:val="paragraph"/>
      </w:pPr>
      <w:r w:rsidRPr="00EA1740">
        <w:tab/>
      </w:r>
      <w:r w:rsidR="00D06BFE" w:rsidRPr="00EA1740">
        <w:t>(e)</w:t>
      </w:r>
      <w:r w:rsidRPr="00EA1740">
        <w:tab/>
      </w:r>
      <w:r w:rsidR="00D06BFE" w:rsidRPr="00EA1740">
        <w:t>by altering the manner in which any reparation, restitution, compensation, costs or penalty, or any instalment or any reparation, restitution, compensation, costs or penalty, is or are to be made or paid.</w:t>
      </w:r>
    </w:p>
    <w:p w14:paraId="7FB366F8" w14:textId="77777777" w:rsidR="00D06BFE" w:rsidRPr="00EA1740" w:rsidRDefault="004573A8" w:rsidP="002276BF">
      <w:pPr>
        <w:pStyle w:val="subsection"/>
      </w:pPr>
      <w:r w:rsidRPr="00EA1740">
        <w:tab/>
      </w:r>
      <w:r w:rsidR="00D06BFE" w:rsidRPr="00EA1740">
        <w:t>(4)</w:t>
      </w:r>
      <w:r w:rsidRPr="00EA1740">
        <w:tab/>
      </w:r>
      <w:r w:rsidR="00D06BFE" w:rsidRPr="00EA1740">
        <w:t>The court shall not extend the duration of a recognizance beyond—</w:t>
      </w:r>
    </w:p>
    <w:p w14:paraId="208244A9" w14:textId="77777777" w:rsidR="00D06BFE" w:rsidRPr="00EA1740" w:rsidRDefault="004573A8" w:rsidP="002276BF">
      <w:pPr>
        <w:pStyle w:val="paragraph"/>
      </w:pPr>
      <w:r w:rsidRPr="00EA1740">
        <w:tab/>
      </w:r>
      <w:r w:rsidR="00D06BFE" w:rsidRPr="00EA1740">
        <w:t>(a)</w:t>
      </w:r>
      <w:r w:rsidRPr="00EA1740">
        <w:tab/>
      </w:r>
      <w:r w:rsidR="00D06BFE" w:rsidRPr="00EA1740">
        <w:t>in the case of a recognizance entered into in pursuance of an order made under subsection</w:t>
      </w:r>
      <w:r w:rsidRPr="00EA1740">
        <w:t> </w:t>
      </w:r>
      <w:r w:rsidR="00D06BFE" w:rsidRPr="00EA1740">
        <w:t>19</w:t>
      </w:r>
      <w:r w:rsidRPr="00EA1740">
        <w:t>B</w:t>
      </w:r>
      <w:r w:rsidR="00D06BFE" w:rsidRPr="00EA1740">
        <w:t>(1)—the period of 3 years from the date on which the recognizance was entered into; or</w:t>
      </w:r>
    </w:p>
    <w:p w14:paraId="4090D7F1" w14:textId="77777777" w:rsidR="00D06BFE" w:rsidRPr="00EA1740" w:rsidRDefault="004573A8" w:rsidP="002276BF">
      <w:pPr>
        <w:pStyle w:val="paragraph"/>
      </w:pPr>
      <w:r w:rsidRPr="00EA1740">
        <w:tab/>
      </w:r>
      <w:r w:rsidR="00D06BFE" w:rsidRPr="00EA1740">
        <w:t>(b)</w:t>
      </w:r>
      <w:r w:rsidRPr="00EA1740">
        <w:tab/>
      </w:r>
      <w:r w:rsidR="00D06BFE" w:rsidRPr="00EA1740">
        <w:t>in the case of a recognizance entered into in pursuance of an order made under subsection</w:t>
      </w:r>
      <w:r w:rsidRPr="00EA1740">
        <w:t> </w:t>
      </w:r>
      <w:r w:rsidR="00D06BFE" w:rsidRPr="00EA1740">
        <w:t>20</w:t>
      </w:r>
      <w:r w:rsidRPr="00EA1740">
        <w:t>(</w:t>
      </w:r>
      <w:r w:rsidR="00D06BFE" w:rsidRPr="00EA1740">
        <w:t>1)—the period of 5 years from the date on which the recognizance was entered into.</w:t>
      </w:r>
    </w:p>
    <w:p w14:paraId="0FB91C82" w14:textId="77777777" w:rsidR="00504B51" w:rsidRPr="00EA1740" w:rsidRDefault="00504B51" w:rsidP="002276BF">
      <w:pPr>
        <w:pStyle w:val="subsection"/>
      </w:pPr>
      <w:r w:rsidRPr="00EA1740">
        <w:tab/>
        <w:t>(5)</w:t>
      </w:r>
      <w:r w:rsidRPr="00EA1740">
        <w:tab/>
        <w:t>Where an application is made under subsection (1) by an authorized person, the authorized person shall cause notice of the application and the date, time and place fixed for the hearing of the application, to be served on the person who entered into the recognizance in relation to which the application is made and—</w:t>
      </w:r>
    </w:p>
    <w:p w14:paraId="4B87668A" w14:textId="77777777" w:rsidR="00504B51" w:rsidRPr="00EA1740" w:rsidRDefault="00504B51" w:rsidP="002276BF">
      <w:pPr>
        <w:pStyle w:val="paragraph"/>
      </w:pPr>
      <w:r w:rsidRPr="00EA1740">
        <w:tab/>
        <w:t>(a)</w:t>
      </w:r>
      <w:r w:rsidRPr="00EA1740">
        <w:tab/>
        <w:t>if that person has a surety in respect of the recognizance—on the surety; and</w:t>
      </w:r>
    </w:p>
    <w:p w14:paraId="2475A8A2" w14:textId="77777777" w:rsidR="00504B51" w:rsidRPr="00EA1740" w:rsidRDefault="00504B51" w:rsidP="002276BF">
      <w:pPr>
        <w:pStyle w:val="paragraph"/>
      </w:pPr>
      <w:r w:rsidRPr="00EA1740">
        <w:tab/>
        <w:t>(b)</w:t>
      </w:r>
      <w:r w:rsidRPr="00EA1740">
        <w:tab/>
        <w:t>if that person has a probation officer in respect of the recognizance—on the probation officer.</w:t>
      </w:r>
    </w:p>
    <w:p w14:paraId="50D302ED" w14:textId="177DBEC8" w:rsidR="00504B51" w:rsidRPr="00EA1740" w:rsidRDefault="00504B51" w:rsidP="002276BF">
      <w:pPr>
        <w:pStyle w:val="subsection"/>
      </w:pPr>
      <w:r w:rsidRPr="00EA1740">
        <w:tab/>
        <w:t>(6)</w:t>
      </w:r>
      <w:r w:rsidRPr="00EA1740">
        <w:tab/>
        <w:t xml:space="preserve">Where an application is made under subsection (1) by a person other than an authorized person, the person making the application shall cause notice of the application, and of the date, time and place fixed for the hearing of the application, to be served on the Director of Public Prosecutions or, if the Director of Public </w:t>
      </w:r>
      <w:r w:rsidRPr="00EA1740">
        <w:lastRenderedPageBreak/>
        <w:t xml:space="preserve">Prosecutions has not established an office in the State or Territory in which the application is made, on the </w:t>
      </w:r>
      <w:r w:rsidR="000F1DE6" w:rsidRPr="00EA1740">
        <w:t>Director of Legal Services, in that State or Territory, in the Attorney</w:t>
      </w:r>
      <w:r w:rsidR="00EA1740">
        <w:noBreakHyphen/>
      </w:r>
      <w:r w:rsidR="000F1DE6" w:rsidRPr="00EA1740">
        <w:t>General’s Department</w:t>
      </w:r>
      <w:r w:rsidRPr="00EA1740">
        <w:t>, and—</w:t>
      </w:r>
    </w:p>
    <w:p w14:paraId="4A242127" w14:textId="77777777" w:rsidR="00504B51" w:rsidRPr="00EA1740" w:rsidRDefault="00504B51" w:rsidP="002276BF">
      <w:pPr>
        <w:pStyle w:val="paragraph"/>
      </w:pPr>
      <w:r w:rsidRPr="00EA1740">
        <w:tab/>
        <w:t>(a)</w:t>
      </w:r>
      <w:r w:rsidRPr="00EA1740">
        <w:tab/>
        <w:t>if the application is made by the person who entered into the recognizance and that person has a surety—on the surety;</w:t>
      </w:r>
    </w:p>
    <w:p w14:paraId="6718B3F3" w14:textId="77777777" w:rsidR="00504B51" w:rsidRPr="00EA1740" w:rsidRDefault="00504B51" w:rsidP="002276BF">
      <w:pPr>
        <w:pStyle w:val="paragraph"/>
      </w:pPr>
      <w:r w:rsidRPr="00EA1740">
        <w:tab/>
        <w:t>(b)</w:t>
      </w:r>
      <w:r w:rsidRPr="00EA1740">
        <w:tab/>
        <w:t>if the application is made by a surety in respect of the recognizance—on the person who entered into the recognizance; or</w:t>
      </w:r>
    </w:p>
    <w:p w14:paraId="39BC68DD" w14:textId="77777777" w:rsidR="00504B51" w:rsidRPr="00EA1740" w:rsidRDefault="00504B51" w:rsidP="002276BF">
      <w:pPr>
        <w:pStyle w:val="paragraph"/>
      </w:pPr>
      <w:r w:rsidRPr="00EA1740">
        <w:tab/>
        <w:t>(c)</w:t>
      </w:r>
      <w:r w:rsidRPr="00EA1740">
        <w:tab/>
        <w:t>if the application is made by a probation officer in respect of the recognizance—on the person who entered into the recognizance and, if that person has a surety in respect of the recognizance, on the surety.</w:t>
      </w:r>
    </w:p>
    <w:p w14:paraId="0C0FBC3B" w14:textId="77777777" w:rsidR="00D06BFE" w:rsidRPr="00EA1740" w:rsidRDefault="004573A8" w:rsidP="002276BF">
      <w:pPr>
        <w:pStyle w:val="subsection"/>
      </w:pPr>
      <w:r w:rsidRPr="00EA1740">
        <w:tab/>
      </w:r>
      <w:r w:rsidR="00D06BFE" w:rsidRPr="00EA1740">
        <w:t>(7)</w:t>
      </w:r>
      <w:r w:rsidRPr="00EA1740">
        <w:tab/>
      </w:r>
      <w:r w:rsidR="00D06BFE" w:rsidRPr="00EA1740">
        <w:t>Where notice of an application under subsection</w:t>
      </w:r>
      <w:r w:rsidRPr="00EA1740">
        <w:t> </w:t>
      </w:r>
      <w:r w:rsidR="00D06BFE" w:rsidRPr="00EA1740">
        <w:t>(1) is served on a surety, the surety is entitled to appear on the hearing of the application and seek to be released from his liability as a surety in respect of the recognizance.</w:t>
      </w:r>
    </w:p>
    <w:p w14:paraId="52B4E405" w14:textId="77777777" w:rsidR="00D06BFE" w:rsidRPr="00EA1740" w:rsidRDefault="004573A8" w:rsidP="002276BF">
      <w:pPr>
        <w:pStyle w:val="subsection"/>
      </w:pPr>
      <w:r w:rsidRPr="00EA1740">
        <w:tab/>
      </w:r>
      <w:r w:rsidR="00D06BFE" w:rsidRPr="00EA1740">
        <w:t>(8)</w:t>
      </w:r>
      <w:r w:rsidRPr="00EA1740">
        <w:tab/>
      </w:r>
      <w:r w:rsidR="00D06BFE" w:rsidRPr="00EA1740">
        <w:t>Subject to subsections</w:t>
      </w:r>
      <w:r w:rsidRPr="00EA1740">
        <w:t> </w:t>
      </w:r>
      <w:r w:rsidR="00D06BFE" w:rsidRPr="00EA1740">
        <w:t>(9) and (10), where under this section a court varies the terms of a recognizance, a person who is a surety in respect of the recognizance, and is not released by the court from his liability, continues to be liable as a surety in respect of the recognizance as so varied.</w:t>
      </w:r>
    </w:p>
    <w:p w14:paraId="009C83B0" w14:textId="77777777" w:rsidR="00D06BFE" w:rsidRPr="00EA1740" w:rsidRDefault="004573A8" w:rsidP="002276BF">
      <w:pPr>
        <w:pStyle w:val="subsection"/>
      </w:pPr>
      <w:r w:rsidRPr="00EA1740">
        <w:tab/>
      </w:r>
      <w:r w:rsidR="00D06BFE" w:rsidRPr="00EA1740">
        <w:t>(9)</w:t>
      </w:r>
      <w:r w:rsidRPr="00EA1740">
        <w:tab/>
      </w:r>
      <w:r w:rsidR="00D06BFE" w:rsidRPr="00EA1740">
        <w:t>Where under this section a court varies the terms of a recognizance in respect of which a person is a surety—</w:t>
      </w:r>
    </w:p>
    <w:p w14:paraId="0F74B1AF" w14:textId="77777777" w:rsidR="00D06BFE" w:rsidRPr="00EA1740" w:rsidRDefault="004573A8" w:rsidP="002276BF">
      <w:pPr>
        <w:pStyle w:val="paragraph"/>
      </w:pPr>
      <w:r w:rsidRPr="00EA1740">
        <w:tab/>
      </w:r>
      <w:r w:rsidR="00D06BFE" w:rsidRPr="00EA1740">
        <w:t>(a)</w:t>
      </w:r>
      <w:r w:rsidRPr="00EA1740">
        <w:tab/>
      </w:r>
      <w:r w:rsidR="00D06BFE" w:rsidRPr="00EA1740">
        <w:t>if the recognizance is varied by extending its duration—the surety ceases to be liable after the expiration of the period for which he agreed to be liable when he became a surety;</w:t>
      </w:r>
    </w:p>
    <w:p w14:paraId="0AD149A4" w14:textId="59C6E0C1" w:rsidR="00D06BFE" w:rsidRPr="00EA1740" w:rsidRDefault="004573A8" w:rsidP="002276BF">
      <w:pPr>
        <w:pStyle w:val="paragraph"/>
      </w:pPr>
      <w:r w:rsidRPr="00EA1740">
        <w:tab/>
      </w:r>
      <w:r w:rsidR="00D06BFE" w:rsidRPr="00EA1740">
        <w:t>(b)</w:t>
      </w:r>
      <w:r w:rsidRPr="00EA1740">
        <w:tab/>
      </w:r>
      <w:r w:rsidR="00D06BFE" w:rsidRPr="00EA1740">
        <w:t>if the recognizance is varied by altering a condition—the surety is not liable in respect of non</w:t>
      </w:r>
      <w:r w:rsidR="00EA1740">
        <w:noBreakHyphen/>
      </w:r>
      <w:r w:rsidR="00D06BFE" w:rsidRPr="00EA1740">
        <w:t>compliance with that condition as altered; and</w:t>
      </w:r>
    </w:p>
    <w:p w14:paraId="1A02C700" w14:textId="1D07F47B" w:rsidR="00D06BFE" w:rsidRPr="00EA1740" w:rsidRDefault="004573A8" w:rsidP="002276BF">
      <w:pPr>
        <w:pStyle w:val="paragraph"/>
      </w:pPr>
      <w:r w:rsidRPr="00EA1740">
        <w:tab/>
      </w:r>
      <w:r w:rsidR="00D06BFE" w:rsidRPr="00EA1740">
        <w:t>(c)</w:t>
      </w:r>
      <w:r w:rsidRPr="00EA1740">
        <w:tab/>
      </w:r>
      <w:r w:rsidR="00D06BFE" w:rsidRPr="00EA1740">
        <w:t>if the recognizance is altered by the addition of a condition—the surety is not liable in respect of non</w:t>
      </w:r>
      <w:r w:rsidR="00EA1740">
        <w:noBreakHyphen/>
      </w:r>
      <w:r w:rsidR="00D06BFE" w:rsidRPr="00EA1740">
        <w:t>compliance with the additional condition,</w:t>
      </w:r>
    </w:p>
    <w:p w14:paraId="7798FF7C" w14:textId="77777777" w:rsidR="00D06BFE" w:rsidRPr="00EA1740" w:rsidRDefault="00D06BFE" w:rsidP="002276BF">
      <w:pPr>
        <w:pStyle w:val="subsection2"/>
      </w:pPr>
      <w:r w:rsidRPr="00EA1740">
        <w:t>unless he agrees to be liable in respect of the recognizance as so varied.</w:t>
      </w:r>
    </w:p>
    <w:p w14:paraId="438E2E3F" w14:textId="77777777" w:rsidR="00D06BFE" w:rsidRPr="00EA1740" w:rsidRDefault="004573A8" w:rsidP="002276BF">
      <w:pPr>
        <w:pStyle w:val="subsection"/>
      </w:pPr>
      <w:r w:rsidRPr="00EA1740">
        <w:lastRenderedPageBreak/>
        <w:tab/>
      </w:r>
      <w:r w:rsidR="00D06BFE" w:rsidRPr="00EA1740">
        <w:t>(10)</w:t>
      </w:r>
      <w:r w:rsidRPr="00EA1740">
        <w:tab/>
      </w:r>
      <w:r w:rsidR="00D06BFE" w:rsidRPr="00EA1740">
        <w:t>Where under this section a court varies the terms of a recognizance in respect of which a person is a surety by altering a condition, the court shall give directions as to the extent (if any) to which the surety is to continue to be liable in respect of the condition as it existed before the alteration, and the surety continues to be liable in respect of the condition to that extent but not otherwise.</w:t>
      </w:r>
    </w:p>
    <w:p w14:paraId="40910239" w14:textId="77777777" w:rsidR="00D06BFE" w:rsidRPr="00EA1740" w:rsidRDefault="004573A8" w:rsidP="002276BF">
      <w:pPr>
        <w:pStyle w:val="subsection"/>
      </w:pPr>
      <w:r w:rsidRPr="00EA1740">
        <w:tab/>
      </w:r>
      <w:r w:rsidR="00D06BFE" w:rsidRPr="00EA1740">
        <w:t>(11)</w:t>
      </w:r>
      <w:r w:rsidRPr="00EA1740">
        <w:tab/>
      </w:r>
      <w:r w:rsidR="00D06BFE" w:rsidRPr="00EA1740">
        <w:t>Where under this section a court varies the terms of a recognizance—</w:t>
      </w:r>
    </w:p>
    <w:p w14:paraId="160F2EA9" w14:textId="02418754" w:rsidR="00D06BFE" w:rsidRPr="00EA1740" w:rsidRDefault="004573A8" w:rsidP="00126AE0">
      <w:pPr>
        <w:pStyle w:val="paragraph"/>
      </w:pPr>
      <w:r w:rsidRPr="00EA1740">
        <w:tab/>
      </w:r>
      <w:r w:rsidR="00D06BFE" w:rsidRPr="00EA1740">
        <w:t>(a)</w:t>
      </w:r>
      <w:r w:rsidRPr="00EA1740">
        <w:tab/>
      </w:r>
      <w:r w:rsidR="00D06BFE" w:rsidRPr="00EA1740">
        <w:t>corresponding variations shall, by force of this subsection, be deemed to have been made to the conditions of the order in pursuance of which the recognizance was entered into; and</w:t>
      </w:r>
    </w:p>
    <w:p w14:paraId="5F7DB6B9" w14:textId="77777777" w:rsidR="00D06BFE" w:rsidRPr="00EA1740" w:rsidRDefault="004573A8" w:rsidP="00126AE0">
      <w:pPr>
        <w:pStyle w:val="paragraph"/>
      </w:pPr>
      <w:r w:rsidRPr="00EA1740">
        <w:tab/>
      </w:r>
      <w:r w:rsidR="00D06BFE" w:rsidRPr="00EA1740">
        <w:t>(b)</w:t>
      </w:r>
      <w:r w:rsidRPr="00EA1740">
        <w:tab/>
      </w:r>
      <w:r w:rsidR="00D06BFE" w:rsidRPr="00EA1740">
        <w:t>section</w:t>
      </w:r>
      <w:r w:rsidRPr="00EA1740">
        <w:t> </w:t>
      </w:r>
      <w:r w:rsidR="00D06BFE" w:rsidRPr="00EA1740">
        <w:t>20</w:t>
      </w:r>
      <w:r w:rsidRPr="00EA1740">
        <w:t>A</w:t>
      </w:r>
      <w:r w:rsidR="00D06BFE" w:rsidRPr="00EA1740">
        <w:t xml:space="preserve"> applies to and in relation to the order, in respect of acts or things done or omitted to be done after the variation, as if references in that section to the conditions of the order were references to the conditions of the order as so deemed to be varied.</w:t>
      </w:r>
    </w:p>
    <w:p w14:paraId="74D7D349" w14:textId="4A8EC78A" w:rsidR="00D06BFE" w:rsidRPr="00EA1740" w:rsidRDefault="004573A8" w:rsidP="002276BF">
      <w:pPr>
        <w:pStyle w:val="subsection"/>
      </w:pPr>
      <w:r w:rsidRPr="00EA1740">
        <w:tab/>
      </w:r>
      <w:r w:rsidR="00D06BFE" w:rsidRPr="00EA1740">
        <w:t>(12)</w:t>
      </w:r>
      <w:r w:rsidRPr="00EA1740">
        <w:tab/>
      </w:r>
      <w:r w:rsidR="00D06BFE" w:rsidRPr="00EA1740">
        <w:t xml:space="preserve">In this section, </w:t>
      </w:r>
      <w:r w:rsidR="00D06BFE" w:rsidRPr="00EA1740">
        <w:rPr>
          <w:b/>
          <w:i/>
        </w:rPr>
        <w:t>authorized person</w:t>
      </w:r>
      <w:r w:rsidR="00D06BFE" w:rsidRPr="00EA1740">
        <w:t xml:space="preserve"> means the Attorney</w:t>
      </w:r>
      <w:r w:rsidR="00EA1740">
        <w:noBreakHyphen/>
      </w:r>
      <w:r w:rsidR="00D06BFE" w:rsidRPr="00EA1740">
        <w:t>General</w:t>
      </w:r>
      <w:r w:rsidR="00504B51" w:rsidRPr="00EA1740">
        <w:t>, the Director of Public Prosecutions</w:t>
      </w:r>
      <w:r w:rsidR="00D06BFE" w:rsidRPr="00EA1740">
        <w:t xml:space="preserve"> or a person appointed under section</w:t>
      </w:r>
      <w:r w:rsidRPr="00EA1740">
        <w:t> </w:t>
      </w:r>
      <w:r w:rsidR="00D06BFE" w:rsidRPr="00EA1740">
        <w:t xml:space="preserve">69 of the </w:t>
      </w:r>
      <w:r w:rsidR="00D06BFE" w:rsidRPr="00EA1740">
        <w:rPr>
          <w:i/>
        </w:rPr>
        <w:t>Judiciary Act 1903</w:t>
      </w:r>
      <w:r w:rsidR="00D06BFE" w:rsidRPr="00EA1740">
        <w:t xml:space="preserve"> to prosecute indictable offences against the laws of the Commonwealth.</w:t>
      </w:r>
    </w:p>
    <w:p w14:paraId="16D18FEF" w14:textId="77777777" w:rsidR="0044211B" w:rsidRPr="00EA1740" w:rsidRDefault="0044211B" w:rsidP="0044211B">
      <w:pPr>
        <w:pStyle w:val="ActHead5"/>
      </w:pPr>
      <w:bookmarkStart w:id="43" w:name="_Toc195166759"/>
      <w:r w:rsidRPr="00EA1740">
        <w:rPr>
          <w:rStyle w:val="CharSectno"/>
        </w:rPr>
        <w:t>20</w:t>
      </w:r>
      <w:r w:rsidR="004573A8" w:rsidRPr="00EA1740">
        <w:rPr>
          <w:rStyle w:val="CharSectno"/>
        </w:rPr>
        <w:t>A</w:t>
      </w:r>
      <w:r w:rsidRPr="00EA1740">
        <w:rPr>
          <w:rStyle w:val="CharSectno"/>
        </w:rPr>
        <w:t>B</w:t>
      </w:r>
      <w:r w:rsidRPr="00EA1740">
        <w:t xml:space="preserve">  </w:t>
      </w:r>
      <w:r w:rsidR="007347A5" w:rsidRPr="00EA1740">
        <w:t>Additional sentencing alternatives</w:t>
      </w:r>
      <w:bookmarkEnd w:id="43"/>
    </w:p>
    <w:p w14:paraId="008B7368" w14:textId="5F12EDBC" w:rsidR="00D06BFE" w:rsidRPr="00EA1740" w:rsidRDefault="007347A5" w:rsidP="002276BF">
      <w:pPr>
        <w:pStyle w:val="subsection"/>
      </w:pPr>
      <w:r w:rsidRPr="00EA1740">
        <w:tab/>
      </w:r>
      <w:r w:rsidR="00D06BFE" w:rsidRPr="00EA1740">
        <w:t>(1)</w:t>
      </w:r>
      <w:r w:rsidRPr="00EA1740">
        <w:tab/>
      </w:r>
      <w:r w:rsidR="00D06BFE" w:rsidRPr="00EA1740">
        <w:t xml:space="preserve">Where under the law of </w:t>
      </w:r>
      <w:r w:rsidR="00E22233" w:rsidRPr="00EA1740">
        <w:t>a participating State or a participating Territory</w:t>
      </w:r>
      <w:r w:rsidR="00D06BFE" w:rsidRPr="00EA1740">
        <w:t xml:space="preserve"> a court is empowered in particular cases to pass a sentence or make an order known as a community service order, a work order, a sentence of periodic detention, an attendance centre order, a sentence of weekend detention or an attendance order, or to pass or make a similar sentence or order or a sentence or order that is prescribed for the purposes of this section, in respect of a person convicted of an offence against the law of the State or Territory, such a sentence or order may in corresponding cases be passed or made by that court or any federal court in respect of a person convicted before that first</w:t>
      </w:r>
      <w:r w:rsidR="00EA1740">
        <w:noBreakHyphen/>
      </w:r>
      <w:r w:rsidR="00D06BFE" w:rsidRPr="00EA1740">
        <w:t>mentioned court, or before that federal court in that State or Territory, of an offence against the law of the Commonwealth.</w:t>
      </w:r>
    </w:p>
    <w:p w14:paraId="00D71D60" w14:textId="77777777" w:rsidR="00D06BFE" w:rsidRPr="00EA1740" w:rsidRDefault="007347A5" w:rsidP="002276BF">
      <w:pPr>
        <w:pStyle w:val="subsection"/>
      </w:pPr>
      <w:r w:rsidRPr="00EA1740">
        <w:lastRenderedPageBreak/>
        <w:tab/>
      </w:r>
      <w:r w:rsidR="00D06BFE" w:rsidRPr="00EA1740">
        <w:t>(2)</w:t>
      </w:r>
      <w:r w:rsidRPr="00EA1740">
        <w:tab/>
      </w:r>
      <w:r w:rsidR="00D06BFE" w:rsidRPr="00EA1740">
        <w:t>Where a court proposes to pass a sentence, or make an order, under subsection</w:t>
      </w:r>
      <w:r w:rsidRPr="00EA1740">
        <w:t> </w:t>
      </w:r>
      <w:r w:rsidR="00D06BFE" w:rsidRPr="00EA1740">
        <w:t>(1), it shall, before passing the sentence or making the order, explain or cause to be explained to the person in respect of whom it is proposed to pass the sentence or make the order, in language likely to be readily understood by him—</w:t>
      </w:r>
    </w:p>
    <w:p w14:paraId="578E8F04" w14:textId="77777777" w:rsidR="00D06BFE" w:rsidRPr="00EA1740" w:rsidRDefault="007347A5" w:rsidP="002276BF">
      <w:pPr>
        <w:pStyle w:val="paragraph"/>
      </w:pPr>
      <w:r w:rsidRPr="00EA1740">
        <w:tab/>
      </w:r>
      <w:r w:rsidR="00D06BFE" w:rsidRPr="00EA1740">
        <w:t>(a)</w:t>
      </w:r>
      <w:r w:rsidRPr="00EA1740">
        <w:tab/>
      </w:r>
      <w:r w:rsidR="00D06BFE" w:rsidRPr="00EA1740">
        <w:t>the purpose and effect of the proposed sentence or order;</w:t>
      </w:r>
    </w:p>
    <w:p w14:paraId="13117910" w14:textId="77777777" w:rsidR="00D06BFE" w:rsidRPr="00EA1740" w:rsidRDefault="007347A5" w:rsidP="002276BF">
      <w:pPr>
        <w:pStyle w:val="paragraph"/>
      </w:pPr>
      <w:r w:rsidRPr="00EA1740">
        <w:tab/>
      </w:r>
      <w:r w:rsidR="00D06BFE" w:rsidRPr="00EA1740">
        <w:t>(b)</w:t>
      </w:r>
      <w:r w:rsidRPr="00EA1740">
        <w:tab/>
      </w:r>
      <w:r w:rsidR="00D06BFE" w:rsidRPr="00EA1740">
        <w:t>the consequences that may follow if he fails, without reasonable cause or excuse, to comply with the proposed sentence or order or with any requirements made in relation to the proposed sentence or order by or under the provisions of the laws of the relevant State or Territory that will apply in relation to the proposed sentence or order by virtue of subsection</w:t>
      </w:r>
      <w:r w:rsidRPr="00EA1740">
        <w:t> </w:t>
      </w:r>
      <w:r w:rsidR="00D06BFE" w:rsidRPr="00EA1740">
        <w:t>(3); and</w:t>
      </w:r>
    </w:p>
    <w:p w14:paraId="205E158F" w14:textId="77777777" w:rsidR="00D06BFE" w:rsidRPr="00EA1740" w:rsidRDefault="007347A5" w:rsidP="002276BF">
      <w:pPr>
        <w:pStyle w:val="paragraph"/>
      </w:pPr>
      <w:r w:rsidRPr="00EA1740">
        <w:tab/>
      </w:r>
      <w:r w:rsidR="00D06BFE" w:rsidRPr="00EA1740">
        <w:t>(c)</w:t>
      </w:r>
      <w:r w:rsidRPr="00EA1740">
        <w:tab/>
      </w:r>
      <w:r w:rsidR="00D06BFE" w:rsidRPr="00EA1740">
        <w:t>if the proposed sentence or order may be revoked or varied under those provisions—that the proposed sentence or order may be so revoked or varied.</w:t>
      </w:r>
    </w:p>
    <w:p w14:paraId="546DD202" w14:textId="0A6E1027" w:rsidR="00D06BFE" w:rsidRPr="00EA1740" w:rsidRDefault="007347A5" w:rsidP="002276BF">
      <w:pPr>
        <w:pStyle w:val="subsection"/>
      </w:pPr>
      <w:r w:rsidRPr="00EA1740">
        <w:tab/>
      </w:r>
      <w:r w:rsidR="00D06BFE" w:rsidRPr="00EA1740">
        <w:t>(3)</w:t>
      </w:r>
      <w:r w:rsidRPr="00EA1740">
        <w:tab/>
      </w:r>
      <w:r w:rsidR="00D06BFE" w:rsidRPr="00EA1740">
        <w:t>Where a sentence or order referred to in subsection</w:t>
      </w:r>
      <w:r w:rsidRPr="00EA1740">
        <w:t> </w:t>
      </w:r>
      <w:r w:rsidR="00D06BFE" w:rsidRPr="00EA1740">
        <w:t>(1) is passed or made under that subsection in respect of a person convicted in a State or Territory of an offence against the law of the Commonwealth, the provisions of the laws of the State or Territory with respect to such a sentence or order that is passed or made under those laws shall, so far as those provisions are capable of application and are not inconsistent with the laws of the Commonwealth, apply, by virtue of this subsection, to and in relation to the sentence or order passed or made under subsection</w:t>
      </w:r>
      <w:r w:rsidRPr="00EA1740">
        <w:t> </w:t>
      </w:r>
      <w:r w:rsidR="00D06BFE" w:rsidRPr="00EA1740">
        <w:t>(1).</w:t>
      </w:r>
    </w:p>
    <w:p w14:paraId="141E865F" w14:textId="77777777" w:rsidR="00D06BFE" w:rsidRPr="00EA1740" w:rsidRDefault="007347A5" w:rsidP="002276BF">
      <w:pPr>
        <w:pStyle w:val="subsection"/>
      </w:pPr>
      <w:r w:rsidRPr="00EA1740">
        <w:tab/>
      </w:r>
      <w:r w:rsidR="00D06BFE" w:rsidRPr="00EA1740">
        <w:t>(4)</w:t>
      </w:r>
      <w:r w:rsidRPr="00EA1740">
        <w:tab/>
      </w:r>
      <w:r w:rsidR="00D06BFE" w:rsidRPr="00EA1740">
        <w:t>Where a court passes a sentence, or makes an order, under subsection</w:t>
      </w:r>
      <w:r w:rsidRPr="00EA1740">
        <w:t> </w:t>
      </w:r>
      <w:r w:rsidR="00D06BFE" w:rsidRPr="00EA1740">
        <w:t>(1) in respect of a person convicted of an offence against the law of the Commonwealth, the court may also do all or any of the following—</w:t>
      </w:r>
    </w:p>
    <w:p w14:paraId="7215B6B6" w14:textId="77777777" w:rsidR="00D06BFE" w:rsidRPr="00EA1740" w:rsidRDefault="007347A5" w:rsidP="002276BF">
      <w:pPr>
        <w:pStyle w:val="paragraph"/>
      </w:pPr>
      <w:r w:rsidRPr="00EA1740">
        <w:tab/>
      </w:r>
      <w:r w:rsidR="00D06BFE" w:rsidRPr="00EA1740">
        <w:t>(a)</w:t>
      </w:r>
      <w:r w:rsidRPr="00EA1740">
        <w:tab/>
      </w:r>
      <w:r w:rsidR="00D06BFE" w:rsidRPr="00EA1740">
        <w:t>impose any fine or other pecuniary penalty that the court is empowered to impose on the person for the offence;</w:t>
      </w:r>
    </w:p>
    <w:p w14:paraId="460F59E8" w14:textId="77777777" w:rsidR="00D06BFE" w:rsidRPr="00EA1740" w:rsidRDefault="007347A5" w:rsidP="002276BF">
      <w:pPr>
        <w:pStyle w:val="paragraph"/>
      </w:pPr>
      <w:r w:rsidRPr="00EA1740">
        <w:tab/>
      </w:r>
      <w:r w:rsidR="00D06BFE" w:rsidRPr="00EA1740">
        <w:t>(b)</w:t>
      </w:r>
      <w:r w:rsidRPr="00EA1740">
        <w:tab/>
      </w:r>
      <w:r w:rsidR="00D06BFE" w:rsidRPr="00EA1740">
        <w:t>make any order requiring the person to make reparation or restitution, or pay compensation, in respect of the offence that the court is empowered to make;</w:t>
      </w:r>
    </w:p>
    <w:p w14:paraId="55F8E170" w14:textId="77777777" w:rsidR="00D06BFE" w:rsidRPr="00EA1740" w:rsidRDefault="007347A5" w:rsidP="002276BF">
      <w:pPr>
        <w:pStyle w:val="paragraph"/>
      </w:pPr>
      <w:r w:rsidRPr="00EA1740">
        <w:tab/>
      </w:r>
      <w:r w:rsidR="00D06BFE" w:rsidRPr="00EA1740">
        <w:t>(c)</w:t>
      </w:r>
      <w:r w:rsidRPr="00EA1740">
        <w:tab/>
      </w:r>
      <w:r w:rsidR="00D06BFE" w:rsidRPr="00EA1740">
        <w:t>make any other order that the court is empowered to make.</w:t>
      </w:r>
    </w:p>
    <w:p w14:paraId="47ED5C74" w14:textId="39351238" w:rsidR="007347A5" w:rsidRPr="00EA1740" w:rsidRDefault="007347A5" w:rsidP="007347A5">
      <w:pPr>
        <w:pStyle w:val="subsection"/>
      </w:pPr>
      <w:r w:rsidRPr="00EA1740">
        <w:lastRenderedPageBreak/>
        <w:tab/>
      </w:r>
      <w:r w:rsidR="00D06BFE" w:rsidRPr="00EA1740">
        <w:t>(5)</w:t>
      </w:r>
      <w:r w:rsidRPr="00EA1740">
        <w:tab/>
      </w:r>
      <w:r w:rsidR="00D06BFE" w:rsidRPr="00EA1740">
        <w:t>Where a court passes a sentence, or makes an order, under subsection</w:t>
      </w:r>
      <w:r w:rsidRPr="00EA1740">
        <w:t> </w:t>
      </w:r>
      <w:r w:rsidR="00D06BFE" w:rsidRPr="00EA1740">
        <w:t>(1) in respect of a person, the court shall, as soon as practicable,</w:t>
      </w:r>
      <w:r w:rsidRPr="00EA1740">
        <w:t xml:space="preserve"> </w:t>
      </w:r>
      <w:r w:rsidR="005D77BA" w:rsidRPr="00EA1740">
        <w:t xml:space="preserve">cause </w:t>
      </w:r>
      <w:r w:rsidRPr="00EA1740">
        <w:t xml:space="preserve">the sentence or order </w:t>
      </w:r>
      <w:r w:rsidR="00633AF1" w:rsidRPr="00EA1740">
        <w:t xml:space="preserve">to be reduced to writing and a copy of </w:t>
      </w:r>
      <w:r w:rsidR="00EC6BCD" w:rsidRPr="00EA1740">
        <w:t xml:space="preserve">the sentence or order </w:t>
      </w:r>
      <w:r w:rsidRPr="00EA1740">
        <w:t>to be given to, or served on, the person.</w:t>
      </w:r>
    </w:p>
    <w:p w14:paraId="7800B504" w14:textId="77777777" w:rsidR="0044211B" w:rsidRPr="00EA1740" w:rsidRDefault="0044211B" w:rsidP="0044211B">
      <w:pPr>
        <w:pStyle w:val="ActHead5"/>
      </w:pPr>
      <w:bookmarkStart w:id="44" w:name="_Toc195166760"/>
      <w:r w:rsidRPr="00EA1740">
        <w:rPr>
          <w:rStyle w:val="CharSectno"/>
        </w:rPr>
        <w:t>20</w:t>
      </w:r>
      <w:r w:rsidR="007347A5" w:rsidRPr="00EA1740">
        <w:rPr>
          <w:rStyle w:val="CharSectno"/>
        </w:rPr>
        <w:t>AC</w:t>
      </w:r>
      <w:r w:rsidRPr="00EA1740">
        <w:t xml:space="preserve">  </w:t>
      </w:r>
      <w:r w:rsidR="007347A5" w:rsidRPr="00EA1740">
        <w:t>Failure to comply with sentence passed, or order made, under subsection 20AB(1)</w:t>
      </w:r>
      <w:bookmarkEnd w:id="44"/>
    </w:p>
    <w:p w14:paraId="4E2D435A" w14:textId="77777777" w:rsidR="00D06BFE" w:rsidRPr="00EA1740" w:rsidRDefault="007347A5" w:rsidP="002276BF">
      <w:pPr>
        <w:pStyle w:val="subsection"/>
      </w:pPr>
      <w:r w:rsidRPr="00EA1740">
        <w:tab/>
      </w:r>
      <w:r w:rsidR="00D06BFE" w:rsidRPr="00EA1740">
        <w:t>(1)</w:t>
      </w:r>
      <w:r w:rsidRPr="00EA1740">
        <w:tab/>
      </w:r>
      <w:r w:rsidR="00D06BFE" w:rsidRPr="00EA1740">
        <w:t xml:space="preserve">In this section, </w:t>
      </w:r>
      <w:r w:rsidR="00D06BFE" w:rsidRPr="00EA1740">
        <w:rPr>
          <w:b/>
          <w:i/>
        </w:rPr>
        <w:t>the applied provisions</w:t>
      </w:r>
      <w:r w:rsidR="00D06BFE" w:rsidRPr="00EA1740">
        <w:t>, in relation to a sentence passed or an order made under subsection</w:t>
      </w:r>
      <w:r w:rsidRPr="00EA1740">
        <w:t> </w:t>
      </w:r>
      <w:r w:rsidR="00D06BFE" w:rsidRPr="00EA1740">
        <w:t>20</w:t>
      </w:r>
      <w:r w:rsidRPr="00EA1740">
        <w:t>AB</w:t>
      </w:r>
      <w:r w:rsidR="00D06BFE" w:rsidRPr="00EA1740">
        <w:t>(1), means the provisions of the laws of a State or Territory that apply to and in relation to the sentence or order by virtue of subsection</w:t>
      </w:r>
      <w:r w:rsidRPr="00EA1740">
        <w:t> </w:t>
      </w:r>
      <w:r w:rsidR="00D06BFE" w:rsidRPr="00EA1740">
        <w:t>20</w:t>
      </w:r>
      <w:r w:rsidRPr="00EA1740">
        <w:t>AB</w:t>
      </w:r>
      <w:r w:rsidR="00D06BFE" w:rsidRPr="00EA1740">
        <w:t>(3).</w:t>
      </w:r>
    </w:p>
    <w:p w14:paraId="397DB8ED" w14:textId="77777777" w:rsidR="00D06BFE" w:rsidRPr="00EA1740" w:rsidRDefault="007347A5" w:rsidP="002276BF">
      <w:pPr>
        <w:pStyle w:val="subsection"/>
      </w:pPr>
      <w:r w:rsidRPr="00EA1740">
        <w:tab/>
      </w:r>
      <w:r w:rsidR="00D06BFE" w:rsidRPr="00EA1740">
        <w:t>(2)</w:t>
      </w:r>
      <w:r w:rsidRPr="00EA1740">
        <w:tab/>
      </w:r>
      <w:r w:rsidR="00D06BFE" w:rsidRPr="00EA1740">
        <w:t>Where a sentence has been passed, or an order has been made, under subsection</w:t>
      </w:r>
      <w:r w:rsidRPr="00EA1740">
        <w:t> </w:t>
      </w:r>
      <w:r w:rsidR="00D06BFE" w:rsidRPr="00EA1740">
        <w:t>20</w:t>
      </w:r>
      <w:r w:rsidRPr="00EA1740">
        <w:t>AB</w:t>
      </w:r>
      <w:r w:rsidR="00D06BFE" w:rsidRPr="00EA1740">
        <w:t>(1) in respect of a person and information is laid before a magistrate, whether before or after the expiration of the period for which the sentence or order is to operate or operated, alleging that the person has, without reasonable cause or excuse, failed to comply with the sentence or order or with any requirements made in relation to the sentence or order by or under the applied provisions, the magistrate may—</w:t>
      </w:r>
    </w:p>
    <w:p w14:paraId="272C1EC9" w14:textId="77777777" w:rsidR="00D06BFE" w:rsidRPr="00EA1740" w:rsidRDefault="007347A5" w:rsidP="002276BF">
      <w:pPr>
        <w:pStyle w:val="paragraph"/>
      </w:pPr>
      <w:r w:rsidRPr="00EA1740">
        <w:tab/>
      </w:r>
      <w:r w:rsidR="00D06BFE" w:rsidRPr="00EA1740">
        <w:t>(a)</w:t>
      </w:r>
      <w:r w:rsidRPr="00EA1740">
        <w:tab/>
      </w:r>
      <w:r w:rsidR="00D06BFE" w:rsidRPr="00EA1740">
        <w:t>issue a summons directing the person to appear, on a date, at a time and at a place fixed in the summons, before the court by which the sentence was passed or the order was made; or</w:t>
      </w:r>
    </w:p>
    <w:p w14:paraId="62A5D1D2" w14:textId="77777777" w:rsidR="00D06BFE" w:rsidRPr="00EA1740" w:rsidRDefault="007347A5" w:rsidP="002276BF">
      <w:pPr>
        <w:pStyle w:val="paragraph"/>
      </w:pPr>
      <w:r w:rsidRPr="00EA1740">
        <w:tab/>
      </w:r>
      <w:r w:rsidR="00D06BFE" w:rsidRPr="00EA1740">
        <w:t>(b)</w:t>
      </w:r>
      <w:r w:rsidRPr="00EA1740">
        <w:tab/>
      </w:r>
      <w:r w:rsidR="00D06BFE" w:rsidRPr="00EA1740">
        <w:t>if the information is laid on oath and the magistrate is of the opinion that proceedings against the person by summons might not be effective—issue a warrant for the apprehension of the person.</w:t>
      </w:r>
    </w:p>
    <w:p w14:paraId="0E6F461A" w14:textId="77777777" w:rsidR="00D06BFE" w:rsidRPr="00EA1740" w:rsidRDefault="007347A5" w:rsidP="002276BF">
      <w:pPr>
        <w:pStyle w:val="subsection"/>
      </w:pPr>
      <w:r w:rsidRPr="00EA1740">
        <w:tab/>
      </w:r>
      <w:r w:rsidR="00D06BFE" w:rsidRPr="00EA1740">
        <w:t>(3)</w:t>
      </w:r>
      <w:r w:rsidRPr="00EA1740">
        <w:tab/>
      </w:r>
      <w:r w:rsidR="00D06BFE" w:rsidRPr="00EA1740">
        <w:t>Where—</w:t>
      </w:r>
    </w:p>
    <w:p w14:paraId="5DE0FAA2" w14:textId="77777777" w:rsidR="00D06BFE" w:rsidRPr="00EA1740" w:rsidRDefault="007347A5" w:rsidP="002276BF">
      <w:pPr>
        <w:pStyle w:val="paragraph"/>
      </w:pPr>
      <w:r w:rsidRPr="00EA1740">
        <w:tab/>
      </w:r>
      <w:r w:rsidR="00D06BFE" w:rsidRPr="00EA1740">
        <w:t>(a)</w:t>
      </w:r>
      <w:r w:rsidRPr="00EA1740">
        <w:tab/>
      </w:r>
      <w:r w:rsidR="00D06BFE" w:rsidRPr="00EA1740">
        <w:t>a person who is served with a summons issued under subsection</w:t>
      </w:r>
      <w:r w:rsidRPr="00EA1740">
        <w:t> </w:t>
      </w:r>
      <w:r w:rsidR="00D06BFE" w:rsidRPr="00EA1740">
        <w:t>(2) fails to attend before the court as required by the summons; or</w:t>
      </w:r>
    </w:p>
    <w:p w14:paraId="1AFBF29E" w14:textId="77777777" w:rsidR="00D06BFE" w:rsidRPr="00EA1740" w:rsidRDefault="007347A5" w:rsidP="002276BF">
      <w:pPr>
        <w:pStyle w:val="paragraph"/>
      </w:pPr>
      <w:r w:rsidRPr="00EA1740">
        <w:tab/>
      </w:r>
      <w:r w:rsidR="00D06BFE" w:rsidRPr="00EA1740">
        <w:t>(b)</w:t>
      </w:r>
      <w:r w:rsidRPr="00EA1740">
        <w:tab/>
      </w:r>
      <w:r w:rsidR="00D06BFE" w:rsidRPr="00EA1740">
        <w:t>a person who has been admitted to bail under subsection</w:t>
      </w:r>
      <w:r w:rsidRPr="00EA1740">
        <w:t> </w:t>
      </w:r>
      <w:r w:rsidR="00D06BFE" w:rsidRPr="00EA1740">
        <w:t>(5) fails to attend before the court as required by the condition of his bail,</w:t>
      </w:r>
    </w:p>
    <w:p w14:paraId="4E97621A" w14:textId="77777777" w:rsidR="00D06BFE" w:rsidRPr="00EA1740" w:rsidRDefault="00D06BFE" w:rsidP="002276BF">
      <w:pPr>
        <w:pStyle w:val="subsection2"/>
      </w:pPr>
      <w:r w:rsidRPr="00EA1740">
        <w:lastRenderedPageBreak/>
        <w:t>the court may, on proof of the service of the summons or of the admission of the person to bail, as the case may be, issue a warrant for the apprehension of the person.</w:t>
      </w:r>
    </w:p>
    <w:p w14:paraId="209B5CF5" w14:textId="77777777" w:rsidR="00D06BFE" w:rsidRPr="00EA1740" w:rsidRDefault="007347A5" w:rsidP="002276BF">
      <w:pPr>
        <w:pStyle w:val="subsection"/>
      </w:pPr>
      <w:r w:rsidRPr="00EA1740">
        <w:tab/>
      </w:r>
      <w:r w:rsidR="00D06BFE" w:rsidRPr="00EA1740">
        <w:t>(4)</w:t>
      </w:r>
      <w:r w:rsidRPr="00EA1740">
        <w:tab/>
      </w:r>
      <w:r w:rsidR="00D06BFE" w:rsidRPr="00EA1740">
        <w:t>A warrant issued under subsection</w:t>
      </w:r>
      <w:r w:rsidRPr="00EA1740">
        <w:t> </w:t>
      </w:r>
      <w:r w:rsidR="00D06BFE" w:rsidRPr="00EA1740">
        <w:t>(2) or (3) shall authorize the apprehension of the person, the bringing of the person before the court as soon as practicable after his apprehension and the detention of the person in custody until he is released by order of the court or in accordance with subsection</w:t>
      </w:r>
      <w:r w:rsidRPr="00EA1740">
        <w:t> </w:t>
      </w:r>
      <w:r w:rsidR="00D06BFE" w:rsidRPr="00EA1740">
        <w:t>(5).</w:t>
      </w:r>
    </w:p>
    <w:p w14:paraId="0349F0DC" w14:textId="77777777" w:rsidR="00D06BFE" w:rsidRPr="00EA1740" w:rsidRDefault="007347A5" w:rsidP="002276BF">
      <w:pPr>
        <w:pStyle w:val="subsection"/>
      </w:pPr>
      <w:r w:rsidRPr="00EA1740">
        <w:tab/>
      </w:r>
      <w:r w:rsidR="00D06BFE" w:rsidRPr="00EA1740">
        <w:t>(5)</w:t>
      </w:r>
      <w:r w:rsidRPr="00EA1740">
        <w:tab/>
      </w:r>
      <w:r w:rsidR="00D06BFE" w:rsidRPr="00EA1740">
        <w:t>Where a person is apprehended in pursuance of a warrant issued under subsection</w:t>
      </w:r>
      <w:r w:rsidRPr="00EA1740">
        <w:t> </w:t>
      </w:r>
      <w:r w:rsidR="00D06BFE" w:rsidRPr="00EA1740">
        <w:t>(2) or (3) and the court before which he is to be brought is not sitting at the time of his arrest, the person shall be brought before a magistrate, who may—</w:t>
      </w:r>
    </w:p>
    <w:p w14:paraId="46A9D0D5" w14:textId="77777777" w:rsidR="00D06BFE" w:rsidRPr="00EA1740" w:rsidRDefault="007347A5" w:rsidP="002276BF">
      <w:pPr>
        <w:pStyle w:val="paragraph"/>
      </w:pPr>
      <w:r w:rsidRPr="00EA1740">
        <w:tab/>
      </w:r>
      <w:r w:rsidR="00D06BFE" w:rsidRPr="00EA1740">
        <w:t>(a)</w:t>
      </w:r>
      <w:r w:rsidRPr="00EA1740">
        <w:tab/>
      </w:r>
      <w:r w:rsidR="00D06BFE" w:rsidRPr="00EA1740">
        <w:t>admit the person to bail, on such recognizance (with or without sureties) as the magistrate thinks fit, on the condition that the person appears, on such date, at such time and at such place as the magistrate specifies, before that court; or</w:t>
      </w:r>
    </w:p>
    <w:p w14:paraId="7BBD5BF6" w14:textId="77777777" w:rsidR="00D06BFE" w:rsidRPr="00EA1740" w:rsidRDefault="007347A5" w:rsidP="002276BF">
      <w:pPr>
        <w:pStyle w:val="paragraph"/>
      </w:pPr>
      <w:r w:rsidRPr="00EA1740">
        <w:tab/>
      </w:r>
      <w:r w:rsidR="00D06BFE" w:rsidRPr="00EA1740">
        <w:t>(b)</w:t>
      </w:r>
      <w:r w:rsidRPr="00EA1740">
        <w:tab/>
      </w:r>
      <w:r w:rsidR="00D06BFE" w:rsidRPr="00EA1740">
        <w:t>direct that the person be kept in custody in accordance with the warrant.</w:t>
      </w:r>
    </w:p>
    <w:p w14:paraId="2A7DE262" w14:textId="77777777" w:rsidR="00D06BFE" w:rsidRPr="00EA1740" w:rsidRDefault="007347A5" w:rsidP="002276BF">
      <w:pPr>
        <w:pStyle w:val="subsection"/>
      </w:pPr>
      <w:r w:rsidRPr="00EA1740">
        <w:tab/>
      </w:r>
      <w:r w:rsidR="00D06BFE" w:rsidRPr="00EA1740">
        <w:t>(6)</w:t>
      </w:r>
      <w:r w:rsidRPr="00EA1740">
        <w:tab/>
      </w:r>
      <w:r w:rsidR="00D06BFE" w:rsidRPr="00EA1740">
        <w:t>Where, in accordance with this section, a person in respect of whom a sentence has been passed, or an order has been made, under subsection</w:t>
      </w:r>
      <w:r w:rsidRPr="00EA1740">
        <w:t> </w:t>
      </w:r>
      <w:r w:rsidR="00D06BFE" w:rsidRPr="00EA1740">
        <w:t>20</w:t>
      </w:r>
      <w:r w:rsidRPr="00EA1740">
        <w:t>AB</w:t>
      </w:r>
      <w:r w:rsidR="00D06BFE" w:rsidRPr="00EA1740">
        <w:t>(1) appears or is brought before the court by which the sentence was</w:t>
      </w:r>
      <w:r w:rsidRPr="00EA1740">
        <w:t xml:space="preserve"> </w:t>
      </w:r>
      <w:r w:rsidR="00D06BFE" w:rsidRPr="00EA1740">
        <w:t>passed or the order was made, the court (whether or not constituted by the judge or magistrate who passed the sentence or made the order), if it is satisfied that the person has, without reasonable cause or excuse, failed to comply with the sentence or order or with any requirements made in relation to the sentence or order by or under the applied provisions, may—</w:t>
      </w:r>
    </w:p>
    <w:p w14:paraId="3A628060" w14:textId="77777777" w:rsidR="00D06BFE" w:rsidRPr="00EA1740" w:rsidRDefault="007347A5" w:rsidP="002276BF">
      <w:pPr>
        <w:pStyle w:val="paragraph"/>
      </w:pPr>
      <w:r w:rsidRPr="00EA1740">
        <w:tab/>
      </w:r>
      <w:r w:rsidR="00D06BFE" w:rsidRPr="00EA1740">
        <w:t>(a)</w:t>
      </w:r>
      <w:r w:rsidRPr="00EA1740">
        <w:tab/>
      </w:r>
      <w:r w:rsidR="00D06BFE" w:rsidRPr="00EA1740">
        <w:t>without prejudice to the continuance of the sentence or order, impose a pecuniary penalty not exceeding $1,000 on the person;</w:t>
      </w:r>
    </w:p>
    <w:p w14:paraId="6FE3B43F" w14:textId="77777777" w:rsidR="00D06BFE" w:rsidRPr="00EA1740" w:rsidRDefault="007347A5" w:rsidP="002276BF">
      <w:pPr>
        <w:pStyle w:val="paragraph"/>
      </w:pPr>
      <w:r w:rsidRPr="00EA1740">
        <w:tab/>
      </w:r>
      <w:r w:rsidR="00D06BFE" w:rsidRPr="00EA1740">
        <w:t>(b)</w:t>
      </w:r>
      <w:r w:rsidRPr="00EA1740">
        <w:tab/>
      </w:r>
      <w:r w:rsidR="00D06BFE" w:rsidRPr="00EA1740">
        <w:t>revoke the sentence or order and, subject to subsection</w:t>
      </w:r>
      <w:r w:rsidRPr="00EA1740">
        <w:t> </w:t>
      </w:r>
      <w:r w:rsidR="00D06BFE" w:rsidRPr="00EA1740">
        <w:t xml:space="preserve">(7), deal with the person, for the offence in respect of which the sentence was passed or the order was made, in any manner in which he could have been dealt with for that offence if the sentence had not been passed or the order had not been made </w:t>
      </w:r>
      <w:r w:rsidR="00D06BFE" w:rsidRPr="00EA1740">
        <w:lastRenderedPageBreak/>
        <w:t>and he was before the court for sentence in respect of the offence; or</w:t>
      </w:r>
    </w:p>
    <w:p w14:paraId="0D86B8C5" w14:textId="77777777" w:rsidR="00D06BFE" w:rsidRPr="00EA1740" w:rsidRDefault="007347A5" w:rsidP="002276BF">
      <w:pPr>
        <w:pStyle w:val="paragraph"/>
      </w:pPr>
      <w:r w:rsidRPr="00EA1740">
        <w:tab/>
      </w:r>
      <w:r w:rsidR="00D06BFE" w:rsidRPr="00EA1740">
        <w:t>(c)</w:t>
      </w:r>
      <w:r w:rsidRPr="00EA1740">
        <w:tab/>
      </w:r>
      <w:r w:rsidR="00D06BFE" w:rsidRPr="00EA1740">
        <w:t>take no action.</w:t>
      </w:r>
    </w:p>
    <w:p w14:paraId="046B15FE" w14:textId="77777777" w:rsidR="00D06BFE" w:rsidRPr="00EA1740" w:rsidRDefault="007347A5" w:rsidP="002276BF">
      <w:pPr>
        <w:pStyle w:val="subsection"/>
      </w:pPr>
      <w:r w:rsidRPr="00EA1740">
        <w:tab/>
      </w:r>
      <w:r w:rsidR="00D06BFE" w:rsidRPr="00EA1740">
        <w:t>(7)</w:t>
      </w:r>
      <w:r w:rsidRPr="00EA1740">
        <w:tab/>
      </w:r>
      <w:r w:rsidR="00D06BFE" w:rsidRPr="00EA1740">
        <w:t>Where a person in respect of whom a sentence has been passed, or an order has been made, under subsection</w:t>
      </w:r>
      <w:r w:rsidRPr="00EA1740">
        <w:t> </w:t>
      </w:r>
      <w:r w:rsidR="00D06BFE" w:rsidRPr="00EA1740">
        <w:t>20</w:t>
      </w:r>
      <w:r w:rsidRPr="00EA1740">
        <w:t>AB</w:t>
      </w:r>
      <w:r w:rsidR="00D06BFE" w:rsidRPr="00EA1740">
        <w:t>(1) is dealt with under subsection</w:t>
      </w:r>
      <w:r w:rsidRPr="00EA1740">
        <w:t> </w:t>
      </w:r>
      <w:r w:rsidR="00D06BFE" w:rsidRPr="00EA1740">
        <w:t>(6) for the offence in respect of which the sentence was passed or the order was made, the court</w:t>
      </w:r>
      <w:r w:rsidR="00504B51" w:rsidRPr="00EA1740">
        <w:t>, in so dealing with the person, shall, in addition to any other matters that the court considers should be taken into account,</w:t>
      </w:r>
      <w:r w:rsidR="00D06BFE" w:rsidRPr="00EA1740">
        <w:t xml:space="preserve"> take into account—</w:t>
      </w:r>
    </w:p>
    <w:p w14:paraId="1B375C23" w14:textId="77777777" w:rsidR="00D06BFE" w:rsidRPr="00EA1740" w:rsidRDefault="007347A5" w:rsidP="002276BF">
      <w:pPr>
        <w:pStyle w:val="paragraph"/>
      </w:pPr>
      <w:r w:rsidRPr="00EA1740">
        <w:tab/>
      </w:r>
      <w:r w:rsidR="00D06BFE" w:rsidRPr="00EA1740">
        <w:t>(a)</w:t>
      </w:r>
      <w:r w:rsidRPr="00EA1740">
        <w:tab/>
      </w:r>
      <w:r w:rsidR="00D06BFE" w:rsidRPr="00EA1740">
        <w:t>the fact that the sentence was passed or the order was made;</w:t>
      </w:r>
    </w:p>
    <w:p w14:paraId="35D65A4C" w14:textId="77777777" w:rsidR="00D06BFE" w:rsidRPr="00EA1740" w:rsidRDefault="007347A5" w:rsidP="002276BF">
      <w:pPr>
        <w:pStyle w:val="paragraph"/>
      </w:pPr>
      <w:r w:rsidRPr="00EA1740">
        <w:tab/>
      </w:r>
      <w:r w:rsidR="00D06BFE" w:rsidRPr="00EA1740">
        <w:t>(b)</w:t>
      </w:r>
      <w:r w:rsidRPr="00EA1740">
        <w:tab/>
      </w:r>
      <w:r w:rsidR="00D06BFE" w:rsidRPr="00EA1740">
        <w:t>anything done under the sentence or order; and</w:t>
      </w:r>
    </w:p>
    <w:p w14:paraId="7B52D632" w14:textId="77777777" w:rsidR="00D06BFE" w:rsidRPr="00EA1740" w:rsidRDefault="007347A5" w:rsidP="002276BF">
      <w:pPr>
        <w:pStyle w:val="paragraph"/>
      </w:pPr>
      <w:r w:rsidRPr="00EA1740">
        <w:tab/>
      </w:r>
      <w:r w:rsidR="00D06BFE" w:rsidRPr="00EA1740">
        <w:t>(c)</w:t>
      </w:r>
      <w:r w:rsidRPr="00EA1740">
        <w:tab/>
      </w:r>
      <w:r w:rsidR="00D06BFE" w:rsidRPr="00EA1740">
        <w:t>any fine or other pecuniary penalty imposed, and any other order made, for or in respect of the offence.</w:t>
      </w:r>
    </w:p>
    <w:p w14:paraId="33F02C08" w14:textId="77777777" w:rsidR="00D06BFE" w:rsidRPr="00EA1740" w:rsidRDefault="007347A5" w:rsidP="002276BF">
      <w:pPr>
        <w:pStyle w:val="subsection"/>
      </w:pPr>
      <w:r w:rsidRPr="00EA1740">
        <w:tab/>
      </w:r>
      <w:r w:rsidR="00D06BFE" w:rsidRPr="00EA1740">
        <w:t>(8)</w:t>
      </w:r>
      <w:r w:rsidRPr="00EA1740">
        <w:tab/>
      </w:r>
      <w:r w:rsidR="00D06BFE" w:rsidRPr="00EA1740">
        <w:t>Where a person in respect of whom a sentence has been passed, or an order has been made, under subsection</w:t>
      </w:r>
      <w:r w:rsidRPr="00EA1740">
        <w:t> </w:t>
      </w:r>
      <w:r w:rsidR="00D06BFE" w:rsidRPr="00EA1740">
        <w:t>20</w:t>
      </w:r>
      <w:r w:rsidRPr="00EA1740">
        <w:t>AB</w:t>
      </w:r>
      <w:r w:rsidR="00D06BFE" w:rsidRPr="00EA1740">
        <w:t>(1) is dealt with under subsection</w:t>
      </w:r>
      <w:r w:rsidRPr="00EA1740">
        <w:t> </w:t>
      </w:r>
      <w:r w:rsidR="00D06BFE" w:rsidRPr="00EA1740">
        <w:t>(6) for the offence in respect of which the sentence was passed or the order was made, there shall be such rights of appeal in respect of the manner in which the person is dealt with for that offence as there would have been if—</w:t>
      </w:r>
    </w:p>
    <w:p w14:paraId="1FD61017" w14:textId="77777777" w:rsidR="00D06BFE" w:rsidRPr="00EA1740" w:rsidRDefault="007347A5" w:rsidP="002276BF">
      <w:pPr>
        <w:pStyle w:val="paragraph"/>
      </w:pPr>
      <w:r w:rsidRPr="00EA1740">
        <w:tab/>
      </w:r>
      <w:r w:rsidR="00D06BFE" w:rsidRPr="00EA1740">
        <w:t>(a)</w:t>
      </w:r>
      <w:r w:rsidRPr="00EA1740">
        <w:tab/>
      </w:r>
      <w:r w:rsidR="00D06BFE" w:rsidRPr="00EA1740">
        <w:t>the court had, immediately before so dealing with him, convicted him of the offence; and</w:t>
      </w:r>
    </w:p>
    <w:p w14:paraId="72340C62" w14:textId="77777777" w:rsidR="00D06BFE" w:rsidRPr="00EA1740" w:rsidRDefault="007347A5" w:rsidP="002276BF">
      <w:pPr>
        <w:pStyle w:val="paragraph"/>
      </w:pPr>
      <w:r w:rsidRPr="00EA1740">
        <w:tab/>
      </w:r>
      <w:r w:rsidR="00D06BFE" w:rsidRPr="00EA1740">
        <w:t>(b)</w:t>
      </w:r>
      <w:r w:rsidRPr="00EA1740">
        <w:tab/>
      </w:r>
      <w:r w:rsidR="00D06BFE" w:rsidRPr="00EA1740">
        <w:t>the manner in which he is dealt with had been a sentence passed upon that conviction.</w:t>
      </w:r>
    </w:p>
    <w:p w14:paraId="51CBF71F" w14:textId="77777777" w:rsidR="00D06BFE" w:rsidRPr="00EA1740" w:rsidRDefault="007347A5" w:rsidP="002276BF">
      <w:pPr>
        <w:pStyle w:val="subsection"/>
      </w:pPr>
      <w:r w:rsidRPr="00EA1740">
        <w:tab/>
      </w:r>
      <w:r w:rsidR="00D06BFE" w:rsidRPr="00EA1740">
        <w:t>(9)</w:t>
      </w:r>
      <w:r w:rsidRPr="00EA1740">
        <w:tab/>
      </w:r>
      <w:r w:rsidR="00D06BFE" w:rsidRPr="00EA1740">
        <w:t>Nothing in this section shall be taken to prevent a sentence passed, or an order made, under subsection</w:t>
      </w:r>
      <w:r w:rsidRPr="00EA1740">
        <w:t> </w:t>
      </w:r>
      <w:r w:rsidR="00D06BFE" w:rsidRPr="00EA1740">
        <w:t>20</w:t>
      </w:r>
      <w:r w:rsidRPr="00EA1740">
        <w:t>AB</w:t>
      </w:r>
      <w:r w:rsidR="00D06BFE" w:rsidRPr="00EA1740">
        <w:t>(1) being revoked or varied under the applied provisions otherwise than for a failure to comply with the sentence or order or with any requirements made in relation to the sentence or order by or under the applied provisions.</w:t>
      </w:r>
    </w:p>
    <w:p w14:paraId="18D45348" w14:textId="77777777" w:rsidR="00D06BFE" w:rsidRPr="00EA1740" w:rsidRDefault="007347A5" w:rsidP="000C1867">
      <w:pPr>
        <w:pStyle w:val="subsection"/>
      </w:pPr>
      <w:r w:rsidRPr="00EA1740">
        <w:tab/>
      </w:r>
      <w:r w:rsidR="00D06BFE" w:rsidRPr="00EA1740">
        <w:t>(10)</w:t>
      </w:r>
      <w:r w:rsidRPr="00EA1740">
        <w:tab/>
      </w:r>
      <w:r w:rsidR="00D06BFE" w:rsidRPr="00EA1740">
        <w:t>A pecuniary penalty imposed on a person by virtue of paragraph</w:t>
      </w:r>
      <w:r w:rsidRPr="00EA1740">
        <w:t> </w:t>
      </w:r>
      <w:r w:rsidR="00D06BFE" w:rsidRPr="00EA1740">
        <w:t xml:space="preserve">(6)(a) shall, for the purposes of the laws of the Commonwealth, and of the States and Territories, with respect to the enforcement and recovery of fines ordered to be paid by </w:t>
      </w:r>
      <w:r w:rsidR="00D06BFE" w:rsidRPr="00EA1740">
        <w:lastRenderedPageBreak/>
        <w:t>offenders, be deemed to be a fine imposed on the person upon his conviction for an offence agai</w:t>
      </w:r>
      <w:r w:rsidRPr="00EA1740">
        <w:t>n</w:t>
      </w:r>
      <w:r w:rsidR="00D06BFE" w:rsidRPr="00EA1740">
        <w:t>st the law of the Commonwealth.</w:t>
      </w:r>
    </w:p>
    <w:p w14:paraId="248B9DAA" w14:textId="77777777" w:rsidR="0062267C" w:rsidRPr="00EA1740" w:rsidRDefault="0062267C" w:rsidP="0062267C">
      <w:pPr>
        <w:pStyle w:val="ActHead5"/>
      </w:pPr>
      <w:bookmarkStart w:id="45" w:name="_Toc195166761"/>
      <w:r w:rsidRPr="00EA1740">
        <w:rPr>
          <w:rStyle w:val="CharSectno"/>
        </w:rPr>
        <w:t>20B</w:t>
      </w:r>
      <w:r w:rsidRPr="00EA1740">
        <w:t xml:space="preserve">  </w:t>
      </w:r>
      <w:r w:rsidR="007160DD" w:rsidRPr="00EA1740">
        <w:t>Offenders found to be insane</w:t>
      </w:r>
      <w:bookmarkEnd w:id="45"/>
    </w:p>
    <w:p w14:paraId="1B2C588E" w14:textId="77777777" w:rsidR="007160DD" w:rsidRPr="00EA1740" w:rsidRDefault="007160DD" w:rsidP="00DE3168">
      <w:pPr>
        <w:pStyle w:val="subsection"/>
      </w:pPr>
      <w:r w:rsidRPr="00EA1740">
        <w:tab/>
        <w:t>(1)</w:t>
      </w:r>
      <w:r w:rsidRPr="00EA1740">
        <w:tab/>
        <w:t>Where a person has been charged with an indictable offence against a law of the Commonwealth and—</w:t>
      </w:r>
    </w:p>
    <w:p w14:paraId="0F4DF23E" w14:textId="77777777" w:rsidR="007160DD" w:rsidRPr="00EA1740" w:rsidRDefault="007160DD" w:rsidP="00DE3168">
      <w:pPr>
        <w:pStyle w:val="paragraph"/>
      </w:pPr>
      <w:r w:rsidRPr="00EA1740">
        <w:tab/>
        <w:t>(a)</w:t>
      </w:r>
      <w:r w:rsidRPr="00EA1740">
        <w:tab/>
        <w:t>the person is unfit to be tried by reason of unsoundness of mind; or</w:t>
      </w:r>
    </w:p>
    <w:p w14:paraId="3C52DFE8" w14:textId="77777777" w:rsidR="007160DD" w:rsidRPr="00EA1740" w:rsidRDefault="007160DD" w:rsidP="00DE3168">
      <w:pPr>
        <w:pStyle w:val="paragraph"/>
      </w:pPr>
      <w:r w:rsidRPr="00EA1740">
        <w:tab/>
        <w:t>(b)</w:t>
      </w:r>
      <w:r w:rsidRPr="00EA1740">
        <w:tab/>
        <w:t>the person is acquitted by reason of unsoundness of mind at the time of the commission of the offence,</w:t>
      </w:r>
    </w:p>
    <w:p w14:paraId="5264A7A3" w14:textId="05F9821E" w:rsidR="007160DD" w:rsidRPr="00EA1740" w:rsidRDefault="00A923BB" w:rsidP="00DE3168">
      <w:pPr>
        <w:pStyle w:val="subsection2"/>
      </w:pPr>
      <w:r w:rsidRPr="00EA1740">
        <w:t>the court</w:t>
      </w:r>
      <w:r w:rsidR="007160DD" w:rsidRPr="00EA1740">
        <w:t xml:space="preserve"> shall direct that the person be kept in strict custody until the pleasure of the Governor</w:t>
      </w:r>
      <w:r w:rsidR="00EA1740">
        <w:noBreakHyphen/>
      </w:r>
      <w:r w:rsidR="007160DD" w:rsidRPr="00EA1740">
        <w:t>General is known.</w:t>
      </w:r>
    </w:p>
    <w:p w14:paraId="7A8008AE" w14:textId="104C26E4" w:rsidR="007160DD" w:rsidRPr="00EA1740" w:rsidRDefault="007160DD" w:rsidP="00DE3168">
      <w:pPr>
        <w:pStyle w:val="subsection"/>
      </w:pPr>
      <w:r w:rsidRPr="00EA1740">
        <w:tab/>
        <w:t>(2)</w:t>
      </w:r>
      <w:r w:rsidRPr="00EA1740">
        <w:tab/>
        <w:t xml:space="preserve">Where a </w:t>
      </w:r>
      <w:r w:rsidR="00C72EF4" w:rsidRPr="00EA1740">
        <w:t xml:space="preserve">court </w:t>
      </w:r>
      <w:r w:rsidRPr="00EA1740">
        <w:t xml:space="preserve">has, under </w:t>
      </w:r>
      <w:r w:rsidR="00C72EF4" w:rsidRPr="00EA1740">
        <w:t>subsection (1)</w:t>
      </w:r>
      <w:r w:rsidRPr="00EA1740">
        <w:t>, directed that a person be kept in strict custody until the pleasure of the Governor</w:t>
      </w:r>
      <w:r w:rsidR="00EA1740">
        <w:noBreakHyphen/>
      </w:r>
      <w:r w:rsidRPr="00EA1740">
        <w:t>General is known, the Governor</w:t>
      </w:r>
      <w:r w:rsidR="00EA1740">
        <w:noBreakHyphen/>
      </w:r>
      <w:r w:rsidRPr="00EA1740">
        <w:t>General may, by writing under his hand, order that the person be detained in safe custody in such place and in accordance with such directions, if any, as the Governor</w:t>
      </w:r>
      <w:r w:rsidR="00EA1740">
        <w:noBreakHyphen/>
      </w:r>
      <w:r w:rsidRPr="00EA1740">
        <w:t>General specifies in the order.</w:t>
      </w:r>
    </w:p>
    <w:p w14:paraId="1CD9EDB4" w14:textId="4C754ED2" w:rsidR="007160DD" w:rsidRPr="00EA1740" w:rsidRDefault="007160DD" w:rsidP="00DE3168">
      <w:pPr>
        <w:pStyle w:val="subsection"/>
      </w:pPr>
      <w:r w:rsidRPr="00EA1740">
        <w:tab/>
        <w:t>(3)</w:t>
      </w:r>
      <w:r w:rsidRPr="00EA1740">
        <w:tab/>
        <w:t>The Governor</w:t>
      </w:r>
      <w:r w:rsidR="00EA1740">
        <w:noBreakHyphen/>
      </w:r>
      <w:r w:rsidRPr="00EA1740">
        <w:t xml:space="preserve">General may, from time to time, by writing under his hand, vary an order made under </w:t>
      </w:r>
      <w:r w:rsidR="00C72EF4" w:rsidRPr="00EA1740">
        <w:t>subsection (2)</w:t>
      </w:r>
      <w:r w:rsidRPr="00EA1740">
        <w:t>, either as to the place specified in the order or the directions so specified, or as to both, in such manner as he thinks fit.</w:t>
      </w:r>
    </w:p>
    <w:p w14:paraId="6F80DAD8" w14:textId="62C2CEC3" w:rsidR="007160DD" w:rsidRPr="00EA1740" w:rsidRDefault="007160DD" w:rsidP="00DE3168">
      <w:pPr>
        <w:pStyle w:val="subsection"/>
      </w:pPr>
      <w:r w:rsidRPr="00EA1740">
        <w:tab/>
        <w:t>(4)</w:t>
      </w:r>
      <w:r w:rsidRPr="00EA1740">
        <w:tab/>
        <w:t>The Governor</w:t>
      </w:r>
      <w:r w:rsidR="00EA1740">
        <w:noBreakHyphen/>
      </w:r>
      <w:r w:rsidRPr="00EA1740">
        <w:t>General may, by writing under his hand, order that a person detained in safe custody in pursuance of an order made under subsection (2) (being a person who, by reason of unsoundness of mind, has been acquitted of the offence with which he was charged) be released from custody either unconditionally or subject to such conditions as are specified in the order.</w:t>
      </w:r>
    </w:p>
    <w:p w14:paraId="3D58831C" w14:textId="486091CD" w:rsidR="007160DD" w:rsidRPr="00EA1740" w:rsidRDefault="007160DD" w:rsidP="00DE3168">
      <w:pPr>
        <w:pStyle w:val="subsection"/>
      </w:pPr>
      <w:r w:rsidRPr="00EA1740">
        <w:tab/>
        <w:t>(5)</w:t>
      </w:r>
      <w:r w:rsidRPr="00EA1740">
        <w:tab/>
        <w:t>Where the Governor</w:t>
      </w:r>
      <w:r w:rsidR="00EA1740">
        <w:noBreakHyphen/>
      </w:r>
      <w:r w:rsidRPr="00EA1740">
        <w:t>General orders that a person be released from custody subject to conditions, the Governor</w:t>
      </w:r>
      <w:r w:rsidR="00EA1740">
        <w:noBreakHyphen/>
      </w:r>
      <w:r w:rsidRPr="00EA1740">
        <w:t>General may, at any time, by writing under his hand—</w:t>
      </w:r>
    </w:p>
    <w:p w14:paraId="07AA9FB8" w14:textId="77777777" w:rsidR="007160DD" w:rsidRPr="00EA1740" w:rsidRDefault="007160DD" w:rsidP="00DE3168">
      <w:pPr>
        <w:pStyle w:val="paragraph"/>
      </w:pPr>
      <w:r w:rsidRPr="00EA1740">
        <w:tab/>
        <w:t>(a)</w:t>
      </w:r>
      <w:r w:rsidRPr="00EA1740">
        <w:tab/>
        <w:t>vary or revoke any or all of the conditions or impose additional conditions; or</w:t>
      </w:r>
    </w:p>
    <w:p w14:paraId="37BE0174" w14:textId="77777777" w:rsidR="007160DD" w:rsidRPr="00EA1740" w:rsidRDefault="007160DD" w:rsidP="00DE3168">
      <w:pPr>
        <w:pStyle w:val="paragraph"/>
      </w:pPr>
      <w:r w:rsidRPr="00EA1740">
        <w:lastRenderedPageBreak/>
        <w:tab/>
        <w:t>(b)</w:t>
      </w:r>
      <w:r w:rsidRPr="00EA1740">
        <w:tab/>
        <w:t>revoke the order.</w:t>
      </w:r>
    </w:p>
    <w:p w14:paraId="0F4A8E0B" w14:textId="77777777" w:rsidR="007160DD" w:rsidRPr="00EA1740" w:rsidRDefault="007160DD" w:rsidP="00DE3168">
      <w:pPr>
        <w:pStyle w:val="subsection"/>
      </w:pPr>
      <w:r w:rsidRPr="00EA1740">
        <w:tab/>
        <w:t>(6)</w:t>
      </w:r>
      <w:r w:rsidRPr="00EA1740">
        <w:tab/>
        <w:t>Where an order made in respect of a person under subsection (4) is revoked or the person fails to comply with a condition of such an order, the person may, without warrant, be arrested by any constable and may be detained in safe custody in accordance with the order made in respect of the person under subsection (2) as if the order under subsection (4) had not been made.</w:t>
      </w:r>
    </w:p>
    <w:p w14:paraId="3A37F9BD" w14:textId="653CD961" w:rsidR="007160DD" w:rsidRPr="00EA1740" w:rsidRDefault="007160DD" w:rsidP="00DE3168">
      <w:pPr>
        <w:pStyle w:val="subsection"/>
      </w:pPr>
      <w:r w:rsidRPr="00EA1740">
        <w:tab/>
        <w:t>(7)</w:t>
      </w:r>
      <w:r w:rsidRPr="00EA1740">
        <w:tab/>
        <w:t>Upon the Governor</w:t>
      </w:r>
      <w:r w:rsidR="00EA1740">
        <w:noBreakHyphen/>
      </w:r>
      <w:r w:rsidRPr="00EA1740">
        <w:t>General making an order under subsection (4) that a person be released from custody unconditionally or upon the Governor</w:t>
      </w:r>
      <w:r w:rsidR="00EA1740">
        <w:noBreakHyphen/>
      </w:r>
      <w:r w:rsidRPr="00EA1740">
        <w:t>General revoking all the conditions subject to which a person has been released from custody in pursuance of an order made under that subsection, the order made under subsection (2) in respect of the person ceases to have effect.</w:t>
      </w:r>
    </w:p>
    <w:p w14:paraId="107494EA" w14:textId="6F198997" w:rsidR="007160DD" w:rsidRPr="00EA1740" w:rsidRDefault="007160DD" w:rsidP="00DE3168">
      <w:pPr>
        <w:pStyle w:val="subsection"/>
      </w:pPr>
      <w:r w:rsidRPr="00EA1740">
        <w:tab/>
        <w:t>(8)</w:t>
      </w:r>
      <w:r w:rsidRPr="00EA1740">
        <w:tab/>
        <w:t>Where an order is made under subsection (2) in respect of a person who, by reason of unsoundness of mind, is unfit to be tried, he shall be detained until the Governor</w:t>
      </w:r>
      <w:r w:rsidR="00EA1740">
        <w:noBreakHyphen/>
      </w:r>
      <w:r w:rsidRPr="00EA1740">
        <w:t xml:space="preserve">General is satisfied by the certificate in writing of not less than </w:t>
      </w:r>
      <w:r w:rsidR="00C72EF4" w:rsidRPr="00EA1740">
        <w:t xml:space="preserve">2 </w:t>
      </w:r>
      <w:r w:rsidRPr="00EA1740">
        <w:t>duly qualified medical practitioners that the person has become of sound mind and is fit to be tried, and, upon the Governor</w:t>
      </w:r>
      <w:r w:rsidR="00EA1740">
        <w:noBreakHyphen/>
      </w:r>
      <w:r w:rsidRPr="00EA1740">
        <w:t>General being so satisfied, the Governor</w:t>
      </w:r>
      <w:r w:rsidR="00EA1740">
        <w:noBreakHyphen/>
      </w:r>
      <w:r w:rsidRPr="00EA1740">
        <w:t>General may, by writing under his hand, order the removal of the person to such custody as is specified in the order so that he may be tried for the offence with which he was charged.</w:t>
      </w:r>
    </w:p>
    <w:p w14:paraId="638192E6" w14:textId="5EA9D8EF" w:rsidR="007160DD" w:rsidRPr="00EA1740" w:rsidRDefault="007160DD" w:rsidP="00DE3168">
      <w:pPr>
        <w:pStyle w:val="subsection"/>
      </w:pPr>
      <w:r w:rsidRPr="00EA1740">
        <w:tab/>
        <w:t>(9)</w:t>
      </w:r>
      <w:r w:rsidRPr="00EA1740">
        <w:tab/>
        <w:t xml:space="preserve">For the purposes of the preceding provisions of this section, </w:t>
      </w:r>
      <w:r w:rsidRPr="00EA1740">
        <w:rPr>
          <w:b/>
          <w:i/>
        </w:rPr>
        <w:t>the Governor</w:t>
      </w:r>
      <w:r w:rsidR="00EA1740">
        <w:rPr>
          <w:b/>
          <w:i/>
        </w:rPr>
        <w:noBreakHyphen/>
      </w:r>
      <w:r w:rsidRPr="00EA1740">
        <w:rPr>
          <w:b/>
          <w:i/>
        </w:rPr>
        <w:t>General</w:t>
      </w:r>
      <w:r w:rsidRPr="00EA1740">
        <w:t xml:space="preserve"> means the Governor</w:t>
      </w:r>
      <w:r w:rsidR="00EA1740">
        <w:noBreakHyphen/>
      </w:r>
      <w:r w:rsidRPr="00EA1740">
        <w:t>General of the Commonwealth, or the person for the time being administering the government of the Commonwealth, acting with the advice of the Attorney</w:t>
      </w:r>
      <w:r w:rsidR="00EA1740">
        <w:noBreakHyphen/>
      </w:r>
      <w:r w:rsidRPr="00EA1740">
        <w:t>General.</w:t>
      </w:r>
    </w:p>
    <w:p w14:paraId="7CED5CBD" w14:textId="77777777" w:rsidR="007160DD" w:rsidRPr="00EA1740" w:rsidRDefault="007160DD" w:rsidP="007160DD">
      <w:pPr>
        <w:pStyle w:val="ActHead5"/>
      </w:pPr>
      <w:bookmarkStart w:id="46" w:name="_Toc195166762"/>
      <w:r w:rsidRPr="00EA1740">
        <w:rPr>
          <w:rStyle w:val="CharSectno"/>
        </w:rPr>
        <w:t>20C</w:t>
      </w:r>
      <w:r w:rsidRPr="00EA1740">
        <w:t xml:space="preserve">  Offences by children and young persons</w:t>
      </w:r>
      <w:bookmarkEnd w:id="46"/>
    </w:p>
    <w:p w14:paraId="390BC109" w14:textId="77777777" w:rsidR="007160DD" w:rsidRPr="00EA1740" w:rsidRDefault="007160DD" w:rsidP="00DE3168">
      <w:pPr>
        <w:pStyle w:val="subsection"/>
      </w:pPr>
      <w:r w:rsidRPr="00EA1740">
        <w:tab/>
        <w:t>(1)</w:t>
      </w:r>
      <w:r w:rsidRPr="00EA1740">
        <w:tab/>
        <w:t>A child or young person who, in a State or Territory, is charged with or convicted of an offence against a law of the Commonwealth may be tried, punished or otherwise dealt with as if the offence were an offence against a law of the State or Territory.</w:t>
      </w:r>
    </w:p>
    <w:p w14:paraId="12F95236" w14:textId="77777777" w:rsidR="007160DD" w:rsidRPr="00EA1740" w:rsidRDefault="007160DD" w:rsidP="00DE3168">
      <w:pPr>
        <w:pStyle w:val="subsection"/>
      </w:pPr>
      <w:r w:rsidRPr="00EA1740">
        <w:lastRenderedPageBreak/>
        <w:tab/>
        <w:t>(2)</w:t>
      </w:r>
      <w:r w:rsidRPr="00EA1740">
        <w:tab/>
        <w:t xml:space="preserve">Where a person under the age of </w:t>
      </w:r>
      <w:r w:rsidR="00C72EF4" w:rsidRPr="00EA1740">
        <w:t xml:space="preserve">18 </w:t>
      </w:r>
      <w:r w:rsidRPr="00EA1740">
        <w:t xml:space="preserve">years is convicted of an offence against a law of the Commonwealth that is punishable by death, he shall not be sentenced to death but </w:t>
      </w:r>
      <w:r w:rsidR="00A923BB" w:rsidRPr="00EA1740">
        <w:t>the court</w:t>
      </w:r>
      <w:r w:rsidRPr="00EA1740">
        <w:t xml:space="preserve"> shall impose such other punishment as </w:t>
      </w:r>
      <w:r w:rsidR="00A923BB" w:rsidRPr="00EA1740">
        <w:t>the court</w:t>
      </w:r>
      <w:r w:rsidRPr="00EA1740">
        <w:t xml:space="preserve"> thinks fit.</w:t>
      </w:r>
    </w:p>
    <w:p w14:paraId="01D3903A" w14:textId="77777777" w:rsidR="00953A09" w:rsidRPr="00EA1740" w:rsidRDefault="00C219D3" w:rsidP="00953A09">
      <w:pPr>
        <w:pStyle w:val="ActHead5"/>
      </w:pPr>
      <w:bookmarkStart w:id="47" w:name="_Toc195166763"/>
      <w:r w:rsidRPr="00EA1740">
        <w:rPr>
          <w:rStyle w:val="CharSectno"/>
        </w:rPr>
        <w:t>2</w:t>
      </w:r>
      <w:r w:rsidR="00953A09" w:rsidRPr="00EA1740">
        <w:rPr>
          <w:rStyle w:val="CharSectno"/>
        </w:rPr>
        <w:t>1</w:t>
      </w:r>
      <w:r w:rsidR="00953A09" w:rsidRPr="00EA1740">
        <w:t xml:space="preserve">  </w:t>
      </w:r>
      <w:r w:rsidRPr="00EA1740">
        <w:t>Time for commencement of prosecutions</w:t>
      </w:r>
      <w:bookmarkEnd w:id="47"/>
    </w:p>
    <w:p w14:paraId="2C50B3CC" w14:textId="77777777" w:rsidR="00C219D3" w:rsidRPr="00EA1740" w:rsidRDefault="00C219D3" w:rsidP="00C219D3">
      <w:pPr>
        <w:pStyle w:val="subsection"/>
      </w:pPr>
      <w:r w:rsidRPr="00EA1740">
        <w:tab/>
        <w:t>(1)</w:t>
      </w:r>
      <w:r w:rsidRPr="00EA1740">
        <w:tab/>
        <w:t>A prosecution in respect of an offence against</w:t>
      </w:r>
      <w:r w:rsidR="00A66EC8" w:rsidRPr="00EA1740">
        <w:t xml:space="preserve"> any law of the Commonwealth</w:t>
      </w:r>
      <w:r w:rsidRPr="00EA1740">
        <w:t xml:space="preserve"> may be commenced as follows:—</w:t>
      </w:r>
    </w:p>
    <w:p w14:paraId="2F0E71D4" w14:textId="77777777" w:rsidR="00C219D3" w:rsidRPr="00EA1740" w:rsidRDefault="00C219D3" w:rsidP="00C219D3">
      <w:pPr>
        <w:pStyle w:val="paragraph"/>
      </w:pPr>
      <w:r w:rsidRPr="00EA1740">
        <w:tab/>
        <w:t>(a)</w:t>
      </w:r>
      <w:r w:rsidRPr="00EA1740">
        <w:tab/>
        <w:t xml:space="preserve">where the maximum term of imprisonment in respect of the offence in the case of a first conviction exceeds </w:t>
      </w:r>
      <w:r w:rsidR="00073824" w:rsidRPr="00EA1740">
        <w:t xml:space="preserve">6 </w:t>
      </w:r>
      <w:r w:rsidRPr="00EA1740">
        <w:t>months—at any time after the commission of the offence;</w:t>
      </w:r>
    </w:p>
    <w:p w14:paraId="58319EE4" w14:textId="77777777" w:rsidR="00C219D3" w:rsidRPr="00EA1740" w:rsidRDefault="00C219D3" w:rsidP="00C219D3">
      <w:pPr>
        <w:pStyle w:val="paragraph"/>
      </w:pPr>
      <w:r w:rsidRPr="00EA1740">
        <w:tab/>
        <w:t>(b)</w:t>
      </w:r>
      <w:r w:rsidRPr="00EA1740">
        <w:tab/>
        <w:t xml:space="preserve">where the maximum term of imprisonment in respect of the offence in the case of a first conviction does not exceed </w:t>
      </w:r>
      <w:r w:rsidR="00073824" w:rsidRPr="00EA1740">
        <w:t xml:space="preserve">6 </w:t>
      </w:r>
      <w:r w:rsidRPr="00EA1740">
        <w:t>months—at any time within one year after the commission of the offence; and</w:t>
      </w:r>
    </w:p>
    <w:p w14:paraId="02A9789C" w14:textId="77777777" w:rsidR="00C219D3" w:rsidRPr="00EA1740" w:rsidRDefault="00C219D3" w:rsidP="00C219D3">
      <w:pPr>
        <w:pStyle w:val="paragraph"/>
      </w:pPr>
      <w:r w:rsidRPr="00EA1740">
        <w:tab/>
        <w:t>(c)</w:t>
      </w:r>
      <w:r w:rsidRPr="00EA1740">
        <w:tab/>
        <w:t>where the punishment provided in respect of the offence is a pecuniary penalty and no term of imprisonment is mentioned—at any time within one year after the commission of the offence.</w:t>
      </w:r>
    </w:p>
    <w:p w14:paraId="3A849BBD" w14:textId="77777777" w:rsidR="00C219D3" w:rsidRPr="00EA1740" w:rsidRDefault="00C219D3" w:rsidP="00C219D3">
      <w:pPr>
        <w:pStyle w:val="subsection"/>
      </w:pPr>
      <w:r w:rsidRPr="00EA1740">
        <w:tab/>
        <w:t>(2)</w:t>
      </w:r>
      <w:r w:rsidRPr="00EA1740">
        <w:tab/>
        <w:t xml:space="preserve">Notwithstanding any provision in any </w:t>
      </w:r>
      <w:r w:rsidR="00A66EC8" w:rsidRPr="00EA1740">
        <w:t>law of the Commonwealth passed</w:t>
      </w:r>
      <w:r w:rsidRPr="00EA1740">
        <w:t xml:space="preserve"> before the commencement of this Act and providing any shorter time for the commencement of the prosecution, any prosecution for an offence against the </w:t>
      </w:r>
      <w:r w:rsidR="00A66EC8" w:rsidRPr="00EA1740">
        <w:t>law</w:t>
      </w:r>
      <w:r w:rsidRPr="00EA1740">
        <w:t xml:space="preserve"> may be commenced at any time within one year after the commission of the offence.</w:t>
      </w:r>
    </w:p>
    <w:p w14:paraId="0C577BCE" w14:textId="77777777" w:rsidR="00C219D3" w:rsidRPr="00EA1740" w:rsidRDefault="00C219D3" w:rsidP="00C219D3">
      <w:pPr>
        <w:pStyle w:val="subsection"/>
      </w:pPr>
      <w:r w:rsidRPr="00EA1740">
        <w:tab/>
        <w:t>(3)</w:t>
      </w:r>
      <w:r w:rsidRPr="00EA1740">
        <w:tab/>
        <w:t xml:space="preserve">Where by any </w:t>
      </w:r>
      <w:r w:rsidR="00A66EC8" w:rsidRPr="00EA1740">
        <w:t>law of the Commonwealth</w:t>
      </w:r>
      <w:r w:rsidRPr="00EA1740">
        <w:t xml:space="preserve"> any longer time than the time provided by this section is provided for the commencement of a prosecution in respect of an offence against that </w:t>
      </w:r>
      <w:r w:rsidR="00A66EC8" w:rsidRPr="00EA1740">
        <w:t>law</w:t>
      </w:r>
      <w:r w:rsidRPr="00EA1740">
        <w:t>, a prosecution in respect of the offence may be commenced at any time within that longer time.</w:t>
      </w:r>
    </w:p>
    <w:p w14:paraId="133545A9" w14:textId="31473980" w:rsidR="00A66EC8" w:rsidRPr="00EA1740" w:rsidRDefault="00A66EC8" w:rsidP="00A66EC8">
      <w:pPr>
        <w:pStyle w:val="ActHead5"/>
      </w:pPr>
      <w:bookmarkStart w:id="48" w:name="_Toc195166764"/>
      <w:r w:rsidRPr="00EA1740">
        <w:rPr>
          <w:rStyle w:val="CharSectno"/>
        </w:rPr>
        <w:t>21A</w:t>
      </w:r>
      <w:r w:rsidRPr="00EA1740">
        <w:t xml:space="preserve">  Form of indictments, information and summonses</w:t>
      </w:r>
      <w:bookmarkEnd w:id="48"/>
    </w:p>
    <w:p w14:paraId="7DBE243B" w14:textId="77777777" w:rsidR="00A66EC8" w:rsidRPr="00EA1740" w:rsidRDefault="00A66EC8" w:rsidP="003D11D5">
      <w:pPr>
        <w:pStyle w:val="subsection"/>
      </w:pPr>
      <w:r w:rsidRPr="00EA1740">
        <w:tab/>
        <w:t>(1)</w:t>
      </w:r>
      <w:r w:rsidRPr="00EA1740">
        <w:tab/>
        <w:t xml:space="preserve">If at the hearing of any indictment, information or summons any objection is taken for an alleged defect therein in substance or in form, or if objection is taken to any variance between the </w:t>
      </w:r>
      <w:r w:rsidRPr="00EA1740">
        <w:lastRenderedPageBreak/>
        <w:t xml:space="preserve">indictment, information or summons and the evidence adduced at the hearing in support thereof, </w:t>
      </w:r>
      <w:r w:rsidR="00A923BB" w:rsidRPr="00EA1740">
        <w:t>the court</w:t>
      </w:r>
      <w:r w:rsidRPr="00EA1740">
        <w:t xml:space="preserve"> may make such amendment in the indictment, information or summons as appears to it to be desirable or to be necessary to enable the real question in dispute to be determined.</w:t>
      </w:r>
    </w:p>
    <w:p w14:paraId="0280E259" w14:textId="779259EE" w:rsidR="00A66EC8" w:rsidRPr="00EA1740" w:rsidRDefault="00A66EC8" w:rsidP="003D11D5">
      <w:pPr>
        <w:pStyle w:val="subsection"/>
      </w:pPr>
      <w:r w:rsidRPr="00EA1740">
        <w:tab/>
        <w:t>(2)</w:t>
      </w:r>
      <w:r w:rsidRPr="00EA1740">
        <w:tab/>
        <w:t xml:space="preserve">If in any such case </w:t>
      </w:r>
      <w:r w:rsidR="00A923BB" w:rsidRPr="00EA1740">
        <w:t>the court</w:t>
      </w:r>
      <w:r w:rsidRPr="00EA1740">
        <w:t xml:space="preserve"> considers that the defendant has been misled by the form in which the indictment, information or summons has been made out, it may adjourn the hearing of the case for such period as </w:t>
      </w:r>
      <w:r w:rsidR="0001356F" w:rsidRPr="00EA1740">
        <w:t xml:space="preserve">it </w:t>
      </w:r>
      <w:r w:rsidRPr="00EA1740">
        <w:t>thinks fit and may make such order as to the costs of the adjournment as it thinks proper.</w:t>
      </w:r>
    </w:p>
    <w:p w14:paraId="25782E00" w14:textId="77777777" w:rsidR="00A66EC8" w:rsidRPr="00EA1740" w:rsidRDefault="00A66EC8" w:rsidP="003D11D5">
      <w:pPr>
        <w:pStyle w:val="subsection"/>
      </w:pPr>
      <w:r w:rsidRPr="00EA1740">
        <w:tab/>
        <w:t>(3)</w:t>
      </w:r>
      <w:r w:rsidRPr="00EA1740">
        <w:tab/>
        <w:t xml:space="preserve">The power of </w:t>
      </w:r>
      <w:r w:rsidR="00A923BB" w:rsidRPr="00EA1740">
        <w:t>the court</w:t>
      </w:r>
      <w:r w:rsidRPr="00EA1740">
        <w:t xml:space="preserve"> under subsection</w:t>
      </w:r>
      <w:r w:rsidR="00494849" w:rsidRPr="00EA1740">
        <w:t> </w:t>
      </w:r>
      <w:r w:rsidRPr="00EA1740">
        <w:t xml:space="preserve">(1) shall not be exercised in cases where </w:t>
      </w:r>
      <w:r w:rsidR="00A923BB" w:rsidRPr="00EA1740">
        <w:t>the court</w:t>
      </w:r>
      <w:r w:rsidRPr="00EA1740">
        <w:t xml:space="preserve"> considers that the required amendments cannot be made without injustice to the defendant.</w:t>
      </w:r>
    </w:p>
    <w:p w14:paraId="0E897C4A" w14:textId="77777777" w:rsidR="00494849" w:rsidRPr="00EA1740" w:rsidRDefault="00494849" w:rsidP="00494849">
      <w:pPr>
        <w:pStyle w:val="ActHead5"/>
      </w:pPr>
      <w:bookmarkStart w:id="49" w:name="_Toc195166765"/>
      <w:r w:rsidRPr="00EA1740">
        <w:rPr>
          <w:rStyle w:val="CharSectno"/>
        </w:rPr>
        <w:t>21AA</w:t>
      </w:r>
      <w:r w:rsidRPr="00EA1740">
        <w:t xml:space="preserve">  Taking other offences into account</w:t>
      </w:r>
      <w:bookmarkEnd w:id="49"/>
    </w:p>
    <w:p w14:paraId="4B71D589" w14:textId="77777777" w:rsidR="00494849" w:rsidRPr="00EA1740" w:rsidRDefault="00494849" w:rsidP="000F39EF">
      <w:pPr>
        <w:pStyle w:val="subsection"/>
      </w:pPr>
      <w:r w:rsidRPr="00EA1740">
        <w:tab/>
        <w:t>(1)</w:t>
      </w:r>
      <w:r w:rsidRPr="00EA1740">
        <w:tab/>
        <w:t>Where a person is convicted of an offence or offences against the law of the Commonwealth, and the court before which the person is convicted is satisfied that—</w:t>
      </w:r>
    </w:p>
    <w:p w14:paraId="6919BA84" w14:textId="77777777" w:rsidR="00494849" w:rsidRPr="00EA1740" w:rsidRDefault="00494849" w:rsidP="000F39EF">
      <w:pPr>
        <w:pStyle w:val="paragraph"/>
      </w:pPr>
      <w:r w:rsidRPr="00EA1740">
        <w:tab/>
        <w:t>(a)</w:t>
      </w:r>
      <w:r w:rsidRPr="00EA1740">
        <w:tab/>
        <w:t>there has been filed in the court a document in, or to the effect of, the form prescribed for the purposes of this section;</w:t>
      </w:r>
    </w:p>
    <w:p w14:paraId="1B153A50" w14:textId="77777777" w:rsidR="00494849" w:rsidRPr="00EA1740" w:rsidRDefault="00494849" w:rsidP="000F39EF">
      <w:pPr>
        <w:pStyle w:val="paragraph"/>
      </w:pPr>
      <w:r w:rsidRPr="00EA1740">
        <w:tab/>
        <w:t>(b)</w:t>
      </w:r>
      <w:r w:rsidRPr="00EA1740">
        <w:tab/>
        <w:t>the document contains a list of other offences against the law of the Commonwealth, or of the Australian Capital Territory or an external Territory that is prescribed for the purposes of this section, for which the person has been charged, presented for trial or committed for sentence;</w:t>
      </w:r>
    </w:p>
    <w:p w14:paraId="186AD92B" w14:textId="77777777" w:rsidR="00504B51" w:rsidRPr="00EA1740" w:rsidRDefault="00504B51" w:rsidP="002276BF">
      <w:pPr>
        <w:pStyle w:val="paragraph"/>
      </w:pPr>
      <w:r w:rsidRPr="00EA1740">
        <w:tab/>
        <w:t>(c)</w:t>
      </w:r>
      <w:r w:rsidRPr="00EA1740">
        <w:tab/>
        <w:t>the document has been signed—</w:t>
      </w:r>
    </w:p>
    <w:p w14:paraId="561A12BF" w14:textId="77777777" w:rsidR="00504B51" w:rsidRPr="00EA1740" w:rsidRDefault="00504B51" w:rsidP="002276BF">
      <w:pPr>
        <w:pStyle w:val="paragraphsub"/>
      </w:pPr>
      <w:r w:rsidRPr="00EA1740">
        <w:tab/>
        <w:t>(i)</w:t>
      </w:r>
      <w:r w:rsidRPr="00EA1740">
        <w:tab/>
        <w:t>by the Director of Public Prosecutions;</w:t>
      </w:r>
    </w:p>
    <w:p w14:paraId="414E1835" w14:textId="0B412261" w:rsidR="00504B51" w:rsidRPr="00EA1740" w:rsidRDefault="00504B51" w:rsidP="002276BF">
      <w:pPr>
        <w:pStyle w:val="paragraphsub"/>
      </w:pPr>
      <w:r w:rsidRPr="00EA1740">
        <w:tab/>
        <w:t>(ii)</w:t>
      </w:r>
      <w:r w:rsidRPr="00EA1740">
        <w:tab/>
        <w:t>for and on behalf of the Director of Public Prosecutions, by a person authorized by the Director of Public Prosecutions, by instrument in writing, to sign documents under this subsection; or</w:t>
      </w:r>
    </w:p>
    <w:p w14:paraId="6C037587" w14:textId="77777777" w:rsidR="00504B51" w:rsidRPr="00EA1740" w:rsidRDefault="00504B51" w:rsidP="002276BF">
      <w:pPr>
        <w:pStyle w:val="paragraphsub"/>
      </w:pPr>
      <w:r w:rsidRPr="00EA1740">
        <w:tab/>
        <w:t>(iii)</w:t>
      </w:r>
      <w:r w:rsidRPr="00EA1740">
        <w:tab/>
        <w:t xml:space="preserve">by a person appointed under section 69 of the </w:t>
      </w:r>
      <w:r w:rsidRPr="00EA1740">
        <w:rPr>
          <w:i/>
        </w:rPr>
        <w:t>Judiciary Act 1903</w:t>
      </w:r>
      <w:r w:rsidRPr="00EA1740">
        <w:t xml:space="preserve"> to prosecute indictable offences against the laws of the Commonwealth,</w:t>
      </w:r>
    </w:p>
    <w:p w14:paraId="5BC0B8CC" w14:textId="77777777" w:rsidR="00504B51" w:rsidRPr="00EA1740" w:rsidRDefault="00504B51" w:rsidP="00504B51">
      <w:pPr>
        <w:pStyle w:val="paragraph"/>
      </w:pPr>
      <w:r w:rsidRPr="00EA1740">
        <w:tab/>
      </w:r>
      <w:r w:rsidRPr="00EA1740">
        <w:tab/>
        <w:t>and by the person convicted;</w:t>
      </w:r>
    </w:p>
    <w:p w14:paraId="0B7E5496" w14:textId="77777777" w:rsidR="00494849" w:rsidRPr="00EA1740" w:rsidRDefault="00494849" w:rsidP="000F39EF">
      <w:pPr>
        <w:pStyle w:val="paragraph"/>
      </w:pPr>
      <w:r w:rsidRPr="00EA1740">
        <w:lastRenderedPageBreak/>
        <w:tab/>
        <w:t>(d)</w:t>
      </w:r>
      <w:r w:rsidRPr="00EA1740">
        <w:tab/>
        <w:t>a copy of the document has been given to the person; and</w:t>
      </w:r>
    </w:p>
    <w:p w14:paraId="087FB63E" w14:textId="77777777" w:rsidR="00494849" w:rsidRPr="00EA1740" w:rsidRDefault="00494849" w:rsidP="000F39EF">
      <w:pPr>
        <w:pStyle w:val="paragraph"/>
      </w:pPr>
      <w:r w:rsidRPr="00EA1740">
        <w:tab/>
        <w:t>(e)</w:t>
      </w:r>
      <w:r w:rsidRPr="00EA1740">
        <w:tab/>
        <w:t>in all the circumstances it is proper to do so,</w:t>
      </w:r>
    </w:p>
    <w:p w14:paraId="267F2165" w14:textId="77777777" w:rsidR="00494849" w:rsidRPr="00EA1740" w:rsidRDefault="00494849" w:rsidP="000F39EF">
      <w:pPr>
        <w:pStyle w:val="subsection2"/>
      </w:pPr>
      <w:r w:rsidRPr="00EA1740">
        <w:t>the court may, with the consent of the prosecutor and before passing sentence on the person, ask him whether he admits his guilt in respect of all or any of the offences specified in the list and wishes them to be taken into account by the court in passing sentence on him for the offence or offences of which he has been convicted.</w:t>
      </w:r>
    </w:p>
    <w:p w14:paraId="7630F45B" w14:textId="77777777" w:rsidR="00494849" w:rsidRPr="00EA1740" w:rsidRDefault="00494849" w:rsidP="000F39EF">
      <w:pPr>
        <w:pStyle w:val="subsection"/>
      </w:pPr>
      <w:r w:rsidRPr="00EA1740">
        <w:tab/>
        <w:t>(2)</w:t>
      </w:r>
      <w:r w:rsidRPr="00EA1740">
        <w:tab/>
        <w:t>Subject to subsection (3), if the person admits his guilt in respect of all or any of the offences specified in the list and wishes to have them taken into account by the court in passing sentence on him for the offence or offences of which he has been convicted, the court may, if it thinks fit, in passing sentence on him for the offence or offences of which he has been convicted, take into account all or any of the offences in respect of which the person has admitted his guilt.</w:t>
      </w:r>
    </w:p>
    <w:p w14:paraId="4F1B5100" w14:textId="77777777" w:rsidR="00494849" w:rsidRPr="00EA1740" w:rsidRDefault="00494849" w:rsidP="000F39EF">
      <w:pPr>
        <w:pStyle w:val="subsection"/>
      </w:pPr>
      <w:r w:rsidRPr="00EA1740">
        <w:tab/>
        <w:t>(3)</w:t>
      </w:r>
      <w:r w:rsidRPr="00EA1740">
        <w:tab/>
        <w:t>The court shall not take into account under this section any indictable offence that it would not have jurisdiction to try even if the defendant consented to the court hearing and determining proceedings for the offence or the prosecutor requested the court to hear and determine those proceedings.</w:t>
      </w:r>
    </w:p>
    <w:p w14:paraId="65FF5646" w14:textId="77777777" w:rsidR="00D329C7" w:rsidRPr="00EA1740" w:rsidRDefault="00D329C7" w:rsidP="000F39EF">
      <w:pPr>
        <w:pStyle w:val="subsection"/>
      </w:pPr>
      <w:r w:rsidRPr="00EA1740">
        <w:tab/>
        <w:t>(3A)</w:t>
      </w:r>
      <w:r w:rsidRPr="00EA1740">
        <w:tab/>
        <w:t>Subsection (3) does not prevent a court from taking into account an indictable offence where the court has jurisdiction to sentence a person charged with that offence</w:t>
      </w:r>
    </w:p>
    <w:p w14:paraId="0F9D9D24" w14:textId="77777777" w:rsidR="00494849" w:rsidRPr="00EA1740" w:rsidRDefault="00494849" w:rsidP="000F39EF">
      <w:pPr>
        <w:pStyle w:val="subsection"/>
      </w:pPr>
      <w:r w:rsidRPr="00EA1740">
        <w:tab/>
        <w:t>(4)</w:t>
      </w:r>
      <w:r w:rsidRPr="00EA1740">
        <w:tab/>
        <w:t>Where the court takes into account under this section all or any of the offences in respect of which the person has admitted his guilt, the sentence passed on him for any of the offences of which he has been convicted shall not exceed the maximum penalty that the court would have been empowered to impose on him for the offence if no offence had been so taken into account.</w:t>
      </w:r>
    </w:p>
    <w:p w14:paraId="2CA21C29" w14:textId="77777777" w:rsidR="00494849" w:rsidRPr="00EA1740" w:rsidRDefault="00494849" w:rsidP="000F39EF">
      <w:pPr>
        <w:pStyle w:val="subsection"/>
      </w:pPr>
      <w:r w:rsidRPr="00EA1740">
        <w:tab/>
        <w:t>(5)</w:t>
      </w:r>
      <w:r w:rsidRPr="00EA1740">
        <w:tab/>
        <w:t xml:space="preserve">Where an offence is taken into account under this section, the court may make such orders with respect to reparation, restitution, compensation, costs and forfeiture as it would have been empowered to make if the person had been convicted before the </w:t>
      </w:r>
      <w:r w:rsidRPr="00EA1740">
        <w:lastRenderedPageBreak/>
        <w:t>court of the offence, but shall not otherwise impose any separate punishment for the offence.</w:t>
      </w:r>
    </w:p>
    <w:p w14:paraId="621F1F91" w14:textId="77777777" w:rsidR="00494849" w:rsidRPr="00EA1740" w:rsidRDefault="00494849" w:rsidP="000F39EF">
      <w:pPr>
        <w:pStyle w:val="subsection"/>
      </w:pPr>
      <w:r w:rsidRPr="00EA1740">
        <w:tab/>
        <w:t>(6)</w:t>
      </w:r>
      <w:r w:rsidRPr="00EA1740">
        <w:tab/>
        <w:t>Where the court makes an order under subsection (5) in respect of an offence taken into account under this section, there shall be such rights of appeal in respect of the order as there would have been if the order had been an order made upon the conviction of the person for that offence.</w:t>
      </w:r>
    </w:p>
    <w:p w14:paraId="5F0AF33D" w14:textId="2B13BF0E" w:rsidR="00494849" w:rsidRPr="00EA1740" w:rsidRDefault="00494849" w:rsidP="000F39EF">
      <w:pPr>
        <w:pStyle w:val="subsection"/>
      </w:pPr>
      <w:r w:rsidRPr="00EA1740">
        <w:tab/>
        <w:t>(7)</w:t>
      </w:r>
      <w:r w:rsidRPr="00EA1740">
        <w:tab/>
        <w:t>An order made under subsection (5) in respect of an offence taken into account under this section lapses, by force of this subsection, if the conviction or each conviction, as the case may be, in respect of which the offence was taken into account is quashed or set aside.</w:t>
      </w:r>
    </w:p>
    <w:p w14:paraId="422244C6" w14:textId="77777777" w:rsidR="00494849" w:rsidRPr="00EA1740" w:rsidRDefault="00494849" w:rsidP="000F39EF">
      <w:pPr>
        <w:pStyle w:val="subsection"/>
      </w:pPr>
      <w:r w:rsidRPr="00EA1740">
        <w:tab/>
        <w:t>(8)</w:t>
      </w:r>
      <w:r w:rsidRPr="00EA1740">
        <w:tab/>
        <w:t>Where an offence is taken into account under this section, the court shall certify, upon the document filed in the court, the offence taken into account and the conviction or convictions in respect of which the offence was taken into account and thereafter no proceedings shall be taken or continued in respect of the offence unless the conviction or each conviction, as the case may be, in respect of which the offence has been taken into account has. been quashed or set aside.</w:t>
      </w:r>
    </w:p>
    <w:p w14:paraId="37B54310" w14:textId="77777777" w:rsidR="00494849" w:rsidRPr="00EA1740" w:rsidRDefault="00494849" w:rsidP="000F39EF">
      <w:pPr>
        <w:pStyle w:val="subsection"/>
      </w:pPr>
      <w:r w:rsidRPr="00EA1740">
        <w:tab/>
        <w:t>(9)</w:t>
      </w:r>
      <w:r w:rsidRPr="00EA1740">
        <w:tab/>
        <w:t>An admission of guilt made under and for the purposes of this section is not admissible in evidence in any proceedings taken or continued in respect of the offence in respect of which the admission was made or in respect of any other offence specified in the list contained in the document filed in the court.</w:t>
      </w:r>
    </w:p>
    <w:p w14:paraId="3FDA7C34" w14:textId="77777777" w:rsidR="00494849" w:rsidRPr="00EA1740" w:rsidRDefault="00494849" w:rsidP="000F39EF">
      <w:pPr>
        <w:pStyle w:val="subsection"/>
      </w:pPr>
      <w:r w:rsidRPr="00EA1740">
        <w:tab/>
        <w:t>(10)</w:t>
      </w:r>
      <w:r w:rsidRPr="00EA1740">
        <w:tab/>
        <w:t>An offence taken into account under this section shall not, by reason of its so being taken into account, be regarded for any purpose as an offence of which a person has been convicted.</w:t>
      </w:r>
    </w:p>
    <w:p w14:paraId="3BDBA3FE" w14:textId="77777777" w:rsidR="00494849" w:rsidRPr="00EA1740" w:rsidRDefault="00494849" w:rsidP="000F39EF">
      <w:pPr>
        <w:pStyle w:val="subsection"/>
      </w:pPr>
      <w:r w:rsidRPr="00EA1740">
        <w:tab/>
        <w:t>(11)</w:t>
      </w:r>
      <w:r w:rsidRPr="00EA1740">
        <w:tab/>
        <w:t>In or in relation to any criminal proceeding, reference may lawfully be made to, or evidence may lawfully be given of, the fact that an offence was taken into account under this section in passing sentence for an offence for which a person was convicted if, in or in relation to that proceeding—</w:t>
      </w:r>
    </w:p>
    <w:p w14:paraId="742F1D97" w14:textId="17CB23F0" w:rsidR="00494849" w:rsidRPr="00EA1740" w:rsidRDefault="00494849" w:rsidP="000F39EF">
      <w:pPr>
        <w:pStyle w:val="paragraph"/>
      </w:pPr>
      <w:r w:rsidRPr="00EA1740">
        <w:lastRenderedPageBreak/>
        <w:tab/>
        <w:t>(a)</w:t>
      </w:r>
      <w:r w:rsidRPr="00EA1740">
        <w:tab/>
        <w:t>reference may lawfully be made to, or evidence may lawfully be given of, the fact that the person was convicted of the last</w:t>
      </w:r>
      <w:r w:rsidR="00EA1740">
        <w:noBreakHyphen/>
      </w:r>
      <w:r w:rsidRPr="00EA1740">
        <w:t>mentioned offence; and</w:t>
      </w:r>
    </w:p>
    <w:p w14:paraId="4E8F0D49" w14:textId="77777777" w:rsidR="00494849" w:rsidRPr="00EA1740" w:rsidRDefault="00494849" w:rsidP="000F39EF">
      <w:pPr>
        <w:pStyle w:val="paragraph"/>
      </w:pPr>
      <w:r w:rsidRPr="00EA1740">
        <w:tab/>
        <w:t>(b)</w:t>
      </w:r>
      <w:r w:rsidRPr="00EA1740">
        <w:tab/>
        <w:t>had the person been convicted of the offence so taken into account, reference could lawfully have been made to, or evidence could lawfully have been given of, the fact that the person had been convicted of that offence.</w:t>
      </w:r>
    </w:p>
    <w:p w14:paraId="60FD84DB" w14:textId="77777777" w:rsidR="00494849" w:rsidRPr="00EA1740" w:rsidRDefault="00494849" w:rsidP="000F39EF">
      <w:pPr>
        <w:pStyle w:val="subsection"/>
      </w:pPr>
      <w:r w:rsidRPr="00EA1740">
        <w:tab/>
        <w:t>(12)</w:t>
      </w:r>
      <w:r w:rsidRPr="00EA1740">
        <w:tab/>
        <w:t>The fact that an offence was taken into account under this section may be proved in the same manner as the conviction or any of the convictions, as the case may be, in relation to which it was taken into account may be proved.</w:t>
      </w:r>
    </w:p>
    <w:p w14:paraId="78DEAF81" w14:textId="77777777" w:rsidR="00A66EC8" w:rsidRPr="00EA1740" w:rsidRDefault="00A66EC8" w:rsidP="00A66EC8">
      <w:pPr>
        <w:pStyle w:val="ActHead5"/>
      </w:pPr>
      <w:bookmarkStart w:id="50" w:name="_Toc195166766"/>
      <w:r w:rsidRPr="00EA1740">
        <w:rPr>
          <w:rStyle w:val="CharSectno"/>
        </w:rPr>
        <w:t>21B</w:t>
      </w:r>
      <w:r w:rsidRPr="00EA1740">
        <w:t xml:space="preserve">  Reparation for offences</w:t>
      </w:r>
      <w:bookmarkEnd w:id="50"/>
    </w:p>
    <w:p w14:paraId="11FFE1ED" w14:textId="77777777" w:rsidR="007160DD" w:rsidRPr="00EA1740" w:rsidRDefault="007160DD" w:rsidP="00DE3168">
      <w:pPr>
        <w:pStyle w:val="subsection"/>
      </w:pPr>
      <w:r w:rsidRPr="00EA1740">
        <w:tab/>
      </w:r>
      <w:r w:rsidRPr="00EA1740">
        <w:tab/>
        <w:t>Where—</w:t>
      </w:r>
    </w:p>
    <w:p w14:paraId="208AF088" w14:textId="77777777" w:rsidR="007160DD" w:rsidRPr="00EA1740" w:rsidRDefault="007160DD" w:rsidP="00DE3168">
      <w:pPr>
        <w:pStyle w:val="paragraph"/>
      </w:pPr>
      <w:r w:rsidRPr="00EA1740">
        <w:tab/>
        <w:t>(a)</w:t>
      </w:r>
      <w:r w:rsidRPr="00EA1740">
        <w:tab/>
        <w:t>a person is convicted of an offence against a law of the Commonwealth; or</w:t>
      </w:r>
    </w:p>
    <w:p w14:paraId="0D3A4410" w14:textId="0F2F359A" w:rsidR="007160DD" w:rsidRPr="00EA1740" w:rsidRDefault="007160DD" w:rsidP="00DE3168">
      <w:pPr>
        <w:pStyle w:val="paragraph"/>
      </w:pPr>
      <w:r w:rsidRPr="00EA1740">
        <w:tab/>
        <w:t>(b)</w:t>
      </w:r>
      <w:r w:rsidRPr="00EA1740">
        <w:tab/>
        <w:t xml:space="preserve">an order is made under section </w:t>
      </w:r>
      <w:r w:rsidR="0063256D" w:rsidRPr="00EA1740">
        <w:t>19</w:t>
      </w:r>
      <w:r w:rsidRPr="00EA1740">
        <w:t>B in relation to an offence against a law of the Commonwealth committed by a person</w:t>
      </w:r>
      <w:r w:rsidR="009D4F28" w:rsidRPr="00EA1740">
        <w:t>,</w:t>
      </w:r>
    </w:p>
    <w:p w14:paraId="0F51C533" w14:textId="77777777" w:rsidR="007160DD" w:rsidRPr="00EA1740" w:rsidRDefault="00A923BB" w:rsidP="00DE3168">
      <w:pPr>
        <w:pStyle w:val="subsection2"/>
      </w:pPr>
      <w:r w:rsidRPr="00EA1740">
        <w:t>the court</w:t>
      </w:r>
      <w:r w:rsidR="007160DD" w:rsidRPr="00EA1740">
        <w:t xml:space="preserve"> may, in addition to the penalty, if any, imposed upon the person, order the offender—</w:t>
      </w:r>
    </w:p>
    <w:p w14:paraId="4F06EF85" w14:textId="77777777" w:rsidR="007160DD" w:rsidRPr="00EA1740" w:rsidRDefault="007160DD" w:rsidP="00DE3168">
      <w:pPr>
        <w:pStyle w:val="paragraph"/>
      </w:pPr>
      <w:r w:rsidRPr="00EA1740">
        <w:tab/>
        <w:t>(c)</w:t>
      </w:r>
      <w:r w:rsidRPr="00EA1740">
        <w:tab/>
        <w:t>to make reparation to the Commonwealth or to a public authority under the Commonwealth, by way of money payment or otherwise, in respect of any loss suffered, or any expense incurred, by the Commonwealth or the authority, as the case may be, by reason of the offence; or</w:t>
      </w:r>
    </w:p>
    <w:p w14:paraId="581FB1C8" w14:textId="77777777" w:rsidR="007160DD" w:rsidRPr="00EA1740" w:rsidRDefault="007160DD" w:rsidP="00DE3168">
      <w:pPr>
        <w:pStyle w:val="paragraph"/>
      </w:pPr>
      <w:r w:rsidRPr="00EA1740">
        <w:tab/>
        <w:t>(d)</w:t>
      </w:r>
      <w:r w:rsidRPr="00EA1740">
        <w:tab/>
        <w:t>to make reparation to any person, by way of money payment or otherwise, in respect of any loss suffered by the person as a direct result of the offence.</w:t>
      </w:r>
    </w:p>
    <w:p w14:paraId="52F43825" w14:textId="77777777" w:rsidR="00A66EC8" w:rsidRPr="00EA1740" w:rsidRDefault="00A66EC8" w:rsidP="00A66EC8">
      <w:pPr>
        <w:pStyle w:val="ActHead5"/>
      </w:pPr>
      <w:bookmarkStart w:id="51" w:name="_Toc195166767"/>
      <w:r w:rsidRPr="00EA1740">
        <w:rPr>
          <w:rStyle w:val="CharSectno"/>
        </w:rPr>
        <w:t>21C</w:t>
      </w:r>
      <w:r w:rsidRPr="00EA1740">
        <w:t xml:space="preserve">  Burden of proof of lawful authority</w:t>
      </w:r>
      <w:bookmarkEnd w:id="51"/>
    </w:p>
    <w:p w14:paraId="7E1AD242" w14:textId="77777777" w:rsidR="00A66EC8" w:rsidRPr="00EA1740" w:rsidRDefault="00A66EC8" w:rsidP="003D11D5">
      <w:pPr>
        <w:pStyle w:val="subsection"/>
      </w:pPr>
      <w:r w:rsidRPr="00EA1740">
        <w:tab/>
      </w:r>
      <w:r w:rsidRPr="00EA1740">
        <w:tab/>
        <w:t xml:space="preserve">Where under any law of the Commonwealth any act, if done without lawful authority, or without lawful authority or excuse, or without permission, is an offence against that law, the burden of proving that the act was done with lawful authority, or with lawful </w:t>
      </w:r>
      <w:r w:rsidRPr="00EA1740">
        <w:lastRenderedPageBreak/>
        <w:t>authority or excuse, or with permission (as the case may be), shall be on the person accused.</w:t>
      </w:r>
    </w:p>
    <w:p w14:paraId="6601209D" w14:textId="77777777" w:rsidR="007160DD" w:rsidRPr="00EA1740" w:rsidRDefault="007160DD" w:rsidP="007160DD">
      <w:pPr>
        <w:pStyle w:val="ActHead5"/>
      </w:pPr>
      <w:bookmarkStart w:id="52" w:name="_Toc195166768"/>
      <w:r w:rsidRPr="00EA1740">
        <w:rPr>
          <w:rStyle w:val="CharSectno"/>
        </w:rPr>
        <w:t>21D</w:t>
      </w:r>
      <w:r w:rsidRPr="00EA1740">
        <w:t xml:space="preserve">  Prerogative of mercy</w:t>
      </w:r>
      <w:bookmarkEnd w:id="52"/>
    </w:p>
    <w:p w14:paraId="544D23F1" w14:textId="7A59DD6F" w:rsidR="007160DD" w:rsidRPr="00EA1740" w:rsidRDefault="007160DD" w:rsidP="00DE3168">
      <w:pPr>
        <w:pStyle w:val="subsection"/>
      </w:pPr>
      <w:r w:rsidRPr="00EA1740">
        <w:tab/>
      </w:r>
      <w:r w:rsidRPr="00EA1740">
        <w:tab/>
        <w:t>Nothing in this Part shall be construed as affecting the powers vested in the Governor</w:t>
      </w:r>
      <w:r w:rsidR="00EA1740">
        <w:noBreakHyphen/>
      </w:r>
      <w:r w:rsidRPr="00EA1740">
        <w:t>General in the exercise of the Royal prerogative of mercy.</w:t>
      </w:r>
    </w:p>
    <w:p w14:paraId="2E68A686" w14:textId="77777777" w:rsidR="00953A09" w:rsidRPr="00EA1740" w:rsidRDefault="00C219D3" w:rsidP="00953A09">
      <w:pPr>
        <w:pStyle w:val="ActHead5"/>
      </w:pPr>
      <w:bookmarkStart w:id="53" w:name="_Toc195166769"/>
      <w:r w:rsidRPr="00EA1740">
        <w:rPr>
          <w:rStyle w:val="CharSectno"/>
        </w:rPr>
        <w:t>22</w:t>
      </w:r>
      <w:r w:rsidR="00953A09" w:rsidRPr="00EA1740">
        <w:t xml:space="preserve">  </w:t>
      </w:r>
      <w:r w:rsidRPr="00EA1740">
        <w:t>Privilege of Parliament not affected</w:t>
      </w:r>
      <w:bookmarkEnd w:id="53"/>
    </w:p>
    <w:p w14:paraId="7FC93193" w14:textId="77777777" w:rsidR="00C219D3" w:rsidRPr="00EA1740" w:rsidRDefault="00C219D3" w:rsidP="00C219D3">
      <w:pPr>
        <w:pStyle w:val="subsection"/>
      </w:pPr>
      <w:r w:rsidRPr="00EA1740">
        <w:tab/>
      </w:r>
      <w:r w:rsidRPr="00EA1740">
        <w:tab/>
        <w:t xml:space="preserve">Nothing in this Act shall derogate from any power or privilege of either House of the Parliament or of the </w:t>
      </w:r>
      <w:r w:rsidR="00073824" w:rsidRPr="00EA1740">
        <w:t xml:space="preserve">members </w:t>
      </w:r>
      <w:r w:rsidRPr="00EA1740">
        <w:t xml:space="preserve">or </w:t>
      </w:r>
      <w:r w:rsidR="00073824" w:rsidRPr="00EA1740">
        <w:t xml:space="preserve">committees </w:t>
      </w:r>
      <w:r w:rsidRPr="00EA1740">
        <w:t>of either House of Parliament as existing at the commencement of this Act.</w:t>
      </w:r>
    </w:p>
    <w:p w14:paraId="647FDEDE" w14:textId="77777777" w:rsidR="00953A09" w:rsidRPr="00EA1740" w:rsidRDefault="00C219D3" w:rsidP="00953A09">
      <w:pPr>
        <w:pStyle w:val="ActHead5"/>
      </w:pPr>
      <w:bookmarkStart w:id="54" w:name="_Toc195166770"/>
      <w:r w:rsidRPr="00EA1740">
        <w:rPr>
          <w:rStyle w:val="CharSectno"/>
        </w:rPr>
        <w:t>23</w:t>
      </w:r>
      <w:r w:rsidR="00953A09" w:rsidRPr="00EA1740">
        <w:t xml:space="preserve">  </w:t>
      </w:r>
      <w:r w:rsidRPr="00EA1740">
        <w:t>Civil rights not affected</w:t>
      </w:r>
      <w:bookmarkEnd w:id="54"/>
    </w:p>
    <w:p w14:paraId="1895DE44" w14:textId="77777777" w:rsidR="00C219D3" w:rsidRPr="00EA1740" w:rsidRDefault="00C219D3" w:rsidP="00C219D3">
      <w:pPr>
        <w:pStyle w:val="subsection"/>
      </w:pPr>
      <w:r w:rsidRPr="00EA1740">
        <w:tab/>
      </w:r>
      <w:r w:rsidRPr="00EA1740">
        <w:tab/>
        <w:t xml:space="preserve">Nothing in this Act shall affect the right of any person aggrieved by any act or omission which is punishable as an offence against this Act to institute civil proceedings in any </w:t>
      </w:r>
      <w:r w:rsidR="00073824" w:rsidRPr="00EA1740">
        <w:t xml:space="preserve">court </w:t>
      </w:r>
      <w:r w:rsidRPr="00EA1740">
        <w:t>in respect of such act or omission.</w:t>
      </w:r>
    </w:p>
    <w:p w14:paraId="487C9498" w14:textId="77777777" w:rsidR="00C219D3" w:rsidRPr="00EA1740" w:rsidRDefault="00C219D3" w:rsidP="00935DCF">
      <w:pPr>
        <w:pStyle w:val="ActHead2"/>
        <w:pageBreakBefore/>
      </w:pPr>
      <w:bookmarkStart w:id="55" w:name="_Toc195166771"/>
      <w:r w:rsidRPr="00EA1740">
        <w:rPr>
          <w:rStyle w:val="CharPartNo"/>
        </w:rPr>
        <w:lastRenderedPageBreak/>
        <w:t>Part II</w:t>
      </w:r>
      <w:r w:rsidRPr="00EA1740">
        <w:t>—</w:t>
      </w:r>
      <w:r w:rsidRPr="00EA1740">
        <w:rPr>
          <w:rStyle w:val="CharPartText"/>
        </w:rPr>
        <w:t>Offences against the Government</w:t>
      </w:r>
      <w:bookmarkEnd w:id="55"/>
    </w:p>
    <w:p w14:paraId="4890695D" w14:textId="77777777" w:rsidR="00EA1740" w:rsidRPr="00D63B1F" w:rsidRDefault="00EA1740" w:rsidP="00EA1740">
      <w:pPr>
        <w:pStyle w:val="Header"/>
        <w:tabs>
          <w:tab w:val="clear" w:pos="4150"/>
          <w:tab w:val="clear" w:pos="8307"/>
        </w:tabs>
      </w:pPr>
      <w:r w:rsidRPr="00043E9C">
        <w:rPr>
          <w:rStyle w:val="CharDivNo"/>
        </w:rPr>
        <w:t xml:space="preserve"> </w:t>
      </w:r>
      <w:r w:rsidRPr="00043E9C">
        <w:rPr>
          <w:rStyle w:val="CharDivText"/>
        </w:rPr>
        <w:t xml:space="preserve"> </w:t>
      </w:r>
    </w:p>
    <w:p w14:paraId="6E5D6667" w14:textId="77777777" w:rsidR="00953A09" w:rsidRPr="00EA1740" w:rsidRDefault="00C219D3" w:rsidP="00953A09">
      <w:pPr>
        <w:pStyle w:val="ActHead5"/>
      </w:pPr>
      <w:bookmarkStart w:id="56" w:name="_Toc195166772"/>
      <w:r w:rsidRPr="00EA1740">
        <w:rPr>
          <w:rStyle w:val="CharSectno"/>
        </w:rPr>
        <w:t>24</w:t>
      </w:r>
      <w:r w:rsidR="00953A09" w:rsidRPr="00EA1740">
        <w:t xml:space="preserve">  </w:t>
      </w:r>
      <w:r w:rsidRPr="00EA1740">
        <w:t>Treason</w:t>
      </w:r>
      <w:bookmarkEnd w:id="56"/>
    </w:p>
    <w:p w14:paraId="102E7FCC" w14:textId="77777777" w:rsidR="007160DD" w:rsidRPr="00EA1740" w:rsidRDefault="007160DD" w:rsidP="00DE3168">
      <w:pPr>
        <w:pStyle w:val="subsection"/>
      </w:pPr>
      <w:r w:rsidRPr="00EA1740">
        <w:tab/>
        <w:t>(1)</w:t>
      </w:r>
      <w:r w:rsidRPr="00EA1740">
        <w:tab/>
        <w:t>A person who—</w:t>
      </w:r>
    </w:p>
    <w:p w14:paraId="62E96AAE" w14:textId="77777777" w:rsidR="007160DD" w:rsidRPr="00EA1740" w:rsidRDefault="007160DD" w:rsidP="00DE3168">
      <w:pPr>
        <w:pStyle w:val="paragraph"/>
      </w:pPr>
      <w:r w:rsidRPr="00EA1740">
        <w:tab/>
        <w:t>(a)</w:t>
      </w:r>
      <w:r w:rsidRPr="00EA1740">
        <w:tab/>
        <w:t>kills the Sovereign, does the Sovereign any bodily harm tending to the death or destruction of the Sovereign or maims, wounds, imprisons or restrains the Sovereign;</w:t>
      </w:r>
    </w:p>
    <w:p w14:paraId="2FAE908B" w14:textId="77777777" w:rsidR="007160DD" w:rsidRPr="00EA1740" w:rsidRDefault="007160DD" w:rsidP="00DE3168">
      <w:pPr>
        <w:pStyle w:val="paragraph"/>
      </w:pPr>
      <w:r w:rsidRPr="00EA1740">
        <w:tab/>
        <w:t>(b)</w:t>
      </w:r>
      <w:r w:rsidRPr="00EA1740">
        <w:tab/>
        <w:t>kills the eldest son and heir apparent, or the Queen Consort, of the Sovereign;</w:t>
      </w:r>
    </w:p>
    <w:p w14:paraId="56EBFD96" w14:textId="77777777" w:rsidR="007160DD" w:rsidRPr="00EA1740" w:rsidRDefault="007160DD" w:rsidP="00DE3168">
      <w:pPr>
        <w:pStyle w:val="paragraph"/>
      </w:pPr>
      <w:r w:rsidRPr="00EA1740">
        <w:tab/>
        <w:t>(c)</w:t>
      </w:r>
      <w:r w:rsidRPr="00EA1740">
        <w:tab/>
        <w:t>levies war, or does any act preparatory to levying war, against the Commonwealth;</w:t>
      </w:r>
    </w:p>
    <w:p w14:paraId="366C3C35" w14:textId="77777777" w:rsidR="007160DD" w:rsidRPr="00EA1740" w:rsidRDefault="007160DD" w:rsidP="00DE3168">
      <w:pPr>
        <w:pStyle w:val="paragraph"/>
      </w:pPr>
      <w:r w:rsidRPr="00EA1740">
        <w:tab/>
        <w:t>(d)</w:t>
      </w:r>
      <w:r w:rsidRPr="00EA1740">
        <w:tab/>
        <w:t>assists by any means whatever, with intent to assist, an enemy—</w:t>
      </w:r>
    </w:p>
    <w:p w14:paraId="714E997D" w14:textId="77777777" w:rsidR="007160DD" w:rsidRPr="00EA1740" w:rsidRDefault="007160DD" w:rsidP="00DE3168">
      <w:pPr>
        <w:pStyle w:val="paragraphsub"/>
      </w:pPr>
      <w:r w:rsidRPr="00EA1740">
        <w:tab/>
        <w:t>(i)</w:t>
      </w:r>
      <w:r w:rsidRPr="00EA1740">
        <w:tab/>
        <w:t>at war with the Commonwealth, whether or not the existence of a state of war has been declared; and</w:t>
      </w:r>
    </w:p>
    <w:p w14:paraId="6F634140" w14:textId="77777777" w:rsidR="007160DD" w:rsidRPr="00EA1740" w:rsidRDefault="007160DD" w:rsidP="00DE3168">
      <w:pPr>
        <w:pStyle w:val="paragraphsub"/>
      </w:pPr>
      <w:r w:rsidRPr="00EA1740">
        <w:tab/>
        <w:t>(ii)</w:t>
      </w:r>
      <w:r w:rsidRPr="00EA1740">
        <w:tab/>
        <w:t>specified by proclamation made for the purpose of this paragraph to be an enemy at war with the Commonwealth;</w:t>
      </w:r>
    </w:p>
    <w:p w14:paraId="4DCB235E" w14:textId="77777777" w:rsidR="00073824" w:rsidRPr="00EA1740" w:rsidRDefault="007160DD" w:rsidP="00DE3168">
      <w:pPr>
        <w:pStyle w:val="paragraph"/>
      </w:pPr>
      <w:r w:rsidRPr="00EA1740">
        <w:tab/>
        <w:t>(e)</w:t>
      </w:r>
      <w:r w:rsidRPr="00EA1740">
        <w:tab/>
        <w:t xml:space="preserve">instigates a foreigner to make an armed invasion of the Commonwealth or any Territory not forming part of the Commonwealth; or </w:t>
      </w:r>
    </w:p>
    <w:p w14:paraId="0518B561" w14:textId="77777777" w:rsidR="007160DD" w:rsidRPr="00EA1740" w:rsidRDefault="00073824" w:rsidP="00DE3168">
      <w:pPr>
        <w:pStyle w:val="paragraph"/>
      </w:pPr>
      <w:r w:rsidRPr="00EA1740">
        <w:tab/>
      </w:r>
      <w:r w:rsidR="007160DD" w:rsidRPr="00EA1740">
        <w:t>(f)</w:t>
      </w:r>
      <w:r w:rsidRPr="00EA1740">
        <w:tab/>
      </w:r>
      <w:r w:rsidR="007160DD" w:rsidRPr="00EA1740">
        <w:t xml:space="preserve">forms an intention to do any act referred to in a preceding </w:t>
      </w:r>
      <w:r w:rsidRPr="00EA1740">
        <w:t>paragraph</w:t>
      </w:r>
      <w:r w:rsidR="007160DD" w:rsidRPr="00EA1740">
        <w:t xml:space="preserve"> and manifests that intention by an overt act,</w:t>
      </w:r>
    </w:p>
    <w:p w14:paraId="1FF2F0C1" w14:textId="77777777" w:rsidR="007160DD" w:rsidRPr="00EA1740" w:rsidRDefault="007160DD" w:rsidP="00DE3168">
      <w:pPr>
        <w:pStyle w:val="subsection2"/>
      </w:pPr>
      <w:r w:rsidRPr="00EA1740">
        <w:t>shall be guilty of an indictable offence, called treason, and liable to the punishment of death.</w:t>
      </w:r>
    </w:p>
    <w:p w14:paraId="460ADD87" w14:textId="77777777" w:rsidR="007160DD" w:rsidRPr="00EA1740" w:rsidRDefault="007160DD" w:rsidP="00DE3168">
      <w:pPr>
        <w:pStyle w:val="subsection"/>
      </w:pPr>
      <w:r w:rsidRPr="00EA1740">
        <w:tab/>
        <w:t>(2)</w:t>
      </w:r>
      <w:r w:rsidRPr="00EA1740">
        <w:tab/>
        <w:t>A person who—</w:t>
      </w:r>
    </w:p>
    <w:p w14:paraId="29E14D79" w14:textId="77777777" w:rsidR="007160DD" w:rsidRPr="00EA1740" w:rsidRDefault="007160DD" w:rsidP="00DE3168">
      <w:pPr>
        <w:pStyle w:val="paragraph"/>
      </w:pPr>
      <w:r w:rsidRPr="00EA1740">
        <w:tab/>
        <w:t>(a)</w:t>
      </w:r>
      <w:r w:rsidRPr="00EA1740">
        <w:tab/>
        <w:t>receives or assists another person who is, to his knowledge, guilty of treason in order to enable him to escape punishment; or</w:t>
      </w:r>
    </w:p>
    <w:p w14:paraId="21E6056B" w14:textId="77777777" w:rsidR="00480BDC" w:rsidRPr="00EA1740" w:rsidRDefault="007160DD" w:rsidP="00DE3168">
      <w:pPr>
        <w:pStyle w:val="paragraph"/>
      </w:pPr>
      <w:r w:rsidRPr="00EA1740">
        <w:tab/>
        <w:t>(b)</w:t>
      </w:r>
      <w:r w:rsidRPr="00EA1740">
        <w:tab/>
        <w:t xml:space="preserve">knowing that a person intends to commit treason, does not give information thereof with all reasonable despatch to a </w:t>
      </w:r>
      <w:r w:rsidRPr="00EA1740">
        <w:lastRenderedPageBreak/>
        <w:t xml:space="preserve">constable or use other reasonable endeavours to prevent the commission of the offence, </w:t>
      </w:r>
    </w:p>
    <w:p w14:paraId="4365F519" w14:textId="4AD9D5A5" w:rsidR="007160DD" w:rsidRPr="00EA1740" w:rsidRDefault="007160DD" w:rsidP="00B73FB7">
      <w:pPr>
        <w:pStyle w:val="subsection2"/>
      </w:pPr>
      <w:r w:rsidRPr="00EA1740">
        <w:t>shall be guilty of an indictable offence.</w:t>
      </w:r>
    </w:p>
    <w:p w14:paraId="39788744" w14:textId="77777777" w:rsidR="007160DD" w:rsidRPr="00EA1740" w:rsidRDefault="007160DD" w:rsidP="00126AE0">
      <w:pPr>
        <w:pStyle w:val="Penalty"/>
      </w:pPr>
      <w:r w:rsidRPr="00EA1740">
        <w:t>Penalty:</w:t>
      </w:r>
      <w:r w:rsidR="00126AE0" w:rsidRPr="00EA1740">
        <w:tab/>
      </w:r>
      <w:r w:rsidRPr="00EA1740">
        <w:t>Imprisonment for life.</w:t>
      </w:r>
    </w:p>
    <w:p w14:paraId="5FEA049B" w14:textId="77777777" w:rsidR="007160DD" w:rsidRPr="00EA1740" w:rsidRDefault="007160DD" w:rsidP="00DE3168">
      <w:pPr>
        <w:pStyle w:val="subsection"/>
      </w:pPr>
      <w:r w:rsidRPr="00EA1740">
        <w:tab/>
        <w:t>(3)</w:t>
      </w:r>
      <w:r w:rsidRPr="00EA1740">
        <w:tab/>
        <w:t>On the trial of a person charged with treason on the ground that he formed an intention to do an act referred to in paragraph</w:t>
      </w:r>
      <w:r w:rsidR="00073824" w:rsidRPr="00EA1740">
        <w:t> 1(a), (b), (c), (d) or (e)</w:t>
      </w:r>
      <w:r w:rsidRPr="00EA1740">
        <w:t xml:space="preserve"> and manifested that intention by an overt act, evidence of the overt act shall not be admitted unless the overt act was alleged in the indictment.</w:t>
      </w:r>
    </w:p>
    <w:p w14:paraId="2FBFA466" w14:textId="25D6954F" w:rsidR="007160DD" w:rsidRPr="00EA1740" w:rsidRDefault="007160DD" w:rsidP="00DE3168">
      <w:pPr>
        <w:pStyle w:val="subsection"/>
      </w:pPr>
      <w:r w:rsidRPr="00EA1740">
        <w:tab/>
        <w:t>(4)</w:t>
      </w:r>
      <w:r w:rsidRPr="00EA1740">
        <w:tab/>
        <w:t>A sentence of death passed by a court in pursuance of this section shall be carried into execution in accordance with the law of the State or Territory in which the offender is convicted or, if the law of that State or Territory does not provide for the execution of sentences of death, in accordance with the directions of the Governor</w:t>
      </w:r>
      <w:r w:rsidR="00EA1740">
        <w:noBreakHyphen/>
      </w:r>
      <w:r w:rsidRPr="00EA1740">
        <w:t>General.</w:t>
      </w:r>
    </w:p>
    <w:p w14:paraId="66129AB8" w14:textId="77777777" w:rsidR="007160DD" w:rsidRPr="00EA1740" w:rsidRDefault="007160DD" w:rsidP="007160DD">
      <w:pPr>
        <w:pStyle w:val="ActHead5"/>
      </w:pPr>
      <w:bookmarkStart w:id="57" w:name="_Toc195166773"/>
      <w:r w:rsidRPr="00EA1740">
        <w:rPr>
          <w:rStyle w:val="CharSectno"/>
        </w:rPr>
        <w:t>24AA</w:t>
      </w:r>
      <w:r w:rsidRPr="00EA1740">
        <w:t xml:space="preserve">  Treachery</w:t>
      </w:r>
      <w:bookmarkEnd w:id="57"/>
    </w:p>
    <w:p w14:paraId="72C6717D" w14:textId="77777777" w:rsidR="007160DD" w:rsidRPr="00EA1740" w:rsidRDefault="007160DD" w:rsidP="00DE3168">
      <w:pPr>
        <w:pStyle w:val="subsection"/>
      </w:pPr>
      <w:r w:rsidRPr="00EA1740">
        <w:tab/>
        <w:t>(1)</w:t>
      </w:r>
      <w:r w:rsidRPr="00EA1740">
        <w:tab/>
        <w:t>A person shall not—</w:t>
      </w:r>
    </w:p>
    <w:p w14:paraId="41FCB0C9" w14:textId="77777777" w:rsidR="007160DD" w:rsidRPr="00EA1740" w:rsidRDefault="00D1500C" w:rsidP="00DE3168">
      <w:pPr>
        <w:pStyle w:val="paragraph"/>
      </w:pPr>
      <w:r w:rsidRPr="00EA1740">
        <w:tab/>
      </w:r>
      <w:r w:rsidR="007160DD" w:rsidRPr="00EA1740">
        <w:t>(a)</w:t>
      </w:r>
      <w:r w:rsidRPr="00EA1740">
        <w:tab/>
      </w:r>
      <w:r w:rsidR="007160DD" w:rsidRPr="00EA1740">
        <w:t>do any act or thing with intent—</w:t>
      </w:r>
    </w:p>
    <w:p w14:paraId="1616E9E9" w14:textId="77777777" w:rsidR="007160DD" w:rsidRPr="00EA1740" w:rsidRDefault="00D1500C" w:rsidP="00DE3168">
      <w:pPr>
        <w:pStyle w:val="paragraphsub"/>
      </w:pPr>
      <w:r w:rsidRPr="00EA1740">
        <w:tab/>
      </w:r>
      <w:r w:rsidR="007160DD" w:rsidRPr="00EA1740">
        <w:t>(i)</w:t>
      </w:r>
      <w:r w:rsidRPr="00EA1740">
        <w:tab/>
      </w:r>
      <w:r w:rsidR="007160DD" w:rsidRPr="00EA1740">
        <w:t>to overthrow the Constitution of the Commonwealth by revolution or sabotage; or</w:t>
      </w:r>
    </w:p>
    <w:p w14:paraId="08184FC9" w14:textId="77777777" w:rsidR="007160DD" w:rsidRPr="00EA1740" w:rsidRDefault="00D1500C" w:rsidP="00DE3168">
      <w:pPr>
        <w:pStyle w:val="paragraphsub"/>
      </w:pPr>
      <w:r w:rsidRPr="00EA1740">
        <w:tab/>
      </w:r>
      <w:r w:rsidR="007160DD" w:rsidRPr="00EA1740">
        <w:t>(ii)</w:t>
      </w:r>
      <w:r w:rsidRPr="00EA1740">
        <w:tab/>
      </w:r>
      <w:r w:rsidR="007160DD" w:rsidRPr="00EA1740">
        <w:t>to overthrow by force or violence the established government of the Commonwealth, of a State or of a proclaimed country; or</w:t>
      </w:r>
    </w:p>
    <w:p w14:paraId="27B99814" w14:textId="77777777" w:rsidR="007160DD" w:rsidRPr="00EA1740" w:rsidRDefault="00D1500C" w:rsidP="00DE3168">
      <w:pPr>
        <w:pStyle w:val="paragraph"/>
      </w:pPr>
      <w:r w:rsidRPr="00EA1740">
        <w:tab/>
      </w:r>
      <w:r w:rsidR="007160DD" w:rsidRPr="00EA1740">
        <w:t>(b)</w:t>
      </w:r>
      <w:r w:rsidRPr="00EA1740">
        <w:tab/>
      </w:r>
      <w:r w:rsidR="007160DD" w:rsidRPr="00EA1740">
        <w:t>within the Commonwealth or a Territory not forming part of the Commonwealth—</w:t>
      </w:r>
    </w:p>
    <w:p w14:paraId="160C0ABD" w14:textId="77777777" w:rsidR="007160DD" w:rsidRPr="00EA1740" w:rsidRDefault="00D1500C" w:rsidP="00DE3168">
      <w:pPr>
        <w:pStyle w:val="paragraphsub"/>
      </w:pPr>
      <w:r w:rsidRPr="00EA1740">
        <w:tab/>
      </w:r>
      <w:r w:rsidR="007160DD" w:rsidRPr="00EA1740">
        <w:t>(i)</w:t>
      </w:r>
      <w:r w:rsidRPr="00EA1740">
        <w:tab/>
      </w:r>
      <w:r w:rsidR="007160DD" w:rsidRPr="00EA1740">
        <w:t>levy war, or do any act preparatory to levying war, against a proclaimed country;</w:t>
      </w:r>
    </w:p>
    <w:p w14:paraId="6704B579" w14:textId="77777777" w:rsidR="007160DD" w:rsidRPr="00EA1740" w:rsidRDefault="00D1500C" w:rsidP="00DE3168">
      <w:pPr>
        <w:pStyle w:val="paragraphsub"/>
      </w:pPr>
      <w:r w:rsidRPr="00EA1740">
        <w:tab/>
      </w:r>
      <w:r w:rsidR="007160DD" w:rsidRPr="00EA1740">
        <w:t>(ii)</w:t>
      </w:r>
      <w:r w:rsidRPr="00EA1740">
        <w:tab/>
      </w:r>
      <w:r w:rsidR="007160DD" w:rsidRPr="00EA1740">
        <w:t>assist by any means whatever, with intent to assist, a proclaimed enemy of a proclaimed country; or</w:t>
      </w:r>
    </w:p>
    <w:p w14:paraId="3AB2C15E" w14:textId="77777777" w:rsidR="007160DD" w:rsidRPr="00EA1740" w:rsidRDefault="00D1500C" w:rsidP="00DE3168">
      <w:pPr>
        <w:pStyle w:val="paragraphsub"/>
      </w:pPr>
      <w:r w:rsidRPr="00EA1740">
        <w:tab/>
      </w:r>
      <w:r w:rsidR="007160DD" w:rsidRPr="00EA1740">
        <w:t>(iii)</w:t>
      </w:r>
      <w:r w:rsidRPr="00EA1740">
        <w:tab/>
      </w:r>
      <w:r w:rsidR="007160DD" w:rsidRPr="00EA1740">
        <w:t>instigate a person to make an armed invasion of a proclaimed country.</w:t>
      </w:r>
    </w:p>
    <w:p w14:paraId="76B107E4" w14:textId="77777777" w:rsidR="007160DD" w:rsidRPr="00EA1740" w:rsidRDefault="00D1500C" w:rsidP="00DE3168">
      <w:pPr>
        <w:pStyle w:val="subsection"/>
      </w:pPr>
      <w:r w:rsidRPr="00EA1740">
        <w:lastRenderedPageBreak/>
        <w:tab/>
      </w:r>
      <w:r w:rsidR="007160DD" w:rsidRPr="00EA1740">
        <w:t>(2)</w:t>
      </w:r>
      <w:r w:rsidR="007160DD" w:rsidRPr="00EA1740">
        <w:tab/>
        <w:t>Where a part of the Defence Force is on, or is proceeding to, service outside the Commonwealth and the Territories not forming part of the Commonwealth, a person shall not assist by any means whatever, with intent to assist, any persons—</w:t>
      </w:r>
    </w:p>
    <w:p w14:paraId="0088A061" w14:textId="77777777" w:rsidR="007160DD" w:rsidRPr="00EA1740" w:rsidRDefault="00D1500C" w:rsidP="00DE3168">
      <w:pPr>
        <w:pStyle w:val="paragraph"/>
      </w:pPr>
      <w:r w:rsidRPr="00EA1740">
        <w:tab/>
      </w:r>
      <w:r w:rsidR="007160DD" w:rsidRPr="00EA1740">
        <w:t>(a)</w:t>
      </w:r>
      <w:r w:rsidRPr="00EA1740">
        <w:tab/>
      </w:r>
      <w:r w:rsidR="007160DD" w:rsidRPr="00EA1740">
        <w:t>against whom that part of the Defence Force, or a force that includes that part of the Defence Force, is or is likely to be opposed; and</w:t>
      </w:r>
    </w:p>
    <w:p w14:paraId="147D681B" w14:textId="77777777" w:rsidR="007160DD" w:rsidRPr="00EA1740" w:rsidRDefault="00D1500C" w:rsidP="00DE3168">
      <w:pPr>
        <w:pStyle w:val="paragraph"/>
      </w:pPr>
      <w:r w:rsidRPr="00EA1740">
        <w:tab/>
      </w:r>
      <w:r w:rsidR="007160DD" w:rsidRPr="00EA1740">
        <w:t>(b)</w:t>
      </w:r>
      <w:r w:rsidRPr="00EA1740">
        <w:tab/>
      </w:r>
      <w:r w:rsidR="007160DD" w:rsidRPr="00EA1740">
        <w:t>who are specified, or included in a class of persons specified, by proclamation to be persons in respect of whom, or a class of persons in respect of which, this subsection applies.</w:t>
      </w:r>
    </w:p>
    <w:p w14:paraId="2A0F967F" w14:textId="77777777" w:rsidR="007160DD" w:rsidRPr="00EA1740" w:rsidRDefault="00D1500C" w:rsidP="00DE3168">
      <w:pPr>
        <w:pStyle w:val="subsection"/>
      </w:pPr>
      <w:r w:rsidRPr="00EA1740">
        <w:tab/>
      </w:r>
      <w:r w:rsidR="007160DD" w:rsidRPr="00EA1740">
        <w:t>(3)</w:t>
      </w:r>
      <w:r w:rsidR="007160DD" w:rsidRPr="00EA1740">
        <w:tab/>
        <w:t>A person who contravenes a provision of this section shall be guilty of an indictable offence, called treachery.</w:t>
      </w:r>
    </w:p>
    <w:p w14:paraId="330D5E71" w14:textId="77777777" w:rsidR="007160DD" w:rsidRPr="00EA1740" w:rsidRDefault="007160DD" w:rsidP="00126AE0">
      <w:pPr>
        <w:pStyle w:val="Penalty"/>
      </w:pPr>
      <w:r w:rsidRPr="00EA1740">
        <w:t>Penalty:</w:t>
      </w:r>
      <w:r w:rsidR="00126AE0" w:rsidRPr="00EA1740">
        <w:tab/>
      </w:r>
      <w:r w:rsidRPr="00EA1740">
        <w:t>Imprisonment for life.</w:t>
      </w:r>
    </w:p>
    <w:p w14:paraId="22ECDE25" w14:textId="77777777" w:rsidR="007160DD" w:rsidRPr="00EA1740" w:rsidRDefault="00D1500C" w:rsidP="00DE3168">
      <w:pPr>
        <w:pStyle w:val="subsection"/>
      </w:pPr>
      <w:r w:rsidRPr="00EA1740">
        <w:tab/>
      </w:r>
      <w:r w:rsidR="007160DD" w:rsidRPr="00EA1740">
        <w:t>(4)</w:t>
      </w:r>
      <w:r w:rsidR="007160DD" w:rsidRPr="00EA1740">
        <w:tab/>
        <w:t>In this section—</w:t>
      </w:r>
    </w:p>
    <w:p w14:paraId="7412FF67" w14:textId="77777777" w:rsidR="007160DD" w:rsidRPr="00EA1740" w:rsidRDefault="007160DD" w:rsidP="004361FF">
      <w:pPr>
        <w:pStyle w:val="Definition"/>
      </w:pPr>
      <w:r w:rsidRPr="00EA1740">
        <w:rPr>
          <w:b/>
          <w:i/>
        </w:rPr>
        <w:t>proclaimed country</w:t>
      </w:r>
      <w:r w:rsidRPr="00EA1740">
        <w:t xml:space="preserve"> means a country specified by proclamation made for the purpos</w:t>
      </w:r>
      <w:r w:rsidR="00D1500C" w:rsidRPr="00EA1740">
        <w:t>e</w:t>
      </w:r>
      <w:r w:rsidRPr="00EA1740">
        <w:t xml:space="preserve"> of this definition to be a proclaimed country, and includes any colony, overseas territory or protectorate of that country, or any territory for the international relations of which that country is responsible, which is a colony, overseas territory, protectorate or territory to which the proclamation is expressed to extend;</w:t>
      </w:r>
    </w:p>
    <w:p w14:paraId="17DCFF54" w14:textId="77777777" w:rsidR="007160DD" w:rsidRPr="00EA1740" w:rsidRDefault="007160DD" w:rsidP="004361FF">
      <w:pPr>
        <w:pStyle w:val="Definition"/>
      </w:pPr>
      <w:r w:rsidRPr="00EA1740">
        <w:rPr>
          <w:b/>
          <w:i/>
        </w:rPr>
        <w:t>proclaimed enemy</w:t>
      </w:r>
      <w:r w:rsidRPr="00EA1740">
        <w:t>, in relation to a proclaimed country, means an enemy—</w:t>
      </w:r>
    </w:p>
    <w:p w14:paraId="143C00C7" w14:textId="77777777" w:rsidR="007160DD" w:rsidRPr="00EA1740" w:rsidRDefault="00D1500C" w:rsidP="00DE3168">
      <w:pPr>
        <w:pStyle w:val="paragraph"/>
      </w:pPr>
      <w:r w:rsidRPr="00EA1740">
        <w:tab/>
      </w:r>
      <w:r w:rsidR="007160DD" w:rsidRPr="00EA1740">
        <w:t>(a)</w:t>
      </w:r>
      <w:r w:rsidRPr="00EA1740">
        <w:tab/>
      </w:r>
      <w:r w:rsidR="007160DD" w:rsidRPr="00EA1740">
        <w:t>of and at war with a proclaimed country, whether or not the existence of a state of war has been declared; and</w:t>
      </w:r>
    </w:p>
    <w:p w14:paraId="5CF67BCD" w14:textId="77777777" w:rsidR="007160DD" w:rsidRPr="00EA1740" w:rsidRDefault="00D1500C" w:rsidP="00DE3168">
      <w:pPr>
        <w:pStyle w:val="paragraph"/>
      </w:pPr>
      <w:r w:rsidRPr="00EA1740">
        <w:tab/>
      </w:r>
      <w:r w:rsidR="007160DD" w:rsidRPr="00EA1740">
        <w:t>(b)</w:t>
      </w:r>
      <w:r w:rsidRPr="00EA1740">
        <w:tab/>
      </w:r>
      <w:r w:rsidR="007160DD" w:rsidRPr="00EA1740">
        <w:t>specified by proclamation made for the purpose of this definition to be an enemy of and at war with that country.</w:t>
      </w:r>
    </w:p>
    <w:p w14:paraId="76F85970" w14:textId="77777777" w:rsidR="007160DD" w:rsidRPr="00EA1740" w:rsidRDefault="00D1500C" w:rsidP="00DE3168">
      <w:pPr>
        <w:pStyle w:val="subsection"/>
      </w:pPr>
      <w:r w:rsidRPr="00EA1740">
        <w:tab/>
      </w:r>
      <w:r w:rsidR="007160DD" w:rsidRPr="00EA1740">
        <w:t>(5)</w:t>
      </w:r>
      <w:r w:rsidR="007160DD" w:rsidRPr="00EA1740">
        <w:tab/>
        <w:t xml:space="preserve">A proclamation shall not be made for the purpose of the definition of </w:t>
      </w:r>
      <w:r w:rsidR="00DE3168" w:rsidRPr="00EA1740">
        <w:t>“</w:t>
      </w:r>
      <w:r w:rsidR="007160DD" w:rsidRPr="00EA1740">
        <w:t>proclaimed country</w:t>
      </w:r>
      <w:r w:rsidR="00DE3168" w:rsidRPr="00EA1740">
        <w:t>”</w:t>
      </w:r>
      <w:r w:rsidR="007160DD" w:rsidRPr="00EA1740">
        <w:t xml:space="preserve">, or for the purpose of the definition of </w:t>
      </w:r>
      <w:r w:rsidR="00DE3168" w:rsidRPr="00EA1740">
        <w:t>“</w:t>
      </w:r>
      <w:r w:rsidR="007160DD" w:rsidRPr="00EA1740">
        <w:t>proclaimed enemy</w:t>
      </w:r>
      <w:r w:rsidR="00DE3168" w:rsidRPr="00EA1740">
        <w:t>”</w:t>
      </w:r>
      <w:r w:rsidR="007160DD" w:rsidRPr="00EA1740">
        <w:t xml:space="preserve">, in </w:t>
      </w:r>
      <w:r w:rsidR="00073824" w:rsidRPr="00EA1740">
        <w:t>subsection (4)</w:t>
      </w:r>
      <w:r w:rsidR="007160DD" w:rsidRPr="00EA1740">
        <w:t xml:space="preserve"> except in pursuance of a resolution of each House of the Parliament passed within the preceding period of </w:t>
      </w:r>
      <w:r w:rsidR="00073824" w:rsidRPr="00EA1740">
        <w:t>21</w:t>
      </w:r>
      <w:r w:rsidR="007160DD" w:rsidRPr="00EA1740">
        <w:t xml:space="preserve"> days.</w:t>
      </w:r>
    </w:p>
    <w:p w14:paraId="308C0218" w14:textId="77777777" w:rsidR="00D1500C" w:rsidRPr="00EA1740" w:rsidRDefault="00D1500C" w:rsidP="00D1500C">
      <w:pPr>
        <w:pStyle w:val="ActHead5"/>
      </w:pPr>
      <w:bookmarkStart w:id="58" w:name="_Toc195166774"/>
      <w:r w:rsidRPr="00EA1740">
        <w:rPr>
          <w:rStyle w:val="CharSectno"/>
        </w:rPr>
        <w:lastRenderedPageBreak/>
        <w:t>24</w:t>
      </w:r>
      <w:r w:rsidR="005F3B50" w:rsidRPr="00EA1740">
        <w:rPr>
          <w:rStyle w:val="CharSectno"/>
        </w:rPr>
        <w:t>A</w:t>
      </w:r>
      <w:r w:rsidRPr="00EA1740">
        <w:rPr>
          <w:rStyle w:val="CharSectno"/>
        </w:rPr>
        <w:t>B</w:t>
      </w:r>
      <w:r w:rsidRPr="00EA1740">
        <w:t xml:space="preserve">  Sabotage</w:t>
      </w:r>
      <w:bookmarkEnd w:id="58"/>
    </w:p>
    <w:p w14:paraId="0639157C" w14:textId="77777777" w:rsidR="00D1500C" w:rsidRPr="00EA1740" w:rsidRDefault="00795DFF" w:rsidP="00DE3168">
      <w:pPr>
        <w:pStyle w:val="subsection"/>
      </w:pPr>
      <w:r w:rsidRPr="00EA1740">
        <w:tab/>
      </w:r>
      <w:r w:rsidR="00D1500C" w:rsidRPr="00EA1740">
        <w:t>(1)</w:t>
      </w:r>
      <w:r w:rsidR="00D1500C" w:rsidRPr="00EA1740">
        <w:tab/>
        <w:t>In this section—</w:t>
      </w:r>
    </w:p>
    <w:p w14:paraId="56F9E374" w14:textId="77777777" w:rsidR="00D1500C" w:rsidRPr="00EA1740" w:rsidRDefault="00D1500C" w:rsidP="004361FF">
      <w:pPr>
        <w:pStyle w:val="Definition"/>
      </w:pPr>
      <w:r w:rsidRPr="00EA1740">
        <w:rPr>
          <w:b/>
          <w:i/>
        </w:rPr>
        <w:t>act of sabotage</w:t>
      </w:r>
      <w:r w:rsidRPr="00EA1740">
        <w:t xml:space="preserve"> means the destruction, damage or impairment, for a purpose intended to be prejudicial to the safety or defence of the Commonwealth, of any article—</w:t>
      </w:r>
    </w:p>
    <w:p w14:paraId="4B97B5D4" w14:textId="77777777" w:rsidR="00D1500C" w:rsidRPr="00EA1740" w:rsidRDefault="00795DFF" w:rsidP="00DE3168">
      <w:pPr>
        <w:pStyle w:val="paragraph"/>
      </w:pPr>
      <w:r w:rsidRPr="00EA1740">
        <w:tab/>
      </w:r>
      <w:r w:rsidR="00D1500C" w:rsidRPr="00EA1740">
        <w:t>(a)</w:t>
      </w:r>
      <w:r w:rsidRPr="00EA1740">
        <w:tab/>
      </w:r>
      <w:r w:rsidR="00D1500C" w:rsidRPr="00EA1740">
        <w:t xml:space="preserve">that is used, or intended to be used, by the Defence Force or a part of the Defence Force or is used, or intended to be used, in the Commonwealth or a Territory not forming part of the Commonwealth, by the armed forces of a country that is a proclaimed country for the purposes of </w:t>
      </w:r>
      <w:r w:rsidR="00073824" w:rsidRPr="00EA1740">
        <w:t>section 24AA</w:t>
      </w:r>
      <w:r w:rsidR="00D1500C" w:rsidRPr="00EA1740">
        <w:t>;</w:t>
      </w:r>
    </w:p>
    <w:p w14:paraId="162753F2" w14:textId="77777777" w:rsidR="00D1500C" w:rsidRPr="00EA1740" w:rsidRDefault="00795DFF" w:rsidP="00DE3168">
      <w:pPr>
        <w:pStyle w:val="paragraph"/>
      </w:pPr>
      <w:r w:rsidRPr="00EA1740">
        <w:tab/>
      </w:r>
      <w:r w:rsidR="00D1500C" w:rsidRPr="00EA1740">
        <w:t>(b)</w:t>
      </w:r>
      <w:r w:rsidRPr="00EA1740">
        <w:tab/>
      </w:r>
      <w:r w:rsidR="00D1500C" w:rsidRPr="00EA1740">
        <w:t>that is used, or intended to be used, in or in connexion with the manufacture, investigation or testing of weapons or apparatus of war;</w:t>
      </w:r>
    </w:p>
    <w:p w14:paraId="7DCC1ACA" w14:textId="77777777" w:rsidR="00D1500C" w:rsidRPr="00EA1740" w:rsidRDefault="00795DFF" w:rsidP="00DE3168">
      <w:pPr>
        <w:pStyle w:val="paragraph"/>
      </w:pPr>
      <w:r w:rsidRPr="00EA1740">
        <w:tab/>
      </w:r>
      <w:r w:rsidR="00D1500C" w:rsidRPr="00EA1740">
        <w:t>(c)</w:t>
      </w:r>
      <w:r w:rsidRPr="00EA1740">
        <w:tab/>
      </w:r>
      <w:r w:rsidR="00D1500C" w:rsidRPr="00EA1740">
        <w:t>that is used, or intended to be used, for any purpose that relates directly to the defence of the Commonwealth; or</w:t>
      </w:r>
    </w:p>
    <w:p w14:paraId="1A2CBA36" w14:textId="77777777" w:rsidR="00D1500C" w:rsidRPr="00EA1740" w:rsidRDefault="00795DFF" w:rsidP="00DE3168">
      <w:pPr>
        <w:pStyle w:val="paragraph"/>
      </w:pPr>
      <w:r w:rsidRPr="00EA1740">
        <w:tab/>
      </w:r>
      <w:r w:rsidR="00D1500C" w:rsidRPr="00EA1740">
        <w:t>(d)</w:t>
      </w:r>
      <w:r w:rsidRPr="00EA1740">
        <w:tab/>
      </w:r>
      <w:r w:rsidR="00D1500C" w:rsidRPr="00EA1740">
        <w:t xml:space="preserve">that is in or forms part of a place that is a prohibited place within the meaning of section </w:t>
      </w:r>
      <w:r w:rsidR="0063256D" w:rsidRPr="00EA1740">
        <w:t>80</w:t>
      </w:r>
      <w:r w:rsidR="00D1500C" w:rsidRPr="00EA1740">
        <w:t>;</w:t>
      </w:r>
    </w:p>
    <w:p w14:paraId="40F062CA" w14:textId="77777777" w:rsidR="00D1500C" w:rsidRPr="00EA1740" w:rsidRDefault="00D1500C" w:rsidP="004361FF">
      <w:pPr>
        <w:pStyle w:val="Definition"/>
      </w:pPr>
      <w:r w:rsidRPr="00EA1740">
        <w:rPr>
          <w:b/>
          <w:i/>
        </w:rPr>
        <w:t>article</w:t>
      </w:r>
      <w:r w:rsidRPr="00EA1740">
        <w:t xml:space="preserve"> </w:t>
      </w:r>
      <w:r w:rsidR="00795DFF" w:rsidRPr="00EA1740">
        <w:t>i</w:t>
      </w:r>
      <w:r w:rsidRPr="00EA1740">
        <w:t>ncludes any thing, substance or material.</w:t>
      </w:r>
    </w:p>
    <w:p w14:paraId="610AA98F" w14:textId="77777777" w:rsidR="00D1500C" w:rsidRPr="00EA1740" w:rsidRDefault="00795DFF" w:rsidP="00DE3168">
      <w:pPr>
        <w:pStyle w:val="subsection"/>
      </w:pPr>
      <w:r w:rsidRPr="00EA1740">
        <w:tab/>
      </w:r>
      <w:r w:rsidR="00D1500C" w:rsidRPr="00EA1740">
        <w:t>(2)</w:t>
      </w:r>
      <w:r w:rsidR="00D1500C" w:rsidRPr="00EA1740">
        <w:tab/>
        <w:t>A person who—</w:t>
      </w:r>
    </w:p>
    <w:p w14:paraId="7117CC68" w14:textId="77777777" w:rsidR="00D1500C" w:rsidRPr="00EA1740" w:rsidRDefault="00795DFF" w:rsidP="00DE3168">
      <w:pPr>
        <w:pStyle w:val="paragraph"/>
      </w:pPr>
      <w:r w:rsidRPr="00EA1740">
        <w:tab/>
      </w:r>
      <w:r w:rsidR="00D1500C" w:rsidRPr="00EA1740">
        <w:t>(a)</w:t>
      </w:r>
      <w:r w:rsidRPr="00EA1740">
        <w:tab/>
      </w:r>
      <w:r w:rsidR="00D1500C" w:rsidRPr="00EA1740">
        <w:t>carries out an act of sabotage; or</w:t>
      </w:r>
    </w:p>
    <w:p w14:paraId="39099C7B" w14:textId="77777777" w:rsidR="00D1500C" w:rsidRPr="00EA1740" w:rsidRDefault="00795DFF" w:rsidP="00DE3168">
      <w:pPr>
        <w:pStyle w:val="paragraph"/>
      </w:pPr>
      <w:r w:rsidRPr="00EA1740">
        <w:tab/>
      </w:r>
      <w:r w:rsidR="00D1500C" w:rsidRPr="00EA1740">
        <w:t>(b)</w:t>
      </w:r>
      <w:r w:rsidRPr="00EA1740">
        <w:tab/>
      </w:r>
      <w:r w:rsidR="00D1500C" w:rsidRPr="00EA1740">
        <w:t>has in his possession any article that is capable of use, and which he intends for use, in carrying out an act of sabotage,</w:t>
      </w:r>
    </w:p>
    <w:p w14:paraId="40C4E756" w14:textId="77777777" w:rsidR="00D1500C" w:rsidRPr="00EA1740" w:rsidRDefault="00D1500C" w:rsidP="00DE3168">
      <w:pPr>
        <w:pStyle w:val="subsection2"/>
      </w:pPr>
      <w:r w:rsidRPr="00EA1740">
        <w:t>shall be guilty of an indictable offence.</w:t>
      </w:r>
    </w:p>
    <w:p w14:paraId="5CEBA11D" w14:textId="77777777" w:rsidR="00D1500C" w:rsidRPr="00EA1740" w:rsidRDefault="00D1500C" w:rsidP="00126AE0">
      <w:pPr>
        <w:pStyle w:val="Penalty"/>
      </w:pPr>
      <w:r w:rsidRPr="00EA1740">
        <w:t>Penalty:</w:t>
      </w:r>
      <w:r w:rsidR="00126AE0" w:rsidRPr="00EA1740">
        <w:tab/>
      </w:r>
      <w:r w:rsidRPr="00EA1740">
        <w:t xml:space="preserve">Imprisonment for </w:t>
      </w:r>
      <w:r w:rsidR="00073824" w:rsidRPr="00EA1740">
        <w:t xml:space="preserve">15 </w:t>
      </w:r>
      <w:r w:rsidRPr="00EA1740">
        <w:t>years.</w:t>
      </w:r>
    </w:p>
    <w:p w14:paraId="5690AB54" w14:textId="77777777" w:rsidR="00D1500C" w:rsidRPr="00EA1740" w:rsidRDefault="00795DFF" w:rsidP="00DE3168">
      <w:pPr>
        <w:pStyle w:val="subsection"/>
      </w:pPr>
      <w:r w:rsidRPr="00EA1740">
        <w:tab/>
      </w:r>
      <w:r w:rsidR="00D1500C" w:rsidRPr="00EA1740">
        <w:t>(3)</w:t>
      </w:r>
      <w:r w:rsidR="00D1500C" w:rsidRPr="00EA1740">
        <w:tab/>
        <w:t>On a prosecution under this section it is not necessary to show that the accused person was guilty of a particular act tending to show a purpose intended to be prejudicial to the safety or defence of the Commonwealth and, notwithstanding that such an act is not proved against him, he may be convicted if, from the circumstances of the case, from his conduct or from his known character as proved, it appears that his purpose was a purpose intended to be prejudicial to the safety or defence of the Commonwealth.</w:t>
      </w:r>
    </w:p>
    <w:p w14:paraId="07098E89" w14:textId="77777777" w:rsidR="00D1500C" w:rsidRPr="00EA1740" w:rsidRDefault="00795DFF" w:rsidP="00DE3168">
      <w:pPr>
        <w:pStyle w:val="subsection"/>
      </w:pPr>
      <w:r w:rsidRPr="00EA1740">
        <w:lastRenderedPageBreak/>
        <w:tab/>
      </w:r>
      <w:r w:rsidR="00D1500C" w:rsidRPr="00EA1740">
        <w:t>(4)</w:t>
      </w:r>
      <w:r w:rsidR="00D1500C" w:rsidRPr="00EA1740">
        <w:tab/>
        <w:t>On a prosecution under this section, evidence is not admissible by virtue of</w:t>
      </w:r>
      <w:r w:rsidR="00073824" w:rsidRPr="00EA1740">
        <w:t xml:space="preserve"> subsection (3) </w:t>
      </w:r>
      <w:r w:rsidR="00D1500C" w:rsidRPr="00EA1740">
        <w:t xml:space="preserve">if the </w:t>
      </w:r>
      <w:r w:rsidR="00907634" w:rsidRPr="00EA1740">
        <w:t xml:space="preserve">magistrate </w:t>
      </w:r>
      <w:r w:rsidR="00D1500C" w:rsidRPr="00EA1740">
        <w:t xml:space="preserve">exercising jurisdiction with respect to the examination and commitment for trial of the defendant, or the </w:t>
      </w:r>
      <w:r w:rsidR="00907634" w:rsidRPr="00EA1740">
        <w:t xml:space="preserve">judge </w:t>
      </w:r>
      <w:r w:rsidR="00D1500C" w:rsidRPr="00EA1740">
        <w:t>presiding at the trial, as the case may be, is of the opinion that that evidence—</w:t>
      </w:r>
    </w:p>
    <w:p w14:paraId="14ADC928" w14:textId="77777777" w:rsidR="00D1500C" w:rsidRPr="00EA1740" w:rsidRDefault="00795DFF" w:rsidP="00DE3168">
      <w:pPr>
        <w:pStyle w:val="paragraph"/>
      </w:pPr>
      <w:r w:rsidRPr="00EA1740">
        <w:tab/>
      </w:r>
      <w:r w:rsidR="00D1500C" w:rsidRPr="00EA1740">
        <w:t>(a)</w:t>
      </w:r>
      <w:r w:rsidRPr="00EA1740">
        <w:tab/>
      </w:r>
      <w:r w:rsidR="00D1500C" w:rsidRPr="00EA1740">
        <w:t>would not tend to show that the purpose of the defendant was a purpose intended to be prejudicial to the safety or defence of the Commonwealth; or</w:t>
      </w:r>
    </w:p>
    <w:p w14:paraId="6A0ABD86" w14:textId="77777777" w:rsidR="00D1500C" w:rsidRPr="00EA1740" w:rsidRDefault="00795DFF" w:rsidP="00DE3168">
      <w:pPr>
        <w:pStyle w:val="paragraph"/>
      </w:pPr>
      <w:r w:rsidRPr="00EA1740">
        <w:tab/>
      </w:r>
      <w:r w:rsidR="00D1500C" w:rsidRPr="00EA1740">
        <w:t>(b)</w:t>
      </w:r>
      <w:r w:rsidRPr="00EA1740">
        <w:tab/>
      </w:r>
      <w:r w:rsidR="00D1500C" w:rsidRPr="00EA1740">
        <w:t xml:space="preserve">would, having regard to all the circumstances of the case and notwithstanding </w:t>
      </w:r>
      <w:r w:rsidR="00907634" w:rsidRPr="00EA1740">
        <w:t>subsection (5)</w:t>
      </w:r>
      <w:r w:rsidR="00D1500C" w:rsidRPr="00EA1740">
        <w:t>, prejudice the fair trial of the defendant.</w:t>
      </w:r>
    </w:p>
    <w:p w14:paraId="3915AE26" w14:textId="77777777" w:rsidR="00D1500C" w:rsidRPr="00EA1740" w:rsidRDefault="00795DFF" w:rsidP="00DE3168">
      <w:pPr>
        <w:pStyle w:val="subsection"/>
      </w:pPr>
      <w:r w:rsidRPr="00EA1740">
        <w:tab/>
      </w:r>
      <w:r w:rsidR="00D1500C" w:rsidRPr="00EA1740">
        <w:t>(5)</w:t>
      </w:r>
      <w:r w:rsidR="00D1500C" w:rsidRPr="00EA1740">
        <w:tab/>
        <w:t xml:space="preserve">If evidence referred to in </w:t>
      </w:r>
      <w:r w:rsidR="00907634" w:rsidRPr="00EA1740">
        <w:t>subsection (4)</w:t>
      </w:r>
      <w:r w:rsidR="00D1500C" w:rsidRPr="00EA1740">
        <w:t xml:space="preserve"> is admitted at the trial, the </w:t>
      </w:r>
      <w:r w:rsidR="00907634" w:rsidRPr="00EA1740">
        <w:t xml:space="preserve">judge </w:t>
      </w:r>
      <w:r w:rsidR="00D1500C" w:rsidRPr="00EA1740">
        <w:t>shall direct the jury that the evidence may be taken into account by the jury only on the question whether the purpose of the defendant was a purpose intended to be prejudicial to the safety or defence of the Commonwealth and must be disregarded by the jury in relation to any other question.</w:t>
      </w:r>
    </w:p>
    <w:p w14:paraId="0FC6B3EF" w14:textId="77777777" w:rsidR="005F3B50" w:rsidRPr="00EA1740" w:rsidRDefault="005F3B50" w:rsidP="005F3B50">
      <w:pPr>
        <w:pStyle w:val="ActHead5"/>
      </w:pPr>
      <w:bookmarkStart w:id="59" w:name="_Toc195166775"/>
      <w:r w:rsidRPr="00EA1740">
        <w:rPr>
          <w:rStyle w:val="CharSectno"/>
        </w:rPr>
        <w:t>24AC</w:t>
      </w:r>
      <w:r w:rsidRPr="00EA1740">
        <w:t xml:space="preserve">  Institution of prosecutions</w:t>
      </w:r>
      <w:bookmarkEnd w:id="59"/>
    </w:p>
    <w:p w14:paraId="54F1A047" w14:textId="43B35967" w:rsidR="005F3B50" w:rsidRPr="00EA1740" w:rsidRDefault="005F3B50" w:rsidP="00DE3168">
      <w:pPr>
        <w:pStyle w:val="subsection"/>
      </w:pPr>
      <w:r w:rsidRPr="00EA1740">
        <w:tab/>
        <w:t>(1)</w:t>
      </w:r>
      <w:r w:rsidRPr="00EA1740">
        <w:tab/>
        <w:t xml:space="preserve">Proceedings for the commitment for trial of a person, or for the summary conviction of a person, in respect of an offence against </w:t>
      </w:r>
      <w:r w:rsidR="00907634" w:rsidRPr="00EA1740">
        <w:t>section 24, 24AA or 24AB</w:t>
      </w:r>
      <w:r w:rsidRPr="00EA1740">
        <w:t xml:space="preserve"> shall not be instituted except by the Attorney</w:t>
      </w:r>
      <w:r w:rsidR="00EA1740">
        <w:noBreakHyphen/>
      </w:r>
      <w:r w:rsidRPr="00EA1740">
        <w:t>General or with the consent of the Attorney</w:t>
      </w:r>
      <w:r w:rsidR="00EA1740">
        <w:noBreakHyphen/>
      </w:r>
      <w:r w:rsidRPr="00EA1740">
        <w:t>General or of a person thereto authorized in writing by the Attorney</w:t>
      </w:r>
      <w:r w:rsidR="00EA1740">
        <w:noBreakHyphen/>
      </w:r>
      <w:r w:rsidRPr="00EA1740">
        <w:t>General.</w:t>
      </w:r>
    </w:p>
    <w:p w14:paraId="549EB66F" w14:textId="77777777" w:rsidR="005F3B50" w:rsidRPr="00EA1740" w:rsidRDefault="005F3B50" w:rsidP="00DE3168">
      <w:pPr>
        <w:pStyle w:val="subsection"/>
      </w:pPr>
      <w:r w:rsidRPr="00EA1740">
        <w:tab/>
        <w:t>(2)</w:t>
      </w:r>
      <w:r w:rsidRPr="00EA1740">
        <w:tab/>
        <w:t xml:space="preserve">Notwithstanding that consent has not been obtained as provided by </w:t>
      </w:r>
      <w:r w:rsidR="00907634" w:rsidRPr="00EA1740">
        <w:t>subsection (1)</w:t>
      </w:r>
      <w:r w:rsidRPr="00EA1740">
        <w:t>—</w:t>
      </w:r>
    </w:p>
    <w:p w14:paraId="67C996B7" w14:textId="77777777" w:rsidR="005F3B50" w:rsidRPr="00EA1740" w:rsidRDefault="005F3B50" w:rsidP="00DE3168">
      <w:pPr>
        <w:pStyle w:val="paragraph"/>
      </w:pPr>
      <w:r w:rsidRPr="00EA1740">
        <w:tab/>
        <w:t>(a)</w:t>
      </w:r>
      <w:r w:rsidRPr="00EA1740">
        <w:tab/>
        <w:t>a person may be arrested for an offence referred to in that subsection; or</w:t>
      </w:r>
    </w:p>
    <w:p w14:paraId="3BA7D4E1" w14:textId="77777777" w:rsidR="005F3B50" w:rsidRPr="00EA1740" w:rsidRDefault="005F3B50" w:rsidP="00DE3168">
      <w:pPr>
        <w:pStyle w:val="paragraph"/>
      </w:pPr>
      <w:r w:rsidRPr="00EA1740">
        <w:tab/>
        <w:t>(b)</w:t>
      </w:r>
      <w:r w:rsidRPr="00EA1740">
        <w:tab/>
        <w:t>a warrant for the arrest of a person for such an offence may be issued and executed,</w:t>
      </w:r>
    </w:p>
    <w:p w14:paraId="309E92E2" w14:textId="77777777" w:rsidR="005F3B50" w:rsidRPr="00EA1740" w:rsidRDefault="005F3B50" w:rsidP="00DE3168">
      <w:pPr>
        <w:pStyle w:val="subsection2"/>
      </w:pPr>
      <w:r w:rsidRPr="00EA1740">
        <w:t>and he may be charged, and may be remanded in custody or on bail, but—</w:t>
      </w:r>
    </w:p>
    <w:p w14:paraId="4E75A518" w14:textId="77777777" w:rsidR="005F3B50" w:rsidRPr="00EA1740" w:rsidRDefault="005F3B50" w:rsidP="00DE3168">
      <w:pPr>
        <w:pStyle w:val="paragraph"/>
      </w:pPr>
      <w:r w:rsidRPr="00EA1740">
        <w:tab/>
        <w:t>(c)</w:t>
      </w:r>
      <w:r w:rsidRPr="00EA1740">
        <w:tab/>
        <w:t>no further proceedings shall be taken until that consent has been obtained; and</w:t>
      </w:r>
    </w:p>
    <w:p w14:paraId="124B5E04" w14:textId="77777777" w:rsidR="005F3B50" w:rsidRPr="00EA1740" w:rsidRDefault="005F3B50" w:rsidP="00DE3168">
      <w:pPr>
        <w:pStyle w:val="paragraph"/>
      </w:pPr>
      <w:r w:rsidRPr="00EA1740">
        <w:lastRenderedPageBreak/>
        <w:tab/>
        <w:t>(d)</w:t>
      </w:r>
      <w:r w:rsidRPr="00EA1740">
        <w:tab/>
        <w:t>he shall be discharged if proceedings are not continued within a reasonable time.</w:t>
      </w:r>
    </w:p>
    <w:p w14:paraId="70628030" w14:textId="77777777" w:rsidR="00E24908" w:rsidRPr="00EA1740" w:rsidRDefault="00E24908" w:rsidP="00E24908">
      <w:pPr>
        <w:pStyle w:val="ActHead5"/>
      </w:pPr>
      <w:bookmarkStart w:id="60" w:name="_Toc195166776"/>
      <w:r w:rsidRPr="00EA1740">
        <w:rPr>
          <w:rStyle w:val="CharSectno"/>
        </w:rPr>
        <w:t>2</w:t>
      </w:r>
      <w:r w:rsidR="000C30DF" w:rsidRPr="00EA1740">
        <w:rPr>
          <w:rStyle w:val="CharSectno"/>
        </w:rPr>
        <w:t>4A</w:t>
      </w:r>
      <w:r w:rsidRPr="00EA1740">
        <w:t xml:space="preserve">  </w:t>
      </w:r>
      <w:r w:rsidR="000C30DF" w:rsidRPr="00EA1740">
        <w:t>Definition of seditious intention</w:t>
      </w:r>
      <w:bookmarkEnd w:id="60"/>
    </w:p>
    <w:p w14:paraId="0DDCAF3F" w14:textId="77777777" w:rsidR="000C30DF" w:rsidRPr="00EA1740" w:rsidRDefault="000C30DF" w:rsidP="005D6709">
      <w:pPr>
        <w:pStyle w:val="subsection"/>
      </w:pPr>
      <w:r w:rsidRPr="00EA1740">
        <w:tab/>
      </w:r>
      <w:r w:rsidR="00963B21" w:rsidRPr="00EA1740">
        <w:tab/>
        <w:t>An</w:t>
      </w:r>
      <w:r w:rsidRPr="00EA1740">
        <w:t xml:space="preserve"> intention to effect any of the following purposes, that is to say—</w:t>
      </w:r>
    </w:p>
    <w:p w14:paraId="663BB676" w14:textId="77777777" w:rsidR="000C30DF" w:rsidRPr="00EA1740" w:rsidRDefault="000C30DF" w:rsidP="005D6709">
      <w:pPr>
        <w:pStyle w:val="paragraph"/>
      </w:pPr>
      <w:r w:rsidRPr="00EA1740">
        <w:tab/>
        <w:t>(a)</w:t>
      </w:r>
      <w:r w:rsidRPr="00EA1740">
        <w:tab/>
        <w:t>to bring the Sovereign into hatred or contempt;</w:t>
      </w:r>
    </w:p>
    <w:p w14:paraId="1BD3BE03" w14:textId="77777777" w:rsidR="000C30DF" w:rsidRPr="00EA1740" w:rsidRDefault="000C30DF" w:rsidP="005D6709">
      <w:pPr>
        <w:pStyle w:val="paragraph"/>
      </w:pPr>
      <w:r w:rsidRPr="00EA1740">
        <w:tab/>
        <w:t>(d)</w:t>
      </w:r>
      <w:r w:rsidRPr="00EA1740">
        <w:tab/>
        <w:t>to excite disaffection against the Government or Constitution of the Commonwealth or against either House of the Parliament of the Commonwealth;</w:t>
      </w:r>
    </w:p>
    <w:p w14:paraId="252D3735" w14:textId="77777777" w:rsidR="000C30DF" w:rsidRPr="00EA1740" w:rsidRDefault="000C30DF" w:rsidP="005D6709">
      <w:pPr>
        <w:pStyle w:val="paragraph"/>
      </w:pPr>
      <w:r w:rsidRPr="00EA1740">
        <w:tab/>
        <w:t>(f)</w:t>
      </w:r>
      <w:r w:rsidRPr="00EA1740">
        <w:tab/>
        <w:t xml:space="preserve">to excite </w:t>
      </w:r>
      <w:r w:rsidR="00F15EB3" w:rsidRPr="00EA1740">
        <w:t xml:space="preserve">Her </w:t>
      </w:r>
      <w:r w:rsidRPr="00EA1740">
        <w:t>Majesty’s subjects to attempt to procure the alteration, otherwise than by lawful means, of any matter in the Commonwealth established by law of the Commonwealth; or</w:t>
      </w:r>
    </w:p>
    <w:p w14:paraId="52ABB5FC" w14:textId="1ED2FA7D" w:rsidR="000C30DF" w:rsidRPr="00EA1740" w:rsidRDefault="000C30DF" w:rsidP="005D6709">
      <w:pPr>
        <w:pStyle w:val="paragraph"/>
      </w:pPr>
      <w:r w:rsidRPr="00EA1740">
        <w:tab/>
        <w:t>(g)</w:t>
      </w:r>
      <w:r w:rsidRPr="00EA1740">
        <w:tab/>
        <w:t>to promote feelings of ill</w:t>
      </w:r>
      <w:r w:rsidR="00EA1740">
        <w:noBreakHyphen/>
      </w:r>
      <w:r w:rsidRPr="00EA1740">
        <w:t xml:space="preserve">will and hostility between different classes of </w:t>
      </w:r>
      <w:r w:rsidR="00F15EB3" w:rsidRPr="00EA1740">
        <w:t xml:space="preserve">Her </w:t>
      </w:r>
      <w:r w:rsidRPr="00EA1740">
        <w:t>Majesty’s subjects so as to endanger the peace, order or good government of the Commonwealth,</w:t>
      </w:r>
    </w:p>
    <w:p w14:paraId="20715433" w14:textId="77777777" w:rsidR="000C30DF" w:rsidRPr="00EA1740" w:rsidRDefault="000C30DF" w:rsidP="005D6709">
      <w:pPr>
        <w:pStyle w:val="subsection2"/>
      </w:pPr>
      <w:r w:rsidRPr="00EA1740">
        <w:t>is a seditious intention.</w:t>
      </w:r>
    </w:p>
    <w:p w14:paraId="36B7DF3A" w14:textId="77777777" w:rsidR="00E24908" w:rsidRPr="00EA1740" w:rsidRDefault="00E24908" w:rsidP="00E24908">
      <w:pPr>
        <w:pStyle w:val="ActHead5"/>
      </w:pPr>
      <w:bookmarkStart w:id="61" w:name="_Toc195166777"/>
      <w:r w:rsidRPr="00EA1740">
        <w:rPr>
          <w:rStyle w:val="CharSectno"/>
        </w:rPr>
        <w:t>2</w:t>
      </w:r>
      <w:r w:rsidR="000C30DF" w:rsidRPr="00EA1740">
        <w:rPr>
          <w:rStyle w:val="CharSectno"/>
        </w:rPr>
        <w:t>4B</w:t>
      </w:r>
      <w:r w:rsidRPr="00EA1740">
        <w:t xml:space="preserve">  </w:t>
      </w:r>
      <w:r w:rsidR="000C30DF" w:rsidRPr="00EA1740">
        <w:t>Definition of seditious enterprise</w:t>
      </w:r>
      <w:bookmarkEnd w:id="61"/>
    </w:p>
    <w:p w14:paraId="46FB7E79" w14:textId="77777777" w:rsidR="000C30DF" w:rsidRPr="00EA1740" w:rsidRDefault="000C30DF" w:rsidP="005D6709">
      <w:pPr>
        <w:pStyle w:val="subsection"/>
      </w:pPr>
      <w:r w:rsidRPr="00EA1740">
        <w:tab/>
        <w:t>(1)</w:t>
      </w:r>
      <w:r w:rsidRPr="00EA1740">
        <w:tab/>
        <w:t>A seditious enterprise is an enterprise undertaken in order to carry out a seditious intention.</w:t>
      </w:r>
    </w:p>
    <w:p w14:paraId="392FCFF5" w14:textId="4ED9C2F5" w:rsidR="000C30DF" w:rsidRPr="00EA1740" w:rsidRDefault="000C30DF" w:rsidP="005D6709">
      <w:pPr>
        <w:pStyle w:val="subsection"/>
      </w:pPr>
      <w:r w:rsidRPr="00EA1740">
        <w:tab/>
        <w:t>(2)</w:t>
      </w:r>
      <w:r w:rsidRPr="00EA1740">
        <w:tab/>
        <w:t xml:space="preserve">Seditious words are words expressive of a </w:t>
      </w:r>
      <w:r w:rsidR="0040310C" w:rsidRPr="00EA1740">
        <w:t xml:space="preserve">seditious </w:t>
      </w:r>
      <w:r w:rsidRPr="00EA1740">
        <w:t>intention.</w:t>
      </w:r>
    </w:p>
    <w:p w14:paraId="7A49C856" w14:textId="77777777" w:rsidR="00E24908" w:rsidRPr="00EA1740" w:rsidRDefault="00E24908" w:rsidP="00E24908">
      <w:pPr>
        <w:pStyle w:val="ActHead5"/>
      </w:pPr>
      <w:bookmarkStart w:id="62" w:name="_Toc195166778"/>
      <w:r w:rsidRPr="00EA1740">
        <w:rPr>
          <w:rStyle w:val="CharSectno"/>
        </w:rPr>
        <w:t>2</w:t>
      </w:r>
      <w:r w:rsidR="000C30DF" w:rsidRPr="00EA1740">
        <w:rPr>
          <w:rStyle w:val="CharSectno"/>
        </w:rPr>
        <w:t>4C</w:t>
      </w:r>
      <w:r w:rsidRPr="00EA1740">
        <w:t xml:space="preserve">  </w:t>
      </w:r>
      <w:r w:rsidR="000C30DF" w:rsidRPr="00EA1740">
        <w:t>Offences</w:t>
      </w:r>
      <w:bookmarkEnd w:id="62"/>
    </w:p>
    <w:p w14:paraId="7B977F61" w14:textId="77777777" w:rsidR="000C30DF" w:rsidRPr="00EA1740" w:rsidRDefault="000C30DF" w:rsidP="005D6709">
      <w:pPr>
        <w:pStyle w:val="subsection"/>
      </w:pPr>
      <w:r w:rsidRPr="00EA1740">
        <w:tab/>
      </w:r>
      <w:r w:rsidRPr="00EA1740">
        <w:tab/>
        <w:t>Any person who—</w:t>
      </w:r>
    </w:p>
    <w:p w14:paraId="7DFE9B0E" w14:textId="77777777" w:rsidR="000C30DF" w:rsidRPr="00EA1740" w:rsidRDefault="000C30DF" w:rsidP="005D6709">
      <w:pPr>
        <w:pStyle w:val="paragraph"/>
      </w:pPr>
      <w:r w:rsidRPr="00EA1740">
        <w:tab/>
        <w:t>(a)</w:t>
      </w:r>
      <w:r w:rsidRPr="00EA1740">
        <w:tab/>
        <w:t>engages in or agrees or undertakes to engage in, a seditious enterprise;</w:t>
      </w:r>
    </w:p>
    <w:p w14:paraId="2B8F5ACD" w14:textId="77777777" w:rsidR="000C30DF" w:rsidRPr="00EA1740" w:rsidRDefault="000C30DF" w:rsidP="005D6709">
      <w:pPr>
        <w:pStyle w:val="paragraph"/>
      </w:pPr>
      <w:r w:rsidRPr="00EA1740">
        <w:tab/>
        <w:t>(b)</w:t>
      </w:r>
      <w:r w:rsidRPr="00EA1740">
        <w:tab/>
        <w:t>conspires with any person to carry out a seditious enterprise;</w:t>
      </w:r>
    </w:p>
    <w:p w14:paraId="359B47E9" w14:textId="77777777" w:rsidR="000C30DF" w:rsidRPr="00EA1740" w:rsidRDefault="000C30DF" w:rsidP="005D6709">
      <w:pPr>
        <w:pStyle w:val="paragraph"/>
      </w:pPr>
      <w:r w:rsidRPr="00EA1740">
        <w:tab/>
        <w:t>(c)</w:t>
      </w:r>
      <w:r w:rsidRPr="00EA1740">
        <w:tab/>
        <w:t>counsels, advises or attempts to procure the carrying out of a seditious enterprise,</w:t>
      </w:r>
    </w:p>
    <w:p w14:paraId="21227C87" w14:textId="77777777" w:rsidR="000C30DF" w:rsidRPr="00EA1740" w:rsidRDefault="00A007C1" w:rsidP="005D6709">
      <w:pPr>
        <w:pStyle w:val="subsection2"/>
      </w:pPr>
      <w:r w:rsidRPr="00EA1740">
        <w:rPr>
          <w:color w:val="000000"/>
          <w:szCs w:val="22"/>
          <w:shd w:val="clear" w:color="auto" w:fill="FFFFFF"/>
        </w:rPr>
        <w:t xml:space="preserve">with the intention of causing violence or creating public disorder or a public disturbance, </w:t>
      </w:r>
      <w:r w:rsidR="000C30DF" w:rsidRPr="00EA1740">
        <w:t>shall be guilty of an indictable offence.</w:t>
      </w:r>
    </w:p>
    <w:p w14:paraId="43101A70" w14:textId="77777777" w:rsidR="000C30DF" w:rsidRPr="00EA1740" w:rsidRDefault="000C30DF" w:rsidP="00126AE0">
      <w:pPr>
        <w:pStyle w:val="Penalty"/>
      </w:pPr>
      <w:r w:rsidRPr="00EA1740">
        <w:lastRenderedPageBreak/>
        <w:t>Penalty:</w:t>
      </w:r>
      <w:r w:rsidR="00126AE0" w:rsidRPr="00EA1740">
        <w:tab/>
      </w:r>
      <w:r w:rsidRPr="00EA1740">
        <w:t xml:space="preserve">Imprisonment for </w:t>
      </w:r>
      <w:r w:rsidR="00907634" w:rsidRPr="00EA1740">
        <w:t xml:space="preserve">3 </w:t>
      </w:r>
      <w:r w:rsidRPr="00EA1740">
        <w:t>years.</w:t>
      </w:r>
    </w:p>
    <w:p w14:paraId="5BD31AE5" w14:textId="77777777" w:rsidR="00E24908" w:rsidRPr="00EA1740" w:rsidRDefault="00E24908" w:rsidP="00E24908">
      <w:pPr>
        <w:pStyle w:val="ActHead5"/>
      </w:pPr>
      <w:bookmarkStart w:id="63" w:name="_Toc195166779"/>
      <w:r w:rsidRPr="00EA1740">
        <w:rPr>
          <w:rStyle w:val="CharSectno"/>
        </w:rPr>
        <w:t>2</w:t>
      </w:r>
      <w:r w:rsidR="000C30DF" w:rsidRPr="00EA1740">
        <w:rPr>
          <w:rStyle w:val="CharSectno"/>
        </w:rPr>
        <w:t>4D</w:t>
      </w:r>
      <w:r w:rsidRPr="00EA1740">
        <w:t xml:space="preserve">  </w:t>
      </w:r>
      <w:r w:rsidR="000C30DF" w:rsidRPr="00EA1740">
        <w:t>Seditious words</w:t>
      </w:r>
      <w:bookmarkEnd w:id="63"/>
    </w:p>
    <w:p w14:paraId="4CBBA5B9" w14:textId="77777777" w:rsidR="000C30DF" w:rsidRPr="00EA1740" w:rsidRDefault="000C30DF" w:rsidP="005D6709">
      <w:pPr>
        <w:pStyle w:val="subsection"/>
      </w:pPr>
      <w:r w:rsidRPr="00EA1740">
        <w:tab/>
        <w:t>(1)</w:t>
      </w:r>
      <w:r w:rsidRPr="00EA1740">
        <w:tab/>
        <w:t>Any person who</w:t>
      </w:r>
      <w:r w:rsidR="00A007C1" w:rsidRPr="00EA1740">
        <w:rPr>
          <w:color w:val="000000"/>
          <w:szCs w:val="22"/>
          <w:shd w:val="clear" w:color="auto" w:fill="FFFFFF"/>
        </w:rPr>
        <w:t>, with the intention of causing violence or creating public disorder or a public disturbance,</w:t>
      </w:r>
      <w:r w:rsidRPr="00EA1740">
        <w:t xml:space="preserve"> writes, prints, utters or publishes any seditious words shall be guilty of an indictable offence.</w:t>
      </w:r>
    </w:p>
    <w:p w14:paraId="55D17E93" w14:textId="77777777" w:rsidR="000C30DF" w:rsidRPr="00EA1740" w:rsidRDefault="000C30DF" w:rsidP="00126AE0">
      <w:pPr>
        <w:pStyle w:val="Penalty"/>
      </w:pPr>
      <w:r w:rsidRPr="00EA1740">
        <w:t>Penalty:</w:t>
      </w:r>
      <w:r w:rsidR="0047029D" w:rsidRPr="00EA1740">
        <w:tab/>
      </w:r>
      <w:r w:rsidRPr="00EA1740">
        <w:t xml:space="preserve">Imprisonment for </w:t>
      </w:r>
      <w:r w:rsidR="00907634" w:rsidRPr="00EA1740">
        <w:t xml:space="preserve">3 </w:t>
      </w:r>
      <w:r w:rsidRPr="00EA1740">
        <w:t>years.</w:t>
      </w:r>
    </w:p>
    <w:p w14:paraId="60F1BB78" w14:textId="77777777" w:rsidR="000C30DF" w:rsidRPr="00EA1740" w:rsidRDefault="000C30DF" w:rsidP="005D6709">
      <w:pPr>
        <w:pStyle w:val="subsection"/>
      </w:pPr>
      <w:r w:rsidRPr="00EA1740">
        <w:tab/>
        <w:t>(2)</w:t>
      </w:r>
      <w:r w:rsidRPr="00EA1740">
        <w:tab/>
        <w:t xml:space="preserve">A person cannot be convicted of any of the offences defined in </w:t>
      </w:r>
      <w:r w:rsidR="00907634" w:rsidRPr="00EA1740">
        <w:t>section 24C or this section</w:t>
      </w:r>
      <w:r w:rsidRPr="00EA1740">
        <w:t xml:space="preserve"> upon the uncorroborated testimony of one witness.</w:t>
      </w:r>
    </w:p>
    <w:p w14:paraId="34B1E447" w14:textId="77777777" w:rsidR="00E24908" w:rsidRPr="00EA1740" w:rsidRDefault="00E24908" w:rsidP="00E24908">
      <w:pPr>
        <w:pStyle w:val="ActHead5"/>
      </w:pPr>
      <w:bookmarkStart w:id="64" w:name="_Toc195166780"/>
      <w:r w:rsidRPr="00EA1740">
        <w:rPr>
          <w:rStyle w:val="CharSectno"/>
        </w:rPr>
        <w:t>2</w:t>
      </w:r>
      <w:r w:rsidR="000C30DF" w:rsidRPr="00EA1740">
        <w:rPr>
          <w:rStyle w:val="CharSectno"/>
        </w:rPr>
        <w:t>4E</w:t>
      </w:r>
      <w:r w:rsidRPr="00EA1740">
        <w:t xml:space="preserve">  </w:t>
      </w:r>
      <w:r w:rsidR="000C30DF" w:rsidRPr="00EA1740">
        <w:t>Punishment of offences</w:t>
      </w:r>
      <w:bookmarkEnd w:id="64"/>
    </w:p>
    <w:p w14:paraId="278F5109" w14:textId="1C45B4B7" w:rsidR="000C30DF" w:rsidRPr="00EA1740" w:rsidRDefault="000C30DF" w:rsidP="005D6709">
      <w:pPr>
        <w:pStyle w:val="subsection"/>
      </w:pPr>
      <w:r w:rsidRPr="00EA1740">
        <w:tab/>
        <w:t>(1)</w:t>
      </w:r>
      <w:r w:rsidRPr="00EA1740">
        <w:tab/>
        <w:t xml:space="preserve">An offence under </w:t>
      </w:r>
      <w:r w:rsidR="00907634" w:rsidRPr="00EA1740">
        <w:t>section 24C or 24D</w:t>
      </w:r>
      <w:r w:rsidRPr="00EA1740">
        <w:t xml:space="preserve"> shall be punishable either on indictment or summarily, but shall not be prosecuted summarily without the consent of the Attorney</w:t>
      </w:r>
      <w:r w:rsidR="00EA1740">
        <w:noBreakHyphen/>
      </w:r>
      <w:r w:rsidRPr="00EA1740">
        <w:t>General.</w:t>
      </w:r>
    </w:p>
    <w:p w14:paraId="4024868F" w14:textId="68E97F31" w:rsidR="000C30DF" w:rsidRPr="00EA1740" w:rsidRDefault="000C30DF" w:rsidP="005D6709">
      <w:pPr>
        <w:pStyle w:val="subsection"/>
      </w:pPr>
      <w:r w:rsidRPr="00EA1740">
        <w:tab/>
        <w:t>(2)</w:t>
      </w:r>
      <w:r w:rsidRPr="00EA1740">
        <w:tab/>
        <w:t xml:space="preserve">If any person who is prosecuted summarily in respect of an offence against </w:t>
      </w:r>
      <w:r w:rsidR="00907634" w:rsidRPr="00EA1740">
        <w:t>section 24C or 24D</w:t>
      </w:r>
      <w:r w:rsidRPr="00EA1740">
        <w:t xml:space="preserve">, elects, immediately after pleading, to be tried upon indictment, the </w:t>
      </w:r>
      <w:r w:rsidR="00907634" w:rsidRPr="00EA1740">
        <w:t>court or magistrate</w:t>
      </w:r>
      <w:r w:rsidRPr="00EA1740">
        <w:t xml:space="preserve"> shall not proceed to summarily convict that person </w:t>
      </w:r>
      <w:r w:rsidR="000D3131" w:rsidRPr="00EA1740">
        <w:t>but</w:t>
      </w:r>
      <w:r w:rsidRPr="00EA1740">
        <w:t xml:space="preserve"> may commit him for trial.</w:t>
      </w:r>
    </w:p>
    <w:p w14:paraId="544AEFF1" w14:textId="77777777" w:rsidR="003A7FB0" w:rsidRPr="00EA1740" w:rsidRDefault="003A7FB0">
      <w:pPr>
        <w:pStyle w:val="subsection"/>
      </w:pPr>
      <w:r w:rsidRPr="00EA1740">
        <w:tab/>
        <w:t>(3)</w:t>
      </w:r>
      <w:r w:rsidRPr="00EA1740">
        <w:tab/>
        <w:t>The penalty for an offence against section 24</w:t>
      </w:r>
      <w:r w:rsidRPr="00EA1740">
        <w:rPr>
          <w:kern w:val="28"/>
          <w:sz w:val="24"/>
        </w:rPr>
        <w:t>C</w:t>
      </w:r>
      <w:r w:rsidRPr="00EA1740">
        <w:t xml:space="preserve"> or 24D shall, where the offence is prosecuted summarily, be imprisonment for a period not exceeding 12 months.</w:t>
      </w:r>
    </w:p>
    <w:p w14:paraId="59E3E224" w14:textId="77777777" w:rsidR="00963B21" w:rsidRPr="00EA1740" w:rsidRDefault="00963B21" w:rsidP="00963B21">
      <w:pPr>
        <w:pStyle w:val="ActHead5"/>
      </w:pPr>
      <w:bookmarkStart w:id="65" w:name="_Toc195166781"/>
      <w:r w:rsidRPr="00EA1740">
        <w:rPr>
          <w:rStyle w:val="CharSectno"/>
        </w:rPr>
        <w:t>24F</w:t>
      </w:r>
      <w:r w:rsidRPr="00EA1740">
        <w:t xml:space="preserve">  Certain acts done in good faith not unlawful</w:t>
      </w:r>
      <w:bookmarkEnd w:id="65"/>
    </w:p>
    <w:p w14:paraId="16676702" w14:textId="77777777" w:rsidR="00963B21" w:rsidRPr="00EA1740" w:rsidRDefault="00963B21" w:rsidP="00DE3168">
      <w:pPr>
        <w:pStyle w:val="subsection"/>
      </w:pPr>
      <w:r w:rsidRPr="00EA1740">
        <w:tab/>
        <w:t>(1)</w:t>
      </w:r>
      <w:r w:rsidRPr="00EA1740">
        <w:tab/>
        <w:t>Nothing in the preceding provisions of this Part makes it unlawful for a person—</w:t>
      </w:r>
    </w:p>
    <w:p w14:paraId="17E768BC" w14:textId="66A04A43" w:rsidR="00963B21" w:rsidRPr="00EA1740" w:rsidRDefault="00963B21" w:rsidP="00DE3168">
      <w:pPr>
        <w:pStyle w:val="paragraph"/>
      </w:pPr>
      <w:r w:rsidRPr="00EA1740">
        <w:tab/>
        <w:t>(a)</w:t>
      </w:r>
      <w:r w:rsidRPr="00EA1740">
        <w:tab/>
        <w:t>to endeavour in good faith to show that the Sovereign, the Governor</w:t>
      </w:r>
      <w:r w:rsidR="00EA1740">
        <w:noBreakHyphen/>
      </w:r>
      <w:r w:rsidRPr="00EA1740">
        <w:t xml:space="preserve">General, the Governor of a State, the Administrator of a Territory, or the advisers of any of them, or the persons responsible for the government of another </w:t>
      </w:r>
      <w:r w:rsidRPr="00EA1740">
        <w:lastRenderedPageBreak/>
        <w:t>country, has or have been, or is or are, mistaken in any of his or their counsels, policies or actions;</w:t>
      </w:r>
    </w:p>
    <w:p w14:paraId="23A99FD5" w14:textId="77777777" w:rsidR="00963B21" w:rsidRPr="00EA1740" w:rsidRDefault="00963B21" w:rsidP="00DE3168">
      <w:pPr>
        <w:pStyle w:val="paragraph"/>
      </w:pPr>
      <w:r w:rsidRPr="00EA1740">
        <w:tab/>
        <w:t>(b)</w:t>
      </w:r>
      <w:r w:rsidRPr="00EA1740">
        <w:tab/>
        <w:t>to point out in good faith errors or defects in the government, the constitution, the legislation or the administration of justice of or in the Commonwealth, a State, a Territory or another country, with a view to the reformation of those errors or defects;</w:t>
      </w:r>
    </w:p>
    <w:p w14:paraId="3D657650" w14:textId="77777777" w:rsidR="00963B21" w:rsidRPr="00EA1740" w:rsidRDefault="00963B21" w:rsidP="00DE3168">
      <w:pPr>
        <w:pStyle w:val="paragraph"/>
      </w:pPr>
      <w:r w:rsidRPr="00EA1740">
        <w:tab/>
        <w:t>(c)</w:t>
      </w:r>
      <w:r w:rsidRPr="00EA1740">
        <w:tab/>
        <w:t>to excite in good faith another person to attempt to procure by lawful means the alteration of any matter established by law in the Commonwealth, a State, a Territory or another country;</w:t>
      </w:r>
    </w:p>
    <w:p w14:paraId="78789CEC" w14:textId="7C4D9B20" w:rsidR="00963B21" w:rsidRPr="00EA1740" w:rsidRDefault="00963B21" w:rsidP="00DE3168">
      <w:pPr>
        <w:pStyle w:val="paragraph"/>
      </w:pPr>
      <w:r w:rsidRPr="00EA1740">
        <w:tab/>
        <w:t>(d)</w:t>
      </w:r>
      <w:r w:rsidRPr="00EA1740">
        <w:tab/>
        <w:t>to point out in good faith, in order to bring about their removal, any matters that are producing, or have a tendency to produce, feelings of ill</w:t>
      </w:r>
      <w:r w:rsidR="00EA1740">
        <w:noBreakHyphen/>
      </w:r>
      <w:r w:rsidRPr="00EA1740">
        <w:t>will or hostility between different classes of persons; or</w:t>
      </w:r>
    </w:p>
    <w:p w14:paraId="4628FCF9" w14:textId="77777777" w:rsidR="00963B21" w:rsidRPr="00EA1740" w:rsidRDefault="00963B21" w:rsidP="00DE3168">
      <w:pPr>
        <w:pStyle w:val="paragraph"/>
      </w:pPr>
      <w:r w:rsidRPr="00EA1740">
        <w:tab/>
        <w:t>(e)</w:t>
      </w:r>
      <w:r w:rsidRPr="00EA1740">
        <w:tab/>
        <w:t>to do anything in good faith in connexion with an industrial dispute or an industrial matter.</w:t>
      </w:r>
    </w:p>
    <w:p w14:paraId="2D7DC462" w14:textId="77777777" w:rsidR="00963B21" w:rsidRPr="00EA1740" w:rsidRDefault="00963B21" w:rsidP="00DE3168">
      <w:pPr>
        <w:pStyle w:val="subsection"/>
      </w:pPr>
      <w:r w:rsidRPr="00EA1740">
        <w:tab/>
        <w:t>(2)</w:t>
      </w:r>
      <w:r w:rsidRPr="00EA1740">
        <w:tab/>
        <w:t xml:space="preserve">For the purpose of </w:t>
      </w:r>
      <w:r w:rsidR="00907634" w:rsidRPr="00EA1740">
        <w:t>subsection (1)</w:t>
      </w:r>
      <w:r w:rsidRPr="00EA1740">
        <w:t>, an act or thing done—</w:t>
      </w:r>
    </w:p>
    <w:p w14:paraId="4CE3BAF8" w14:textId="77777777" w:rsidR="00963B21" w:rsidRPr="00EA1740" w:rsidRDefault="00963B21" w:rsidP="00DE3168">
      <w:pPr>
        <w:pStyle w:val="paragraph"/>
      </w:pPr>
      <w:r w:rsidRPr="00EA1740">
        <w:tab/>
        <w:t>(a)</w:t>
      </w:r>
      <w:r w:rsidRPr="00EA1740">
        <w:tab/>
        <w:t>for a purpose intended to be prejudicial to the safety or defence of the Commonwealth;</w:t>
      </w:r>
    </w:p>
    <w:p w14:paraId="57888DFD" w14:textId="77777777" w:rsidR="00963B21" w:rsidRPr="00EA1740" w:rsidRDefault="00963B21" w:rsidP="00DE3168">
      <w:pPr>
        <w:pStyle w:val="paragraph"/>
      </w:pPr>
      <w:r w:rsidRPr="00EA1740">
        <w:tab/>
        <w:t>(b)</w:t>
      </w:r>
      <w:r w:rsidRPr="00EA1740">
        <w:tab/>
        <w:t>with intent to assist an enemy—</w:t>
      </w:r>
    </w:p>
    <w:p w14:paraId="2CBC1135" w14:textId="77777777" w:rsidR="00963B21" w:rsidRPr="00EA1740" w:rsidRDefault="00963B21" w:rsidP="00DE3168">
      <w:pPr>
        <w:pStyle w:val="paragraphsub"/>
      </w:pPr>
      <w:r w:rsidRPr="00EA1740">
        <w:tab/>
        <w:t>(i)</w:t>
      </w:r>
      <w:r w:rsidRPr="00EA1740">
        <w:tab/>
        <w:t>at war with the Commonwealth; and</w:t>
      </w:r>
    </w:p>
    <w:p w14:paraId="45ECE01E" w14:textId="77777777" w:rsidR="00963B21" w:rsidRPr="00EA1740" w:rsidRDefault="00963B21" w:rsidP="00DE3168">
      <w:pPr>
        <w:pStyle w:val="paragraphsub"/>
      </w:pPr>
      <w:r w:rsidRPr="00EA1740">
        <w:tab/>
        <w:t>(ii)</w:t>
      </w:r>
      <w:r w:rsidRPr="00EA1740">
        <w:tab/>
        <w:t xml:space="preserve"> specified by proclamation made for the purpose of paragraph </w:t>
      </w:r>
      <w:r w:rsidR="00907634" w:rsidRPr="00EA1740">
        <w:t>24(1)(d)</w:t>
      </w:r>
      <w:r w:rsidR="000840A9" w:rsidRPr="00EA1740">
        <w:t xml:space="preserve"> </w:t>
      </w:r>
      <w:r w:rsidRPr="00EA1740">
        <w:t>to be an enemy at war with the Commonwealth;</w:t>
      </w:r>
    </w:p>
    <w:p w14:paraId="2B5EABC7" w14:textId="77777777" w:rsidR="00963B21" w:rsidRPr="00EA1740" w:rsidRDefault="00CC6229" w:rsidP="00DE3168">
      <w:pPr>
        <w:pStyle w:val="paragraph"/>
      </w:pPr>
      <w:r w:rsidRPr="00EA1740">
        <w:tab/>
      </w:r>
      <w:r w:rsidR="00963B21" w:rsidRPr="00EA1740">
        <w:t>(c)</w:t>
      </w:r>
      <w:r w:rsidRPr="00EA1740">
        <w:tab/>
      </w:r>
      <w:r w:rsidR="00963B21" w:rsidRPr="00EA1740">
        <w:t>with intent to assist a proclaimed enemy, as defined by subsection</w:t>
      </w:r>
      <w:r w:rsidRPr="00EA1740">
        <w:t> </w:t>
      </w:r>
      <w:r w:rsidR="00907634" w:rsidRPr="00EA1740">
        <w:t>24AA(4)</w:t>
      </w:r>
      <w:r w:rsidR="00963B21" w:rsidRPr="00EA1740">
        <w:t>, of a proclaimed country as so defined;</w:t>
      </w:r>
    </w:p>
    <w:p w14:paraId="69F0B2B4" w14:textId="77777777" w:rsidR="00963B21" w:rsidRPr="00EA1740" w:rsidRDefault="00CC6229" w:rsidP="00DE3168">
      <w:pPr>
        <w:pStyle w:val="paragraph"/>
      </w:pPr>
      <w:r w:rsidRPr="00EA1740">
        <w:tab/>
      </w:r>
      <w:r w:rsidR="00963B21" w:rsidRPr="00EA1740">
        <w:t>(d)</w:t>
      </w:r>
      <w:r w:rsidRPr="00EA1740">
        <w:tab/>
      </w:r>
      <w:r w:rsidR="00963B21" w:rsidRPr="00EA1740">
        <w:t>with intent to assist persons specified in paragraphs</w:t>
      </w:r>
      <w:r w:rsidRPr="00EA1740">
        <w:t> </w:t>
      </w:r>
      <w:r w:rsidR="00907634" w:rsidRPr="00EA1740">
        <w:t>24AA(2)(a) and (b)</w:t>
      </w:r>
      <w:r w:rsidR="00A007C1" w:rsidRPr="00EA1740">
        <w:t>; or</w:t>
      </w:r>
    </w:p>
    <w:p w14:paraId="5204932F" w14:textId="77777777" w:rsidR="00A007C1" w:rsidRPr="00EA1740" w:rsidRDefault="00A007C1" w:rsidP="00DE3168">
      <w:pPr>
        <w:pStyle w:val="paragraph"/>
      </w:pPr>
      <w:r w:rsidRPr="00EA1740">
        <w:rPr>
          <w:color w:val="000000"/>
          <w:szCs w:val="22"/>
          <w:shd w:val="clear" w:color="auto" w:fill="FFFFFF"/>
        </w:rPr>
        <w:tab/>
        <w:t>(e)</w:t>
      </w:r>
      <w:r w:rsidRPr="00EA1740">
        <w:rPr>
          <w:color w:val="000000"/>
          <w:szCs w:val="22"/>
          <w:shd w:val="clear" w:color="auto" w:fill="FFFFFF"/>
        </w:rPr>
        <w:tab/>
        <w:t>with the intention of causing violence or creating public disorder or a public disturbance,</w:t>
      </w:r>
    </w:p>
    <w:p w14:paraId="148F4C37" w14:textId="77777777" w:rsidR="00963B21" w:rsidRPr="00EA1740" w:rsidRDefault="00963B21" w:rsidP="00DE3168">
      <w:pPr>
        <w:pStyle w:val="subsection2"/>
      </w:pPr>
      <w:r w:rsidRPr="00EA1740">
        <w:t>is not an act or thing done in good faith.</w:t>
      </w:r>
    </w:p>
    <w:p w14:paraId="586BA129" w14:textId="77777777" w:rsidR="00953A09" w:rsidRPr="00EA1740" w:rsidRDefault="00C219D3" w:rsidP="00953A09">
      <w:pPr>
        <w:pStyle w:val="ActHead5"/>
      </w:pPr>
      <w:bookmarkStart w:id="66" w:name="_Toc195166782"/>
      <w:r w:rsidRPr="00EA1740">
        <w:rPr>
          <w:rStyle w:val="CharSectno"/>
        </w:rPr>
        <w:lastRenderedPageBreak/>
        <w:t>25</w:t>
      </w:r>
      <w:r w:rsidR="00953A09" w:rsidRPr="00EA1740">
        <w:t xml:space="preserve">  </w:t>
      </w:r>
      <w:r w:rsidRPr="00EA1740">
        <w:t>Inciting to mutiny</w:t>
      </w:r>
      <w:bookmarkEnd w:id="66"/>
    </w:p>
    <w:p w14:paraId="3412912A" w14:textId="77777777" w:rsidR="00C219D3" w:rsidRPr="00EA1740" w:rsidRDefault="00C219D3" w:rsidP="00C219D3">
      <w:pPr>
        <w:pStyle w:val="subsection"/>
      </w:pPr>
      <w:r w:rsidRPr="00EA1740">
        <w:tab/>
        <w:t>(1)</w:t>
      </w:r>
      <w:r w:rsidRPr="00EA1740">
        <w:tab/>
        <w:t>Any person who knowingly attempts—</w:t>
      </w:r>
    </w:p>
    <w:p w14:paraId="4757C7FB" w14:textId="77777777" w:rsidR="00C219D3" w:rsidRPr="00EA1740" w:rsidRDefault="00C219D3" w:rsidP="00C219D3">
      <w:pPr>
        <w:pStyle w:val="paragraph"/>
      </w:pPr>
      <w:r w:rsidRPr="00EA1740">
        <w:tab/>
        <w:t>(a)</w:t>
      </w:r>
      <w:r w:rsidRPr="00EA1740">
        <w:tab/>
        <w:t>to seduce any person serving in the</w:t>
      </w:r>
      <w:r w:rsidR="00F15EB3" w:rsidRPr="00EA1740">
        <w:t xml:space="preserve"> Queen’s</w:t>
      </w:r>
      <w:r w:rsidRPr="00EA1740">
        <w:t xml:space="preserve"> Forces from his duty and allegiance; or</w:t>
      </w:r>
    </w:p>
    <w:p w14:paraId="0D9FCC37" w14:textId="77777777" w:rsidR="00C219D3" w:rsidRPr="00EA1740" w:rsidRDefault="00C219D3" w:rsidP="00C219D3">
      <w:pPr>
        <w:pStyle w:val="paragraph"/>
      </w:pPr>
      <w:r w:rsidRPr="00EA1740">
        <w:tab/>
        <w:t>(b)</w:t>
      </w:r>
      <w:r w:rsidRPr="00EA1740">
        <w:tab/>
        <w:t xml:space="preserve">to incite any person serving in the </w:t>
      </w:r>
      <w:r w:rsidR="00F15EB3" w:rsidRPr="00EA1740">
        <w:t xml:space="preserve">Queen’s </w:t>
      </w:r>
      <w:r w:rsidRPr="00EA1740">
        <w:t>Forces to commit an act of mutiny, or any traitorous or mutinous act; or</w:t>
      </w:r>
    </w:p>
    <w:p w14:paraId="466A2043" w14:textId="77777777" w:rsidR="00C219D3" w:rsidRPr="00EA1740" w:rsidRDefault="00C219D3" w:rsidP="00C219D3">
      <w:pPr>
        <w:pStyle w:val="paragraph"/>
      </w:pPr>
      <w:r w:rsidRPr="00EA1740">
        <w:tab/>
        <w:t>(c)</w:t>
      </w:r>
      <w:r w:rsidRPr="00EA1740">
        <w:tab/>
        <w:t xml:space="preserve">to incite any person serving in the </w:t>
      </w:r>
      <w:r w:rsidR="00F15EB3" w:rsidRPr="00EA1740">
        <w:t xml:space="preserve">Queen’s </w:t>
      </w:r>
      <w:r w:rsidRPr="00EA1740">
        <w:t>Forces to make or endeavour to make a mutinous assembly,</w:t>
      </w:r>
    </w:p>
    <w:p w14:paraId="706492B6" w14:textId="77777777" w:rsidR="00C219D3" w:rsidRPr="00EA1740" w:rsidRDefault="00C219D3" w:rsidP="00C219D3">
      <w:pPr>
        <w:pStyle w:val="subsection2"/>
      </w:pPr>
      <w:r w:rsidRPr="00EA1740">
        <w:t>shall be guilty of an indictable offence.</w:t>
      </w:r>
    </w:p>
    <w:p w14:paraId="5D5D514B" w14:textId="77777777" w:rsidR="00C219D3" w:rsidRPr="00EA1740" w:rsidRDefault="00C219D3" w:rsidP="00126AE0">
      <w:pPr>
        <w:pStyle w:val="Penalty"/>
      </w:pPr>
      <w:r w:rsidRPr="00EA1740">
        <w:t>Penalty:</w:t>
      </w:r>
      <w:r w:rsidR="0047029D" w:rsidRPr="00EA1740">
        <w:tab/>
      </w:r>
      <w:r w:rsidRPr="00EA1740">
        <w:t>Imprisonment for life.</w:t>
      </w:r>
    </w:p>
    <w:p w14:paraId="600489C7" w14:textId="77777777" w:rsidR="00C219D3" w:rsidRPr="00EA1740" w:rsidRDefault="00C219D3" w:rsidP="00C219D3">
      <w:pPr>
        <w:pStyle w:val="subsection"/>
      </w:pPr>
      <w:r w:rsidRPr="00EA1740">
        <w:tab/>
        <w:t>(2)</w:t>
      </w:r>
      <w:r w:rsidRPr="00EA1740">
        <w:tab/>
        <w:t xml:space="preserve">In this section the expression </w:t>
      </w:r>
      <w:r w:rsidRPr="00EA1740">
        <w:rPr>
          <w:b/>
          <w:i/>
        </w:rPr>
        <w:t xml:space="preserve">person serving in the </w:t>
      </w:r>
      <w:r w:rsidR="00F62F64" w:rsidRPr="00EA1740">
        <w:rPr>
          <w:b/>
          <w:i/>
          <w:color w:val="000000"/>
          <w:shd w:val="clear" w:color="auto" w:fill="FFFFFF"/>
        </w:rPr>
        <w:t>Queen’s Forces</w:t>
      </w:r>
      <w:r w:rsidRPr="00EA1740">
        <w:t xml:space="preserve"> includes any person serving in </w:t>
      </w:r>
      <w:r w:rsidR="00907634" w:rsidRPr="00EA1740">
        <w:t>an arm of the Defence Force of Australia or in the armed forces of the United Kingdom</w:t>
      </w:r>
      <w:r w:rsidRPr="00EA1740">
        <w:t xml:space="preserve"> or any British </w:t>
      </w:r>
      <w:r w:rsidR="00907634" w:rsidRPr="00EA1740">
        <w:t>possession</w:t>
      </w:r>
      <w:r w:rsidRPr="00EA1740">
        <w:t>.</w:t>
      </w:r>
    </w:p>
    <w:p w14:paraId="292687D6" w14:textId="77777777" w:rsidR="00953A09" w:rsidRPr="00EA1740" w:rsidRDefault="00C219D3" w:rsidP="00953A09">
      <w:pPr>
        <w:pStyle w:val="ActHead5"/>
      </w:pPr>
      <w:bookmarkStart w:id="67" w:name="_Toc195166783"/>
      <w:r w:rsidRPr="00EA1740">
        <w:rPr>
          <w:rStyle w:val="CharSectno"/>
        </w:rPr>
        <w:t>26</w:t>
      </w:r>
      <w:r w:rsidR="00953A09" w:rsidRPr="00EA1740">
        <w:t xml:space="preserve">  </w:t>
      </w:r>
      <w:r w:rsidRPr="00EA1740">
        <w:t>Assisting prisoners of war to escape</w:t>
      </w:r>
      <w:bookmarkEnd w:id="67"/>
    </w:p>
    <w:p w14:paraId="4635EFD6" w14:textId="77777777" w:rsidR="005F3B50" w:rsidRPr="00EA1740" w:rsidRDefault="005F3B50" w:rsidP="00DE3168">
      <w:pPr>
        <w:pStyle w:val="subsection"/>
      </w:pPr>
      <w:r w:rsidRPr="00EA1740">
        <w:tab/>
      </w:r>
      <w:r w:rsidRPr="00EA1740">
        <w:tab/>
        <w:t>A person who knowingly aids an alien enemy who is a prisoner of war to escape, or in his escape, from a prison or place of confinement, or from the Commonwealth or a Territory not forming part of the Commonwealth, shall be guilty of an indictable offence.</w:t>
      </w:r>
    </w:p>
    <w:p w14:paraId="1E3ECF71" w14:textId="77777777" w:rsidR="005F3B50" w:rsidRPr="00EA1740" w:rsidRDefault="005F3B50" w:rsidP="00126AE0">
      <w:pPr>
        <w:pStyle w:val="Penalty"/>
      </w:pPr>
      <w:r w:rsidRPr="00EA1740">
        <w:t>Penalty:</w:t>
      </w:r>
      <w:r w:rsidR="0047029D" w:rsidRPr="00EA1740">
        <w:tab/>
      </w:r>
      <w:r w:rsidRPr="00EA1740">
        <w:t>Imprisonment for life.</w:t>
      </w:r>
    </w:p>
    <w:p w14:paraId="6AA8EEB3" w14:textId="77777777" w:rsidR="00953A09" w:rsidRPr="00EA1740" w:rsidRDefault="00C219D3" w:rsidP="00953A09">
      <w:pPr>
        <w:pStyle w:val="ActHead5"/>
      </w:pPr>
      <w:bookmarkStart w:id="68" w:name="_Toc195166784"/>
      <w:r w:rsidRPr="00EA1740">
        <w:rPr>
          <w:rStyle w:val="CharSectno"/>
        </w:rPr>
        <w:t>27</w:t>
      </w:r>
      <w:r w:rsidR="00953A09" w:rsidRPr="00EA1740">
        <w:t xml:space="preserve">  </w:t>
      </w:r>
      <w:r w:rsidRPr="00EA1740">
        <w:t>Unlawful drilling</w:t>
      </w:r>
      <w:bookmarkEnd w:id="68"/>
    </w:p>
    <w:p w14:paraId="6DDA4242" w14:textId="77777777" w:rsidR="00C219D3" w:rsidRPr="00EA1740" w:rsidRDefault="00935DCF" w:rsidP="00935DCF">
      <w:pPr>
        <w:pStyle w:val="subsection"/>
      </w:pPr>
      <w:r w:rsidRPr="00EA1740">
        <w:tab/>
      </w:r>
      <w:r w:rsidR="00C219D3" w:rsidRPr="00EA1740">
        <w:t>(1)</w:t>
      </w:r>
      <w:r w:rsidR="00C219D3" w:rsidRPr="00EA1740">
        <w:tab/>
        <w:t>Any person who—</w:t>
      </w:r>
    </w:p>
    <w:p w14:paraId="692CDA21" w14:textId="1C87FB2F" w:rsidR="00C219D3" w:rsidRPr="00EA1740" w:rsidRDefault="00935DCF" w:rsidP="00935DCF">
      <w:pPr>
        <w:pStyle w:val="paragraph"/>
      </w:pPr>
      <w:r w:rsidRPr="00EA1740">
        <w:tab/>
      </w:r>
      <w:r w:rsidR="00C219D3" w:rsidRPr="00EA1740">
        <w:t>(a)</w:t>
      </w:r>
      <w:r w:rsidRPr="00EA1740">
        <w:tab/>
      </w:r>
      <w:r w:rsidR="00C219D3" w:rsidRPr="00EA1740">
        <w:t>in contravention of the directions of a proclamation by the Governor</w:t>
      </w:r>
      <w:r w:rsidR="00EA1740">
        <w:noBreakHyphen/>
      </w:r>
      <w:r w:rsidR="00C219D3" w:rsidRPr="00EA1740">
        <w:t>General in that behalf, trains or drills any other person to the use of arms or the practice of military exercises, movements, or evolutions; or</w:t>
      </w:r>
    </w:p>
    <w:p w14:paraId="78B92370" w14:textId="719794BE" w:rsidR="00C219D3" w:rsidRPr="00EA1740" w:rsidRDefault="00935DCF" w:rsidP="00935DCF">
      <w:pPr>
        <w:pStyle w:val="paragraph"/>
      </w:pPr>
      <w:r w:rsidRPr="00EA1740">
        <w:tab/>
      </w:r>
      <w:r w:rsidR="00C219D3" w:rsidRPr="00EA1740">
        <w:t>(b)</w:t>
      </w:r>
      <w:r w:rsidRPr="00EA1740">
        <w:tab/>
      </w:r>
      <w:r w:rsidR="00C219D3" w:rsidRPr="00EA1740">
        <w:t>is present at any meeting or assembly of persons, held in contravention of the directions of a proclamation by the Governor</w:t>
      </w:r>
      <w:r w:rsidR="00EA1740">
        <w:noBreakHyphen/>
      </w:r>
      <w:r w:rsidR="00C219D3" w:rsidRPr="00EA1740">
        <w:t xml:space="preserve">General, for the purpose of there training or </w:t>
      </w:r>
      <w:r w:rsidR="00C219D3" w:rsidRPr="00EA1740">
        <w:lastRenderedPageBreak/>
        <w:t>drilling any other person to the use of arms or the practice of military exercises, movements, or evolutions,</w:t>
      </w:r>
    </w:p>
    <w:p w14:paraId="71917EC3" w14:textId="77777777" w:rsidR="00C219D3" w:rsidRPr="00EA1740" w:rsidRDefault="00C219D3" w:rsidP="00935DCF">
      <w:pPr>
        <w:pStyle w:val="subsection2"/>
      </w:pPr>
      <w:r w:rsidRPr="00EA1740">
        <w:t>shall be guilty of an indictable offence.</w:t>
      </w:r>
    </w:p>
    <w:p w14:paraId="75B90170" w14:textId="77777777" w:rsidR="00C219D3" w:rsidRPr="00EA1740" w:rsidRDefault="00C219D3" w:rsidP="00126AE0">
      <w:pPr>
        <w:pStyle w:val="Penalty"/>
      </w:pPr>
      <w:r w:rsidRPr="00EA1740">
        <w:t>Penalty:</w:t>
      </w:r>
      <w:r w:rsidR="0047029D" w:rsidRPr="00EA1740">
        <w:tab/>
      </w:r>
      <w:r w:rsidRPr="00EA1740">
        <w:t xml:space="preserve">Imprisonment for </w:t>
      </w:r>
      <w:r w:rsidR="00907634" w:rsidRPr="00EA1740">
        <w:t xml:space="preserve">5 </w:t>
      </w:r>
      <w:r w:rsidRPr="00EA1740">
        <w:t>years.</w:t>
      </w:r>
    </w:p>
    <w:p w14:paraId="5579169A" w14:textId="24021BA7" w:rsidR="00C219D3" w:rsidRPr="00EA1740" w:rsidRDefault="00935DCF" w:rsidP="00935DCF">
      <w:pPr>
        <w:pStyle w:val="subsection"/>
      </w:pPr>
      <w:r w:rsidRPr="00EA1740">
        <w:tab/>
      </w:r>
      <w:r w:rsidR="00C219D3" w:rsidRPr="00EA1740">
        <w:t>(2)</w:t>
      </w:r>
      <w:r w:rsidR="00C219D3" w:rsidRPr="00EA1740">
        <w:tab/>
        <w:t>Any person who, at any meeting or assembly held in contravention of the directions of a proclamation by the Governor</w:t>
      </w:r>
      <w:r w:rsidR="00EA1740">
        <w:noBreakHyphen/>
      </w:r>
      <w:r w:rsidR="00C219D3" w:rsidRPr="00EA1740">
        <w:t>General in that behalf, is trained or drilled to the use of arms or the practice of military exercises, movements, or evolutions, shall be guilty of an indictable offence.</w:t>
      </w:r>
    </w:p>
    <w:p w14:paraId="216507F6" w14:textId="77777777" w:rsidR="00C219D3" w:rsidRPr="00EA1740" w:rsidRDefault="00C219D3" w:rsidP="00126AE0">
      <w:pPr>
        <w:pStyle w:val="Penalty"/>
      </w:pPr>
      <w:r w:rsidRPr="00EA1740">
        <w:t>Penalty:</w:t>
      </w:r>
      <w:r w:rsidR="0047029D" w:rsidRPr="00EA1740">
        <w:tab/>
      </w:r>
      <w:r w:rsidRPr="00EA1740">
        <w:t xml:space="preserve">Imprisonment for </w:t>
      </w:r>
      <w:r w:rsidR="00907634" w:rsidRPr="00EA1740">
        <w:t xml:space="preserve">2 </w:t>
      </w:r>
      <w:r w:rsidRPr="00EA1740">
        <w:t>years.</w:t>
      </w:r>
    </w:p>
    <w:p w14:paraId="3BEF1F11" w14:textId="77777777" w:rsidR="00953A09" w:rsidRPr="00EA1740" w:rsidRDefault="00935DCF" w:rsidP="00953A09">
      <w:pPr>
        <w:pStyle w:val="ActHead5"/>
      </w:pPr>
      <w:bookmarkStart w:id="69" w:name="_Toc195166785"/>
      <w:r w:rsidRPr="00EA1740">
        <w:rPr>
          <w:rStyle w:val="CharSectno"/>
        </w:rPr>
        <w:t>28</w:t>
      </w:r>
      <w:r w:rsidR="00953A09" w:rsidRPr="00EA1740">
        <w:t xml:space="preserve">  </w:t>
      </w:r>
      <w:r w:rsidRPr="00EA1740">
        <w:t>Interfering with political liberty</w:t>
      </w:r>
      <w:bookmarkEnd w:id="69"/>
    </w:p>
    <w:p w14:paraId="5F879994" w14:textId="77777777" w:rsidR="00935DCF" w:rsidRPr="00EA1740" w:rsidRDefault="00935DCF" w:rsidP="00935DCF">
      <w:pPr>
        <w:pStyle w:val="subsection"/>
      </w:pPr>
      <w:r w:rsidRPr="00EA1740">
        <w:tab/>
      </w:r>
      <w:r w:rsidRPr="00EA1740">
        <w:tab/>
        <w:t>Any person who, by violence or by threats or intimidation of any kind, hinders or interferes with the free exercise or performance, by any other person, of any political right or duty, shall be guilty of an offence.</w:t>
      </w:r>
    </w:p>
    <w:p w14:paraId="701BAAC3" w14:textId="77777777" w:rsidR="00935DCF" w:rsidRPr="00EA1740" w:rsidRDefault="00935DCF" w:rsidP="00126AE0">
      <w:pPr>
        <w:pStyle w:val="Penalty"/>
      </w:pPr>
      <w:r w:rsidRPr="00EA1740">
        <w:t>Penalty:</w:t>
      </w:r>
      <w:r w:rsidR="0047029D" w:rsidRPr="00EA1740">
        <w:tab/>
      </w:r>
      <w:r w:rsidRPr="00EA1740">
        <w:t xml:space="preserve">Imprisonment for </w:t>
      </w:r>
      <w:r w:rsidR="00907634" w:rsidRPr="00EA1740">
        <w:t xml:space="preserve">3 </w:t>
      </w:r>
      <w:r w:rsidRPr="00EA1740">
        <w:t>years.</w:t>
      </w:r>
    </w:p>
    <w:p w14:paraId="7072FF89" w14:textId="77777777" w:rsidR="00953A09" w:rsidRPr="00EA1740" w:rsidRDefault="00935DCF" w:rsidP="00953A09">
      <w:pPr>
        <w:pStyle w:val="ActHead5"/>
      </w:pPr>
      <w:bookmarkStart w:id="70" w:name="_Toc195166786"/>
      <w:r w:rsidRPr="00EA1740">
        <w:rPr>
          <w:rStyle w:val="CharSectno"/>
        </w:rPr>
        <w:t>29</w:t>
      </w:r>
      <w:r w:rsidR="00953A09" w:rsidRPr="00EA1740">
        <w:t xml:space="preserve">  </w:t>
      </w:r>
      <w:r w:rsidRPr="00EA1740">
        <w:t>Destroying or damaging Commonwealth property</w:t>
      </w:r>
      <w:bookmarkEnd w:id="70"/>
    </w:p>
    <w:p w14:paraId="06C21EFD" w14:textId="77777777" w:rsidR="00935DCF" w:rsidRPr="00EA1740" w:rsidRDefault="00935DCF" w:rsidP="00935DCF">
      <w:pPr>
        <w:pStyle w:val="subsection"/>
      </w:pPr>
      <w:r w:rsidRPr="00EA1740">
        <w:tab/>
      </w:r>
      <w:r w:rsidRPr="00EA1740">
        <w:tab/>
        <w:t>Any person who wilfully and unlawfully destroys or damages any property, whether real or personal, belonging to the Commonwealth or to any public authority under the Commonwealth, shall be guilty of an offence.</w:t>
      </w:r>
    </w:p>
    <w:p w14:paraId="602B78E5" w14:textId="77777777" w:rsidR="00935DCF" w:rsidRPr="00EA1740" w:rsidRDefault="00935DCF" w:rsidP="00126AE0">
      <w:pPr>
        <w:pStyle w:val="Penalty"/>
      </w:pPr>
      <w:r w:rsidRPr="00EA1740">
        <w:t>Penalty:</w:t>
      </w:r>
      <w:r w:rsidR="0047029D" w:rsidRPr="00EA1740">
        <w:tab/>
      </w:r>
      <w:r w:rsidRPr="00EA1740">
        <w:t xml:space="preserve">Imprisonment for </w:t>
      </w:r>
      <w:r w:rsidR="00470E57" w:rsidRPr="00EA1740">
        <w:t>10 years</w:t>
      </w:r>
      <w:r w:rsidRPr="00EA1740">
        <w:t>.</w:t>
      </w:r>
    </w:p>
    <w:p w14:paraId="7EC9D0BD" w14:textId="77777777" w:rsidR="00A66EC8" w:rsidRPr="00EA1740" w:rsidRDefault="00A66EC8" w:rsidP="00A66EC8">
      <w:pPr>
        <w:pStyle w:val="ActHead5"/>
      </w:pPr>
      <w:bookmarkStart w:id="71" w:name="_Toc195166787"/>
      <w:r w:rsidRPr="00EA1740">
        <w:rPr>
          <w:rStyle w:val="CharSectno"/>
        </w:rPr>
        <w:t>29A</w:t>
      </w:r>
      <w:r w:rsidRPr="00EA1740">
        <w:t xml:space="preserve">  False pretences</w:t>
      </w:r>
      <w:bookmarkEnd w:id="71"/>
    </w:p>
    <w:p w14:paraId="1F59E3EA" w14:textId="77777777" w:rsidR="00A66EC8" w:rsidRPr="00EA1740" w:rsidRDefault="00A66EC8" w:rsidP="003D11D5">
      <w:pPr>
        <w:pStyle w:val="subsection"/>
      </w:pPr>
      <w:r w:rsidRPr="00EA1740">
        <w:tab/>
        <w:t>(1)</w:t>
      </w:r>
      <w:r w:rsidRPr="00EA1740">
        <w:tab/>
        <w:t>Any person who, with intent to defraud, by any false pretence obtains from the Commonwealth or from any public authority under the Commonwealth any chattel, money, valuable security or benefit, shall be guilty of an offence.</w:t>
      </w:r>
    </w:p>
    <w:p w14:paraId="56894838" w14:textId="77777777" w:rsidR="00A66EC8" w:rsidRPr="00EA1740" w:rsidRDefault="00A66EC8" w:rsidP="003D11D5">
      <w:pPr>
        <w:pStyle w:val="subsection"/>
      </w:pPr>
      <w:r w:rsidRPr="00EA1740">
        <w:lastRenderedPageBreak/>
        <w:tab/>
        <w:t>(2)</w:t>
      </w:r>
      <w:r w:rsidRPr="00EA1740">
        <w:tab/>
        <w:t>Any person who, with intent to defraud, by any false pretence, causes or procures any money to be paid, or any chattel, valuable security or benefit to be delivered or given, by the Commonwealth or by any public authority under the Commonwealth to any person, shall be guilty of an offence.</w:t>
      </w:r>
    </w:p>
    <w:p w14:paraId="6BA47FBB" w14:textId="77777777" w:rsidR="00A66EC8" w:rsidRPr="00EA1740" w:rsidRDefault="00A66EC8" w:rsidP="00126AE0">
      <w:pPr>
        <w:pStyle w:val="Penalty"/>
      </w:pPr>
      <w:r w:rsidRPr="00EA1740">
        <w:t>Penalty:</w:t>
      </w:r>
      <w:r w:rsidR="0047029D" w:rsidRPr="00EA1740">
        <w:tab/>
      </w:r>
      <w:r w:rsidRPr="00EA1740">
        <w:t xml:space="preserve">Imprisonment for </w:t>
      </w:r>
      <w:r w:rsidR="00907634" w:rsidRPr="00EA1740">
        <w:t xml:space="preserve">5 </w:t>
      </w:r>
      <w:r w:rsidRPr="00EA1740">
        <w:t>years.</w:t>
      </w:r>
    </w:p>
    <w:p w14:paraId="20C51EA6" w14:textId="77777777" w:rsidR="00A66EC8" w:rsidRPr="00EA1740" w:rsidRDefault="00A66EC8" w:rsidP="00A66EC8">
      <w:pPr>
        <w:pStyle w:val="ActHead5"/>
      </w:pPr>
      <w:bookmarkStart w:id="72" w:name="_Toc195166788"/>
      <w:r w:rsidRPr="00EA1740">
        <w:rPr>
          <w:rStyle w:val="CharSectno"/>
        </w:rPr>
        <w:t>29B</w:t>
      </w:r>
      <w:r w:rsidRPr="00EA1740">
        <w:t xml:space="preserve">  False representation</w:t>
      </w:r>
      <w:bookmarkEnd w:id="72"/>
    </w:p>
    <w:p w14:paraId="45358791" w14:textId="613BB318" w:rsidR="00A66EC8" w:rsidRPr="00EA1740" w:rsidRDefault="00A66EC8" w:rsidP="003D11D5">
      <w:pPr>
        <w:pStyle w:val="subsection"/>
      </w:pPr>
      <w:r w:rsidRPr="00EA1740">
        <w:tab/>
      </w:r>
      <w:r w:rsidRPr="00EA1740">
        <w:tab/>
        <w:t xml:space="preserve">Any person who imposes or endeavours to impose upon the Commonwealth or any public authority under the Commonwealth by any untrue representation, </w:t>
      </w:r>
      <w:r w:rsidR="000D3131" w:rsidRPr="00EA1740">
        <w:t xml:space="preserve">made </w:t>
      </w:r>
      <w:r w:rsidR="00517B98" w:rsidRPr="00EA1740">
        <w:t>in any manner whatsoever</w:t>
      </w:r>
      <w:r w:rsidRPr="00EA1740">
        <w:t>, with a view to obtain money or any other benefit or advantage, shall be guilty of an offence.</w:t>
      </w:r>
    </w:p>
    <w:p w14:paraId="319EA789" w14:textId="77777777" w:rsidR="00A66EC8" w:rsidRPr="00EA1740" w:rsidRDefault="00A66EC8" w:rsidP="00126AE0">
      <w:pPr>
        <w:pStyle w:val="Penalty"/>
      </w:pPr>
      <w:r w:rsidRPr="00EA1740">
        <w:t>Penalty:</w:t>
      </w:r>
      <w:r w:rsidR="0047029D" w:rsidRPr="00EA1740">
        <w:tab/>
      </w:r>
      <w:r w:rsidRPr="00EA1740">
        <w:t xml:space="preserve">Imprisonment for </w:t>
      </w:r>
      <w:r w:rsidR="00907634" w:rsidRPr="00EA1740">
        <w:t xml:space="preserve">2 </w:t>
      </w:r>
      <w:r w:rsidRPr="00EA1740">
        <w:t>years.</w:t>
      </w:r>
    </w:p>
    <w:p w14:paraId="2E8DEECA" w14:textId="77777777" w:rsidR="00A66EC8" w:rsidRPr="00EA1740" w:rsidRDefault="00A66EC8" w:rsidP="00A66EC8">
      <w:pPr>
        <w:pStyle w:val="ActHead5"/>
      </w:pPr>
      <w:bookmarkStart w:id="73" w:name="_Toc195166789"/>
      <w:r w:rsidRPr="00EA1740">
        <w:rPr>
          <w:rStyle w:val="CharSectno"/>
        </w:rPr>
        <w:t>29C</w:t>
      </w:r>
      <w:r w:rsidRPr="00EA1740">
        <w:t xml:space="preserve">  </w:t>
      </w:r>
      <w:r w:rsidR="00CC6229" w:rsidRPr="00EA1740">
        <w:t>Statements in applications for grant of money, &amp;c.</w:t>
      </w:r>
      <w:bookmarkEnd w:id="73"/>
    </w:p>
    <w:p w14:paraId="160E81D1" w14:textId="77777777" w:rsidR="00CC6229" w:rsidRPr="00EA1740" w:rsidRDefault="00CC6229" w:rsidP="00DE3168">
      <w:pPr>
        <w:pStyle w:val="subsection"/>
      </w:pPr>
      <w:r w:rsidRPr="00EA1740">
        <w:tab/>
      </w:r>
      <w:r w:rsidRPr="00EA1740">
        <w:tab/>
        <w:t>A person who, in or in connexion with or in support of, an application to the Commonwealth, to a Commonwealth officer or to a public authority under the Commonwealth for any grant, payment or allotment of money or allowance under a law of the Commonwealth makes, either orally or in writing, any untrue statement shall be guilty of an offence.</w:t>
      </w:r>
    </w:p>
    <w:p w14:paraId="4596FEE0" w14:textId="77777777" w:rsidR="00CC6229" w:rsidRPr="00EA1740" w:rsidRDefault="00CC6229" w:rsidP="00126AE0">
      <w:pPr>
        <w:pStyle w:val="Penalty"/>
      </w:pPr>
      <w:r w:rsidRPr="00EA1740">
        <w:t>Penalty:</w:t>
      </w:r>
      <w:r w:rsidR="0047029D" w:rsidRPr="00EA1740">
        <w:tab/>
      </w:r>
      <w:r w:rsidRPr="00EA1740">
        <w:t xml:space="preserve">Imprisonment for </w:t>
      </w:r>
      <w:r w:rsidR="00907634" w:rsidRPr="00EA1740">
        <w:t xml:space="preserve">2 </w:t>
      </w:r>
      <w:r w:rsidRPr="00EA1740">
        <w:t>years.</w:t>
      </w:r>
    </w:p>
    <w:p w14:paraId="4CBCA9F2" w14:textId="77777777" w:rsidR="00AD68A7" w:rsidRPr="00EA1740" w:rsidRDefault="00AD68A7" w:rsidP="00AD68A7">
      <w:pPr>
        <w:pStyle w:val="ActHead5"/>
      </w:pPr>
      <w:bookmarkStart w:id="74" w:name="_Toc195166790"/>
      <w:r w:rsidRPr="00EA1740">
        <w:rPr>
          <w:rStyle w:val="CharSectno"/>
        </w:rPr>
        <w:t>29D</w:t>
      </w:r>
      <w:r w:rsidRPr="00EA1740">
        <w:t xml:space="preserve">  Fraud</w:t>
      </w:r>
      <w:bookmarkEnd w:id="74"/>
    </w:p>
    <w:p w14:paraId="7CD08932" w14:textId="77777777" w:rsidR="00AD68A7" w:rsidRPr="00EA1740" w:rsidRDefault="00AD68A7" w:rsidP="00E54E02">
      <w:pPr>
        <w:pStyle w:val="subsection"/>
      </w:pPr>
      <w:r w:rsidRPr="00EA1740">
        <w:tab/>
      </w:r>
      <w:r w:rsidRPr="00EA1740">
        <w:tab/>
        <w:t>A person who defrauds the Commonwealth or a public authority under the Commonwealth is guilty of an indictable offence.</w:t>
      </w:r>
    </w:p>
    <w:p w14:paraId="672C2CA9" w14:textId="77777777" w:rsidR="00AD68A7" w:rsidRPr="00EA1740" w:rsidRDefault="00AD68A7" w:rsidP="00126AE0">
      <w:pPr>
        <w:pStyle w:val="Penalty"/>
      </w:pPr>
      <w:r w:rsidRPr="00EA1740">
        <w:t>Penalty:</w:t>
      </w:r>
      <w:r w:rsidR="0047029D" w:rsidRPr="00EA1740">
        <w:tab/>
      </w:r>
      <w:r w:rsidR="00357A28" w:rsidRPr="00EA1740">
        <w:t>$100,000 or imprisonment for 10 years</w:t>
      </w:r>
      <w:r w:rsidRPr="00EA1740">
        <w:t>, or both.</w:t>
      </w:r>
    </w:p>
    <w:p w14:paraId="24BA4602" w14:textId="77777777" w:rsidR="00953A09" w:rsidRPr="00EA1740" w:rsidRDefault="00935DCF" w:rsidP="00953A09">
      <w:pPr>
        <w:pStyle w:val="ActHead5"/>
      </w:pPr>
      <w:bookmarkStart w:id="75" w:name="_Toc195166791"/>
      <w:r w:rsidRPr="00EA1740">
        <w:rPr>
          <w:rStyle w:val="CharSectno"/>
        </w:rPr>
        <w:t>30</w:t>
      </w:r>
      <w:r w:rsidR="00953A09" w:rsidRPr="00EA1740">
        <w:t xml:space="preserve">  </w:t>
      </w:r>
      <w:r w:rsidRPr="00EA1740">
        <w:t>Seizing goods in Commonwealth custody</w:t>
      </w:r>
      <w:bookmarkEnd w:id="75"/>
    </w:p>
    <w:p w14:paraId="191C82CF" w14:textId="77777777" w:rsidR="00935DCF" w:rsidRPr="00EA1740" w:rsidRDefault="00935DCF" w:rsidP="00935DCF">
      <w:pPr>
        <w:pStyle w:val="subsection"/>
      </w:pPr>
      <w:r w:rsidRPr="00EA1740">
        <w:tab/>
      </w:r>
      <w:r w:rsidRPr="00EA1740">
        <w:tab/>
        <w:t xml:space="preserve">Any person who, without lawful authority, takes any goods or property out of the possession, custody, or control of the </w:t>
      </w:r>
      <w:r w:rsidRPr="00EA1740">
        <w:lastRenderedPageBreak/>
        <w:t xml:space="preserve">Commonwealth </w:t>
      </w:r>
      <w:r w:rsidR="00727D05" w:rsidRPr="00EA1740">
        <w:t>or a public authority under the Commonwealth or out of the possession, custody, or control of a Commonwealth officer</w:t>
      </w:r>
      <w:r w:rsidRPr="00EA1740">
        <w:t xml:space="preserve"> who has the possession, custody, or control thereof by virtue of his office, shall be guilty of an offence.</w:t>
      </w:r>
    </w:p>
    <w:p w14:paraId="75D30EFF" w14:textId="77777777" w:rsidR="00935DCF" w:rsidRPr="00EA1740" w:rsidRDefault="00935DCF" w:rsidP="00126AE0">
      <w:pPr>
        <w:pStyle w:val="Penalty"/>
      </w:pPr>
      <w:r w:rsidRPr="00EA1740">
        <w:t>Penalty:</w:t>
      </w:r>
      <w:r w:rsidR="0047029D" w:rsidRPr="00EA1740">
        <w:tab/>
      </w:r>
      <w:r w:rsidRPr="00EA1740">
        <w:t xml:space="preserve">Imprisonment for </w:t>
      </w:r>
      <w:r w:rsidR="00907634" w:rsidRPr="00EA1740">
        <w:t xml:space="preserve">1 </w:t>
      </w:r>
      <w:r w:rsidRPr="00EA1740">
        <w:t>year.</w:t>
      </w:r>
    </w:p>
    <w:p w14:paraId="3CF337A3" w14:textId="77777777" w:rsidR="00A66EC8" w:rsidRPr="00EA1740" w:rsidRDefault="00A66EC8" w:rsidP="00A66EC8">
      <w:pPr>
        <w:pStyle w:val="ActHead2"/>
        <w:pageBreakBefore/>
      </w:pPr>
      <w:bookmarkStart w:id="76" w:name="_Toc195166792"/>
      <w:r w:rsidRPr="00EA1740">
        <w:rPr>
          <w:rStyle w:val="CharPartNo"/>
        </w:rPr>
        <w:lastRenderedPageBreak/>
        <w:t>Part IIA</w:t>
      </w:r>
      <w:r w:rsidRPr="00EA1740">
        <w:t>—</w:t>
      </w:r>
      <w:r w:rsidRPr="00EA1740">
        <w:rPr>
          <w:rStyle w:val="CharPartText"/>
        </w:rPr>
        <w:t>Protection of the Constitution and of Public and other Services</w:t>
      </w:r>
      <w:bookmarkEnd w:id="76"/>
    </w:p>
    <w:p w14:paraId="5C74CBF8" w14:textId="77777777" w:rsidR="00EA1740" w:rsidRPr="00D63B1F" w:rsidRDefault="00EA1740" w:rsidP="00EA1740">
      <w:pPr>
        <w:pStyle w:val="Header"/>
        <w:tabs>
          <w:tab w:val="clear" w:pos="4150"/>
          <w:tab w:val="clear" w:pos="8307"/>
        </w:tabs>
      </w:pPr>
      <w:r w:rsidRPr="00043E9C">
        <w:rPr>
          <w:rStyle w:val="CharDivNo"/>
        </w:rPr>
        <w:t xml:space="preserve"> </w:t>
      </w:r>
      <w:r w:rsidRPr="00043E9C">
        <w:rPr>
          <w:rStyle w:val="CharDivText"/>
        </w:rPr>
        <w:t xml:space="preserve"> </w:t>
      </w:r>
    </w:p>
    <w:p w14:paraId="59AA2A60" w14:textId="77777777" w:rsidR="00A66EC8" w:rsidRPr="00EA1740" w:rsidRDefault="00A66EC8" w:rsidP="00A66EC8">
      <w:pPr>
        <w:pStyle w:val="ActHead5"/>
      </w:pPr>
      <w:bookmarkStart w:id="77" w:name="_Toc195166793"/>
      <w:r w:rsidRPr="00EA1740">
        <w:rPr>
          <w:rStyle w:val="CharSectno"/>
        </w:rPr>
        <w:t>30A</w:t>
      </w:r>
      <w:r w:rsidRPr="00EA1740">
        <w:t xml:space="preserve">  Unlawful associations</w:t>
      </w:r>
      <w:bookmarkEnd w:id="77"/>
    </w:p>
    <w:p w14:paraId="70288D9F" w14:textId="77777777" w:rsidR="00A66EC8" w:rsidRPr="00EA1740" w:rsidRDefault="00A66EC8" w:rsidP="003D11D5">
      <w:pPr>
        <w:pStyle w:val="subsection"/>
      </w:pPr>
      <w:r w:rsidRPr="00EA1740">
        <w:tab/>
        <w:t>(1)</w:t>
      </w:r>
      <w:r w:rsidRPr="00EA1740">
        <w:tab/>
        <w:t>The following are hereby declared to be unlawful associations, namely:—</w:t>
      </w:r>
    </w:p>
    <w:p w14:paraId="5ECE0A6A" w14:textId="77777777" w:rsidR="00A66EC8" w:rsidRPr="00EA1740" w:rsidRDefault="00A66EC8" w:rsidP="003D11D5">
      <w:pPr>
        <w:pStyle w:val="paragraph"/>
      </w:pPr>
      <w:r w:rsidRPr="00EA1740">
        <w:tab/>
        <w:t>(a)</w:t>
      </w:r>
      <w:r w:rsidRPr="00EA1740">
        <w:tab/>
      </w:r>
      <w:r w:rsidR="00907634" w:rsidRPr="00EA1740">
        <w:t xml:space="preserve">any </w:t>
      </w:r>
      <w:r w:rsidRPr="00EA1740">
        <w:t>body of persons, incorporated or unincorporated, which by its constitution or propaganda or otherwise advocates or encourages—</w:t>
      </w:r>
    </w:p>
    <w:p w14:paraId="217275E0" w14:textId="77777777" w:rsidR="00A66EC8" w:rsidRPr="00EA1740" w:rsidRDefault="00A66EC8" w:rsidP="003D11D5">
      <w:pPr>
        <w:pStyle w:val="paragraphsub"/>
      </w:pPr>
      <w:r w:rsidRPr="00EA1740">
        <w:tab/>
        <w:t>(i)</w:t>
      </w:r>
      <w:r w:rsidRPr="00EA1740">
        <w:tab/>
        <w:t>the overthrow of the Constitution of the Commonwealth by revolution or sabotage;</w:t>
      </w:r>
    </w:p>
    <w:p w14:paraId="3F20E565" w14:textId="77777777" w:rsidR="00A66EC8" w:rsidRPr="00EA1740" w:rsidRDefault="00A66EC8" w:rsidP="003D11D5">
      <w:pPr>
        <w:pStyle w:val="paragraphsub"/>
      </w:pPr>
      <w:r w:rsidRPr="00EA1740">
        <w:tab/>
        <w:t>(ii)</w:t>
      </w:r>
      <w:r w:rsidRPr="00EA1740">
        <w:tab/>
        <w:t>the overthrow by force or violence of the established government of the Commonwealth or of a State or of any other civilized country or of organized government; or</w:t>
      </w:r>
    </w:p>
    <w:p w14:paraId="6C0D376B" w14:textId="77777777" w:rsidR="00A66EC8" w:rsidRPr="00EA1740" w:rsidRDefault="00A66EC8" w:rsidP="003D11D5">
      <w:pPr>
        <w:pStyle w:val="paragraphsub"/>
      </w:pPr>
      <w:r w:rsidRPr="00EA1740">
        <w:tab/>
        <w:t>(iii)</w:t>
      </w:r>
      <w:r w:rsidRPr="00EA1740">
        <w:tab/>
        <w:t>the destruction or injury of property of the Commonwealth or of property used in trade or commerce with other countries or among the States,</w:t>
      </w:r>
    </w:p>
    <w:p w14:paraId="5213FB02" w14:textId="77777777" w:rsidR="00A66EC8" w:rsidRPr="00EA1740" w:rsidRDefault="00A66EC8" w:rsidP="003D11D5">
      <w:pPr>
        <w:pStyle w:val="paragraph"/>
      </w:pPr>
      <w:r w:rsidRPr="00EA1740">
        <w:tab/>
      </w:r>
      <w:r w:rsidRPr="00EA1740">
        <w:tab/>
        <w:t>or which is, or purports to be, affiliated with any organization which advocates or encourages any of the doctrines or practices specified in this paragraph;</w:t>
      </w:r>
    </w:p>
    <w:p w14:paraId="63914E5F" w14:textId="77777777" w:rsidR="00A66EC8" w:rsidRPr="00EA1740" w:rsidRDefault="00A66EC8" w:rsidP="003D11D5">
      <w:pPr>
        <w:pStyle w:val="paragraph"/>
      </w:pPr>
      <w:r w:rsidRPr="00EA1740">
        <w:tab/>
        <w:t>(b)</w:t>
      </w:r>
      <w:r w:rsidRPr="00EA1740">
        <w:tab/>
      </w:r>
      <w:r w:rsidR="00907634" w:rsidRPr="00EA1740">
        <w:t xml:space="preserve">any </w:t>
      </w:r>
      <w:r w:rsidRPr="00EA1740">
        <w:t xml:space="preserve">body of persons, incorporated or unincorporated, which by its constitution or propaganda or otherwise advocates or encourages the doing of any act having or purporting to have as an object the carrying out of a seditious intention as defined in section </w:t>
      </w:r>
      <w:r w:rsidR="0063256D" w:rsidRPr="00EA1740">
        <w:t>24</w:t>
      </w:r>
      <w:r w:rsidR="00654ADF" w:rsidRPr="00EA1740">
        <w:t>A</w:t>
      </w:r>
      <w:r w:rsidRPr="00EA1740">
        <w:t>.</w:t>
      </w:r>
    </w:p>
    <w:p w14:paraId="587879C3" w14:textId="77777777" w:rsidR="00B40FE4" w:rsidRPr="00EA1740" w:rsidRDefault="00B40FE4" w:rsidP="003D11D5">
      <w:pPr>
        <w:pStyle w:val="subsection"/>
      </w:pPr>
      <w:r w:rsidRPr="00EA1740">
        <w:tab/>
        <w:t>(1</w:t>
      </w:r>
      <w:r w:rsidRPr="00EA1740">
        <w:rPr>
          <w:smallCaps/>
        </w:rPr>
        <w:t>A</w:t>
      </w:r>
      <w:r w:rsidRPr="00EA1740">
        <w:t>)</w:t>
      </w:r>
      <w:r w:rsidRPr="00EA1740">
        <w:tab/>
        <w:t xml:space="preserve">Without limiting the effect of the provisions of </w:t>
      </w:r>
      <w:r w:rsidR="00907634" w:rsidRPr="00EA1740">
        <w:t>subsection (1)</w:t>
      </w:r>
      <w:r w:rsidRPr="00EA1740">
        <w:t xml:space="preserve">, any body of persons, incorporated or unincorporated, which is, in pursuance of </w:t>
      </w:r>
      <w:r w:rsidR="00907634" w:rsidRPr="00EA1740">
        <w:t>section 30AA</w:t>
      </w:r>
      <w:r w:rsidRPr="00EA1740">
        <w:t xml:space="preserve">, declared by the </w:t>
      </w:r>
      <w:r w:rsidR="00C30F11" w:rsidRPr="00EA1740">
        <w:t>Federal Court of Australia</w:t>
      </w:r>
      <w:r w:rsidRPr="00EA1740">
        <w:t xml:space="preserve"> to be an unlawful association, shall be deemed to be an unlawful association for the purposes of this Act.</w:t>
      </w:r>
    </w:p>
    <w:p w14:paraId="20E41338" w14:textId="77777777" w:rsidR="00A66EC8" w:rsidRPr="00EA1740" w:rsidRDefault="00B40FE4" w:rsidP="003D11D5">
      <w:pPr>
        <w:pStyle w:val="subsection"/>
      </w:pPr>
      <w:r w:rsidRPr="00EA1740">
        <w:lastRenderedPageBreak/>
        <w:tab/>
      </w:r>
      <w:r w:rsidR="00A66EC8" w:rsidRPr="00EA1740">
        <w:t>(2)</w:t>
      </w:r>
      <w:r w:rsidR="00A66EC8" w:rsidRPr="00EA1740">
        <w:tab/>
        <w:t>Any branch or committee of an unlawful association, and any institution or school conducted by or under the authority or apparent authority of an unlawful association, shall, for all the purposes of this Act, be deemed to be an unlawful association.</w:t>
      </w:r>
    </w:p>
    <w:p w14:paraId="68C21BF7" w14:textId="77777777" w:rsidR="00B40FE4" w:rsidRPr="00EA1740" w:rsidRDefault="00B40FE4" w:rsidP="00B40FE4">
      <w:pPr>
        <w:pStyle w:val="ActHead5"/>
      </w:pPr>
      <w:bookmarkStart w:id="78" w:name="_Toc195166794"/>
      <w:r w:rsidRPr="00EA1740">
        <w:rPr>
          <w:rStyle w:val="CharSectno"/>
        </w:rPr>
        <w:t>30AA</w:t>
      </w:r>
      <w:r w:rsidRPr="00EA1740">
        <w:t xml:space="preserve">  Application for declaration as to unlawful association</w:t>
      </w:r>
      <w:bookmarkEnd w:id="78"/>
    </w:p>
    <w:p w14:paraId="79B7BDA6" w14:textId="0B2134CC" w:rsidR="00B40FE4" w:rsidRPr="00EA1740" w:rsidRDefault="00B40FE4" w:rsidP="00FD6EC1">
      <w:pPr>
        <w:pStyle w:val="subsection"/>
      </w:pPr>
      <w:r w:rsidRPr="00EA1740">
        <w:tab/>
        <w:t>(1)</w:t>
      </w:r>
      <w:r w:rsidRPr="00EA1740">
        <w:tab/>
        <w:t>The Attorney</w:t>
      </w:r>
      <w:r w:rsidR="00EA1740">
        <w:noBreakHyphen/>
      </w:r>
      <w:r w:rsidRPr="00EA1740">
        <w:t xml:space="preserve">General may apply to the </w:t>
      </w:r>
      <w:r w:rsidR="00C30F11" w:rsidRPr="00EA1740">
        <w:t>Federal Court of Australia</w:t>
      </w:r>
      <w:r w:rsidRPr="00EA1740">
        <w:t xml:space="preserve"> for an order calling upon any body of persons, incorporated or unincorporated, to show cause why it should not be declared to be an unlawful association.</w:t>
      </w:r>
    </w:p>
    <w:p w14:paraId="18F3913A" w14:textId="77777777" w:rsidR="00B40FE4" w:rsidRPr="00EA1740" w:rsidRDefault="00B40FE4" w:rsidP="00FD6EC1">
      <w:pPr>
        <w:pStyle w:val="subsection"/>
      </w:pPr>
      <w:r w:rsidRPr="00EA1740">
        <w:tab/>
        <w:t>(2)</w:t>
      </w:r>
      <w:r w:rsidRPr="00EA1740">
        <w:tab/>
        <w:t xml:space="preserve">An application under </w:t>
      </w:r>
      <w:r w:rsidR="003F2BC9" w:rsidRPr="00EA1740">
        <w:t>subsection (1)</w:t>
      </w:r>
      <w:r w:rsidRPr="00EA1740">
        <w:t>—</w:t>
      </w:r>
    </w:p>
    <w:p w14:paraId="531724BA" w14:textId="77777777" w:rsidR="00B40FE4" w:rsidRPr="00EA1740" w:rsidRDefault="00B40FE4" w:rsidP="00FD6EC1">
      <w:pPr>
        <w:pStyle w:val="paragraph"/>
      </w:pPr>
      <w:r w:rsidRPr="00EA1740">
        <w:tab/>
        <w:t>(a)</w:t>
      </w:r>
      <w:r w:rsidRPr="00EA1740">
        <w:tab/>
        <w:t>shall be made on the ground that the body of persons to which it relates is one which is described in subsection</w:t>
      </w:r>
      <w:r w:rsidR="003F2BC9" w:rsidRPr="00EA1740">
        <w:t> 30A(1)</w:t>
      </w:r>
      <w:r w:rsidRPr="00EA1740">
        <w:t>; and</w:t>
      </w:r>
    </w:p>
    <w:p w14:paraId="39E8D86D" w14:textId="77777777" w:rsidR="00B40FE4" w:rsidRPr="00EA1740" w:rsidRDefault="00B40FE4" w:rsidP="00FD6EC1">
      <w:pPr>
        <w:pStyle w:val="paragraph"/>
      </w:pPr>
      <w:r w:rsidRPr="00EA1740">
        <w:tab/>
        <w:t>(b)</w:t>
      </w:r>
      <w:r w:rsidRPr="00EA1740">
        <w:tab/>
        <w:t>shall be by summons which may contain averments setting out the facts relied upon in support of the application.</w:t>
      </w:r>
    </w:p>
    <w:p w14:paraId="34C393CE" w14:textId="77777777" w:rsidR="00B40FE4" w:rsidRPr="00EA1740" w:rsidRDefault="00B40FE4" w:rsidP="00FD6EC1">
      <w:pPr>
        <w:pStyle w:val="subsection"/>
      </w:pPr>
      <w:r w:rsidRPr="00EA1740">
        <w:tab/>
        <w:t>(3)</w:t>
      </w:r>
      <w:r w:rsidRPr="00EA1740">
        <w:tab/>
        <w:t xml:space="preserve">The provisions of section </w:t>
      </w:r>
      <w:r w:rsidR="0063256D" w:rsidRPr="00EA1740">
        <w:t>30</w:t>
      </w:r>
      <w:r w:rsidRPr="00EA1740">
        <w:t>R shall apply in relation to averments contained in the summons as if they were averments of the prosecutor in a prosecution for an offence under this Part.</w:t>
      </w:r>
    </w:p>
    <w:p w14:paraId="4E0A273E" w14:textId="77777777" w:rsidR="00B40FE4" w:rsidRPr="00EA1740" w:rsidRDefault="00B40FE4" w:rsidP="00FD6EC1">
      <w:pPr>
        <w:pStyle w:val="subsection"/>
      </w:pPr>
      <w:r w:rsidRPr="00EA1740">
        <w:tab/>
        <w:t>(4)</w:t>
      </w:r>
      <w:r w:rsidRPr="00EA1740">
        <w:tab/>
        <w:t xml:space="preserve">Service of a summons under this section upon the body of persons specified in the summons may be effected by publication of the summons in the </w:t>
      </w:r>
      <w:r w:rsidRPr="00EA1740">
        <w:rPr>
          <w:i/>
        </w:rPr>
        <w:t>Gazette</w:t>
      </w:r>
      <w:r w:rsidRPr="00EA1740">
        <w:t xml:space="preserve"> and in a daily newspaper circulating in</w:t>
      </w:r>
      <w:r w:rsidR="00E400C2" w:rsidRPr="00EA1740">
        <w:t xml:space="preserve"> </w:t>
      </w:r>
      <w:r w:rsidRPr="00EA1740">
        <w:t>the city or town in which the head office in Australia of that body is stated in the summons to be situate, but the Court may order such further or other service as it thinks fit.</w:t>
      </w:r>
    </w:p>
    <w:p w14:paraId="76905474" w14:textId="77777777" w:rsidR="00B40FE4" w:rsidRPr="00EA1740" w:rsidRDefault="00B40FE4" w:rsidP="00FD6EC1">
      <w:pPr>
        <w:pStyle w:val="subsection"/>
      </w:pPr>
      <w:r w:rsidRPr="00EA1740">
        <w:tab/>
        <w:t>(5)</w:t>
      </w:r>
      <w:r w:rsidRPr="00EA1740">
        <w:tab/>
        <w:t>Any officer or member of the body of persons specified in any summons issued under this section may appear on behalf of that body to show cause.</w:t>
      </w:r>
    </w:p>
    <w:p w14:paraId="1A04EBAA" w14:textId="77777777" w:rsidR="00B40FE4" w:rsidRPr="00EA1740" w:rsidRDefault="00B40FE4" w:rsidP="00FD6EC1">
      <w:pPr>
        <w:pStyle w:val="subsection"/>
      </w:pPr>
      <w:r w:rsidRPr="00EA1740">
        <w:tab/>
        <w:t>(7)</w:t>
      </w:r>
      <w:r w:rsidRPr="00EA1740">
        <w:tab/>
        <w:t>If cause to the contrary is not shown to the satisfaction of the Court, it may make an order declaring the respondent body of persons to be an unlawful association.</w:t>
      </w:r>
    </w:p>
    <w:p w14:paraId="49D1A69C" w14:textId="77777777" w:rsidR="00B40FE4" w:rsidRPr="00EA1740" w:rsidRDefault="00B40FE4" w:rsidP="00FD6EC1">
      <w:pPr>
        <w:pStyle w:val="subsection"/>
      </w:pPr>
      <w:r w:rsidRPr="00EA1740">
        <w:tab/>
        <w:t>(8)</w:t>
      </w:r>
      <w:r w:rsidRPr="00EA1740">
        <w:tab/>
        <w:t xml:space="preserve">Any person who is an interested person in relation to any declaration made under this section may, within </w:t>
      </w:r>
      <w:r w:rsidR="003F2BC9" w:rsidRPr="00EA1740">
        <w:t xml:space="preserve">14 </w:t>
      </w:r>
      <w:r w:rsidRPr="00EA1740">
        <w:t xml:space="preserve">days after the </w:t>
      </w:r>
      <w:r w:rsidRPr="00EA1740">
        <w:lastRenderedPageBreak/>
        <w:t xml:space="preserve">making of any such declaration, apply to the </w:t>
      </w:r>
      <w:r w:rsidR="00C30F11" w:rsidRPr="00EA1740">
        <w:t>Federal Court of Australia</w:t>
      </w:r>
      <w:r w:rsidRPr="00EA1740">
        <w:t xml:space="preserve"> for the setting aside of the order.</w:t>
      </w:r>
    </w:p>
    <w:p w14:paraId="0AF17DF3" w14:textId="77777777" w:rsidR="00B40FE4" w:rsidRPr="00EA1740" w:rsidRDefault="00B40FE4" w:rsidP="00FD6EC1">
      <w:pPr>
        <w:pStyle w:val="subsection"/>
      </w:pPr>
      <w:r w:rsidRPr="00EA1740">
        <w:tab/>
        <w:t>(9)</w:t>
      </w:r>
      <w:r w:rsidRPr="00EA1740">
        <w:tab/>
        <w:t xml:space="preserve">Any application made under </w:t>
      </w:r>
      <w:r w:rsidR="003F2BC9" w:rsidRPr="00EA1740">
        <w:t>subsection (8)</w:t>
      </w:r>
      <w:r w:rsidRPr="00EA1740">
        <w:t xml:space="preserve"> shall be heard by a</w:t>
      </w:r>
      <w:r w:rsidR="00C30F11" w:rsidRPr="00EA1740">
        <w:t xml:space="preserve"> Full Court of the Federal Court of Australia</w:t>
      </w:r>
      <w:r w:rsidRPr="00EA1740">
        <w:t>, and upon the hearing of the application the Court may affirm or annul the order.</w:t>
      </w:r>
    </w:p>
    <w:p w14:paraId="6D798D7F" w14:textId="7221F613" w:rsidR="00B40FE4" w:rsidRPr="00EA1740" w:rsidRDefault="00B40FE4" w:rsidP="00B40FE4">
      <w:pPr>
        <w:pStyle w:val="ActHead5"/>
      </w:pPr>
      <w:bookmarkStart w:id="79" w:name="_Toc195166795"/>
      <w:r w:rsidRPr="00EA1740">
        <w:rPr>
          <w:rStyle w:val="CharSectno"/>
        </w:rPr>
        <w:t>30AB</w:t>
      </w:r>
      <w:r w:rsidRPr="00EA1740">
        <w:t xml:space="preserve">  Attorney</w:t>
      </w:r>
      <w:r w:rsidR="00EA1740">
        <w:noBreakHyphen/>
      </w:r>
      <w:r w:rsidRPr="00EA1740">
        <w:t>General may require information</w:t>
      </w:r>
      <w:bookmarkEnd w:id="79"/>
    </w:p>
    <w:p w14:paraId="6B362025" w14:textId="3A050D01" w:rsidR="00B40FE4" w:rsidRPr="00EA1740" w:rsidRDefault="00B40FE4" w:rsidP="00FD6EC1">
      <w:pPr>
        <w:pStyle w:val="subsection"/>
      </w:pPr>
      <w:r w:rsidRPr="00EA1740">
        <w:tab/>
        <w:t>(1)</w:t>
      </w:r>
      <w:r w:rsidRPr="00EA1740">
        <w:tab/>
        <w:t>If the Attorney</w:t>
      </w:r>
      <w:r w:rsidR="00EA1740">
        <w:noBreakHyphen/>
      </w:r>
      <w:r w:rsidRPr="00EA1740">
        <w:t>General believes that any person has in his possession any information or documents relating to an unlawful association, he may require the person, or, in the case of a corporation, any person holding a specified office in the corporation—</w:t>
      </w:r>
    </w:p>
    <w:p w14:paraId="167C1192" w14:textId="77777777" w:rsidR="00B40FE4" w:rsidRPr="00EA1740" w:rsidRDefault="00B40FE4" w:rsidP="00FD6EC1">
      <w:pPr>
        <w:pStyle w:val="paragraph"/>
      </w:pPr>
      <w:r w:rsidRPr="00EA1740">
        <w:tab/>
        <w:t>(a)</w:t>
      </w:r>
      <w:r w:rsidRPr="00EA1740">
        <w:tab/>
        <w:t>to answer questions;</w:t>
      </w:r>
    </w:p>
    <w:p w14:paraId="30BAD7B2" w14:textId="77777777" w:rsidR="00B40FE4" w:rsidRPr="00EA1740" w:rsidRDefault="00B40FE4" w:rsidP="00FD6EC1">
      <w:pPr>
        <w:pStyle w:val="paragraph"/>
      </w:pPr>
      <w:r w:rsidRPr="00EA1740">
        <w:tab/>
        <w:t>(b)</w:t>
      </w:r>
      <w:r w:rsidRPr="00EA1740">
        <w:tab/>
        <w:t>to furnish information; and</w:t>
      </w:r>
    </w:p>
    <w:p w14:paraId="0AF19059" w14:textId="77777777" w:rsidR="00B40FE4" w:rsidRPr="00EA1740" w:rsidRDefault="00B40FE4" w:rsidP="00FD6EC1">
      <w:pPr>
        <w:pStyle w:val="paragraph"/>
      </w:pPr>
      <w:r w:rsidRPr="00EA1740">
        <w:tab/>
        <w:t>(c)</w:t>
      </w:r>
      <w:r w:rsidRPr="00EA1740">
        <w:tab/>
        <w:t>allow the inspection of documents belonging to, or in the possession of, that person or that corporation, as the case may be,</w:t>
      </w:r>
    </w:p>
    <w:p w14:paraId="703B6126" w14:textId="77777777" w:rsidR="00B40FE4" w:rsidRPr="00EA1740" w:rsidRDefault="00B40FE4" w:rsidP="00FD6EC1">
      <w:pPr>
        <w:pStyle w:val="subsection2"/>
      </w:pPr>
      <w:r w:rsidRPr="00EA1740">
        <w:t>relating to—</w:t>
      </w:r>
    </w:p>
    <w:p w14:paraId="310ADF33" w14:textId="77777777" w:rsidR="00B40FE4" w:rsidRPr="00EA1740" w:rsidRDefault="00B40FE4" w:rsidP="00FD6EC1">
      <w:pPr>
        <w:pStyle w:val="paragraph"/>
      </w:pPr>
      <w:r w:rsidRPr="00EA1740">
        <w:tab/>
        <w:t>(d)</w:t>
      </w:r>
      <w:r w:rsidRPr="00EA1740">
        <w:tab/>
        <w:t>any money, property or funds belonging to or held by or on behalf of an unlawful association, or as to which there is reasonable cause to believe that they belong to or are held by or on behalf of an unlawful association;</w:t>
      </w:r>
    </w:p>
    <w:p w14:paraId="09216CB1" w14:textId="77777777" w:rsidR="00B40FE4" w:rsidRPr="00EA1740" w:rsidRDefault="00B40FE4" w:rsidP="00FD6EC1">
      <w:pPr>
        <w:pStyle w:val="paragraph"/>
      </w:pPr>
      <w:r w:rsidRPr="00EA1740">
        <w:tab/>
        <w:t>(e)</w:t>
      </w:r>
      <w:r w:rsidRPr="00EA1740">
        <w:tab/>
        <w:t>any payments made directly or indirectly by, to, or on behalf of, an unlawful association, or as to which there is reasonable cause to believe that they are so made; or</w:t>
      </w:r>
    </w:p>
    <w:p w14:paraId="62536883" w14:textId="77777777" w:rsidR="00B40FE4" w:rsidRPr="00EA1740" w:rsidRDefault="00B40FE4" w:rsidP="00FD6EC1">
      <w:pPr>
        <w:pStyle w:val="paragraph"/>
      </w:pPr>
      <w:r w:rsidRPr="00EA1740">
        <w:tab/>
        <w:t>(f)</w:t>
      </w:r>
      <w:r w:rsidRPr="00EA1740">
        <w:tab/>
        <w:t>any transactions to which an unlawful association is or is reasonably believed to be a party.</w:t>
      </w:r>
    </w:p>
    <w:p w14:paraId="34DD5BDB" w14:textId="77777777" w:rsidR="00B40FE4" w:rsidRPr="00EA1740" w:rsidRDefault="00B40FE4" w:rsidP="00FD6EC1">
      <w:pPr>
        <w:pStyle w:val="subsection"/>
      </w:pPr>
      <w:r w:rsidRPr="00EA1740">
        <w:tab/>
        <w:t>(2)</w:t>
      </w:r>
      <w:r w:rsidRPr="00EA1740">
        <w:tab/>
        <w:t>Any person failing or neglecting to answer questions, furnish information or produce documents as required in pursuance of this section, shall be guilty of an offence.</w:t>
      </w:r>
    </w:p>
    <w:p w14:paraId="2B19BA79" w14:textId="77777777" w:rsidR="00B40FE4" w:rsidRPr="00EA1740" w:rsidRDefault="00B40FE4" w:rsidP="00126AE0">
      <w:pPr>
        <w:pStyle w:val="Penalty"/>
      </w:pPr>
      <w:r w:rsidRPr="00EA1740">
        <w:t>Penalty:</w:t>
      </w:r>
      <w:r w:rsidR="0047029D" w:rsidRPr="00EA1740">
        <w:tab/>
      </w:r>
      <w:r w:rsidR="00170843" w:rsidRPr="00EA1740">
        <w:t>Imprisonment</w:t>
      </w:r>
      <w:r w:rsidRPr="00EA1740">
        <w:t xml:space="preserve"> for </w:t>
      </w:r>
      <w:r w:rsidR="003F2BC9" w:rsidRPr="00EA1740">
        <w:t xml:space="preserve">6 </w:t>
      </w:r>
      <w:r w:rsidRPr="00EA1740">
        <w:t>months.</w:t>
      </w:r>
    </w:p>
    <w:p w14:paraId="15138C9A" w14:textId="77777777" w:rsidR="00B40FE4" w:rsidRPr="00EA1740" w:rsidRDefault="00B40FE4" w:rsidP="00B40FE4">
      <w:pPr>
        <w:pStyle w:val="ActHead5"/>
      </w:pPr>
      <w:bookmarkStart w:id="80" w:name="_Toc195166796"/>
      <w:r w:rsidRPr="00EA1740">
        <w:rPr>
          <w:rStyle w:val="CharSectno"/>
        </w:rPr>
        <w:lastRenderedPageBreak/>
        <w:t>30B</w:t>
      </w:r>
      <w:r w:rsidRPr="00EA1740">
        <w:t xml:space="preserve">  Officers of unlawful associations</w:t>
      </w:r>
      <w:bookmarkEnd w:id="80"/>
    </w:p>
    <w:p w14:paraId="2A059EDA" w14:textId="77777777" w:rsidR="00654ADF" w:rsidRPr="00EA1740" w:rsidRDefault="00654ADF" w:rsidP="003D11D5">
      <w:pPr>
        <w:pStyle w:val="subsection"/>
      </w:pPr>
      <w:r w:rsidRPr="00EA1740">
        <w:tab/>
      </w:r>
      <w:r w:rsidRPr="00EA1740">
        <w:tab/>
        <w:t xml:space="preserve">Any person over the age of </w:t>
      </w:r>
      <w:r w:rsidR="003F2BC9" w:rsidRPr="00EA1740">
        <w:t xml:space="preserve">18 </w:t>
      </w:r>
      <w:r w:rsidRPr="00EA1740">
        <w:t>years who is a member of an unlawful association, and any person who occupies or acts in any office or position in or of an unlawful association, or who acts as a representative of an unlawful association, or who acts as a teacher in any institution or school conducted by or under the authority or apparent authority of an unlawful association, shall be guilty of an offence.</w:t>
      </w:r>
    </w:p>
    <w:p w14:paraId="34ABDFCC" w14:textId="77777777" w:rsidR="00654ADF" w:rsidRPr="00EA1740" w:rsidRDefault="00654ADF" w:rsidP="00126AE0">
      <w:pPr>
        <w:pStyle w:val="Penalty"/>
      </w:pPr>
      <w:r w:rsidRPr="00EA1740">
        <w:t>Penalty:</w:t>
      </w:r>
      <w:r w:rsidR="0047029D" w:rsidRPr="00EA1740">
        <w:tab/>
      </w:r>
      <w:r w:rsidRPr="00EA1740">
        <w:t xml:space="preserve">Imprisonment for </w:t>
      </w:r>
      <w:r w:rsidR="003F2BC9" w:rsidRPr="00EA1740">
        <w:t xml:space="preserve">1 </w:t>
      </w:r>
      <w:r w:rsidRPr="00EA1740">
        <w:t>year.</w:t>
      </w:r>
    </w:p>
    <w:p w14:paraId="40B55D57" w14:textId="006AAB11" w:rsidR="00A66EC8" w:rsidRPr="00EA1740" w:rsidRDefault="00A66EC8" w:rsidP="00A66EC8">
      <w:pPr>
        <w:pStyle w:val="ActHead5"/>
      </w:pPr>
      <w:bookmarkStart w:id="81" w:name="_Toc195166797"/>
      <w:r w:rsidRPr="00EA1740">
        <w:rPr>
          <w:rStyle w:val="CharSectno"/>
        </w:rPr>
        <w:t>3</w:t>
      </w:r>
      <w:r w:rsidR="00654ADF" w:rsidRPr="00EA1740">
        <w:rPr>
          <w:rStyle w:val="CharSectno"/>
        </w:rPr>
        <w:t>0C</w:t>
      </w:r>
      <w:r w:rsidRPr="00EA1740">
        <w:t xml:space="preserve">  </w:t>
      </w:r>
      <w:r w:rsidR="00654ADF" w:rsidRPr="00EA1740">
        <w:t xml:space="preserve">Advocating or </w:t>
      </w:r>
      <w:r w:rsidR="0066288C" w:rsidRPr="00EA1740">
        <w:t xml:space="preserve">inciting </w:t>
      </w:r>
      <w:r w:rsidR="00654ADF" w:rsidRPr="00EA1740">
        <w:t>to crime</w:t>
      </w:r>
      <w:bookmarkEnd w:id="81"/>
    </w:p>
    <w:p w14:paraId="08CAB058" w14:textId="77777777" w:rsidR="00654ADF" w:rsidRPr="00EA1740" w:rsidRDefault="00654ADF" w:rsidP="003D11D5">
      <w:pPr>
        <w:pStyle w:val="subsection"/>
      </w:pPr>
      <w:r w:rsidRPr="00EA1740">
        <w:tab/>
      </w:r>
      <w:r w:rsidRPr="00EA1740">
        <w:tab/>
        <w:t>Any person who by speech or writing advocates or encourages—</w:t>
      </w:r>
    </w:p>
    <w:p w14:paraId="62DBDC5C" w14:textId="77777777" w:rsidR="00654ADF" w:rsidRPr="00EA1740" w:rsidRDefault="00654ADF" w:rsidP="003D11D5">
      <w:pPr>
        <w:pStyle w:val="paragraph"/>
      </w:pPr>
      <w:r w:rsidRPr="00EA1740">
        <w:tab/>
        <w:t>(a)</w:t>
      </w:r>
      <w:r w:rsidRPr="00EA1740">
        <w:tab/>
        <w:t>the overthrow of the Constitution of the Commonwealth by revolution or sabotage;</w:t>
      </w:r>
    </w:p>
    <w:p w14:paraId="27A19EB3" w14:textId="77777777" w:rsidR="00654ADF" w:rsidRPr="00EA1740" w:rsidRDefault="00654ADF" w:rsidP="003D11D5">
      <w:pPr>
        <w:pStyle w:val="paragraph"/>
      </w:pPr>
      <w:r w:rsidRPr="00EA1740">
        <w:tab/>
        <w:t>(b)</w:t>
      </w:r>
      <w:r w:rsidRPr="00EA1740">
        <w:tab/>
        <w:t>the overthrow by force or violence of the established government of the Commonwealth or of a State or of any other civilized country or of organized government; or</w:t>
      </w:r>
    </w:p>
    <w:p w14:paraId="7E51F45E" w14:textId="77777777" w:rsidR="00654ADF" w:rsidRPr="00EA1740" w:rsidRDefault="00654ADF" w:rsidP="003D11D5">
      <w:pPr>
        <w:pStyle w:val="paragraph"/>
      </w:pPr>
      <w:r w:rsidRPr="00EA1740">
        <w:tab/>
        <w:t>(c)</w:t>
      </w:r>
      <w:r w:rsidRPr="00EA1740">
        <w:tab/>
        <w:t>the destruction or injury of property of the Commonwealth or of property used in trade or commerce with other countries or among the States,</w:t>
      </w:r>
    </w:p>
    <w:p w14:paraId="2918B4F5" w14:textId="77777777" w:rsidR="00654ADF" w:rsidRPr="00EA1740" w:rsidRDefault="00654ADF" w:rsidP="003D11D5">
      <w:pPr>
        <w:pStyle w:val="subsection2"/>
      </w:pPr>
      <w:r w:rsidRPr="00EA1740">
        <w:t xml:space="preserve">shall be guilty of an offence and shall be liable on conviction to imprisonment for any period not exceeding </w:t>
      </w:r>
      <w:r w:rsidR="003F2BC9" w:rsidRPr="00EA1740">
        <w:t xml:space="preserve">2 </w:t>
      </w:r>
      <w:r w:rsidRPr="00EA1740">
        <w:t>years.</w:t>
      </w:r>
    </w:p>
    <w:p w14:paraId="33E2E9C1" w14:textId="77777777" w:rsidR="00A66EC8" w:rsidRPr="00EA1740" w:rsidRDefault="00A66EC8" w:rsidP="00A66EC8">
      <w:pPr>
        <w:pStyle w:val="ActHead5"/>
      </w:pPr>
      <w:bookmarkStart w:id="82" w:name="_Toc195166798"/>
      <w:r w:rsidRPr="00EA1740">
        <w:rPr>
          <w:rStyle w:val="CharSectno"/>
        </w:rPr>
        <w:t>3</w:t>
      </w:r>
      <w:r w:rsidR="00654ADF" w:rsidRPr="00EA1740">
        <w:rPr>
          <w:rStyle w:val="CharSectno"/>
        </w:rPr>
        <w:t>0D</w:t>
      </w:r>
      <w:r w:rsidRPr="00EA1740">
        <w:t xml:space="preserve">  </w:t>
      </w:r>
      <w:r w:rsidR="00654ADF" w:rsidRPr="00EA1740">
        <w:t>Giving or soliciting contributions for unlawful associations</w:t>
      </w:r>
      <w:bookmarkEnd w:id="82"/>
    </w:p>
    <w:p w14:paraId="232E6748" w14:textId="77777777" w:rsidR="00654ADF" w:rsidRPr="00EA1740" w:rsidRDefault="00654ADF" w:rsidP="003D11D5">
      <w:pPr>
        <w:pStyle w:val="subsection"/>
      </w:pPr>
      <w:r w:rsidRPr="00EA1740">
        <w:tab/>
        <w:t>(1)</w:t>
      </w:r>
      <w:r w:rsidRPr="00EA1740">
        <w:tab/>
        <w:t>Any person who—</w:t>
      </w:r>
    </w:p>
    <w:p w14:paraId="463D0AA6" w14:textId="77777777" w:rsidR="00654ADF" w:rsidRPr="00EA1740" w:rsidRDefault="00654ADF" w:rsidP="003D11D5">
      <w:pPr>
        <w:pStyle w:val="paragraph"/>
      </w:pPr>
      <w:r w:rsidRPr="00EA1740">
        <w:tab/>
        <w:t>(a)</w:t>
      </w:r>
      <w:r w:rsidRPr="00EA1740">
        <w:tab/>
        <w:t>gives or contributes money or goods to an unlawful association; or</w:t>
      </w:r>
    </w:p>
    <w:p w14:paraId="2ECE65D0" w14:textId="77777777" w:rsidR="00654ADF" w:rsidRPr="00EA1740" w:rsidRDefault="00654ADF" w:rsidP="003D11D5">
      <w:pPr>
        <w:pStyle w:val="paragraph"/>
      </w:pPr>
      <w:r w:rsidRPr="00EA1740">
        <w:tab/>
        <w:t>(b)</w:t>
      </w:r>
      <w:r w:rsidRPr="00EA1740">
        <w:tab/>
        <w:t>receives or solicits subscriptions or contributions of money or goods for an unlawful association,</w:t>
      </w:r>
    </w:p>
    <w:p w14:paraId="3F24986E" w14:textId="77777777" w:rsidR="00654ADF" w:rsidRPr="00EA1740" w:rsidRDefault="00654ADF" w:rsidP="003D11D5">
      <w:pPr>
        <w:pStyle w:val="subsection2"/>
      </w:pPr>
      <w:r w:rsidRPr="00EA1740">
        <w:t>shall be guilty of an offence.</w:t>
      </w:r>
    </w:p>
    <w:p w14:paraId="79F892D1" w14:textId="77777777" w:rsidR="00654ADF" w:rsidRPr="00EA1740" w:rsidRDefault="00654ADF" w:rsidP="00126AE0">
      <w:pPr>
        <w:pStyle w:val="Penalty"/>
      </w:pPr>
      <w:r w:rsidRPr="00EA1740">
        <w:t>Penalty:</w:t>
      </w:r>
      <w:r w:rsidR="0047029D" w:rsidRPr="00EA1740">
        <w:tab/>
      </w:r>
      <w:r w:rsidRPr="00EA1740">
        <w:t xml:space="preserve">Imprisonment for </w:t>
      </w:r>
      <w:r w:rsidR="003F2BC9" w:rsidRPr="00EA1740">
        <w:t xml:space="preserve">6 </w:t>
      </w:r>
      <w:r w:rsidRPr="00EA1740">
        <w:t>months.</w:t>
      </w:r>
    </w:p>
    <w:p w14:paraId="50255A7B" w14:textId="77777777" w:rsidR="00654ADF" w:rsidRPr="00EA1740" w:rsidRDefault="00654ADF" w:rsidP="003D11D5">
      <w:pPr>
        <w:pStyle w:val="subsection"/>
      </w:pPr>
      <w:r w:rsidRPr="00EA1740">
        <w:lastRenderedPageBreak/>
        <w:tab/>
        <w:t>(2)</w:t>
      </w:r>
      <w:r w:rsidRPr="00EA1740">
        <w:tab/>
        <w:t>For the purposes of this section the printer and the publisher of a newspaper or periodical which contains any solicitation of subscriptions or contributions of money or goods for an unlawful association, or any notification or indication as to places where or persons to whom payment or delivery may be made of subscriptions or contributions of money or goods for an unlawful association, shall be deemed to solicit subscriptions or contributions of money or goods for an unlawful association.</w:t>
      </w:r>
    </w:p>
    <w:p w14:paraId="440CF295" w14:textId="77777777" w:rsidR="00654ADF" w:rsidRPr="00EA1740" w:rsidRDefault="00654ADF" w:rsidP="00654ADF">
      <w:pPr>
        <w:pStyle w:val="ActHead5"/>
      </w:pPr>
      <w:bookmarkStart w:id="83" w:name="_Toc195166799"/>
      <w:r w:rsidRPr="00EA1740">
        <w:rPr>
          <w:rStyle w:val="CharSectno"/>
        </w:rPr>
        <w:t>30E</w:t>
      </w:r>
      <w:r w:rsidRPr="00EA1740">
        <w:t xml:space="preserve">  </w:t>
      </w:r>
      <w:r w:rsidR="00566DFD" w:rsidRPr="00EA1740">
        <w:t>Deregistration of newspaper</w:t>
      </w:r>
      <w:bookmarkEnd w:id="83"/>
    </w:p>
    <w:p w14:paraId="3FC3060F" w14:textId="77777777" w:rsidR="00654ADF" w:rsidRPr="00EA1740" w:rsidRDefault="00654ADF" w:rsidP="003D11D5">
      <w:pPr>
        <w:pStyle w:val="subsection"/>
      </w:pPr>
      <w:r w:rsidRPr="00EA1740">
        <w:tab/>
        <w:t>(1)</w:t>
      </w:r>
      <w:r w:rsidRPr="00EA1740">
        <w:tab/>
        <w:t>No book, periodical, pamphlet, handbill, poster or newspaper issued by or on behalf or in the interests of any unlawful association shall—</w:t>
      </w:r>
    </w:p>
    <w:p w14:paraId="37CC55AD" w14:textId="77777777" w:rsidR="00654ADF" w:rsidRPr="00EA1740" w:rsidRDefault="00654ADF" w:rsidP="003D11D5">
      <w:pPr>
        <w:pStyle w:val="paragraph"/>
      </w:pPr>
      <w:r w:rsidRPr="00EA1740">
        <w:tab/>
        <w:t>(a)</w:t>
      </w:r>
      <w:r w:rsidRPr="00EA1740">
        <w:tab/>
        <w:t>if posted in Australia, be transmitted through the post; or</w:t>
      </w:r>
    </w:p>
    <w:p w14:paraId="34FF9ABA" w14:textId="77777777" w:rsidR="00654ADF" w:rsidRPr="00EA1740" w:rsidRDefault="00654ADF" w:rsidP="003D11D5">
      <w:pPr>
        <w:pStyle w:val="paragraph"/>
      </w:pPr>
      <w:r w:rsidRPr="00EA1740">
        <w:tab/>
        <w:t>(b)</w:t>
      </w:r>
      <w:r w:rsidRPr="00EA1740">
        <w:tab/>
        <w:t xml:space="preserve">in the case of a newspaper, be registered as a newspaper under the provisions of the </w:t>
      </w:r>
      <w:r w:rsidR="00316F41" w:rsidRPr="00EA1740">
        <w:rPr>
          <w:i/>
        </w:rPr>
        <w:t>Postal Services Act 1975</w:t>
      </w:r>
      <w:r w:rsidRPr="00EA1740">
        <w:t>.</w:t>
      </w:r>
    </w:p>
    <w:p w14:paraId="4CDF92FB" w14:textId="77777777" w:rsidR="00654ADF" w:rsidRPr="00EA1740" w:rsidRDefault="00654ADF" w:rsidP="003D11D5">
      <w:pPr>
        <w:pStyle w:val="subsection"/>
      </w:pPr>
      <w:r w:rsidRPr="00EA1740">
        <w:tab/>
        <w:t>(2)</w:t>
      </w:r>
      <w:r w:rsidRPr="00EA1740">
        <w:tab/>
        <w:t>Any newspaper registered under that Act, which is issued by or on behalf or in the interests of any unlawful association, shall be removed from the register.</w:t>
      </w:r>
    </w:p>
    <w:p w14:paraId="381696FA" w14:textId="77777777" w:rsidR="00654ADF" w:rsidRPr="00EA1740" w:rsidRDefault="00654ADF" w:rsidP="003D11D5">
      <w:pPr>
        <w:pStyle w:val="subsection"/>
      </w:pPr>
      <w:r w:rsidRPr="00EA1740">
        <w:tab/>
        <w:t>(3)</w:t>
      </w:r>
      <w:r w:rsidRPr="00EA1740">
        <w:tab/>
        <w:t>Any book, periodical, pamphlet, handbill, poster or newspaper posted in Australia, the transmission of which would be a contravention of this Act</w:t>
      </w:r>
      <w:r w:rsidR="00316F41" w:rsidRPr="00EA1740">
        <w:t xml:space="preserve">, shall be forfeited </w:t>
      </w:r>
      <w:r w:rsidR="003F2BC9" w:rsidRPr="00EA1740">
        <w:t>to the Commonwealth</w:t>
      </w:r>
      <w:r w:rsidR="00316F41" w:rsidRPr="00EA1740">
        <w:t xml:space="preserve"> and shall be destroyed or disposed of as provided in the regulations in force under the </w:t>
      </w:r>
      <w:r w:rsidR="00316F41" w:rsidRPr="00EA1740">
        <w:rPr>
          <w:i/>
          <w:iCs/>
        </w:rPr>
        <w:t xml:space="preserve">Postal Services Act </w:t>
      </w:r>
      <w:r w:rsidR="00316F41" w:rsidRPr="00EA1740">
        <w:rPr>
          <w:i/>
        </w:rPr>
        <w:t>1975</w:t>
      </w:r>
      <w:r w:rsidRPr="00EA1740">
        <w:t>.</w:t>
      </w:r>
    </w:p>
    <w:p w14:paraId="55AACEF5" w14:textId="77777777" w:rsidR="00654ADF" w:rsidRPr="00EA1740" w:rsidRDefault="00654ADF" w:rsidP="00654ADF">
      <w:pPr>
        <w:pStyle w:val="ActHead5"/>
      </w:pPr>
      <w:bookmarkStart w:id="84" w:name="_Toc195166800"/>
      <w:r w:rsidRPr="00EA1740">
        <w:rPr>
          <w:rStyle w:val="CharSectno"/>
        </w:rPr>
        <w:t>30F</w:t>
      </w:r>
      <w:r w:rsidRPr="00EA1740">
        <w:t xml:space="preserve">  </w:t>
      </w:r>
      <w:r w:rsidR="002869FA" w:rsidRPr="00EA1740">
        <w:t>Sale or distribution of books, &amp;c.</w:t>
      </w:r>
      <w:bookmarkEnd w:id="84"/>
    </w:p>
    <w:p w14:paraId="14D27A8D" w14:textId="77777777" w:rsidR="00654ADF" w:rsidRPr="00EA1740" w:rsidRDefault="00654ADF" w:rsidP="003D11D5">
      <w:pPr>
        <w:pStyle w:val="subsection"/>
      </w:pPr>
      <w:r w:rsidRPr="00EA1740">
        <w:tab/>
      </w:r>
      <w:r w:rsidRPr="00EA1740">
        <w:tab/>
        <w:t xml:space="preserve">Any person who knowingly prints, publishes, sells or exposes for sale </w:t>
      </w:r>
      <w:r w:rsidR="009C6314" w:rsidRPr="00EA1740">
        <w:t xml:space="preserve">or who circulates or distributes </w:t>
      </w:r>
      <w:r w:rsidRPr="00EA1740">
        <w:t>any book, periodical, pamphlet, handbill, poster or newspaper for or in the interests of or issued by any unlawful association shall be guilty of an offence.</w:t>
      </w:r>
    </w:p>
    <w:p w14:paraId="69B43C20" w14:textId="77777777" w:rsidR="00654ADF" w:rsidRPr="00EA1740" w:rsidRDefault="00654ADF" w:rsidP="00126AE0">
      <w:pPr>
        <w:pStyle w:val="Penalty"/>
      </w:pPr>
      <w:r w:rsidRPr="00EA1740">
        <w:t>Penalty:</w:t>
      </w:r>
      <w:r w:rsidR="0047029D" w:rsidRPr="00EA1740">
        <w:tab/>
      </w:r>
      <w:r w:rsidRPr="00EA1740">
        <w:t xml:space="preserve">Imprisonment for </w:t>
      </w:r>
      <w:r w:rsidR="003F2BC9" w:rsidRPr="00EA1740">
        <w:t xml:space="preserve">6 </w:t>
      </w:r>
      <w:r w:rsidRPr="00EA1740">
        <w:t>months.</w:t>
      </w:r>
    </w:p>
    <w:p w14:paraId="42738DB6" w14:textId="77777777" w:rsidR="009C6314" w:rsidRPr="00EA1740" w:rsidRDefault="009C6314" w:rsidP="009C6314">
      <w:pPr>
        <w:pStyle w:val="ActHead5"/>
      </w:pPr>
      <w:bookmarkStart w:id="85" w:name="_Toc195166801"/>
      <w:r w:rsidRPr="00EA1740">
        <w:rPr>
          <w:rStyle w:val="CharSectno"/>
        </w:rPr>
        <w:lastRenderedPageBreak/>
        <w:t>30FA</w:t>
      </w:r>
      <w:r w:rsidRPr="00EA1740">
        <w:t xml:space="preserve">  Imprints on publications</w:t>
      </w:r>
      <w:bookmarkEnd w:id="85"/>
    </w:p>
    <w:p w14:paraId="66106325" w14:textId="77777777" w:rsidR="009C6314" w:rsidRPr="00EA1740" w:rsidRDefault="009C6314" w:rsidP="00FD6EC1">
      <w:pPr>
        <w:pStyle w:val="subsection"/>
      </w:pPr>
      <w:r w:rsidRPr="00EA1740">
        <w:tab/>
        <w:t>(1)</w:t>
      </w:r>
      <w:r w:rsidRPr="00EA1740">
        <w:tab/>
        <w:t xml:space="preserve">The imprint appearing upon any book, periodical, pamphlet, handbill, poster or newspaper shall, in any proceedings under this Part, be </w:t>
      </w:r>
      <w:r w:rsidRPr="00EA1740">
        <w:rPr>
          <w:i/>
        </w:rPr>
        <w:t>prima facie</w:t>
      </w:r>
      <w:r w:rsidRPr="00EA1740">
        <w:t xml:space="preserve"> evidence that the book, periodical, pamphlet, handbill, poster or newspaper was printed or published by or on behalf of, or in the interests of, the person or body of persons specified in the imprint.</w:t>
      </w:r>
    </w:p>
    <w:p w14:paraId="1DB86F17" w14:textId="77777777" w:rsidR="009C6314" w:rsidRPr="00EA1740" w:rsidRDefault="009C6314" w:rsidP="00FD6EC1">
      <w:pPr>
        <w:pStyle w:val="subsection"/>
      </w:pPr>
      <w:r w:rsidRPr="00EA1740">
        <w:tab/>
        <w:t>(2)</w:t>
      </w:r>
      <w:r w:rsidRPr="00EA1740">
        <w:tab/>
        <w:t xml:space="preserve">For the purposes of this section, </w:t>
      </w:r>
      <w:r w:rsidRPr="00EA1740">
        <w:rPr>
          <w:b/>
          <w:i/>
        </w:rPr>
        <w:t>imprint</w:t>
      </w:r>
      <w:r w:rsidRPr="00EA1740">
        <w:t xml:space="preserve"> means a statement of the name and address of the printer or of the publisher of the book, periodical, pamphlet, handbill, poster or newspaper with or without a description of the place where it is printed.</w:t>
      </w:r>
    </w:p>
    <w:p w14:paraId="478A875E" w14:textId="77777777" w:rsidR="009C6314" w:rsidRPr="00EA1740" w:rsidRDefault="009C6314" w:rsidP="009C6314">
      <w:pPr>
        <w:pStyle w:val="ActHead5"/>
      </w:pPr>
      <w:bookmarkStart w:id="86" w:name="_Toc195166802"/>
      <w:r w:rsidRPr="00EA1740">
        <w:rPr>
          <w:rStyle w:val="CharSectno"/>
        </w:rPr>
        <w:t>30FC</w:t>
      </w:r>
      <w:r w:rsidRPr="00EA1740">
        <w:t xml:space="preserve">  Owner, &amp;c., of building knowingly permitting meeting of unlawful association</w:t>
      </w:r>
      <w:bookmarkEnd w:id="86"/>
    </w:p>
    <w:p w14:paraId="2877FBF7" w14:textId="77777777" w:rsidR="009C6314" w:rsidRPr="00EA1740" w:rsidRDefault="009C6314" w:rsidP="00FD6EC1">
      <w:pPr>
        <w:pStyle w:val="subsection"/>
      </w:pPr>
      <w:r w:rsidRPr="00EA1740">
        <w:tab/>
      </w:r>
      <w:r w:rsidRPr="00EA1740">
        <w:tab/>
        <w:t>Any person who, being the owner, lessee, agent or superintendent of any building, room, premises or place, knowingly permits therein any meeting of an unlawful association or of any branch or committee thereof, shall be guilty of an offence.</w:t>
      </w:r>
    </w:p>
    <w:p w14:paraId="1E09EBE7" w14:textId="77777777" w:rsidR="009C6314" w:rsidRPr="00EA1740" w:rsidRDefault="009C6314" w:rsidP="00126AE0">
      <w:pPr>
        <w:pStyle w:val="Penalty"/>
      </w:pPr>
      <w:r w:rsidRPr="00EA1740">
        <w:t>Penalty:</w:t>
      </w:r>
      <w:r w:rsidR="0047029D" w:rsidRPr="00EA1740">
        <w:tab/>
      </w:r>
      <w:r w:rsidR="00170843" w:rsidRPr="00EA1740">
        <w:t>Imprisonment</w:t>
      </w:r>
      <w:r w:rsidRPr="00EA1740">
        <w:t xml:space="preserve"> for </w:t>
      </w:r>
      <w:r w:rsidR="003F2BC9" w:rsidRPr="00EA1740">
        <w:t xml:space="preserve">6 </w:t>
      </w:r>
      <w:r w:rsidRPr="00EA1740">
        <w:t>months.</w:t>
      </w:r>
    </w:p>
    <w:p w14:paraId="7DABC718" w14:textId="77777777" w:rsidR="009C6314" w:rsidRPr="00EA1740" w:rsidRDefault="009C6314" w:rsidP="009C6314">
      <w:pPr>
        <w:pStyle w:val="ActHead5"/>
      </w:pPr>
      <w:bookmarkStart w:id="87" w:name="_Toc195166803"/>
      <w:r w:rsidRPr="00EA1740">
        <w:rPr>
          <w:rStyle w:val="CharSectno"/>
        </w:rPr>
        <w:t>30FD</w:t>
      </w:r>
      <w:r w:rsidRPr="00EA1740">
        <w:t xml:space="preserve">  Disqualification from voting of member of unlawful association</w:t>
      </w:r>
      <w:bookmarkEnd w:id="87"/>
    </w:p>
    <w:p w14:paraId="4201DD2D" w14:textId="77777777" w:rsidR="009C6314" w:rsidRPr="00EA1740" w:rsidRDefault="009C6314" w:rsidP="00FD6EC1">
      <w:pPr>
        <w:pStyle w:val="subsection"/>
      </w:pPr>
      <w:r w:rsidRPr="00EA1740">
        <w:tab/>
      </w:r>
      <w:r w:rsidRPr="00EA1740">
        <w:tab/>
        <w:t xml:space="preserve">Any person who, at the date of any declaration made by </w:t>
      </w:r>
      <w:r w:rsidR="00C30F11" w:rsidRPr="00EA1740">
        <w:t xml:space="preserve">a court </w:t>
      </w:r>
      <w:r w:rsidRPr="00EA1740">
        <w:t xml:space="preserve">under this Part declaring any body of persons to be an unlawful association, is a member of the Committee or Executive of that association, shall not for a period of </w:t>
      </w:r>
      <w:r w:rsidR="003F2BC9" w:rsidRPr="00EA1740">
        <w:t xml:space="preserve">7 </w:t>
      </w:r>
      <w:r w:rsidRPr="00EA1740">
        <w:t>years from that date be entitled to have his name placed on or retained on any roll of electors for the Senate or House of Representatives, or to vote at any Senate election or House of Representatives election unless so entitled under section</w:t>
      </w:r>
      <w:r w:rsidR="00C30F11" w:rsidRPr="00EA1740">
        <w:t> </w:t>
      </w:r>
      <w:r w:rsidR="000840A9" w:rsidRPr="00EA1740">
        <w:t>41</w:t>
      </w:r>
      <w:r w:rsidRPr="00EA1740">
        <w:t xml:space="preserve"> of the Constitution.</w:t>
      </w:r>
    </w:p>
    <w:p w14:paraId="5C8EF21E" w14:textId="77777777" w:rsidR="00654ADF" w:rsidRPr="00EA1740" w:rsidRDefault="00654ADF" w:rsidP="00654ADF">
      <w:pPr>
        <w:pStyle w:val="ActHead5"/>
      </w:pPr>
      <w:bookmarkStart w:id="88" w:name="_Toc195166804"/>
      <w:r w:rsidRPr="00EA1740">
        <w:rPr>
          <w:rStyle w:val="CharSectno"/>
        </w:rPr>
        <w:lastRenderedPageBreak/>
        <w:t>30G</w:t>
      </w:r>
      <w:r w:rsidRPr="00EA1740">
        <w:t xml:space="preserve">  Forfeiture of property held by an unlawful association</w:t>
      </w:r>
      <w:bookmarkEnd w:id="88"/>
    </w:p>
    <w:p w14:paraId="72EB62E1" w14:textId="77777777" w:rsidR="00654ADF" w:rsidRPr="00EA1740" w:rsidRDefault="00654ADF" w:rsidP="003D11D5">
      <w:pPr>
        <w:pStyle w:val="subsection"/>
      </w:pPr>
      <w:r w:rsidRPr="00EA1740">
        <w:tab/>
      </w:r>
      <w:r w:rsidRPr="00EA1740">
        <w:tab/>
        <w:t xml:space="preserve">All goods and chattels belonging to an unlawful association, or held by any person for or on behalf of an unlawful association, and all books, periodicals, pamphlets, handbills, posters or newspapers issued by or on behalf of, or in the interests of, an unlawful association shall be forfeited to the </w:t>
      </w:r>
      <w:r w:rsidR="00F15EB3" w:rsidRPr="00EA1740">
        <w:t>Commonwealth</w:t>
      </w:r>
      <w:r w:rsidRPr="00EA1740">
        <w:t>.</w:t>
      </w:r>
    </w:p>
    <w:p w14:paraId="4B3D46DA" w14:textId="77777777" w:rsidR="00654ADF" w:rsidRPr="00EA1740" w:rsidRDefault="00654ADF" w:rsidP="00654ADF">
      <w:pPr>
        <w:pStyle w:val="ActHead5"/>
      </w:pPr>
      <w:bookmarkStart w:id="89" w:name="_Toc195166805"/>
      <w:r w:rsidRPr="00EA1740">
        <w:rPr>
          <w:rStyle w:val="CharSectno"/>
        </w:rPr>
        <w:t>30H</w:t>
      </w:r>
      <w:r w:rsidRPr="00EA1740">
        <w:t xml:space="preserve">  Proof of membership of an association</w:t>
      </w:r>
      <w:bookmarkEnd w:id="89"/>
    </w:p>
    <w:p w14:paraId="08D3EF71" w14:textId="77777777" w:rsidR="00654ADF" w:rsidRPr="00EA1740" w:rsidRDefault="00654ADF" w:rsidP="003D11D5">
      <w:pPr>
        <w:pStyle w:val="subsection"/>
      </w:pPr>
      <w:r w:rsidRPr="00EA1740">
        <w:tab/>
      </w:r>
      <w:r w:rsidRPr="00EA1740">
        <w:tab/>
        <w:t>In any prosecution under this Act, proof that the defendant has, at any time since the commencement of this section—</w:t>
      </w:r>
    </w:p>
    <w:p w14:paraId="45957826" w14:textId="77777777" w:rsidR="00654ADF" w:rsidRPr="00EA1740" w:rsidRDefault="00654ADF" w:rsidP="003D11D5">
      <w:pPr>
        <w:pStyle w:val="paragraph"/>
      </w:pPr>
      <w:r w:rsidRPr="00EA1740">
        <w:tab/>
        <w:t>(a)</w:t>
      </w:r>
      <w:r w:rsidRPr="00EA1740">
        <w:tab/>
        <w:t>been a member of an association;</w:t>
      </w:r>
    </w:p>
    <w:p w14:paraId="122F2931" w14:textId="77777777" w:rsidR="00654ADF" w:rsidRPr="00EA1740" w:rsidRDefault="00654ADF" w:rsidP="003D11D5">
      <w:pPr>
        <w:pStyle w:val="paragraph"/>
      </w:pPr>
      <w:r w:rsidRPr="00EA1740">
        <w:tab/>
        <w:t>(b)</w:t>
      </w:r>
      <w:r w:rsidRPr="00EA1740">
        <w:tab/>
        <w:t>attended a meeting, of an association;</w:t>
      </w:r>
    </w:p>
    <w:p w14:paraId="364BF90B" w14:textId="77777777" w:rsidR="00654ADF" w:rsidRPr="00EA1740" w:rsidRDefault="00654ADF" w:rsidP="003D11D5">
      <w:pPr>
        <w:pStyle w:val="paragraph"/>
      </w:pPr>
      <w:r w:rsidRPr="00EA1740">
        <w:tab/>
        <w:t>(c)</w:t>
      </w:r>
      <w:r w:rsidRPr="00EA1740">
        <w:tab/>
        <w:t>spoken publicly in advocacy of an association or its objects; or</w:t>
      </w:r>
    </w:p>
    <w:p w14:paraId="1B9DF656" w14:textId="77777777" w:rsidR="00654ADF" w:rsidRPr="00EA1740" w:rsidRDefault="00654ADF" w:rsidP="003D11D5">
      <w:pPr>
        <w:pStyle w:val="paragraph"/>
      </w:pPr>
      <w:r w:rsidRPr="00EA1740">
        <w:tab/>
        <w:t>(d)</w:t>
      </w:r>
      <w:r w:rsidRPr="00EA1740">
        <w:tab/>
        <w:t>distributed literature of an association,</w:t>
      </w:r>
    </w:p>
    <w:p w14:paraId="160004D5" w14:textId="77777777" w:rsidR="00654ADF" w:rsidRPr="00EA1740" w:rsidRDefault="00654ADF" w:rsidP="003D11D5">
      <w:pPr>
        <w:pStyle w:val="subsection2"/>
      </w:pPr>
      <w:r w:rsidRPr="00EA1740">
        <w:t>shall, in the absence of proof to the contrary, be evidence that at all times material to the case he was a member of the association.</w:t>
      </w:r>
    </w:p>
    <w:p w14:paraId="19C60CB7" w14:textId="54F11902" w:rsidR="00654ADF" w:rsidRPr="00EA1740" w:rsidRDefault="00654ADF" w:rsidP="00654ADF">
      <w:pPr>
        <w:pStyle w:val="ActHead5"/>
      </w:pPr>
      <w:bookmarkStart w:id="90" w:name="_Toc195166806"/>
      <w:r w:rsidRPr="00EA1740">
        <w:rPr>
          <w:rStyle w:val="CharSectno"/>
        </w:rPr>
        <w:t>30J</w:t>
      </w:r>
      <w:r w:rsidRPr="00EA1740">
        <w:t xml:space="preserve">  Industrial disturbances, lock</w:t>
      </w:r>
      <w:r w:rsidR="00EA1740">
        <w:noBreakHyphen/>
      </w:r>
      <w:r w:rsidRPr="00EA1740">
        <w:t>out</w:t>
      </w:r>
      <w:r w:rsidR="00960408" w:rsidRPr="00EA1740">
        <w:t>s</w:t>
      </w:r>
      <w:r w:rsidRPr="00EA1740">
        <w:t xml:space="preserve"> and strikes</w:t>
      </w:r>
      <w:bookmarkEnd w:id="90"/>
    </w:p>
    <w:p w14:paraId="5DE277D5" w14:textId="22EFA809" w:rsidR="00654ADF" w:rsidRPr="00EA1740" w:rsidRDefault="00654ADF" w:rsidP="003D11D5">
      <w:pPr>
        <w:pStyle w:val="subsection"/>
      </w:pPr>
      <w:r w:rsidRPr="00EA1740">
        <w:tab/>
        <w:t>(1)</w:t>
      </w:r>
      <w:r w:rsidRPr="00EA1740">
        <w:tab/>
        <w:t>If at any time the Governor</w:t>
      </w:r>
      <w:r w:rsidR="00EA1740">
        <w:noBreakHyphen/>
      </w:r>
      <w:r w:rsidRPr="00EA1740">
        <w:t>General is of opinion that there exists in Australia a serious industrial disturbance prejudicing or threatening trade or commerce with other countries or among the States, he may make a Proclamation to that effect, which Proclamation shall be and remain in operation for the purposes of this section until it is revoked.</w:t>
      </w:r>
    </w:p>
    <w:p w14:paraId="541C1ECA" w14:textId="3A6CB2FD" w:rsidR="00654ADF" w:rsidRPr="00EA1740" w:rsidRDefault="00654ADF" w:rsidP="003D11D5">
      <w:pPr>
        <w:pStyle w:val="subsection"/>
      </w:pPr>
      <w:r w:rsidRPr="00EA1740">
        <w:tab/>
        <w:t>(2)</w:t>
      </w:r>
      <w:r w:rsidRPr="00EA1740">
        <w:tab/>
        <w:t>Any person who, during the operation of such Proclamation, takes part in or continues, or incites to, urges, aids or encourages the taking part in, or continuance of, a lock</w:t>
      </w:r>
      <w:r w:rsidR="00EA1740">
        <w:noBreakHyphen/>
      </w:r>
      <w:r w:rsidRPr="00EA1740">
        <w:t>out or strike—</w:t>
      </w:r>
    </w:p>
    <w:p w14:paraId="55D60140" w14:textId="77777777" w:rsidR="00654ADF" w:rsidRPr="00EA1740" w:rsidRDefault="00654ADF" w:rsidP="003D11D5">
      <w:pPr>
        <w:pStyle w:val="paragraph"/>
      </w:pPr>
      <w:r w:rsidRPr="00EA1740">
        <w:tab/>
        <w:t>(a)</w:t>
      </w:r>
      <w:r w:rsidRPr="00EA1740">
        <w:tab/>
        <w:t>in relation to employment in or in connexion with the transport of goods or the conveyance of passengers in trade or commerce with other countries or among the States; or</w:t>
      </w:r>
    </w:p>
    <w:p w14:paraId="0DFAD43D" w14:textId="77777777" w:rsidR="00654ADF" w:rsidRPr="00EA1740" w:rsidRDefault="00654ADF" w:rsidP="003D11D5">
      <w:pPr>
        <w:pStyle w:val="paragraph"/>
      </w:pPr>
      <w:r w:rsidRPr="00EA1740">
        <w:tab/>
        <w:t>(b)</w:t>
      </w:r>
      <w:r w:rsidRPr="00EA1740">
        <w:tab/>
        <w:t xml:space="preserve">in relation to employment in, or in connexion with, the provision of any public service by the Commonwealth or by </w:t>
      </w:r>
      <w:r w:rsidRPr="00EA1740">
        <w:lastRenderedPageBreak/>
        <w:t>any Department or public authority under the Commonwealth,</w:t>
      </w:r>
    </w:p>
    <w:p w14:paraId="6AACCF6C" w14:textId="77777777" w:rsidR="00654ADF" w:rsidRPr="00EA1740" w:rsidRDefault="00654ADF" w:rsidP="003D11D5">
      <w:pPr>
        <w:pStyle w:val="subsection2"/>
      </w:pPr>
      <w:r w:rsidRPr="00EA1740">
        <w:t>shall be guilty of an offence, and shall be liable on conviction to imprisonment for any period not exceeding one yea</w:t>
      </w:r>
      <w:r w:rsidR="00F37952" w:rsidRPr="00EA1740">
        <w:t>r</w:t>
      </w:r>
      <w:r w:rsidRPr="00EA1740">
        <w:t>.</w:t>
      </w:r>
    </w:p>
    <w:p w14:paraId="029E42F9" w14:textId="77777777" w:rsidR="00654ADF" w:rsidRPr="00EA1740" w:rsidRDefault="00654ADF" w:rsidP="00BD7D6D">
      <w:pPr>
        <w:pStyle w:val="subsection"/>
      </w:pPr>
      <w:r w:rsidRPr="00EA1740">
        <w:tab/>
        <w:t>(3)</w:t>
      </w:r>
      <w:r w:rsidRPr="00EA1740">
        <w:tab/>
        <w:t>For the purposes of this section—</w:t>
      </w:r>
    </w:p>
    <w:p w14:paraId="0C7BEAAE" w14:textId="77777777" w:rsidR="00654ADF" w:rsidRPr="00EA1740" w:rsidRDefault="00654ADF" w:rsidP="00BD7D6D">
      <w:pPr>
        <w:pStyle w:val="Definition"/>
      </w:pPr>
      <w:r w:rsidRPr="00EA1740">
        <w:rPr>
          <w:b/>
          <w:i/>
        </w:rPr>
        <w:t>employee</w:t>
      </w:r>
      <w:r w:rsidRPr="00EA1740">
        <w:t xml:space="preserve"> includes any person whose usual occupation is as an employee;</w:t>
      </w:r>
    </w:p>
    <w:p w14:paraId="08E6CCBD" w14:textId="77777777" w:rsidR="00654ADF" w:rsidRPr="00EA1740" w:rsidRDefault="00654ADF" w:rsidP="00BD7D6D">
      <w:pPr>
        <w:pStyle w:val="Definition"/>
      </w:pPr>
      <w:r w:rsidRPr="00EA1740">
        <w:rPr>
          <w:b/>
          <w:i/>
        </w:rPr>
        <w:t>employer</w:t>
      </w:r>
      <w:r w:rsidRPr="00EA1740">
        <w:t xml:space="preserve"> includes any person whose usual occupation is as an employer;</w:t>
      </w:r>
    </w:p>
    <w:p w14:paraId="1949299F" w14:textId="73DADE92" w:rsidR="00654ADF" w:rsidRPr="00EA1740" w:rsidRDefault="00654ADF" w:rsidP="00BD7D6D">
      <w:pPr>
        <w:pStyle w:val="Definition"/>
      </w:pPr>
      <w:r w:rsidRPr="00EA1740">
        <w:rPr>
          <w:b/>
          <w:i/>
        </w:rPr>
        <w:t>lock</w:t>
      </w:r>
      <w:r w:rsidR="00EA1740">
        <w:rPr>
          <w:b/>
          <w:i/>
        </w:rPr>
        <w:noBreakHyphen/>
      </w:r>
      <w:r w:rsidRPr="00EA1740">
        <w:rPr>
          <w:b/>
          <w:i/>
        </w:rPr>
        <w:t>out</w:t>
      </w:r>
      <w:r w:rsidRPr="00EA1740">
        <w:t xml:space="preserve"> includes the closing of a place or part of a place of employment, if the closing is unreasonable, and the total or partial refusal of employers, acting in combination, to give work, if the refusal is unreasonable, or the total or partial suspension of work by an employer, if the suspension is unreasonable, with a view to compel his employees, or to aid another employer in compelling his employees, to accept any term or condition of employment;</w:t>
      </w:r>
    </w:p>
    <w:p w14:paraId="26CE8179" w14:textId="3DD934B6" w:rsidR="00654ADF" w:rsidRPr="00EA1740" w:rsidRDefault="00654ADF" w:rsidP="00BD7D6D">
      <w:pPr>
        <w:pStyle w:val="Definition"/>
      </w:pPr>
      <w:r w:rsidRPr="00EA1740">
        <w:rPr>
          <w:b/>
          <w:i/>
        </w:rPr>
        <w:t>strike</w:t>
      </w:r>
      <w:r w:rsidRPr="00EA1740">
        <w:t xml:space="preserve"> includes the total or partial cessation of work by employees, acting in combination, if the cessation is unreasonable, as a means of enforcing compliance with demands made by them or by other employees on employers, and the total or partial refusal of employees, acting in combination, to accept work, if the refusal is unreasonable, and also includes job control.</w:t>
      </w:r>
    </w:p>
    <w:p w14:paraId="5B49C131" w14:textId="77777777" w:rsidR="00654ADF" w:rsidRPr="00EA1740" w:rsidRDefault="00654ADF" w:rsidP="00654ADF">
      <w:pPr>
        <w:pStyle w:val="ActHead5"/>
      </w:pPr>
      <w:bookmarkStart w:id="91" w:name="_Toc195166807"/>
      <w:r w:rsidRPr="00EA1740">
        <w:rPr>
          <w:rStyle w:val="CharSectno"/>
        </w:rPr>
        <w:t>3</w:t>
      </w:r>
      <w:r w:rsidR="00A93D44" w:rsidRPr="00EA1740">
        <w:rPr>
          <w:rStyle w:val="CharSectno"/>
        </w:rPr>
        <w:t>0K</w:t>
      </w:r>
      <w:r w:rsidRPr="00EA1740">
        <w:t xml:space="preserve">  </w:t>
      </w:r>
      <w:r w:rsidR="00A93D44" w:rsidRPr="00EA1740">
        <w:t>Obstructing or hindering the performance of services</w:t>
      </w:r>
      <w:bookmarkEnd w:id="91"/>
    </w:p>
    <w:p w14:paraId="37856485" w14:textId="77777777" w:rsidR="00A93D44" w:rsidRPr="00EA1740" w:rsidRDefault="00A93D44" w:rsidP="003D11D5">
      <w:pPr>
        <w:pStyle w:val="subsection"/>
      </w:pPr>
      <w:r w:rsidRPr="00EA1740">
        <w:tab/>
      </w:r>
      <w:r w:rsidRPr="00EA1740">
        <w:tab/>
        <w:t>Whoever, by violence to the person or property of another person, or by spoken or written threat or intimidation of any kind to whomsoever directed, or, without reasonable cause or excuse, by boycott or threat of boycott of person or property—</w:t>
      </w:r>
    </w:p>
    <w:p w14:paraId="136E157D" w14:textId="77777777" w:rsidR="00A93D44" w:rsidRPr="00EA1740" w:rsidRDefault="00A93D44" w:rsidP="003D11D5">
      <w:pPr>
        <w:pStyle w:val="paragraph"/>
      </w:pPr>
      <w:r w:rsidRPr="00EA1740">
        <w:tab/>
        <w:t>(a)</w:t>
      </w:r>
      <w:r w:rsidRPr="00EA1740">
        <w:tab/>
        <w:t>obstructs or hinders the provision of any public service by the Commonwealth or by any Department or public authority under the Commonwealth;</w:t>
      </w:r>
    </w:p>
    <w:p w14:paraId="013B27B8" w14:textId="77777777" w:rsidR="00A93D44" w:rsidRPr="00EA1740" w:rsidRDefault="00A93D44" w:rsidP="003D11D5">
      <w:pPr>
        <w:pStyle w:val="paragraph"/>
      </w:pPr>
      <w:r w:rsidRPr="00EA1740">
        <w:tab/>
        <w:t>(b)</w:t>
      </w:r>
      <w:r w:rsidRPr="00EA1740">
        <w:tab/>
        <w:t xml:space="preserve">compels or induces any person employed in or in connexion with the provision of any public service by the </w:t>
      </w:r>
      <w:r w:rsidRPr="00EA1740">
        <w:lastRenderedPageBreak/>
        <w:t>Commonwealth or by any Department or public authority under the Commonwealth to surrender or depart from his employment;</w:t>
      </w:r>
    </w:p>
    <w:p w14:paraId="556F6003" w14:textId="77777777" w:rsidR="00A93D44" w:rsidRPr="00EA1740" w:rsidRDefault="00A93D44" w:rsidP="003D11D5">
      <w:pPr>
        <w:pStyle w:val="paragraph"/>
      </w:pPr>
      <w:r w:rsidRPr="00EA1740">
        <w:tab/>
        <w:t>(c)</w:t>
      </w:r>
      <w:r w:rsidRPr="00EA1740">
        <w:tab/>
        <w:t>prevents any person from offering or accepting employment in or in connexion with the provision of any public service by the Commonwealth or by any Department or public authority under the Commonwealth;</w:t>
      </w:r>
    </w:p>
    <w:p w14:paraId="2CC32656" w14:textId="77777777" w:rsidR="00A93D44" w:rsidRPr="00EA1740" w:rsidRDefault="00A93D44" w:rsidP="003D11D5">
      <w:pPr>
        <w:pStyle w:val="paragraph"/>
      </w:pPr>
      <w:r w:rsidRPr="00EA1740">
        <w:tab/>
        <w:t>(d)</w:t>
      </w:r>
      <w:r w:rsidRPr="00EA1740">
        <w:tab/>
        <w:t>obstructs or hinders the transport of goods or the conveyance of passengers in trade or commerce with other countries or among the States;</w:t>
      </w:r>
    </w:p>
    <w:p w14:paraId="55A28EFA" w14:textId="77777777" w:rsidR="00A93D44" w:rsidRPr="00EA1740" w:rsidRDefault="00A93D44" w:rsidP="003D11D5">
      <w:pPr>
        <w:pStyle w:val="paragraph"/>
      </w:pPr>
      <w:r w:rsidRPr="00EA1740">
        <w:tab/>
        <w:t>(e)</w:t>
      </w:r>
      <w:r w:rsidRPr="00EA1740">
        <w:tab/>
        <w:t>compels or induces any person employed in or in connexion with the transport of goods or the conveyance of passengers in trade or commerce with other countries or among the States to surrender or depart from his employment; or</w:t>
      </w:r>
    </w:p>
    <w:p w14:paraId="5853EF93" w14:textId="77777777" w:rsidR="00A93D44" w:rsidRPr="00EA1740" w:rsidRDefault="00A93D44" w:rsidP="003D11D5">
      <w:pPr>
        <w:pStyle w:val="paragraph"/>
      </w:pPr>
      <w:r w:rsidRPr="00EA1740">
        <w:tab/>
        <w:t>(f)</w:t>
      </w:r>
      <w:r w:rsidRPr="00EA1740">
        <w:tab/>
        <w:t>prevents any person from offering or accepting employment in or in connexion with the transport of goods or the conveyance of passengers in trade or commerce with other countries or among the States,</w:t>
      </w:r>
    </w:p>
    <w:p w14:paraId="271AC3AE" w14:textId="77777777" w:rsidR="00A93D44" w:rsidRPr="00EA1740" w:rsidRDefault="00A93D44" w:rsidP="003D11D5">
      <w:pPr>
        <w:pStyle w:val="subsection2"/>
      </w:pPr>
      <w:r w:rsidRPr="00EA1740">
        <w:t>shall be guilty of an offence.</w:t>
      </w:r>
    </w:p>
    <w:p w14:paraId="48D1A58E" w14:textId="77777777" w:rsidR="00A93D44" w:rsidRPr="00EA1740" w:rsidRDefault="00A93D44" w:rsidP="00126AE0">
      <w:pPr>
        <w:pStyle w:val="Penalty"/>
      </w:pPr>
      <w:r w:rsidRPr="00EA1740">
        <w:t>Penalty:</w:t>
      </w:r>
      <w:r w:rsidR="0047029D" w:rsidRPr="00EA1740">
        <w:tab/>
      </w:r>
      <w:r w:rsidRPr="00EA1740">
        <w:t xml:space="preserve">Imprisonment for </w:t>
      </w:r>
      <w:r w:rsidR="003F2BC9" w:rsidRPr="00EA1740">
        <w:t xml:space="preserve">1 </w:t>
      </w:r>
      <w:r w:rsidRPr="00EA1740">
        <w:t>year.</w:t>
      </w:r>
    </w:p>
    <w:p w14:paraId="2DC90D08" w14:textId="77777777" w:rsidR="00654ADF" w:rsidRPr="00EA1740" w:rsidRDefault="00654ADF" w:rsidP="00654ADF">
      <w:pPr>
        <w:pStyle w:val="ActHead5"/>
      </w:pPr>
      <w:bookmarkStart w:id="92" w:name="_Toc195166808"/>
      <w:r w:rsidRPr="00EA1740">
        <w:rPr>
          <w:rStyle w:val="CharSectno"/>
        </w:rPr>
        <w:t>3</w:t>
      </w:r>
      <w:r w:rsidR="00A93D44" w:rsidRPr="00EA1740">
        <w:rPr>
          <w:rStyle w:val="CharSectno"/>
        </w:rPr>
        <w:t>0R</w:t>
      </w:r>
      <w:r w:rsidRPr="00EA1740">
        <w:t xml:space="preserve">  </w:t>
      </w:r>
      <w:r w:rsidR="00A93D44" w:rsidRPr="00EA1740">
        <w:t>Effect of averments of prosecutor</w:t>
      </w:r>
      <w:bookmarkEnd w:id="92"/>
    </w:p>
    <w:p w14:paraId="1505BA95" w14:textId="77777777" w:rsidR="00A93D44" w:rsidRPr="00EA1740" w:rsidRDefault="00A93D44" w:rsidP="003D11D5">
      <w:pPr>
        <w:pStyle w:val="subsection"/>
      </w:pPr>
      <w:r w:rsidRPr="00EA1740">
        <w:tab/>
        <w:t>(1)</w:t>
      </w:r>
      <w:r w:rsidRPr="00EA1740">
        <w:tab/>
        <w:t xml:space="preserve">In any prosecution for an offence under this Part, or for an offence to which any provision of this Part is material, the averments of the prosecutor contained in the information or indictment shall be </w:t>
      </w:r>
      <w:r w:rsidRPr="00EA1740">
        <w:rPr>
          <w:i/>
        </w:rPr>
        <w:t>prima facie</w:t>
      </w:r>
      <w:r w:rsidRPr="00EA1740">
        <w:t xml:space="preserve"> evidence of the matter or matters averred.</w:t>
      </w:r>
    </w:p>
    <w:p w14:paraId="17D3B555" w14:textId="77777777" w:rsidR="00A93D44" w:rsidRPr="00EA1740" w:rsidRDefault="00A93D44" w:rsidP="003D11D5">
      <w:pPr>
        <w:pStyle w:val="subsection"/>
      </w:pPr>
      <w:r w:rsidRPr="00EA1740">
        <w:tab/>
        <w:t>(2)</w:t>
      </w:r>
      <w:r w:rsidRPr="00EA1740">
        <w:tab/>
      </w:r>
      <w:r w:rsidR="004C4A64" w:rsidRPr="00EA1740">
        <w:t>S</w:t>
      </w:r>
      <w:r w:rsidR="003F2BC9" w:rsidRPr="00EA1740">
        <w:t>ubsection (1)</w:t>
      </w:r>
      <w:r w:rsidRPr="00EA1740">
        <w:t xml:space="preserve"> shall apply to any matter so averred although—</w:t>
      </w:r>
    </w:p>
    <w:p w14:paraId="2FE03122" w14:textId="77777777" w:rsidR="00A93D44" w:rsidRPr="00EA1740" w:rsidRDefault="00A93D44" w:rsidP="003D11D5">
      <w:pPr>
        <w:pStyle w:val="paragraph"/>
      </w:pPr>
      <w:r w:rsidRPr="00EA1740">
        <w:tab/>
        <w:t>(a)</w:t>
      </w:r>
      <w:r w:rsidRPr="00EA1740">
        <w:tab/>
        <w:t>evidence in support or rebuttal of the matter averred or of any other matter is given by witnesses; or</w:t>
      </w:r>
    </w:p>
    <w:p w14:paraId="46C9A21E" w14:textId="77777777" w:rsidR="00A93D44" w:rsidRPr="00EA1740" w:rsidRDefault="00A93D44" w:rsidP="003D11D5">
      <w:pPr>
        <w:pStyle w:val="paragraph"/>
      </w:pPr>
      <w:r w:rsidRPr="00EA1740">
        <w:tab/>
        <w:t>(b)</w:t>
      </w:r>
      <w:r w:rsidRPr="00EA1740">
        <w:tab/>
        <w:t xml:space="preserve">the matter averred is a mixed question of law and fact, but in that case the averment shall be </w:t>
      </w:r>
      <w:r w:rsidRPr="00EA1740">
        <w:rPr>
          <w:i/>
        </w:rPr>
        <w:t xml:space="preserve">prima facie </w:t>
      </w:r>
      <w:r w:rsidRPr="00EA1740">
        <w:t>evidence of the fact only.</w:t>
      </w:r>
    </w:p>
    <w:p w14:paraId="405D3EA7" w14:textId="77777777" w:rsidR="00A93D44" w:rsidRPr="00EA1740" w:rsidRDefault="00A93D44" w:rsidP="003D11D5">
      <w:pPr>
        <w:pStyle w:val="subsection"/>
      </w:pPr>
      <w:r w:rsidRPr="00EA1740">
        <w:tab/>
        <w:t>(3)</w:t>
      </w:r>
      <w:r w:rsidRPr="00EA1740">
        <w:tab/>
        <w:t xml:space="preserve">Any evidence given by witnesses in support or rebuttal of a matter so averred shall be considered on its merits and the credibility and </w:t>
      </w:r>
      <w:r w:rsidRPr="00EA1740">
        <w:lastRenderedPageBreak/>
        <w:t>probative value of such evidence shall be neither increased nor diminished by reason of this section.</w:t>
      </w:r>
    </w:p>
    <w:p w14:paraId="543959C5" w14:textId="77777777" w:rsidR="00A93D44" w:rsidRPr="00EA1740" w:rsidRDefault="00A93D44" w:rsidP="003D11D5">
      <w:pPr>
        <w:pStyle w:val="subsection"/>
      </w:pPr>
      <w:r w:rsidRPr="00EA1740">
        <w:tab/>
        <w:t>(4)</w:t>
      </w:r>
      <w:r w:rsidRPr="00EA1740">
        <w:tab/>
        <w:t>This section shall not lessen or affect any onus of proof otherwise falling on the defendant.</w:t>
      </w:r>
    </w:p>
    <w:p w14:paraId="3735B0E2" w14:textId="77777777" w:rsidR="00A93D44" w:rsidRPr="00EA1740" w:rsidRDefault="00A93D44" w:rsidP="003D11D5">
      <w:pPr>
        <w:pStyle w:val="subsection"/>
      </w:pPr>
      <w:r w:rsidRPr="00EA1740">
        <w:tab/>
        <w:t>(5)</w:t>
      </w:r>
      <w:r w:rsidRPr="00EA1740">
        <w:tab/>
        <w:t>Any book, periodical, pamphlet, handbill, poster or newspaper purporting to be issued by or on behalf of, or in the interests of, an association shall, unless the contrary is proved, be deemed to be so issued.</w:t>
      </w:r>
    </w:p>
    <w:p w14:paraId="21CFB189" w14:textId="77777777" w:rsidR="00935DCF" w:rsidRPr="00EA1740" w:rsidRDefault="00935DCF" w:rsidP="00935DCF">
      <w:pPr>
        <w:pStyle w:val="ActHead2"/>
        <w:pageBreakBefore/>
      </w:pPr>
      <w:bookmarkStart w:id="93" w:name="_Toc195166809"/>
      <w:r w:rsidRPr="00EA1740">
        <w:rPr>
          <w:rStyle w:val="CharPartNo"/>
        </w:rPr>
        <w:lastRenderedPageBreak/>
        <w:t>Part III</w:t>
      </w:r>
      <w:r w:rsidRPr="00EA1740">
        <w:t>—</w:t>
      </w:r>
      <w:r w:rsidRPr="00EA1740">
        <w:rPr>
          <w:rStyle w:val="CharPartText"/>
        </w:rPr>
        <w:t>Offences relating to the Administration of Justice</w:t>
      </w:r>
      <w:bookmarkEnd w:id="93"/>
    </w:p>
    <w:p w14:paraId="53571B1D" w14:textId="77777777" w:rsidR="00EA1740" w:rsidRPr="00D63B1F" w:rsidRDefault="00EA1740" w:rsidP="00EA1740">
      <w:pPr>
        <w:pStyle w:val="Header"/>
        <w:tabs>
          <w:tab w:val="clear" w:pos="4150"/>
          <w:tab w:val="clear" w:pos="8307"/>
        </w:tabs>
      </w:pPr>
      <w:r w:rsidRPr="00043E9C">
        <w:rPr>
          <w:rStyle w:val="CharDivNo"/>
        </w:rPr>
        <w:t xml:space="preserve"> </w:t>
      </w:r>
      <w:r w:rsidRPr="00043E9C">
        <w:rPr>
          <w:rStyle w:val="CharDivText"/>
        </w:rPr>
        <w:t xml:space="preserve"> </w:t>
      </w:r>
    </w:p>
    <w:p w14:paraId="37DA89AB" w14:textId="77777777" w:rsidR="00953A09" w:rsidRPr="00EA1740" w:rsidRDefault="00935DCF" w:rsidP="00953A09">
      <w:pPr>
        <w:pStyle w:val="ActHead5"/>
      </w:pPr>
      <w:bookmarkStart w:id="94" w:name="_Toc195166810"/>
      <w:r w:rsidRPr="00EA1740">
        <w:rPr>
          <w:rStyle w:val="CharSectno"/>
        </w:rPr>
        <w:t>3</w:t>
      </w:r>
      <w:r w:rsidR="00953A09" w:rsidRPr="00EA1740">
        <w:rPr>
          <w:rStyle w:val="CharSectno"/>
        </w:rPr>
        <w:t>1</w:t>
      </w:r>
      <w:r w:rsidR="00953A09" w:rsidRPr="00EA1740">
        <w:t xml:space="preserve">  </w:t>
      </w:r>
      <w:r w:rsidRPr="00EA1740">
        <w:t>Definitions</w:t>
      </w:r>
      <w:bookmarkEnd w:id="94"/>
    </w:p>
    <w:p w14:paraId="55E0481A" w14:textId="77777777" w:rsidR="00935DCF" w:rsidRPr="00EA1740" w:rsidRDefault="00935DCF" w:rsidP="00935DCF">
      <w:pPr>
        <w:pStyle w:val="subsection"/>
      </w:pPr>
      <w:r w:rsidRPr="00EA1740">
        <w:tab/>
      </w:r>
      <w:r w:rsidRPr="00EA1740">
        <w:tab/>
        <w:t>In this Part, unless the contrary intention appears—</w:t>
      </w:r>
    </w:p>
    <w:p w14:paraId="183AE544" w14:textId="08BDB056" w:rsidR="00935DCF" w:rsidRPr="00EA1740" w:rsidRDefault="00935DCF" w:rsidP="004361FF">
      <w:pPr>
        <w:pStyle w:val="Definition"/>
      </w:pPr>
      <w:r w:rsidRPr="00EA1740">
        <w:rPr>
          <w:b/>
          <w:i/>
        </w:rPr>
        <w:t>holder of a judicial office</w:t>
      </w:r>
      <w:r w:rsidRPr="00EA1740">
        <w:t xml:space="preserve"> means the holder of a judicial office under the Commonwealth, or the </w:t>
      </w:r>
      <w:bookmarkStart w:id="95" w:name="_Hlk167806464"/>
      <w:r w:rsidR="001B071E" w:rsidRPr="00EA1740">
        <w:rPr>
          <w:szCs w:val="22"/>
        </w:rPr>
        <w:t xml:space="preserve">holder of a judicial office </w:t>
      </w:r>
      <w:bookmarkEnd w:id="95"/>
      <w:r w:rsidR="001B071E" w:rsidRPr="00EA1740">
        <w:rPr>
          <w:szCs w:val="22"/>
        </w:rPr>
        <w:t>acting in the exercise of</w:t>
      </w:r>
      <w:r w:rsidR="001B071E" w:rsidRPr="006E0BCE">
        <w:rPr>
          <w:szCs w:val="22"/>
        </w:rPr>
        <w:t xml:space="preserve"> fe</w:t>
      </w:r>
      <w:r w:rsidR="001B071E" w:rsidRPr="00EA1740">
        <w:rPr>
          <w:szCs w:val="22"/>
        </w:rPr>
        <w:t>deral jurisdiction</w:t>
      </w:r>
      <w:r w:rsidRPr="00EA1740">
        <w:t>, and includes an arbitrator or umpire under any law of the Commonwealth or of a Territory;</w:t>
      </w:r>
    </w:p>
    <w:p w14:paraId="267A10AF" w14:textId="77777777" w:rsidR="00935DCF" w:rsidRPr="00EA1740" w:rsidRDefault="00935DCF" w:rsidP="004361FF">
      <w:pPr>
        <w:pStyle w:val="Definition"/>
      </w:pPr>
      <w:r w:rsidRPr="00EA1740">
        <w:rPr>
          <w:b/>
          <w:i/>
        </w:rPr>
        <w:t>judicial proceeding</w:t>
      </w:r>
      <w:r w:rsidRPr="00EA1740">
        <w:t xml:space="preserve"> means a proceeding in or before a </w:t>
      </w:r>
      <w:r w:rsidR="003F2BC9" w:rsidRPr="00EA1740">
        <w:t>federal court, court exercising federal jurisdiction or court of a Territory</w:t>
      </w:r>
      <w:r w:rsidRPr="00EA1740">
        <w:t>, and includes a proceeding before a body or person acting under the law of the Commonwealth</w:t>
      </w:r>
      <w:r w:rsidR="00727D05" w:rsidRPr="00EA1740">
        <w:t xml:space="preserve">, or of a Territory, </w:t>
      </w:r>
      <w:r w:rsidRPr="00EA1740">
        <w:t>in which evidence may be taken on oath.</w:t>
      </w:r>
    </w:p>
    <w:p w14:paraId="33DEDF25" w14:textId="77777777" w:rsidR="00953A09" w:rsidRPr="00EA1740" w:rsidRDefault="00935DCF" w:rsidP="00953A09">
      <w:pPr>
        <w:pStyle w:val="ActHead5"/>
      </w:pPr>
      <w:bookmarkStart w:id="96" w:name="_Toc195166811"/>
      <w:r w:rsidRPr="00EA1740">
        <w:rPr>
          <w:rStyle w:val="CharSectno"/>
        </w:rPr>
        <w:t>32</w:t>
      </w:r>
      <w:r w:rsidR="00953A09" w:rsidRPr="00EA1740">
        <w:t xml:space="preserve">  </w:t>
      </w:r>
      <w:r w:rsidRPr="00EA1740">
        <w:t>Judicial corruption</w:t>
      </w:r>
      <w:bookmarkEnd w:id="96"/>
    </w:p>
    <w:p w14:paraId="0823528E" w14:textId="77777777" w:rsidR="00935DCF" w:rsidRPr="00EA1740" w:rsidRDefault="00935DCF" w:rsidP="00935DCF">
      <w:pPr>
        <w:pStyle w:val="subsection"/>
      </w:pPr>
      <w:r w:rsidRPr="00EA1740">
        <w:tab/>
      </w:r>
      <w:r w:rsidRPr="00EA1740">
        <w:tab/>
        <w:t>Any person who—</w:t>
      </w:r>
    </w:p>
    <w:p w14:paraId="4E22C955" w14:textId="77777777" w:rsidR="00935DCF" w:rsidRPr="00EA1740" w:rsidRDefault="00935DCF" w:rsidP="00935DCF">
      <w:pPr>
        <w:pStyle w:val="paragraph"/>
      </w:pPr>
      <w:r w:rsidRPr="00EA1740">
        <w:tab/>
        <w:t>(a)</w:t>
      </w:r>
      <w:r w:rsidRPr="00EA1740">
        <w:tab/>
        <w:t>being the holder of a judicial office, corruptly asks, receives, or obtains, or agrees or attempts to receive or obtain, any property or benefit of any kind for himself, or any other person, on account of anything already done or omitted to be done or to be afterwards done or omitted to be done by him in his judicial capacity; or</w:t>
      </w:r>
    </w:p>
    <w:p w14:paraId="2792A11D" w14:textId="77777777" w:rsidR="00935DCF" w:rsidRPr="00EA1740" w:rsidRDefault="00935DCF" w:rsidP="00935DCF">
      <w:pPr>
        <w:pStyle w:val="paragraph"/>
      </w:pPr>
      <w:r w:rsidRPr="00EA1740">
        <w:tab/>
        <w:t>(b)</w:t>
      </w:r>
      <w:r w:rsidRPr="00EA1740">
        <w:tab/>
        <w:t>corruptly gives, confers, or procures, or promises or offers to give, confer, procure, or attempt to procure, to, upon, or for, any person holding a judicial office, any property or benefit of any kind on account of any such act or omission on the part of the person holding the judicial office,</w:t>
      </w:r>
    </w:p>
    <w:p w14:paraId="3F3BAA34" w14:textId="77777777" w:rsidR="00935DCF" w:rsidRPr="00EA1740" w:rsidRDefault="00935DCF" w:rsidP="00935DCF">
      <w:pPr>
        <w:pStyle w:val="subsection2"/>
      </w:pPr>
      <w:r w:rsidRPr="00EA1740">
        <w:t>shall be guilty of an indictable offence.</w:t>
      </w:r>
    </w:p>
    <w:p w14:paraId="6EFD7078" w14:textId="77777777" w:rsidR="00935DCF" w:rsidRPr="00EA1740" w:rsidRDefault="00935DCF" w:rsidP="00126AE0">
      <w:pPr>
        <w:pStyle w:val="Penalty"/>
      </w:pPr>
      <w:r w:rsidRPr="00EA1740">
        <w:t>Penalty:</w:t>
      </w:r>
      <w:r w:rsidR="0047029D" w:rsidRPr="00EA1740">
        <w:tab/>
      </w:r>
      <w:r w:rsidRPr="00EA1740">
        <w:t xml:space="preserve">Imprisonment for </w:t>
      </w:r>
      <w:r w:rsidR="003F2BC9" w:rsidRPr="00EA1740">
        <w:t xml:space="preserve">10 </w:t>
      </w:r>
      <w:r w:rsidRPr="00EA1740">
        <w:t>years.</w:t>
      </w:r>
    </w:p>
    <w:p w14:paraId="0BD094CC" w14:textId="77777777" w:rsidR="00953A09" w:rsidRPr="00EA1740" w:rsidRDefault="00935DCF" w:rsidP="00953A09">
      <w:pPr>
        <w:pStyle w:val="ActHead5"/>
      </w:pPr>
      <w:bookmarkStart w:id="97" w:name="_Toc195166812"/>
      <w:r w:rsidRPr="00EA1740">
        <w:rPr>
          <w:rStyle w:val="CharSectno"/>
        </w:rPr>
        <w:lastRenderedPageBreak/>
        <w:t>33</w:t>
      </w:r>
      <w:r w:rsidR="00953A09" w:rsidRPr="00EA1740">
        <w:t xml:space="preserve">  </w:t>
      </w:r>
      <w:r w:rsidRPr="00EA1740">
        <w:t>Official corruption in relation to offences</w:t>
      </w:r>
      <w:bookmarkEnd w:id="97"/>
    </w:p>
    <w:p w14:paraId="5BE90A7C" w14:textId="77777777" w:rsidR="00935DCF" w:rsidRPr="00EA1740" w:rsidRDefault="00935DCF" w:rsidP="00935DCF">
      <w:pPr>
        <w:pStyle w:val="subsection"/>
      </w:pPr>
      <w:r w:rsidRPr="00EA1740">
        <w:tab/>
      </w:r>
      <w:r w:rsidRPr="00EA1740">
        <w:tab/>
        <w:t>Any person who—</w:t>
      </w:r>
    </w:p>
    <w:p w14:paraId="16440F9D" w14:textId="77777777" w:rsidR="00935DCF" w:rsidRPr="00EA1740" w:rsidRDefault="00935DCF" w:rsidP="00935DCF">
      <w:pPr>
        <w:pStyle w:val="paragraph"/>
      </w:pPr>
      <w:r w:rsidRPr="00EA1740">
        <w:tab/>
        <w:t>(a)</w:t>
      </w:r>
      <w:r w:rsidRPr="00EA1740">
        <w:tab/>
        <w:t>being a judge or magistrate not acting judicially, or being a Commonwealth officer employed in a capacity not judicial for the prosecution or detention or punishment of offenders, corruptly asks, receives, or obtains, or agrees or attempts to receive or obtain, any property or benefit of any kind for himself or any other person, on account of anything already done or omitted to be done, or to be afterwards done or omitted to be done, by him, with a view to corrupt or improper interference with the due administration of justice under the law of the Commonwealth</w:t>
      </w:r>
      <w:r w:rsidR="00727D05" w:rsidRPr="00EA1740">
        <w:t xml:space="preserve"> or of a Territory</w:t>
      </w:r>
      <w:r w:rsidRPr="00EA1740">
        <w:t>, or the procurement or facilitation of the commission of any offence against the law of the Commonwealth</w:t>
      </w:r>
      <w:r w:rsidR="00727D05" w:rsidRPr="00EA1740">
        <w:t xml:space="preserve"> or of a Territory</w:t>
      </w:r>
      <w:r w:rsidRPr="00EA1740">
        <w:t>, or the protection of an offender or intending offender against the law of the Commonwealth</w:t>
      </w:r>
      <w:r w:rsidR="00727D05" w:rsidRPr="00EA1740">
        <w:t xml:space="preserve"> or of a Territory</w:t>
      </w:r>
      <w:r w:rsidRPr="00EA1740">
        <w:t xml:space="preserve"> from detection or punishment; or</w:t>
      </w:r>
    </w:p>
    <w:p w14:paraId="4C17C856" w14:textId="77777777" w:rsidR="00935DCF" w:rsidRPr="00EA1740" w:rsidRDefault="00935DCF" w:rsidP="00935DCF">
      <w:pPr>
        <w:pStyle w:val="paragraph"/>
      </w:pPr>
      <w:r w:rsidRPr="00EA1740">
        <w:tab/>
        <w:t>(b)</w:t>
      </w:r>
      <w:r w:rsidRPr="00EA1740">
        <w:tab/>
        <w:t>corruptly gives, confers, or procures, or promises or offers to give, confer, procure, or attempt to procure to, upon, or for, any such judge, magistrate, or Commonwealth officer, any property or benefit of any kind, on account of any such act or omission on the part of the judge, magistrate, or officer,</w:t>
      </w:r>
    </w:p>
    <w:p w14:paraId="476D5DF7" w14:textId="77777777" w:rsidR="00935DCF" w:rsidRPr="00EA1740" w:rsidRDefault="00935DCF" w:rsidP="00935DCF">
      <w:pPr>
        <w:pStyle w:val="subsection2"/>
      </w:pPr>
      <w:r w:rsidRPr="00EA1740">
        <w:t>shall be guilty of an indictable offence.</w:t>
      </w:r>
    </w:p>
    <w:p w14:paraId="49BA9496" w14:textId="77777777" w:rsidR="00935DCF" w:rsidRPr="00EA1740" w:rsidRDefault="00935DCF" w:rsidP="00126AE0">
      <w:pPr>
        <w:pStyle w:val="Penalty"/>
      </w:pPr>
      <w:r w:rsidRPr="00EA1740">
        <w:t>Penalty:</w:t>
      </w:r>
      <w:r w:rsidR="0047029D" w:rsidRPr="00EA1740">
        <w:tab/>
      </w:r>
      <w:r w:rsidRPr="00EA1740">
        <w:t xml:space="preserve">Imprisonment for </w:t>
      </w:r>
      <w:r w:rsidR="003F2BC9" w:rsidRPr="00EA1740">
        <w:t xml:space="preserve">10 </w:t>
      </w:r>
      <w:r w:rsidRPr="00EA1740">
        <w:t>years.</w:t>
      </w:r>
    </w:p>
    <w:p w14:paraId="15E31FC1" w14:textId="77777777" w:rsidR="00953A09" w:rsidRPr="00EA1740" w:rsidRDefault="00935DCF" w:rsidP="00953A09">
      <w:pPr>
        <w:pStyle w:val="ActHead5"/>
      </w:pPr>
      <w:bookmarkStart w:id="98" w:name="_Toc195166813"/>
      <w:r w:rsidRPr="00EA1740">
        <w:rPr>
          <w:rStyle w:val="CharSectno"/>
        </w:rPr>
        <w:t>34</w:t>
      </w:r>
      <w:r w:rsidR="00953A09" w:rsidRPr="00EA1740">
        <w:t xml:space="preserve">  </w:t>
      </w:r>
      <w:r w:rsidRPr="00EA1740">
        <w:t>Judge or magistrate acting oppressively or when interested</w:t>
      </w:r>
      <w:bookmarkEnd w:id="98"/>
    </w:p>
    <w:p w14:paraId="4545D9BF" w14:textId="77777777" w:rsidR="00935DCF" w:rsidRPr="00EA1740" w:rsidRDefault="00935DCF" w:rsidP="00935DCF">
      <w:pPr>
        <w:pStyle w:val="subsection"/>
      </w:pPr>
      <w:r w:rsidRPr="00EA1740">
        <w:tab/>
      </w:r>
      <w:r w:rsidRPr="00EA1740">
        <w:tab/>
        <w:t>Any person who—</w:t>
      </w:r>
    </w:p>
    <w:p w14:paraId="23BF5BCA" w14:textId="77777777" w:rsidR="00935DCF" w:rsidRPr="00EA1740" w:rsidRDefault="00935DCF" w:rsidP="00935DCF">
      <w:pPr>
        <w:pStyle w:val="paragraph"/>
      </w:pPr>
      <w:r w:rsidRPr="00EA1740">
        <w:tab/>
        <w:t>(a)</w:t>
      </w:r>
      <w:r w:rsidRPr="00EA1740">
        <w:tab/>
        <w:t>being a judge or magistrate and being required or authorized by law to admit any person accused of an offence against the law of the Commonwealth to bail, without reasonable excuse, and in abuse of his office, requires excessive and unreasonable bail, or</w:t>
      </w:r>
    </w:p>
    <w:p w14:paraId="7F312155" w14:textId="77777777" w:rsidR="00935DCF" w:rsidRPr="00EA1740" w:rsidRDefault="00935DCF" w:rsidP="00935DCF">
      <w:pPr>
        <w:pStyle w:val="paragraph"/>
      </w:pPr>
      <w:r w:rsidRPr="00EA1740">
        <w:tab/>
        <w:t>(b)</w:t>
      </w:r>
      <w:r w:rsidRPr="00EA1740">
        <w:tab/>
        <w:t xml:space="preserve">being a judge or magistrate, wilfully and perversely exercises </w:t>
      </w:r>
      <w:r w:rsidR="003F2BC9" w:rsidRPr="00EA1740">
        <w:t xml:space="preserve">federal </w:t>
      </w:r>
      <w:r w:rsidRPr="00EA1740">
        <w:t>jurisdiction in any matter in which he has a personal interest,</w:t>
      </w:r>
    </w:p>
    <w:p w14:paraId="1AD8A8A0" w14:textId="77777777" w:rsidR="00935DCF" w:rsidRPr="00EA1740" w:rsidRDefault="00935DCF" w:rsidP="00935DCF">
      <w:pPr>
        <w:pStyle w:val="subsection2"/>
      </w:pPr>
      <w:r w:rsidRPr="00EA1740">
        <w:lastRenderedPageBreak/>
        <w:t>shall be guilty of an offence.</w:t>
      </w:r>
    </w:p>
    <w:p w14:paraId="04C9C796" w14:textId="77777777" w:rsidR="00935DCF" w:rsidRPr="00EA1740" w:rsidRDefault="00935DCF" w:rsidP="00126AE0">
      <w:pPr>
        <w:pStyle w:val="Penalty"/>
      </w:pPr>
      <w:r w:rsidRPr="00EA1740">
        <w:t>Penalty:</w:t>
      </w:r>
      <w:r w:rsidR="0047029D" w:rsidRPr="00EA1740">
        <w:tab/>
      </w:r>
      <w:r w:rsidRPr="00EA1740">
        <w:t xml:space="preserve">Imprisonment for </w:t>
      </w:r>
      <w:r w:rsidR="003F2BC9" w:rsidRPr="00EA1740">
        <w:t xml:space="preserve">2 </w:t>
      </w:r>
      <w:r w:rsidRPr="00EA1740">
        <w:t>years.</w:t>
      </w:r>
    </w:p>
    <w:p w14:paraId="4BFA8794" w14:textId="77777777" w:rsidR="00953A09" w:rsidRPr="00EA1740" w:rsidRDefault="00935DCF" w:rsidP="00953A09">
      <w:pPr>
        <w:pStyle w:val="ActHead5"/>
      </w:pPr>
      <w:bookmarkStart w:id="99" w:name="_Toc195166814"/>
      <w:r w:rsidRPr="00EA1740">
        <w:rPr>
          <w:rStyle w:val="CharSectno"/>
        </w:rPr>
        <w:t>35</w:t>
      </w:r>
      <w:r w:rsidR="00953A09" w:rsidRPr="00EA1740">
        <w:t xml:space="preserve">  </w:t>
      </w:r>
      <w:r w:rsidRPr="00EA1740">
        <w:t>Giving false testimony</w:t>
      </w:r>
      <w:bookmarkEnd w:id="99"/>
    </w:p>
    <w:p w14:paraId="65301A8C" w14:textId="77777777" w:rsidR="00935DCF" w:rsidRPr="00EA1740" w:rsidRDefault="00935DCF" w:rsidP="00935DCF">
      <w:pPr>
        <w:pStyle w:val="subsection"/>
      </w:pPr>
      <w:r w:rsidRPr="00EA1740">
        <w:tab/>
        <w:t>(1)</w:t>
      </w:r>
      <w:r w:rsidRPr="00EA1740">
        <w:tab/>
        <w:t xml:space="preserve">Any person </w:t>
      </w:r>
      <w:r w:rsidR="0025293D" w:rsidRPr="00EA1740">
        <w:t>who, in</w:t>
      </w:r>
      <w:r w:rsidRPr="00EA1740">
        <w:t xml:space="preserve"> any judicial proceeding, or for the purpose of instituting any judicial proceeding, knowingly gives false testimony touching any matter, material in that proceeding, shall be guilty of an indictable offence.</w:t>
      </w:r>
    </w:p>
    <w:p w14:paraId="01774847" w14:textId="77777777" w:rsidR="00935DCF" w:rsidRPr="00EA1740" w:rsidRDefault="00935DCF" w:rsidP="00126AE0">
      <w:pPr>
        <w:pStyle w:val="Penalty"/>
      </w:pPr>
      <w:r w:rsidRPr="00EA1740">
        <w:t>Penalty:</w:t>
      </w:r>
      <w:r w:rsidR="0047029D" w:rsidRPr="00EA1740">
        <w:tab/>
      </w:r>
      <w:r w:rsidRPr="00EA1740">
        <w:t xml:space="preserve">Imprisonment for </w:t>
      </w:r>
      <w:r w:rsidR="003F2BC9" w:rsidRPr="00EA1740">
        <w:t xml:space="preserve">5 </w:t>
      </w:r>
      <w:r w:rsidRPr="00EA1740">
        <w:t>years.</w:t>
      </w:r>
    </w:p>
    <w:p w14:paraId="581C6FFB" w14:textId="77777777" w:rsidR="00935DCF" w:rsidRPr="00EA1740" w:rsidRDefault="00935DCF" w:rsidP="00935DCF">
      <w:pPr>
        <w:pStyle w:val="subsection"/>
      </w:pPr>
      <w:r w:rsidRPr="00EA1740">
        <w:tab/>
        <w:t>(2)</w:t>
      </w:r>
      <w:r w:rsidRPr="00EA1740">
        <w:tab/>
        <w:t xml:space="preserve">For the purpose of this section it is immaterial whether the testimony was given on oath or not on oath, or was given orally or in writing, or whether </w:t>
      </w:r>
      <w:r w:rsidR="00A923BB" w:rsidRPr="00EA1740">
        <w:t>the court</w:t>
      </w:r>
      <w:r w:rsidRPr="00EA1740">
        <w:t xml:space="preserve"> or tribunal to which it was given was properly constituted or was held in the proper place, or whether the person who gave the testimony was a competent witness or not, or whether the testimony was admissible or not.</w:t>
      </w:r>
    </w:p>
    <w:p w14:paraId="5600E61F" w14:textId="77777777" w:rsidR="00953A09" w:rsidRPr="00EA1740" w:rsidRDefault="00935DCF" w:rsidP="00953A09">
      <w:pPr>
        <w:pStyle w:val="ActHead5"/>
      </w:pPr>
      <w:bookmarkStart w:id="100" w:name="_Toc195166815"/>
      <w:r w:rsidRPr="00EA1740">
        <w:rPr>
          <w:rStyle w:val="CharSectno"/>
        </w:rPr>
        <w:t>36</w:t>
      </w:r>
      <w:r w:rsidR="00953A09" w:rsidRPr="00EA1740">
        <w:t xml:space="preserve">  </w:t>
      </w:r>
      <w:r w:rsidRPr="00EA1740">
        <w:t>Fabricating evidence</w:t>
      </w:r>
      <w:bookmarkEnd w:id="100"/>
    </w:p>
    <w:p w14:paraId="7B8914D1" w14:textId="77777777" w:rsidR="00935DCF" w:rsidRPr="00EA1740" w:rsidRDefault="00935DCF" w:rsidP="00935DCF">
      <w:pPr>
        <w:pStyle w:val="subsection"/>
      </w:pPr>
      <w:r w:rsidRPr="00EA1740">
        <w:tab/>
      </w:r>
      <w:r w:rsidRPr="00EA1740">
        <w:tab/>
        <w:t>Any person who, with intent to mislead any tribunal in any judicial proceeding—</w:t>
      </w:r>
    </w:p>
    <w:p w14:paraId="54F082CC" w14:textId="77777777" w:rsidR="00935DCF" w:rsidRPr="00EA1740" w:rsidRDefault="006E0544" w:rsidP="006E0544">
      <w:pPr>
        <w:pStyle w:val="paragraph"/>
      </w:pPr>
      <w:r w:rsidRPr="00EA1740">
        <w:tab/>
      </w:r>
      <w:r w:rsidR="00935DCF" w:rsidRPr="00EA1740">
        <w:t>(a)</w:t>
      </w:r>
      <w:r w:rsidRPr="00EA1740">
        <w:tab/>
      </w:r>
      <w:r w:rsidR="00935DCF" w:rsidRPr="00EA1740">
        <w:t>fabricates evidence, or</w:t>
      </w:r>
    </w:p>
    <w:p w14:paraId="29D6A31A" w14:textId="77777777" w:rsidR="00935DCF" w:rsidRPr="00EA1740" w:rsidRDefault="006E0544" w:rsidP="006E0544">
      <w:pPr>
        <w:pStyle w:val="paragraph"/>
      </w:pPr>
      <w:r w:rsidRPr="00EA1740">
        <w:tab/>
      </w:r>
      <w:r w:rsidR="00935DCF" w:rsidRPr="00EA1740">
        <w:t>(b)</w:t>
      </w:r>
      <w:r w:rsidRPr="00EA1740">
        <w:tab/>
      </w:r>
      <w:r w:rsidR="00935DCF" w:rsidRPr="00EA1740">
        <w:t>knowingly makes use of fabricated evidence,</w:t>
      </w:r>
    </w:p>
    <w:p w14:paraId="2A3BF1DD" w14:textId="77777777" w:rsidR="00935DCF" w:rsidRPr="00EA1740" w:rsidRDefault="00935DCF" w:rsidP="006E0544">
      <w:pPr>
        <w:pStyle w:val="subsection2"/>
      </w:pPr>
      <w:r w:rsidRPr="00EA1740">
        <w:t>shall be guilty of an offence.</w:t>
      </w:r>
    </w:p>
    <w:p w14:paraId="58BA87D2" w14:textId="77777777" w:rsidR="00935DCF" w:rsidRPr="00EA1740" w:rsidRDefault="00935DCF" w:rsidP="00126AE0">
      <w:pPr>
        <w:pStyle w:val="Penalty"/>
      </w:pPr>
      <w:r w:rsidRPr="00EA1740">
        <w:t>Penalty:</w:t>
      </w:r>
      <w:r w:rsidR="0047029D" w:rsidRPr="00EA1740">
        <w:tab/>
      </w:r>
      <w:r w:rsidRPr="00EA1740">
        <w:t xml:space="preserve">Imprisonment for </w:t>
      </w:r>
      <w:r w:rsidR="000E7D84" w:rsidRPr="00EA1740">
        <w:t xml:space="preserve">5 </w:t>
      </w:r>
      <w:r w:rsidRPr="00EA1740">
        <w:t>years.</w:t>
      </w:r>
    </w:p>
    <w:p w14:paraId="06F969A5" w14:textId="77777777" w:rsidR="00727D05" w:rsidRPr="00EA1740" w:rsidRDefault="00727D05" w:rsidP="00727D05">
      <w:pPr>
        <w:pStyle w:val="ActHead5"/>
      </w:pPr>
      <w:bookmarkStart w:id="101" w:name="_Toc195166816"/>
      <w:r w:rsidRPr="00EA1740">
        <w:rPr>
          <w:rStyle w:val="CharSectno"/>
        </w:rPr>
        <w:t>36A</w:t>
      </w:r>
      <w:r w:rsidRPr="00EA1740">
        <w:t xml:space="preserve">  Intimidation of witnesses, &amp;c.</w:t>
      </w:r>
      <w:bookmarkEnd w:id="101"/>
    </w:p>
    <w:p w14:paraId="29569710" w14:textId="77777777" w:rsidR="00727D05" w:rsidRPr="00EA1740" w:rsidRDefault="00727D05" w:rsidP="00DE3168">
      <w:pPr>
        <w:pStyle w:val="subsection"/>
      </w:pPr>
      <w:r w:rsidRPr="00EA1740">
        <w:tab/>
      </w:r>
      <w:r w:rsidRPr="00EA1740">
        <w:tab/>
        <w:t>A person who—</w:t>
      </w:r>
    </w:p>
    <w:p w14:paraId="79EE1C86" w14:textId="77777777" w:rsidR="00727D05" w:rsidRPr="00EA1740" w:rsidRDefault="00727D05" w:rsidP="00DE3168">
      <w:pPr>
        <w:pStyle w:val="paragraph"/>
      </w:pPr>
      <w:r w:rsidRPr="00EA1740">
        <w:tab/>
        <w:t>(a)</w:t>
      </w:r>
      <w:r w:rsidRPr="00EA1740">
        <w:tab/>
        <w:t>threatens, intimidates or restrains;</w:t>
      </w:r>
    </w:p>
    <w:p w14:paraId="3EC9271B" w14:textId="77777777" w:rsidR="00727D05" w:rsidRPr="00EA1740" w:rsidRDefault="00727D05" w:rsidP="00DE3168">
      <w:pPr>
        <w:pStyle w:val="paragraph"/>
      </w:pPr>
      <w:r w:rsidRPr="00EA1740">
        <w:tab/>
        <w:t>(b)</w:t>
      </w:r>
      <w:r w:rsidRPr="00EA1740">
        <w:tab/>
        <w:t>uses violence to or inflicts an injury on;</w:t>
      </w:r>
    </w:p>
    <w:p w14:paraId="45EE1C56" w14:textId="77777777" w:rsidR="00727D05" w:rsidRPr="00EA1740" w:rsidRDefault="00727D05" w:rsidP="00DE3168">
      <w:pPr>
        <w:pStyle w:val="paragraph"/>
      </w:pPr>
      <w:r w:rsidRPr="00EA1740">
        <w:tab/>
        <w:t>(c)</w:t>
      </w:r>
      <w:r w:rsidRPr="00EA1740">
        <w:tab/>
        <w:t>causes or procures violence, damage, loss or disadvantage to; or</w:t>
      </w:r>
    </w:p>
    <w:p w14:paraId="5AC1EDCD" w14:textId="77777777" w:rsidR="00727D05" w:rsidRPr="00EA1740" w:rsidRDefault="00727D05" w:rsidP="00DE3168">
      <w:pPr>
        <w:pStyle w:val="paragraph"/>
      </w:pPr>
      <w:r w:rsidRPr="00EA1740">
        <w:tab/>
        <w:t>(d)</w:t>
      </w:r>
      <w:r w:rsidRPr="00EA1740">
        <w:tab/>
        <w:t>causes or procures the punishment of,</w:t>
      </w:r>
    </w:p>
    <w:p w14:paraId="5CCCB427" w14:textId="77777777" w:rsidR="00727D05" w:rsidRPr="00EA1740" w:rsidRDefault="00727D05" w:rsidP="00DE3168">
      <w:pPr>
        <w:pStyle w:val="subsection2"/>
      </w:pPr>
      <w:r w:rsidRPr="00EA1740">
        <w:lastRenderedPageBreak/>
        <w:t>a person for or on account of his having appeared, or being about to appear, as a witness in a judicial proceeding shall be guilty of an indictable offence.</w:t>
      </w:r>
    </w:p>
    <w:p w14:paraId="34281E7A" w14:textId="77777777" w:rsidR="00727D05" w:rsidRPr="00EA1740" w:rsidRDefault="00727D05" w:rsidP="00126AE0">
      <w:pPr>
        <w:pStyle w:val="Penalty"/>
      </w:pPr>
      <w:r w:rsidRPr="00EA1740">
        <w:t>Penalty:</w:t>
      </w:r>
      <w:r w:rsidR="0047029D" w:rsidRPr="00EA1740">
        <w:tab/>
      </w:r>
      <w:r w:rsidRPr="00EA1740">
        <w:t xml:space="preserve">Imprisonment for </w:t>
      </w:r>
      <w:r w:rsidR="003F2BC9" w:rsidRPr="00EA1740">
        <w:t xml:space="preserve">5 </w:t>
      </w:r>
      <w:r w:rsidRPr="00EA1740">
        <w:t>years.</w:t>
      </w:r>
    </w:p>
    <w:p w14:paraId="0225EDCA" w14:textId="77777777" w:rsidR="00953A09" w:rsidRPr="00EA1740" w:rsidRDefault="006E0544" w:rsidP="00953A09">
      <w:pPr>
        <w:pStyle w:val="ActHead5"/>
      </w:pPr>
      <w:bookmarkStart w:id="102" w:name="_Toc195166817"/>
      <w:r w:rsidRPr="00EA1740">
        <w:rPr>
          <w:rStyle w:val="CharSectno"/>
        </w:rPr>
        <w:t>37</w:t>
      </w:r>
      <w:r w:rsidR="00953A09" w:rsidRPr="00EA1740">
        <w:t xml:space="preserve">  </w:t>
      </w:r>
      <w:r w:rsidRPr="00EA1740">
        <w:t>Corruption of witnesses</w:t>
      </w:r>
      <w:bookmarkEnd w:id="102"/>
    </w:p>
    <w:p w14:paraId="04200C18" w14:textId="77777777" w:rsidR="006E0544" w:rsidRPr="00EA1740" w:rsidRDefault="006E0544" w:rsidP="006E0544">
      <w:pPr>
        <w:pStyle w:val="subsection"/>
      </w:pPr>
      <w:r w:rsidRPr="00EA1740">
        <w:tab/>
      </w:r>
      <w:r w:rsidRPr="00EA1740">
        <w:tab/>
        <w:t>Any person who—</w:t>
      </w:r>
    </w:p>
    <w:p w14:paraId="5C7CA08D" w14:textId="77777777" w:rsidR="006E0544" w:rsidRPr="00EA1740" w:rsidRDefault="006E0544" w:rsidP="006E0544">
      <w:pPr>
        <w:pStyle w:val="paragraph"/>
      </w:pPr>
      <w:r w:rsidRPr="00EA1740">
        <w:tab/>
        <w:t>(a)</w:t>
      </w:r>
      <w:r w:rsidRPr="00EA1740">
        <w:tab/>
        <w:t>gives, confers, or procures, or promises or offers to give, confer, procure, or attempt to procure, any property or benefit of any kind to, upon, or for, any person, upon any agreement or understanding that any person called or to be called as a witness in any judicial proceeding shall give false testimony or withhold true testimony, or</w:t>
      </w:r>
    </w:p>
    <w:p w14:paraId="34283C06" w14:textId="77777777" w:rsidR="006E0544" w:rsidRPr="00EA1740" w:rsidRDefault="006E0544" w:rsidP="006E0544">
      <w:pPr>
        <w:pStyle w:val="paragraph"/>
      </w:pPr>
      <w:r w:rsidRPr="00EA1740">
        <w:tab/>
        <w:t>(b)</w:t>
      </w:r>
      <w:r w:rsidRPr="00EA1740">
        <w:tab/>
        <w:t>attempts by any means to induce a person called or to be called as a witness in any judicial proceeding to give false testimony, or to withhold true testimony, or</w:t>
      </w:r>
    </w:p>
    <w:p w14:paraId="06937193" w14:textId="77777777" w:rsidR="006E0544" w:rsidRPr="00EA1740" w:rsidRDefault="006E0544" w:rsidP="006E0544">
      <w:pPr>
        <w:pStyle w:val="paragraph"/>
      </w:pPr>
      <w:r w:rsidRPr="00EA1740">
        <w:tab/>
        <w:t>(c)</w:t>
      </w:r>
      <w:r w:rsidRPr="00EA1740">
        <w:tab/>
        <w:t>asks, receives, or obtains, or agrees or attempts to receive or obtain, any property or benefit of any kind for himself, or any other person, upon any agreement or understanding that any person shall as a witness in any judicial proceeding give false testimony or withhold true testimony,</w:t>
      </w:r>
    </w:p>
    <w:p w14:paraId="6178BB23" w14:textId="77777777" w:rsidR="006E0544" w:rsidRPr="00EA1740" w:rsidRDefault="006E0544" w:rsidP="006E0544">
      <w:pPr>
        <w:pStyle w:val="subsection2"/>
      </w:pPr>
      <w:r w:rsidRPr="00EA1740">
        <w:t>shall be guilty of an indictable offence.</w:t>
      </w:r>
    </w:p>
    <w:p w14:paraId="6FB02A65" w14:textId="77777777" w:rsidR="006E0544" w:rsidRPr="00EA1740" w:rsidRDefault="006E0544" w:rsidP="00126AE0">
      <w:pPr>
        <w:pStyle w:val="Penalty"/>
      </w:pPr>
      <w:r w:rsidRPr="00EA1740">
        <w:t>Penalty:</w:t>
      </w:r>
      <w:r w:rsidR="0047029D" w:rsidRPr="00EA1740">
        <w:tab/>
      </w:r>
      <w:r w:rsidRPr="00EA1740">
        <w:t xml:space="preserve">Imprisonment for </w:t>
      </w:r>
      <w:r w:rsidR="003F2BC9" w:rsidRPr="00EA1740">
        <w:t xml:space="preserve">5 </w:t>
      </w:r>
      <w:r w:rsidRPr="00EA1740">
        <w:t>years.</w:t>
      </w:r>
    </w:p>
    <w:p w14:paraId="5457481F" w14:textId="77777777" w:rsidR="00953A09" w:rsidRPr="00EA1740" w:rsidRDefault="006E0544" w:rsidP="00953A09">
      <w:pPr>
        <w:pStyle w:val="ActHead5"/>
      </w:pPr>
      <w:bookmarkStart w:id="103" w:name="_Toc195166818"/>
      <w:r w:rsidRPr="00EA1740">
        <w:rPr>
          <w:rStyle w:val="CharSectno"/>
        </w:rPr>
        <w:t>38</w:t>
      </w:r>
      <w:r w:rsidR="00953A09" w:rsidRPr="00EA1740">
        <w:t xml:space="preserve">  </w:t>
      </w:r>
      <w:r w:rsidRPr="00EA1740">
        <w:t>Deceiving witnesses</w:t>
      </w:r>
      <w:bookmarkEnd w:id="103"/>
    </w:p>
    <w:p w14:paraId="3376A89A" w14:textId="77777777" w:rsidR="006E0544" w:rsidRPr="00EA1740" w:rsidRDefault="006E0544" w:rsidP="006E0544">
      <w:pPr>
        <w:pStyle w:val="subsection"/>
      </w:pPr>
      <w:r w:rsidRPr="00EA1740">
        <w:tab/>
      </w:r>
      <w:r w:rsidRPr="00EA1740">
        <w:tab/>
        <w:t>Any person who practises any fraud or deceit, or knowingly makes or exhibits any false statement, representation, token, or writing, to any person called or to be called as a witness in any judicial proceeding, with intent to affect the testimony of that person as a witness, shall be guilty of an offence.</w:t>
      </w:r>
    </w:p>
    <w:p w14:paraId="6A2EDF87" w14:textId="77777777" w:rsidR="006E0544" w:rsidRPr="00EA1740" w:rsidRDefault="006E0544" w:rsidP="00126AE0">
      <w:pPr>
        <w:pStyle w:val="Penalty"/>
      </w:pPr>
      <w:r w:rsidRPr="00EA1740">
        <w:t>Penalty:</w:t>
      </w:r>
      <w:r w:rsidR="0047029D" w:rsidRPr="00EA1740">
        <w:tab/>
      </w:r>
      <w:r w:rsidRPr="00EA1740">
        <w:t xml:space="preserve">Imprisonment for </w:t>
      </w:r>
      <w:r w:rsidR="003F2BC9" w:rsidRPr="00EA1740">
        <w:t xml:space="preserve">2 </w:t>
      </w:r>
      <w:r w:rsidRPr="00EA1740">
        <w:t>years.</w:t>
      </w:r>
    </w:p>
    <w:p w14:paraId="2342381A" w14:textId="77777777" w:rsidR="00953A09" w:rsidRPr="00EA1740" w:rsidRDefault="006E0544" w:rsidP="00953A09">
      <w:pPr>
        <w:pStyle w:val="ActHead5"/>
      </w:pPr>
      <w:bookmarkStart w:id="104" w:name="_Toc195166819"/>
      <w:r w:rsidRPr="00EA1740">
        <w:rPr>
          <w:rStyle w:val="CharSectno"/>
        </w:rPr>
        <w:lastRenderedPageBreak/>
        <w:t>39</w:t>
      </w:r>
      <w:r w:rsidR="00953A09" w:rsidRPr="00EA1740">
        <w:t xml:space="preserve">  </w:t>
      </w:r>
      <w:r w:rsidRPr="00EA1740">
        <w:t>Destroying evidence</w:t>
      </w:r>
      <w:bookmarkEnd w:id="104"/>
    </w:p>
    <w:p w14:paraId="3E6F132A" w14:textId="77777777" w:rsidR="006E0544" w:rsidRPr="00EA1740" w:rsidRDefault="006E0544" w:rsidP="006E0544">
      <w:pPr>
        <w:pStyle w:val="subsection"/>
      </w:pPr>
      <w:r w:rsidRPr="00EA1740">
        <w:tab/>
      </w:r>
      <w:r w:rsidRPr="00EA1740">
        <w:tab/>
        <w:t>Any person who, knowing that any book, document, or other thing of any kind, is or may be required in evidence in a judicial proceeding, wilfully destroys it or renders it illegible or undecipherable or incapable of identification, with intent thereby to prevent it from being used in evidence, shall be guilty of an offence.</w:t>
      </w:r>
    </w:p>
    <w:p w14:paraId="463F044E" w14:textId="77777777" w:rsidR="006E0544" w:rsidRPr="00EA1740" w:rsidRDefault="006E0544" w:rsidP="00126AE0">
      <w:pPr>
        <w:pStyle w:val="Penalty"/>
      </w:pPr>
      <w:r w:rsidRPr="00EA1740">
        <w:t>Penalty:</w:t>
      </w:r>
      <w:r w:rsidR="0047029D" w:rsidRPr="00EA1740">
        <w:tab/>
      </w:r>
      <w:r w:rsidRPr="00EA1740">
        <w:t xml:space="preserve">Imprisonment for </w:t>
      </w:r>
      <w:r w:rsidR="000E7D84" w:rsidRPr="00EA1740">
        <w:t xml:space="preserve">5 </w:t>
      </w:r>
      <w:r w:rsidRPr="00EA1740">
        <w:t>years.</w:t>
      </w:r>
    </w:p>
    <w:p w14:paraId="7A94FA33" w14:textId="77777777" w:rsidR="00953A09" w:rsidRPr="00EA1740" w:rsidRDefault="006E0544" w:rsidP="00953A09">
      <w:pPr>
        <w:pStyle w:val="ActHead5"/>
      </w:pPr>
      <w:bookmarkStart w:id="105" w:name="_Toc195166820"/>
      <w:r w:rsidRPr="00EA1740">
        <w:rPr>
          <w:rStyle w:val="CharSectno"/>
        </w:rPr>
        <w:t>40</w:t>
      </w:r>
      <w:r w:rsidR="00953A09" w:rsidRPr="00EA1740">
        <w:t xml:space="preserve">  </w:t>
      </w:r>
      <w:r w:rsidRPr="00EA1740">
        <w:t>Preventing witnesses from attending Court</w:t>
      </w:r>
      <w:bookmarkEnd w:id="105"/>
    </w:p>
    <w:p w14:paraId="404F7CE0" w14:textId="77777777" w:rsidR="00727D05" w:rsidRPr="00EA1740" w:rsidRDefault="00727D05" w:rsidP="00DE3168">
      <w:pPr>
        <w:pStyle w:val="subsection"/>
      </w:pPr>
      <w:r w:rsidRPr="00EA1740">
        <w:tab/>
      </w:r>
      <w:r w:rsidRPr="00EA1740">
        <w:tab/>
        <w:t>A person who wilfully prevents or wilfully endeavours to prevent another person who has been summoned to attend as a witness in a judicial proceeding from attending as a witness or from producing anything in evidence pursuant to the subpoena or summons shall be guilty of an offence.</w:t>
      </w:r>
    </w:p>
    <w:p w14:paraId="44766B13" w14:textId="77777777" w:rsidR="00727D05" w:rsidRPr="00EA1740" w:rsidRDefault="00727D05" w:rsidP="00126AE0">
      <w:pPr>
        <w:pStyle w:val="Penalty"/>
      </w:pPr>
      <w:r w:rsidRPr="00EA1740">
        <w:t>Penalty:</w:t>
      </w:r>
      <w:r w:rsidR="0047029D" w:rsidRPr="00EA1740">
        <w:tab/>
      </w:r>
      <w:r w:rsidRPr="00EA1740">
        <w:t xml:space="preserve">Imprisonment for </w:t>
      </w:r>
      <w:r w:rsidR="003F2BC9" w:rsidRPr="00EA1740">
        <w:t xml:space="preserve">1 </w:t>
      </w:r>
      <w:r w:rsidRPr="00EA1740">
        <w:t>year.</w:t>
      </w:r>
    </w:p>
    <w:p w14:paraId="0DF69F9B" w14:textId="77777777" w:rsidR="00953A09" w:rsidRPr="00EA1740" w:rsidRDefault="006E0544" w:rsidP="00953A09">
      <w:pPr>
        <w:pStyle w:val="ActHead5"/>
      </w:pPr>
      <w:bookmarkStart w:id="106" w:name="_Toc195166821"/>
      <w:r w:rsidRPr="00EA1740">
        <w:rPr>
          <w:rStyle w:val="CharSectno"/>
        </w:rPr>
        <w:t>4</w:t>
      </w:r>
      <w:r w:rsidR="00953A09" w:rsidRPr="00EA1740">
        <w:rPr>
          <w:rStyle w:val="CharSectno"/>
        </w:rPr>
        <w:t>1</w:t>
      </w:r>
      <w:r w:rsidR="00953A09" w:rsidRPr="00EA1740">
        <w:t xml:space="preserve">  </w:t>
      </w:r>
      <w:r w:rsidRPr="00EA1740">
        <w:t>Conspiracy to bring false accusation</w:t>
      </w:r>
      <w:bookmarkEnd w:id="106"/>
    </w:p>
    <w:p w14:paraId="4955BFC5" w14:textId="77777777" w:rsidR="006E0544" w:rsidRPr="00EA1740" w:rsidRDefault="006E0544" w:rsidP="006E0544">
      <w:pPr>
        <w:pStyle w:val="subsection"/>
      </w:pPr>
      <w:r w:rsidRPr="00EA1740">
        <w:tab/>
      </w:r>
      <w:r w:rsidRPr="00EA1740">
        <w:tab/>
        <w:t>Any person who conspires with another to charge any person falsely or cause any person to be falsely charged with any offence against the law of the Commonwealth</w:t>
      </w:r>
      <w:r w:rsidR="00727D05" w:rsidRPr="00EA1740">
        <w:t xml:space="preserve"> or of a Territory</w:t>
      </w:r>
      <w:r w:rsidRPr="00EA1740">
        <w:t>, shall be guilty of an indictable offence.</w:t>
      </w:r>
    </w:p>
    <w:p w14:paraId="79AAC6D3" w14:textId="77777777" w:rsidR="006E0544" w:rsidRPr="00EA1740" w:rsidRDefault="006E0544" w:rsidP="00126AE0">
      <w:pPr>
        <w:pStyle w:val="Penalty"/>
      </w:pPr>
      <w:r w:rsidRPr="00EA1740">
        <w:t>Penalty:</w:t>
      </w:r>
      <w:r w:rsidR="0047029D" w:rsidRPr="00EA1740">
        <w:tab/>
      </w:r>
      <w:r w:rsidRPr="00EA1740">
        <w:t xml:space="preserve">Imprisonment for </w:t>
      </w:r>
      <w:r w:rsidR="003F2BC9" w:rsidRPr="00EA1740">
        <w:t xml:space="preserve">10 </w:t>
      </w:r>
      <w:r w:rsidRPr="00EA1740">
        <w:t>years.</w:t>
      </w:r>
    </w:p>
    <w:p w14:paraId="279A79D3" w14:textId="77777777" w:rsidR="00953A09" w:rsidRPr="00EA1740" w:rsidRDefault="006E0544" w:rsidP="00953A09">
      <w:pPr>
        <w:pStyle w:val="ActHead5"/>
      </w:pPr>
      <w:bookmarkStart w:id="107" w:name="_Toc195166822"/>
      <w:r w:rsidRPr="00EA1740">
        <w:rPr>
          <w:rStyle w:val="CharSectno"/>
        </w:rPr>
        <w:t>42</w:t>
      </w:r>
      <w:r w:rsidR="00953A09" w:rsidRPr="00EA1740">
        <w:t xml:space="preserve">  </w:t>
      </w:r>
      <w:r w:rsidRPr="00EA1740">
        <w:t>Conspiracy to defeat justice</w:t>
      </w:r>
      <w:bookmarkEnd w:id="107"/>
    </w:p>
    <w:p w14:paraId="6C406027" w14:textId="77777777" w:rsidR="006E0544" w:rsidRPr="00EA1740" w:rsidRDefault="006E0544" w:rsidP="006E0544">
      <w:pPr>
        <w:pStyle w:val="subsection"/>
      </w:pPr>
      <w:r w:rsidRPr="00EA1740">
        <w:tab/>
      </w:r>
      <w:r w:rsidRPr="00EA1740">
        <w:tab/>
        <w:t>Any person who conspires with another to obstruct, prevent, pervert, or defeat, the course of justice in relation to the judicial power of the Commonwealth, shall be guilty of an indictable offence.</w:t>
      </w:r>
    </w:p>
    <w:p w14:paraId="7CB5A376" w14:textId="77777777" w:rsidR="006E0544" w:rsidRPr="00EA1740" w:rsidRDefault="006E0544" w:rsidP="00126AE0">
      <w:pPr>
        <w:pStyle w:val="Penalty"/>
      </w:pPr>
      <w:r w:rsidRPr="00EA1740">
        <w:t>Penalty:</w:t>
      </w:r>
      <w:r w:rsidR="0047029D" w:rsidRPr="00EA1740">
        <w:tab/>
      </w:r>
      <w:r w:rsidRPr="00EA1740">
        <w:t xml:space="preserve">Imprisonment for </w:t>
      </w:r>
      <w:r w:rsidR="003F2BC9" w:rsidRPr="00EA1740">
        <w:t xml:space="preserve">5 </w:t>
      </w:r>
      <w:r w:rsidRPr="00EA1740">
        <w:t>years.</w:t>
      </w:r>
    </w:p>
    <w:p w14:paraId="5F4CEA44" w14:textId="77777777" w:rsidR="00953A09" w:rsidRPr="00EA1740" w:rsidRDefault="006E0544" w:rsidP="00953A09">
      <w:pPr>
        <w:pStyle w:val="ActHead5"/>
      </w:pPr>
      <w:bookmarkStart w:id="108" w:name="_Toc195166823"/>
      <w:r w:rsidRPr="00EA1740">
        <w:rPr>
          <w:rStyle w:val="CharSectno"/>
        </w:rPr>
        <w:lastRenderedPageBreak/>
        <w:t>43</w:t>
      </w:r>
      <w:r w:rsidR="00953A09" w:rsidRPr="00EA1740">
        <w:t xml:space="preserve">  </w:t>
      </w:r>
      <w:r w:rsidRPr="00EA1740">
        <w:t>Attempting to pervert justice</w:t>
      </w:r>
      <w:bookmarkEnd w:id="108"/>
    </w:p>
    <w:p w14:paraId="24C40B0C" w14:textId="77777777" w:rsidR="006E0544" w:rsidRPr="00EA1740" w:rsidRDefault="006E0544" w:rsidP="006E0544">
      <w:pPr>
        <w:pStyle w:val="subsection"/>
      </w:pPr>
      <w:r w:rsidRPr="00EA1740">
        <w:tab/>
      </w:r>
      <w:r w:rsidRPr="00EA1740">
        <w:tab/>
        <w:t>Any person who attempts, in any way not specially defined in this Act, to obstruct, prevent, pervert, or defeat, the course of justice in relation to the judicial power of the Commonwealth, shall be guilty of an offence.</w:t>
      </w:r>
    </w:p>
    <w:p w14:paraId="0FE884C2" w14:textId="77777777" w:rsidR="006E0544" w:rsidRPr="00EA1740" w:rsidRDefault="006E0544" w:rsidP="00126AE0">
      <w:pPr>
        <w:pStyle w:val="Penalty"/>
      </w:pPr>
      <w:r w:rsidRPr="00EA1740">
        <w:t>Penalty:</w:t>
      </w:r>
      <w:r w:rsidR="0047029D" w:rsidRPr="00EA1740">
        <w:tab/>
      </w:r>
      <w:r w:rsidRPr="00EA1740">
        <w:t xml:space="preserve">Imprisonment for </w:t>
      </w:r>
      <w:r w:rsidR="000E7D84" w:rsidRPr="00EA1740">
        <w:t xml:space="preserve">5 </w:t>
      </w:r>
      <w:r w:rsidRPr="00EA1740">
        <w:t>years.</w:t>
      </w:r>
    </w:p>
    <w:p w14:paraId="6639BF32" w14:textId="77777777" w:rsidR="00953A09" w:rsidRPr="00EA1740" w:rsidRDefault="006E0544" w:rsidP="00953A09">
      <w:pPr>
        <w:pStyle w:val="ActHead5"/>
      </w:pPr>
      <w:bookmarkStart w:id="109" w:name="_Toc195166824"/>
      <w:r w:rsidRPr="00EA1740">
        <w:rPr>
          <w:rStyle w:val="CharSectno"/>
        </w:rPr>
        <w:t>44</w:t>
      </w:r>
      <w:r w:rsidR="00953A09" w:rsidRPr="00EA1740">
        <w:t xml:space="preserve">  </w:t>
      </w:r>
      <w:r w:rsidRPr="00EA1740">
        <w:t>Compounding offences</w:t>
      </w:r>
      <w:bookmarkEnd w:id="109"/>
    </w:p>
    <w:p w14:paraId="5068CE42" w14:textId="72A5EE8A" w:rsidR="006E0544" w:rsidRPr="00EA1740" w:rsidRDefault="006E0544" w:rsidP="006E0544">
      <w:pPr>
        <w:pStyle w:val="subsection"/>
      </w:pPr>
      <w:r w:rsidRPr="00EA1740">
        <w:tab/>
      </w:r>
      <w:r w:rsidRPr="00EA1740">
        <w:tab/>
        <w:t>Any person who asks receives or obtains, or agrees or attempt</w:t>
      </w:r>
      <w:r w:rsidR="00FB0C82" w:rsidRPr="00EA1740">
        <w:t>s</w:t>
      </w:r>
      <w:r w:rsidRPr="00EA1740">
        <w:t xml:space="preserve"> to receive or obtain, any property or benefit of any kind for himself or any other person, upon any agreement or understanding that he will compound or conceal any indictable offence against the law of the </w:t>
      </w:r>
      <w:bookmarkStart w:id="110" w:name="_Hlk189127650"/>
      <w:r w:rsidRPr="00EA1740">
        <w:t>Commonwealth</w:t>
      </w:r>
      <w:r w:rsidR="00727D05" w:rsidRPr="00EA1740">
        <w:t xml:space="preserve"> or of a Territory</w:t>
      </w:r>
      <w:r w:rsidRPr="00EA1740">
        <w:t>,</w:t>
      </w:r>
      <w:bookmarkEnd w:id="110"/>
      <w:r w:rsidRPr="00EA1740">
        <w:t xml:space="preserve"> or will abstain from, discontinue, or delay any prosecution for any such offence, or will withhold any evidence thereof, shall be guilty of an offence.</w:t>
      </w:r>
    </w:p>
    <w:p w14:paraId="5FBDA5CC" w14:textId="77777777" w:rsidR="006E0544" w:rsidRPr="00EA1740" w:rsidRDefault="006E0544" w:rsidP="00126AE0">
      <w:pPr>
        <w:pStyle w:val="Penalty"/>
      </w:pPr>
      <w:r w:rsidRPr="00EA1740">
        <w:t>Penalty:</w:t>
      </w:r>
      <w:r w:rsidR="0047029D" w:rsidRPr="00EA1740">
        <w:tab/>
      </w:r>
      <w:r w:rsidRPr="00EA1740">
        <w:t xml:space="preserve">Imprisonment for </w:t>
      </w:r>
      <w:r w:rsidR="003F2BC9" w:rsidRPr="00EA1740">
        <w:t xml:space="preserve">3 </w:t>
      </w:r>
      <w:r w:rsidRPr="00EA1740">
        <w:t>years.</w:t>
      </w:r>
    </w:p>
    <w:p w14:paraId="098E6B90" w14:textId="670FC274" w:rsidR="00953A09" w:rsidRPr="00EA1740" w:rsidRDefault="006E0544" w:rsidP="00953A09">
      <w:pPr>
        <w:pStyle w:val="ActHead5"/>
      </w:pPr>
      <w:bookmarkStart w:id="111" w:name="_Toc195166825"/>
      <w:r w:rsidRPr="00EA1740">
        <w:rPr>
          <w:rStyle w:val="CharSectno"/>
        </w:rPr>
        <w:t>45</w:t>
      </w:r>
      <w:r w:rsidR="00953A09" w:rsidRPr="00EA1740">
        <w:t xml:space="preserve">  </w:t>
      </w:r>
      <w:r w:rsidRPr="00EA1740">
        <w:t>Inserting advertisement</w:t>
      </w:r>
      <w:r w:rsidR="00727D05" w:rsidRPr="00EA1740">
        <w:t>s</w:t>
      </w:r>
      <w:r w:rsidRPr="00EA1740">
        <w:t xml:space="preserve"> without authority of Court</w:t>
      </w:r>
      <w:bookmarkEnd w:id="111"/>
    </w:p>
    <w:p w14:paraId="37C12EBB" w14:textId="77777777" w:rsidR="006E0544" w:rsidRPr="00EA1740" w:rsidRDefault="006E0544" w:rsidP="006E0544">
      <w:pPr>
        <w:pStyle w:val="subsection"/>
      </w:pPr>
      <w:r w:rsidRPr="00EA1740">
        <w:tab/>
      </w:r>
      <w:r w:rsidRPr="00EA1740">
        <w:tab/>
        <w:t xml:space="preserve">Any person who, without authority, or knowing the advertisement to be false in any material particular, inserts in the </w:t>
      </w:r>
      <w:r w:rsidRPr="00EA1740">
        <w:rPr>
          <w:i/>
        </w:rPr>
        <w:t>Gazette</w:t>
      </w:r>
      <w:r w:rsidRPr="00EA1740">
        <w:t xml:space="preserve"> or in any newspaper an advertisement purporting to be published under the authority of any </w:t>
      </w:r>
      <w:r w:rsidR="003F2BC9" w:rsidRPr="00EA1740">
        <w:t>federal court, any court in the exercise of federal jurisdiction or any court of a T</w:t>
      </w:r>
      <w:r w:rsidR="00862768" w:rsidRPr="00EA1740">
        <w:t>erritory</w:t>
      </w:r>
      <w:r w:rsidRPr="00EA1740">
        <w:t>, shall be guilty of an offence.</w:t>
      </w:r>
    </w:p>
    <w:p w14:paraId="092A975A" w14:textId="77777777" w:rsidR="006E0544" w:rsidRPr="00EA1740" w:rsidRDefault="006E0544" w:rsidP="00126AE0">
      <w:pPr>
        <w:pStyle w:val="Penalty"/>
      </w:pPr>
      <w:r w:rsidRPr="00EA1740">
        <w:t>Penalty:</w:t>
      </w:r>
      <w:r w:rsidR="0047029D" w:rsidRPr="00EA1740">
        <w:tab/>
      </w:r>
      <w:r w:rsidRPr="00EA1740">
        <w:t xml:space="preserve">Imprisonment for </w:t>
      </w:r>
      <w:r w:rsidR="00862768" w:rsidRPr="00EA1740">
        <w:t xml:space="preserve">2 </w:t>
      </w:r>
      <w:r w:rsidRPr="00EA1740">
        <w:t>years.</w:t>
      </w:r>
    </w:p>
    <w:p w14:paraId="41FCFBE3" w14:textId="77777777" w:rsidR="00953A09" w:rsidRPr="00EA1740" w:rsidRDefault="006E0544" w:rsidP="00953A09">
      <w:pPr>
        <w:pStyle w:val="ActHead5"/>
      </w:pPr>
      <w:bookmarkStart w:id="112" w:name="_Toc195166826"/>
      <w:r w:rsidRPr="00EA1740">
        <w:rPr>
          <w:rStyle w:val="CharSectno"/>
        </w:rPr>
        <w:t>46</w:t>
      </w:r>
      <w:r w:rsidR="00953A09" w:rsidRPr="00EA1740">
        <w:t xml:space="preserve">  A</w:t>
      </w:r>
      <w:r w:rsidRPr="00EA1740">
        <w:t>iding prisoner to escape</w:t>
      </w:r>
      <w:bookmarkEnd w:id="112"/>
    </w:p>
    <w:p w14:paraId="2158030A" w14:textId="77777777" w:rsidR="006E0544" w:rsidRPr="00EA1740" w:rsidRDefault="006E0544" w:rsidP="006E0544">
      <w:pPr>
        <w:pStyle w:val="subsection"/>
      </w:pPr>
      <w:r w:rsidRPr="00EA1740">
        <w:tab/>
      </w:r>
      <w:r w:rsidRPr="00EA1740">
        <w:tab/>
        <w:t>Any person who—</w:t>
      </w:r>
    </w:p>
    <w:p w14:paraId="48796CBA" w14:textId="77777777" w:rsidR="006E0544" w:rsidRPr="00EA1740" w:rsidRDefault="006E0544" w:rsidP="006E0544">
      <w:pPr>
        <w:pStyle w:val="paragraph"/>
      </w:pPr>
      <w:r w:rsidRPr="00EA1740">
        <w:tab/>
        <w:t>(a)</w:t>
      </w:r>
      <w:r w:rsidRPr="00EA1740">
        <w:tab/>
        <w:t xml:space="preserve">aids a person in escaping, or attempting to escape, from lawful custody in respect of any offence against the law of the </w:t>
      </w:r>
      <w:r w:rsidR="006B6634" w:rsidRPr="00EA1740">
        <w:t>Commonwealth or of a Territory;</w:t>
      </w:r>
    </w:p>
    <w:p w14:paraId="754CEA18" w14:textId="77777777" w:rsidR="006B6634" w:rsidRPr="00EA1740" w:rsidRDefault="006B6634" w:rsidP="00501E06">
      <w:pPr>
        <w:pStyle w:val="paragraph"/>
      </w:pPr>
      <w:r w:rsidRPr="00EA1740">
        <w:lastRenderedPageBreak/>
        <w:tab/>
        <w:t>(aa)</w:t>
      </w:r>
      <w:r w:rsidRPr="00EA1740">
        <w:tab/>
        <w:t>aids a person who has been lawfully arrested in respect of any offence against a law of the Commonwealth or of a Territory to escape, or to attempt to escape, from that arrest;</w:t>
      </w:r>
    </w:p>
    <w:p w14:paraId="22BD8259" w14:textId="53D79C68" w:rsidR="006B6634" w:rsidRPr="00EA1740" w:rsidRDefault="006B6634" w:rsidP="006B6634">
      <w:pPr>
        <w:pStyle w:val="paragraph"/>
      </w:pPr>
      <w:r w:rsidRPr="00EA1740">
        <w:tab/>
        <w:t>(ab)</w:t>
      </w:r>
      <w:r w:rsidRPr="00EA1740">
        <w:tab/>
        <w:t>aids a person who is lawfully detained during the Governor</w:t>
      </w:r>
      <w:r w:rsidR="00EA1740">
        <w:noBreakHyphen/>
      </w:r>
      <w:r w:rsidRPr="00EA1740">
        <w:t>General’s pleasure in respect of any offence against the law of the Commonwealth or of a Territory to escape, or to attempt to escape, from that detention; or</w:t>
      </w:r>
    </w:p>
    <w:p w14:paraId="5B3E4BE6" w14:textId="14400ABD" w:rsidR="006E0544" w:rsidRPr="00EA1740" w:rsidRDefault="006E0544" w:rsidP="006E0544">
      <w:pPr>
        <w:pStyle w:val="paragraph"/>
      </w:pPr>
      <w:r w:rsidRPr="00EA1740">
        <w:tab/>
        <w:t>(b)</w:t>
      </w:r>
      <w:r w:rsidRPr="00EA1740">
        <w:tab/>
        <w:t>conveys anything into a prison</w:t>
      </w:r>
      <w:r w:rsidR="006B6634" w:rsidRPr="00EA1740">
        <w:t>, lock</w:t>
      </w:r>
      <w:r w:rsidR="00EA1740">
        <w:noBreakHyphen/>
      </w:r>
      <w:r w:rsidR="006B6634" w:rsidRPr="00EA1740">
        <w:t>up or other place of lawful detention</w:t>
      </w:r>
      <w:r w:rsidRPr="00EA1740">
        <w:t xml:space="preserve"> with intent to facilitate the escape therefrom of a prisoner who is in custody in respect of an offence against the law of the </w:t>
      </w:r>
      <w:r w:rsidR="006B6634" w:rsidRPr="00EA1740">
        <w:t>Commonwealth or of a Territory;</w:t>
      </w:r>
    </w:p>
    <w:p w14:paraId="7FF29FE6" w14:textId="77777777" w:rsidR="006E0544" w:rsidRPr="00EA1740" w:rsidRDefault="006E0544" w:rsidP="006E0544">
      <w:pPr>
        <w:pStyle w:val="subsection2"/>
      </w:pPr>
      <w:r w:rsidRPr="00EA1740">
        <w:t>shall be guilty of an indictable offence.</w:t>
      </w:r>
    </w:p>
    <w:p w14:paraId="19ED4998" w14:textId="77777777" w:rsidR="006E0544" w:rsidRPr="00EA1740" w:rsidRDefault="006E0544" w:rsidP="005E25D5">
      <w:pPr>
        <w:pStyle w:val="Penalty"/>
      </w:pPr>
      <w:r w:rsidRPr="00EA1740">
        <w:t>Penalty:</w:t>
      </w:r>
      <w:r w:rsidR="0047029D" w:rsidRPr="00EA1740">
        <w:tab/>
      </w:r>
      <w:r w:rsidR="003A7FB0" w:rsidRPr="00EA1740">
        <w:t>Imprisonment for 5 years</w:t>
      </w:r>
      <w:r w:rsidR="006B6634" w:rsidRPr="00EA1740">
        <w:t>.</w:t>
      </w:r>
    </w:p>
    <w:p w14:paraId="3F2D1C9E" w14:textId="77777777" w:rsidR="00953A09" w:rsidRPr="00EA1740" w:rsidRDefault="006E0544" w:rsidP="00953A09">
      <w:pPr>
        <w:pStyle w:val="ActHead5"/>
      </w:pPr>
      <w:bookmarkStart w:id="113" w:name="_Toc195166827"/>
      <w:r w:rsidRPr="00EA1740">
        <w:rPr>
          <w:rStyle w:val="CharSectno"/>
        </w:rPr>
        <w:t>47</w:t>
      </w:r>
      <w:r w:rsidR="00953A09" w:rsidRPr="00EA1740">
        <w:t xml:space="preserve">  </w:t>
      </w:r>
      <w:r w:rsidRPr="00EA1740">
        <w:t>Escaping</w:t>
      </w:r>
      <w:bookmarkEnd w:id="113"/>
    </w:p>
    <w:p w14:paraId="40AFAF6B" w14:textId="33227CEA" w:rsidR="006B6634" w:rsidRPr="00EA1740" w:rsidRDefault="006B6634" w:rsidP="00501E06">
      <w:pPr>
        <w:pStyle w:val="subsection"/>
      </w:pPr>
      <w:r w:rsidRPr="00EA1740">
        <w:tab/>
      </w:r>
      <w:r w:rsidRPr="00EA1740">
        <w:tab/>
        <w:t>A person who has been lawfully arrested, is in lawful custody, or is lawfully detained during the Governor</w:t>
      </w:r>
      <w:r w:rsidR="00EA1740">
        <w:noBreakHyphen/>
      </w:r>
      <w:r w:rsidRPr="00EA1740">
        <w:t>General’s pleasure, in respect of any offence against a law of the Commonwealth or of a Territory and who escapes from that arrest, custody or detention is guilty of an offence.</w:t>
      </w:r>
    </w:p>
    <w:p w14:paraId="2EE9636E" w14:textId="77777777" w:rsidR="006B6634" w:rsidRPr="00EA1740" w:rsidRDefault="006B6634" w:rsidP="003A7FB0">
      <w:pPr>
        <w:pStyle w:val="Penalty"/>
      </w:pPr>
      <w:r w:rsidRPr="00EA1740">
        <w:t>Penalty:</w:t>
      </w:r>
      <w:r w:rsidR="0047029D" w:rsidRPr="00EA1740">
        <w:tab/>
      </w:r>
      <w:r w:rsidR="003A7FB0" w:rsidRPr="00EA1740">
        <w:t>Imprisonment for 5 years</w:t>
      </w:r>
      <w:r w:rsidRPr="00EA1740">
        <w:t>.</w:t>
      </w:r>
    </w:p>
    <w:p w14:paraId="4A983858" w14:textId="77777777" w:rsidR="006B6634" w:rsidRPr="00EA1740" w:rsidRDefault="006B6634" w:rsidP="006B6634">
      <w:pPr>
        <w:pStyle w:val="ActHead5"/>
      </w:pPr>
      <w:bookmarkStart w:id="114" w:name="_Toc195166828"/>
      <w:r w:rsidRPr="00EA1740">
        <w:rPr>
          <w:rStyle w:val="CharSectno"/>
        </w:rPr>
        <w:t>47A</w:t>
      </w:r>
      <w:r w:rsidRPr="00EA1740">
        <w:t xml:space="preserve">  Rescuing a prisoner from custody etc.</w:t>
      </w:r>
      <w:bookmarkEnd w:id="114"/>
    </w:p>
    <w:p w14:paraId="4CB66973" w14:textId="77777777" w:rsidR="006B6634" w:rsidRPr="00EA1740" w:rsidRDefault="006B6634" w:rsidP="00501E06">
      <w:pPr>
        <w:pStyle w:val="subsection"/>
      </w:pPr>
      <w:r w:rsidRPr="00EA1740">
        <w:tab/>
      </w:r>
      <w:r w:rsidRPr="00EA1740">
        <w:tab/>
        <w:t>A person who:</w:t>
      </w:r>
    </w:p>
    <w:p w14:paraId="0CF846AF" w14:textId="77777777" w:rsidR="006B6634" w:rsidRPr="00EA1740" w:rsidRDefault="006B6634" w:rsidP="00501E06">
      <w:pPr>
        <w:pStyle w:val="paragraph"/>
      </w:pPr>
      <w:r w:rsidRPr="00EA1740">
        <w:tab/>
        <w:t>(a)</w:t>
      </w:r>
      <w:r w:rsidRPr="00EA1740">
        <w:tab/>
        <w:t>rescues by force a person (other than a person referred to in paragraph (c) or (d)) from lawful custody in respect of any offence against a law of the Commonwealth or of a Territory with which the person has been charged;</w:t>
      </w:r>
    </w:p>
    <w:p w14:paraId="2BBC5C40" w14:textId="77777777" w:rsidR="006B6634" w:rsidRPr="00EA1740" w:rsidRDefault="006B6634" w:rsidP="00501E06">
      <w:pPr>
        <w:pStyle w:val="paragraph"/>
      </w:pPr>
      <w:r w:rsidRPr="00EA1740">
        <w:tab/>
        <w:t>(b)</w:t>
      </w:r>
      <w:r w:rsidRPr="00EA1740">
        <w:tab/>
        <w:t>rescues by force a person who has been lawfully arrested in respect of any offence against a law of the Commonwealth or of a Territory with which the person has not been charged;</w:t>
      </w:r>
    </w:p>
    <w:p w14:paraId="742BD153" w14:textId="03547BE3" w:rsidR="006B6634" w:rsidRPr="00EA1740" w:rsidRDefault="006B6634" w:rsidP="00501E06">
      <w:pPr>
        <w:pStyle w:val="paragraph"/>
      </w:pPr>
      <w:r w:rsidRPr="00EA1740">
        <w:tab/>
        <w:t>(c)</w:t>
      </w:r>
      <w:r w:rsidRPr="00EA1740">
        <w:tab/>
        <w:t>rescues by force a prisoner who is in lawful custody in any prison, lock</w:t>
      </w:r>
      <w:r w:rsidR="00EA1740">
        <w:noBreakHyphen/>
      </w:r>
      <w:r w:rsidRPr="00EA1740">
        <w:t xml:space="preserve">up or other place of lawful detention in respect </w:t>
      </w:r>
      <w:r w:rsidRPr="00EA1740">
        <w:lastRenderedPageBreak/>
        <w:t>of any offence against a law of the Commonwealth or of a Territory from that prison, lock</w:t>
      </w:r>
      <w:r w:rsidR="00EA1740">
        <w:noBreakHyphen/>
      </w:r>
      <w:r w:rsidRPr="00EA1740">
        <w:t>up or place; or</w:t>
      </w:r>
    </w:p>
    <w:p w14:paraId="500A4155" w14:textId="2DAA63E1" w:rsidR="006B6634" w:rsidRPr="00EA1740" w:rsidRDefault="006B6634" w:rsidP="00501E06">
      <w:pPr>
        <w:pStyle w:val="paragraph"/>
      </w:pPr>
      <w:r w:rsidRPr="00EA1740">
        <w:tab/>
        <w:t>(d)</w:t>
      </w:r>
      <w:r w:rsidRPr="00EA1740">
        <w:tab/>
        <w:t>rescues by force a person who is lawfully detained during the Governor</w:t>
      </w:r>
      <w:r w:rsidR="00EA1740">
        <w:noBreakHyphen/>
      </w:r>
      <w:r w:rsidRPr="00EA1740">
        <w:t>General’s pleasure in respect of any offence against a law of the Commonwealth or of a Territory from that detention;</w:t>
      </w:r>
    </w:p>
    <w:p w14:paraId="34792E2D" w14:textId="77777777" w:rsidR="006B6634" w:rsidRPr="00EA1740" w:rsidRDefault="006B6634" w:rsidP="00501E06">
      <w:pPr>
        <w:pStyle w:val="subsection2"/>
      </w:pPr>
      <w:r w:rsidRPr="00EA1740">
        <w:t>is guilty of an offence.</w:t>
      </w:r>
    </w:p>
    <w:p w14:paraId="27ED3516" w14:textId="77777777" w:rsidR="006B6634" w:rsidRPr="00EA1740" w:rsidRDefault="006B6634" w:rsidP="00126AE0">
      <w:pPr>
        <w:pStyle w:val="Penalty"/>
      </w:pPr>
      <w:r w:rsidRPr="00EA1740">
        <w:t>Penalty:</w:t>
      </w:r>
      <w:r w:rsidR="0047029D" w:rsidRPr="00EA1740">
        <w:tab/>
      </w:r>
      <w:r w:rsidRPr="00EA1740">
        <w:t>Imprisonment for 14 years.</w:t>
      </w:r>
    </w:p>
    <w:p w14:paraId="521A646F" w14:textId="77777777" w:rsidR="006B6634" w:rsidRPr="00EA1740" w:rsidRDefault="006B6634" w:rsidP="006B6634">
      <w:pPr>
        <w:pStyle w:val="ActHead5"/>
      </w:pPr>
      <w:bookmarkStart w:id="115" w:name="_Toc195166829"/>
      <w:r w:rsidRPr="00EA1740">
        <w:rPr>
          <w:rStyle w:val="CharSectno"/>
        </w:rPr>
        <w:t>47B</w:t>
      </w:r>
      <w:r w:rsidRPr="00EA1740">
        <w:t xml:space="preserve">  Person unlawfully at large</w:t>
      </w:r>
      <w:bookmarkEnd w:id="115"/>
    </w:p>
    <w:p w14:paraId="598BCF30" w14:textId="77777777" w:rsidR="006B6634" w:rsidRPr="00EA1740" w:rsidRDefault="006B6634" w:rsidP="00501E06">
      <w:pPr>
        <w:pStyle w:val="subsection"/>
      </w:pPr>
      <w:r w:rsidRPr="00EA1740">
        <w:tab/>
      </w:r>
      <w:r w:rsidRPr="00EA1740">
        <w:tab/>
        <w:t>A person who:</w:t>
      </w:r>
    </w:p>
    <w:p w14:paraId="63984E9C" w14:textId="4E8185E6" w:rsidR="006B6634" w:rsidRPr="00EA1740" w:rsidRDefault="006B6634" w:rsidP="00501E06">
      <w:pPr>
        <w:pStyle w:val="paragraph"/>
      </w:pPr>
      <w:r w:rsidRPr="00EA1740">
        <w:tab/>
        <w:t>(a)</w:t>
      </w:r>
      <w:r w:rsidRPr="00EA1740">
        <w:tab/>
        <w:t>in accordance with a permission given under a law of a State or Territory, leaves a prison, lock</w:t>
      </w:r>
      <w:r w:rsidR="00EA1740">
        <w:noBreakHyphen/>
      </w:r>
      <w:r w:rsidRPr="00EA1740">
        <w:t>up or other place of lawful detention where the person is in custody, or is detained during the Governor</w:t>
      </w:r>
      <w:r w:rsidR="00EA1740">
        <w:noBreakHyphen/>
      </w:r>
      <w:r w:rsidRPr="00EA1740">
        <w:t>General’s pleasure, in respect of any offence against a law of the Commonwealth or of a Territory; and</w:t>
      </w:r>
    </w:p>
    <w:p w14:paraId="650C9F45" w14:textId="01E0EF96" w:rsidR="006B6634" w:rsidRPr="00EA1740" w:rsidRDefault="006B6634" w:rsidP="00501E06">
      <w:pPr>
        <w:pStyle w:val="paragraph"/>
      </w:pPr>
      <w:r w:rsidRPr="00EA1740">
        <w:tab/>
        <w:t>(b)</w:t>
      </w:r>
      <w:r w:rsidRPr="00EA1740">
        <w:tab/>
        <w:t>refuses or fails, without reasonable excuse, to return to that prison, lock</w:t>
      </w:r>
      <w:r w:rsidR="00EA1740">
        <w:noBreakHyphen/>
      </w:r>
      <w:r w:rsidRPr="00EA1740">
        <w:t>up or other place in accordance with that permission;</w:t>
      </w:r>
    </w:p>
    <w:p w14:paraId="304709C9" w14:textId="77777777" w:rsidR="006B6634" w:rsidRPr="00EA1740" w:rsidRDefault="006B6634" w:rsidP="00501E06">
      <w:pPr>
        <w:pStyle w:val="subsection2"/>
      </w:pPr>
      <w:r w:rsidRPr="00EA1740">
        <w:t>is guilty of an offence.</w:t>
      </w:r>
    </w:p>
    <w:p w14:paraId="304F3731" w14:textId="77777777" w:rsidR="006B6634" w:rsidRPr="00EA1740" w:rsidRDefault="006B6634" w:rsidP="005E25D5">
      <w:pPr>
        <w:pStyle w:val="Penalty"/>
      </w:pPr>
      <w:r w:rsidRPr="00EA1740">
        <w:t>Penalty:</w:t>
      </w:r>
      <w:r w:rsidR="0047029D" w:rsidRPr="00EA1740">
        <w:tab/>
      </w:r>
      <w:r w:rsidR="003A7FB0" w:rsidRPr="00EA1740">
        <w:t>Imprisonment for 5 years</w:t>
      </w:r>
      <w:r w:rsidRPr="00EA1740">
        <w:t>.</w:t>
      </w:r>
    </w:p>
    <w:p w14:paraId="6A051E1A" w14:textId="77777777" w:rsidR="006B6634" w:rsidRPr="00EA1740" w:rsidRDefault="006B6634" w:rsidP="006B6634">
      <w:pPr>
        <w:pStyle w:val="ActHead5"/>
      </w:pPr>
      <w:bookmarkStart w:id="116" w:name="_Toc195166830"/>
      <w:r w:rsidRPr="00EA1740">
        <w:rPr>
          <w:rStyle w:val="CharSectno"/>
        </w:rPr>
        <w:t>47C</w:t>
      </w:r>
      <w:r w:rsidRPr="00EA1740">
        <w:t xml:space="preserve">  Permitting escape</w:t>
      </w:r>
      <w:bookmarkEnd w:id="116"/>
    </w:p>
    <w:p w14:paraId="6160BA56" w14:textId="77777777" w:rsidR="006B6634" w:rsidRPr="00EA1740" w:rsidRDefault="006B6634" w:rsidP="00501E06">
      <w:pPr>
        <w:pStyle w:val="subsection"/>
      </w:pPr>
      <w:r w:rsidRPr="00EA1740">
        <w:tab/>
        <w:t>(1)</w:t>
      </w:r>
      <w:r w:rsidRPr="00EA1740">
        <w:tab/>
        <w:t>A person who:</w:t>
      </w:r>
    </w:p>
    <w:p w14:paraId="56D96EDA" w14:textId="0D22DFD6" w:rsidR="006B6634" w:rsidRPr="00EA1740" w:rsidRDefault="006B6634" w:rsidP="00501E06">
      <w:pPr>
        <w:pStyle w:val="paragraph"/>
      </w:pPr>
      <w:r w:rsidRPr="00EA1740">
        <w:tab/>
        <w:t>(a)</w:t>
      </w:r>
      <w:r w:rsidRPr="00EA1740">
        <w:tab/>
        <w:t>is an officer of a prison, lock</w:t>
      </w:r>
      <w:r w:rsidR="00EA1740">
        <w:noBreakHyphen/>
      </w:r>
      <w:r w:rsidRPr="00EA1740">
        <w:t>up or other place of lawful detention, a constable or a Commonwealth officer;</w:t>
      </w:r>
    </w:p>
    <w:p w14:paraId="6E7E7377" w14:textId="11D1248B" w:rsidR="006B6634" w:rsidRPr="00EA1740" w:rsidRDefault="006B6634" w:rsidP="00501E06">
      <w:pPr>
        <w:pStyle w:val="paragraph"/>
      </w:pPr>
      <w:r w:rsidRPr="00EA1740">
        <w:tab/>
        <w:t>(b)</w:t>
      </w:r>
      <w:r w:rsidRPr="00EA1740">
        <w:tab/>
        <w:t>is charged for the time being with the custody or detention of another person (including a person detained during the Governor</w:t>
      </w:r>
      <w:r w:rsidR="00EA1740">
        <w:noBreakHyphen/>
      </w:r>
      <w:r w:rsidRPr="00EA1740">
        <w:t>General’s pleasure) in respect of any offence against a law of the Commonwealth or of a Territory; and</w:t>
      </w:r>
    </w:p>
    <w:p w14:paraId="04208702" w14:textId="77777777" w:rsidR="006B6634" w:rsidRPr="00EA1740" w:rsidRDefault="006B6634" w:rsidP="00501E06">
      <w:pPr>
        <w:pStyle w:val="paragraph"/>
      </w:pPr>
      <w:r w:rsidRPr="00EA1740">
        <w:tab/>
        <w:t>(c)</w:t>
      </w:r>
      <w:r w:rsidRPr="00EA1740">
        <w:tab/>
        <w:t>wilfully or negligently permits the other person to escape from that custody or detention;</w:t>
      </w:r>
    </w:p>
    <w:p w14:paraId="6EE8050E" w14:textId="77777777" w:rsidR="006B6634" w:rsidRPr="00EA1740" w:rsidRDefault="006B6634" w:rsidP="00501E06">
      <w:pPr>
        <w:pStyle w:val="subsection2"/>
      </w:pPr>
      <w:r w:rsidRPr="00EA1740">
        <w:lastRenderedPageBreak/>
        <w:t>is guilty of an offence.</w:t>
      </w:r>
    </w:p>
    <w:p w14:paraId="5616E62B" w14:textId="77777777" w:rsidR="006B6634" w:rsidRPr="00EA1740" w:rsidRDefault="006B6634" w:rsidP="00501E06">
      <w:pPr>
        <w:pStyle w:val="subsection"/>
      </w:pPr>
      <w:r w:rsidRPr="00EA1740">
        <w:tab/>
        <w:t>(2)</w:t>
      </w:r>
      <w:r w:rsidRPr="00EA1740">
        <w:tab/>
        <w:t>A constable or a Commonwealth officer, who wilfully or negligently permits a person who has been lawfully arrested in respect of any offence against a law of the Commonwealth or of a Territory to escape from that arrest, is guilty of an offence.</w:t>
      </w:r>
    </w:p>
    <w:p w14:paraId="4788D1AB" w14:textId="77777777" w:rsidR="006B6634" w:rsidRPr="00EA1740" w:rsidRDefault="006B6634" w:rsidP="005E25D5">
      <w:pPr>
        <w:pStyle w:val="Penalty"/>
      </w:pPr>
      <w:r w:rsidRPr="00EA1740">
        <w:t>Penalty:</w:t>
      </w:r>
      <w:r w:rsidR="0047029D" w:rsidRPr="00EA1740">
        <w:tab/>
      </w:r>
      <w:r w:rsidR="003A7FB0" w:rsidRPr="00EA1740">
        <w:t>Imprisonment for 5 years</w:t>
      </w:r>
      <w:r w:rsidRPr="00EA1740">
        <w:t>.</w:t>
      </w:r>
    </w:p>
    <w:p w14:paraId="66E062FD" w14:textId="77777777" w:rsidR="006B6634" w:rsidRPr="00EA1740" w:rsidRDefault="006B6634" w:rsidP="006B6634">
      <w:pPr>
        <w:pStyle w:val="ActHead5"/>
      </w:pPr>
      <w:bookmarkStart w:id="117" w:name="_Toc195166831"/>
      <w:r w:rsidRPr="00EA1740">
        <w:rPr>
          <w:rStyle w:val="CharSectno"/>
        </w:rPr>
        <w:t>48</w:t>
      </w:r>
      <w:r w:rsidRPr="00EA1740">
        <w:t xml:space="preserve">  Harbouring etc. an escapee</w:t>
      </w:r>
      <w:bookmarkEnd w:id="117"/>
    </w:p>
    <w:p w14:paraId="494263E5" w14:textId="77777777" w:rsidR="006B6634" w:rsidRPr="00EA1740" w:rsidRDefault="006B6634" w:rsidP="00501E06">
      <w:pPr>
        <w:pStyle w:val="subsection"/>
      </w:pPr>
      <w:r w:rsidRPr="00EA1740">
        <w:tab/>
      </w:r>
      <w:r w:rsidRPr="00EA1740">
        <w:tab/>
        <w:t>A person who harbours, maintains or employs another person knowing the other person to have escaped from a place where the person is held in lawful custody or detention in respect of any offence against a law of the Commonwealth or of a Territory is guilty of an offence.</w:t>
      </w:r>
    </w:p>
    <w:p w14:paraId="12FF15D2" w14:textId="77777777" w:rsidR="006B6634" w:rsidRPr="00EA1740" w:rsidRDefault="006B6634" w:rsidP="005E25D5">
      <w:pPr>
        <w:pStyle w:val="Penalty"/>
      </w:pPr>
      <w:r w:rsidRPr="00EA1740">
        <w:t>Penalty:</w:t>
      </w:r>
      <w:r w:rsidR="0047029D" w:rsidRPr="00EA1740">
        <w:tab/>
      </w:r>
      <w:r w:rsidR="003A7FB0" w:rsidRPr="00EA1740">
        <w:t>Imprisonment for 5 years</w:t>
      </w:r>
      <w:r w:rsidRPr="00EA1740">
        <w:t>.</w:t>
      </w:r>
    </w:p>
    <w:p w14:paraId="5EF4D3A8" w14:textId="04F31F1D" w:rsidR="005E47CF" w:rsidRPr="00EA1740" w:rsidRDefault="005E47CF" w:rsidP="005E47CF">
      <w:pPr>
        <w:pStyle w:val="ActHead5"/>
      </w:pPr>
      <w:bookmarkStart w:id="118" w:name="_Toc195166832"/>
      <w:r w:rsidRPr="00EA1740">
        <w:rPr>
          <w:rStyle w:val="CharSectno"/>
        </w:rPr>
        <w:t>48A</w:t>
      </w:r>
      <w:r w:rsidRPr="00EA1740">
        <w:t xml:space="preserve">  Sentence ceases to run while escaped prisoner at large</w:t>
      </w:r>
      <w:bookmarkEnd w:id="118"/>
    </w:p>
    <w:p w14:paraId="7168C0F9" w14:textId="77777777" w:rsidR="005E47CF" w:rsidRPr="00EA1740" w:rsidRDefault="005E47CF" w:rsidP="00E6247B">
      <w:pPr>
        <w:pStyle w:val="subsection"/>
      </w:pPr>
      <w:r w:rsidRPr="00EA1740">
        <w:tab/>
      </w:r>
      <w:r w:rsidRPr="00EA1740">
        <w:tab/>
        <w:t>A person who commits an offence against section 47 shall, upon being returned to lawful custody, undergo, in addition to any punishment imposed for that offence, the punishment that the person would have undergone if the person had not escaped.</w:t>
      </w:r>
    </w:p>
    <w:p w14:paraId="5AC014B4" w14:textId="77777777" w:rsidR="005E47CF" w:rsidRPr="00EA1740" w:rsidRDefault="005E47CF" w:rsidP="005E47CF">
      <w:pPr>
        <w:pStyle w:val="ActHead5"/>
      </w:pPr>
      <w:bookmarkStart w:id="119" w:name="_Toc195166833"/>
      <w:r w:rsidRPr="00EA1740">
        <w:rPr>
          <w:rStyle w:val="CharSectno"/>
        </w:rPr>
        <w:t>48B</w:t>
      </w:r>
      <w:r w:rsidRPr="00EA1740">
        <w:t xml:space="preserve">  Arrest of prisoner unlawfully at large</w:t>
      </w:r>
      <w:bookmarkEnd w:id="119"/>
    </w:p>
    <w:p w14:paraId="15E72E29" w14:textId="77777777" w:rsidR="005E47CF" w:rsidRPr="00EA1740" w:rsidRDefault="005E47CF" w:rsidP="00E6247B">
      <w:pPr>
        <w:pStyle w:val="subsection"/>
      </w:pPr>
      <w:r w:rsidRPr="00EA1740">
        <w:tab/>
        <w:t>(1)</w:t>
      </w:r>
      <w:r w:rsidRPr="00EA1740">
        <w:tab/>
        <w:t>A constable may, without warrant, apprehend a person whom the constable, with reasonable cause, suspects is a prisoner unlawfully at large.</w:t>
      </w:r>
    </w:p>
    <w:p w14:paraId="60E29C88" w14:textId="77777777" w:rsidR="005E47CF" w:rsidRPr="00EA1740" w:rsidRDefault="005E47CF" w:rsidP="00E6247B">
      <w:pPr>
        <w:pStyle w:val="subsection"/>
      </w:pPr>
      <w:r w:rsidRPr="00EA1740">
        <w:tab/>
        <w:t>(2)</w:t>
      </w:r>
      <w:r w:rsidRPr="00EA1740">
        <w:tab/>
        <w:t>The constable shall forthwith take the person before a Magistrate.</w:t>
      </w:r>
    </w:p>
    <w:p w14:paraId="709BEBBD" w14:textId="77777777" w:rsidR="005E47CF" w:rsidRPr="00EA1740" w:rsidRDefault="005E47CF" w:rsidP="00E6247B">
      <w:pPr>
        <w:pStyle w:val="subsection"/>
      </w:pPr>
      <w:r w:rsidRPr="00EA1740">
        <w:tab/>
        <w:t>(3)</w:t>
      </w:r>
      <w:r w:rsidRPr="00EA1740">
        <w:tab/>
        <w:t>If the Magistrate is satisfied that the person is a prisoner unlawfully at large, the Magistrate may issue a warrant:</w:t>
      </w:r>
    </w:p>
    <w:p w14:paraId="28AFA5CD" w14:textId="77777777" w:rsidR="005E47CF" w:rsidRPr="00EA1740" w:rsidRDefault="005E47CF" w:rsidP="00E6247B">
      <w:pPr>
        <w:pStyle w:val="paragraph"/>
      </w:pPr>
      <w:r w:rsidRPr="00EA1740">
        <w:tab/>
        <w:t>(a)</w:t>
      </w:r>
      <w:r w:rsidRPr="00EA1740">
        <w:tab/>
        <w:t>authorising any constable to convey the person to a prison specified in the warrant; and</w:t>
      </w:r>
    </w:p>
    <w:p w14:paraId="757871ED" w14:textId="77777777" w:rsidR="005E47CF" w:rsidRPr="00EA1740" w:rsidRDefault="005E47CF" w:rsidP="00E6247B">
      <w:pPr>
        <w:pStyle w:val="paragraph"/>
      </w:pPr>
      <w:r w:rsidRPr="00EA1740">
        <w:lastRenderedPageBreak/>
        <w:tab/>
        <w:t>(b)</w:t>
      </w:r>
      <w:r w:rsidRPr="00EA1740">
        <w:tab/>
        <w:t>directing that the person, having been conveyed to that prison in accordance with the warrant, be detained in prison to undergo the term of imprisonment or other detention that the person is required by law to undergo.</w:t>
      </w:r>
    </w:p>
    <w:p w14:paraId="28B783BD" w14:textId="77777777" w:rsidR="005E47CF" w:rsidRPr="00EA1740" w:rsidRDefault="005E47CF" w:rsidP="00E6247B">
      <w:pPr>
        <w:pStyle w:val="subsection"/>
      </w:pPr>
      <w:r w:rsidRPr="00EA1740">
        <w:tab/>
        <w:t>(4)</w:t>
      </w:r>
      <w:r w:rsidRPr="00EA1740">
        <w:tab/>
        <w:t xml:space="preserve">In this section, </w:t>
      </w:r>
      <w:r w:rsidRPr="00EA1740">
        <w:rPr>
          <w:b/>
          <w:i/>
        </w:rPr>
        <w:t>prisoner unlawfully at large</w:t>
      </w:r>
      <w:r w:rsidRPr="00EA1740">
        <w:t xml:space="preserve"> means a person who is at large (otherwise than by reason of having escaped from lawful custody) at a time when the person is required by law to be in custody for an offence against the law of the Commonwealth.</w:t>
      </w:r>
    </w:p>
    <w:p w14:paraId="2345C034" w14:textId="77777777" w:rsidR="00953A09" w:rsidRPr="00EA1740" w:rsidRDefault="006E0544" w:rsidP="00953A09">
      <w:pPr>
        <w:pStyle w:val="ActHead5"/>
      </w:pPr>
      <w:bookmarkStart w:id="120" w:name="_Toc195166834"/>
      <w:r w:rsidRPr="00EA1740">
        <w:rPr>
          <w:rStyle w:val="CharSectno"/>
        </w:rPr>
        <w:t>49</w:t>
      </w:r>
      <w:r w:rsidR="00953A09" w:rsidRPr="00EA1740">
        <w:t xml:space="preserve">  </w:t>
      </w:r>
      <w:r w:rsidRPr="00EA1740">
        <w:t>Removing property under seizure</w:t>
      </w:r>
      <w:bookmarkEnd w:id="120"/>
    </w:p>
    <w:p w14:paraId="45EB5CDD" w14:textId="77777777" w:rsidR="006E0544" w:rsidRPr="00EA1740" w:rsidRDefault="006E0544" w:rsidP="006E0544">
      <w:pPr>
        <w:pStyle w:val="subsection"/>
      </w:pPr>
      <w:r w:rsidRPr="00EA1740">
        <w:tab/>
      </w:r>
      <w:r w:rsidRPr="00EA1740">
        <w:tab/>
        <w:t xml:space="preserve">Any person who, when any property has been attached or taken under the process or authority of any </w:t>
      </w:r>
      <w:r w:rsidR="00862768" w:rsidRPr="00EA1740">
        <w:t>federal court, court acting in the exercise of federal jurisdiction or any court of a Territory</w:t>
      </w:r>
      <w:r w:rsidRPr="00EA1740">
        <w:t>, knowingly and with intent to hinder or defeat the attachment or process, receives, removes, retains, conceals, or disposes of the property, shall be guilty of an offence.</w:t>
      </w:r>
    </w:p>
    <w:p w14:paraId="7156592F" w14:textId="77777777" w:rsidR="006E0544" w:rsidRPr="00EA1740" w:rsidRDefault="006E0544" w:rsidP="00126AE0">
      <w:pPr>
        <w:pStyle w:val="Penalty"/>
      </w:pPr>
      <w:r w:rsidRPr="00EA1740">
        <w:t>Penalty:</w:t>
      </w:r>
      <w:r w:rsidR="0047029D" w:rsidRPr="00EA1740">
        <w:tab/>
      </w:r>
      <w:r w:rsidRPr="00EA1740">
        <w:t xml:space="preserve">Imprisonment for </w:t>
      </w:r>
      <w:r w:rsidR="00862768" w:rsidRPr="00EA1740">
        <w:t xml:space="preserve">2 </w:t>
      </w:r>
      <w:r w:rsidRPr="00EA1740">
        <w:t>years.</w:t>
      </w:r>
    </w:p>
    <w:p w14:paraId="18A8442E" w14:textId="77777777" w:rsidR="00953A09" w:rsidRPr="00EA1740" w:rsidRDefault="006E0544" w:rsidP="00953A09">
      <w:pPr>
        <w:pStyle w:val="ActHead5"/>
      </w:pPr>
      <w:bookmarkStart w:id="121" w:name="_Toc195166835"/>
      <w:r w:rsidRPr="00EA1740">
        <w:rPr>
          <w:rStyle w:val="CharSectno"/>
        </w:rPr>
        <w:t>50</w:t>
      </w:r>
      <w:r w:rsidR="00953A09" w:rsidRPr="00EA1740">
        <w:t xml:space="preserve">  </w:t>
      </w:r>
      <w:r w:rsidRPr="00EA1740">
        <w:t>Obstructing officers of Courts</w:t>
      </w:r>
      <w:bookmarkEnd w:id="121"/>
    </w:p>
    <w:p w14:paraId="0A4C65F7" w14:textId="77777777" w:rsidR="006E0544" w:rsidRPr="00EA1740" w:rsidRDefault="006E0544" w:rsidP="006E0544">
      <w:pPr>
        <w:pStyle w:val="subsection"/>
      </w:pPr>
      <w:r w:rsidRPr="00EA1740">
        <w:tab/>
      </w:r>
      <w:r w:rsidRPr="00EA1740">
        <w:tab/>
        <w:t xml:space="preserve">Any person who wilfully obstructs or resists any person lawfully charged with the execution of an order or warrant of any </w:t>
      </w:r>
      <w:r w:rsidR="00862768" w:rsidRPr="00EA1740">
        <w:t>federal court, court acting in the exercise of a federal jurisdiction or any court of a Territory</w:t>
      </w:r>
      <w:r w:rsidRPr="00EA1740">
        <w:t>, shall be guilty of an offence.</w:t>
      </w:r>
    </w:p>
    <w:p w14:paraId="2FF0729F" w14:textId="77777777" w:rsidR="006E0544" w:rsidRPr="00EA1740" w:rsidRDefault="006E0544" w:rsidP="00126AE0">
      <w:pPr>
        <w:pStyle w:val="Penalty"/>
      </w:pPr>
      <w:r w:rsidRPr="00EA1740">
        <w:t>Penalty:</w:t>
      </w:r>
      <w:r w:rsidR="0047029D" w:rsidRPr="00EA1740">
        <w:tab/>
      </w:r>
      <w:r w:rsidRPr="00EA1740">
        <w:t xml:space="preserve">Imprisonment for </w:t>
      </w:r>
      <w:r w:rsidR="00862768" w:rsidRPr="00EA1740">
        <w:t xml:space="preserve">1 </w:t>
      </w:r>
      <w:r w:rsidRPr="00EA1740">
        <w:t>year.</w:t>
      </w:r>
    </w:p>
    <w:p w14:paraId="366A18F3" w14:textId="77777777" w:rsidR="000652FB" w:rsidRPr="00EA1740" w:rsidRDefault="000652FB" w:rsidP="000652FB">
      <w:pPr>
        <w:pStyle w:val="ActHead2"/>
        <w:pageBreakBefore/>
      </w:pPr>
      <w:bookmarkStart w:id="122" w:name="_Toc195166836"/>
      <w:r w:rsidRPr="00EA1740">
        <w:rPr>
          <w:rStyle w:val="CharPartNo"/>
        </w:rPr>
        <w:lastRenderedPageBreak/>
        <w:t>Part V</w:t>
      </w:r>
      <w:r w:rsidRPr="00EA1740">
        <w:t>—</w:t>
      </w:r>
      <w:r w:rsidRPr="00EA1740">
        <w:rPr>
          <w:rStyle w:val="CharPartText"/>
        </w:rPr>
        <w:t>Forgery</w:t>
      </w:r>
      <w:bookmarkEnd w:id="122"/>
    </w:p>
    <w:p w14:paraId="241BBE68" w14:textId="77777777" w:rsidR="00EA1740" w:rsidRPr="00D63B1F" w:rsidRDefault="00EA1740" w:rsidP="00EA1740">
      <w:pPr>
        <w:pStyle w:val="Header"/>
        <w:tabs>
          <w:tab w:val="clear" w:pos="4150"/>
          <w:tab w:val="clear" w:pos="8307"/>
        </w:tabs>
      </w:pPr>
      <w:r w:rsidRPr="00043E9C">
        <w:rPr>
          <w:rStyle w:val="CharDivNo"/>
        </w:rPr>
        <w:t xml:space="preserve"> </w:t>
      </w:r>
      <w:r w:rsidRPr="00043E9C">
        <w:rPr>
          <w:rStyle w:val="CharDivText"/>
        </w:rPr>
        <w:t xml:space="preserve"> </w:t>
      </w:r>
    </w:p>
    <w:p w14:paraId="1F4BFE4B" w14:textId="77777777" w:rsidR="00953A09" w:rsidRPr="00EA1740" w:rsidRDefault="000652FB" w:rsidP="00953A09">
      <w:pPr>
        <w:pStyle w:val="ActHead5"/>
      </w:pPr>
      <w:bookmarkStart w:id="123" w:name="_Toc195166837"/>
      <w:r w:rsidRPr="00EA1740">
        <w:rPr>
          <w:rStyle w:val="CharSectno"/>
        </w:rPr>
        <w:t>63</w:t>
      </w:r>
      <w:r w:rsidR="00953A09" w:rsidRPr="00EA1740">
        <w:t xml:space="preserve">  </w:t>
      </w:r>
      <w:r w:rsidRPr="00EA1740">
        <w:t>What amounts to forgery</w:t>
      </w:r>
      <w:bookmarkEnd w:id="123"/>
    </w:p>
    <w:p w14:paraId="416738D2" w14:textId="77777777" w:rsidR="000652FB" w:rsidRPr="00EA1740" w:rsidRDefault="000652FB" w:rsidP="000652FB">
      <w:pPr>
        <w:pStyle w:val="subsection"/>
      </w:pPr>
      <w:r w:rsidRPr="00EA1740">
        <w:tab/>
        <w:t>(1)</w:t>
      </w:r>
      <w:r w:rsidRPr="00EA1740">
        <w:tab/>
        <w:t>A person shall be deemed to forge a seal, signature, document, register, or record, as the case may be—</w:t>
      </w:r>
    </w:p>
    <w:p w14:paraId="2FFBA542" w14:textId="77777777" w:rsidR="000652FB" w:rsidRPr="00EA1740" w:rsidRDefault="000652FB" w:rsidP="000652FB">
      <w:pPr>
        <w:pStyle w:val="paragraph"/>
      </w:pPr>
      <w:r w:rsidRPr="00EA1740">
        <w:tab/>
        <w:t>(a)</w:t>
      </w:r>
      <w:r w:rsidRPr="00EA1740">
        <w:tab/>
        <w:t>if he makes a counterfeit of the seal, or of the impression of the seal;</w:t>
      </w:r>
    </w:p>
    <w:p w14:paraId="63FFAE10" w14:textId="77777777" w:rsidR="000652FB" w:rsidRPr="00EA1740" w:rsidRDefault="000652FB" w:rsidP="000652FB">
      <w:pPr>
        <w:pStyle w:val="paragraph"/>
      </w:pPr>
      <w:r w:rsidRPr="00EA1740">
        <w:tab/>
        <w:t>(b)</w:t>
      </w:r>
      <w:r w:rsidRPr="00EA1740">
        <w:tab/>
        <w:t>if he makes a counterfeit of the signature;</w:t>
      </w:r>
    </w:p>
    <w:p w14:paraId="62C59AE4" w14:textId="77777777" w:rsidR="000652FB" w:rsidRPr="00EA1740" w:rsidRDefault="000652FB" w:rsidP="000652FB">
      <w:pPr>
        <w:pStyle w:val="paragraph"/>
      </w:pPr>
      <w:r w:rsidRPr="00EA1740">
        <w:tab/>
        <w:t>(c)</w:t>
      </w:r>
      <w:r w:rsidRPr="00EA1740">
        <w:tab/>
        <w:t>if he makes a document, register, or record, which is false, knowing it to be false; or</w:t>
      </w:r>
    </w:p>
    <w:p w14:paraId="3D8B8AD0" w14:textId="77777777" w:rsidR="007F4313" w:rsidRPr="00EA1740" w:rsidRDefault="000652FB" w:rsidP="000652FB">
      <w:pPr>
        <w:pStyle w:val="paragraph"/>
      </w:pPr>
      <w:r w:rsidRPr="00EA1740">
        <w:tab/>
        <w:t>(d)</w:t>
      </w:r>
      <w:r w:rsidRPr="00EA1740">
        <w:tab/>
        <w:t xml:space="preserve">if he, without authority, by any means whatever, alters a genuine document, register, or record, in any material particular </w:t>
      </w:r>
    </w:p>
    <w:p w14:paraId="51D3F910" w14:textId="618B716F" w:rsidR="000652FB" w:rsidRPr="00EA1740" w:rsidRDefault="000652FB" w:rsidP="00B73FB7">
      <w:pPr>
        <w:pStyle w:val="subsection2"/>
      </w:pPr>
      <w:r w:rsidRPr="00EA1740">
        <w:t>with intent that the counterfeit seal</w:t>
      </w:r>
      <w:r w:rsidR="00E249E6" w:rsidRPr="00EA1740">
        <w:t xml:space="preserve"> or impression of a seal</w:t>
      </w:r>
      <w:r w:rsidRPr="00EA1740">
        <w:t xml:space="preserve"> or signature, or the false or altered document, register, or record, may be used, acted on, or accepted, as genuine, to the prejudice of the Commonwealth, or of any State or person, or with intent that the Commonwealth, or any State or person, may, in the belief that it is genuine, be induced to do or refrain from doing any act whether in Australia or elsewhere.</w:t>
      </w:r>
    </w:p>
    <w:p w14:paraId="4C06CBA7" w14:textId="77777777" w:rsidR="000652FB" w:rsidRPr="00EA1740" w:rsidRDefault="000652FB" w:rsidP="000652FB">
      <w:pPr>
        <w:pStyle w:val="subsection"/>
      </w:pPr>
      <w:r w:rsidRPr="00EA1740">
        <w:tab/>
        <w:t>(2)</w:t>
      </w:r>
      <w:r w:rsidRPr="00EA1740">
        <w:tab/>
        <w:t>A person shall be deemed to make a counterfeit of a seal, or of an impression of a seal, or of a signature, if he, without authority—</w:t>
      </w:r>
    </w:p>
    <w:p w14:paraId="3BBFB4A3" w14:textId="77777777" w:rsidR="000652FB" w:rsidRPr="00EA1740" w:rsidRDefault="000652FB" w:rsidP="000652FB">
      <w:pPr>
        <w:pStyle w:val="paragraph"/>
      </w:pPr>
      <w:r w:rsidRPr="00EA1740">
        <w:tab/>
        <w:t>(a)</w:t>
      </w:r>
      <w:r w:rsidRPr="00EA1740">
        <w:tab/>
        <w:t>in the case of a seal, makes a seal in the form of the genuine seal, or in a form resembling or apparently intended to resemble or pass for the genuine seal</w:t>
      </w:r>
      <w:r w:rsidR="001E1CED" w:rsidRPr="00EA1740">
        <w:t>;</w:t>
      </w:r>
    </w:p>
    <w:p w14:paraId="4481AB6E" w14:textId="77777777" w:rsidR="000652FB" w:rsidRPr="00EA1740" w:rsidRDefault="000652FB" w:rsidP="000652FB">
      <w:pPr>
        <w:pStyle w:val="paragraph"/>
      </w:pPr>
      <w:r w:rsidRPr="00EA1740">
        <w:tab/>
        <w:t>(b)</w:t>
      </w:r>
      <w:r w:rsidRPr="00EA1740">
        <w:tab/>
        <w:t>in the case of an impression of a seal, makes an impression of the genuine seal, or an impression, resembling or apparently intended to resemble or pass for the impression of the genuine seal</w:t>
      </w:r>
      <w:r w:rsidR="001E1CED" w:rsidRPr="00EA1740">
        <w:t>;</w:t>
      </w:r>
      <w:r w:rsidRPr="00EA1740">
        <w:t xml:space="preserve"> or</w:t>
      </w:r>
    </w:p>
    <w:p w14:paraId="3D9A691D" w14:textId="77777777" w:rsidR="000652FB" w:rsidRPr="00EA1740" w:rsidRDefault="000652FB" w:rsidP="000652FB">
      <w:pPr>
        <w:pStyle w:val="paragraph"/>
      </w:pPr>
      <w:r w:rsidRPr="00EA1740">
        <w:tab/>
        <w:t>(c)</w:t>
      </w:r>
      <w:r w:rsidRPr="00EA1740">
        <w:tab/>
        <w:t>in the case of a signature, makes a signature in the form of the genuine signature, or in a form resembling or apparently intended to resemble or pass for the genuine signature.</w:t>
      </w:r>
    </w:p>
    <w:p w14:paraId="67BF4251" w14:textId="77777777" w:rsidR="00E507F0" w:rsidRPr="00EA1740" w:rsidRDefault="00E507F0" w:rsidP="005E25D5">
      <w:pPr>
        <w:pStyle w:val="subsection"/>
      </w:pPr>
      <w:r w:rsidRPr="00EA1740">
        <w:lastRenderedPageBreak/>
        <w:tab/>
        <w:t>(3)</w:t>
      </w:r>
      <w:r w:rsidRPr="00EA1740">
        <w:tab/>
        <w:t>Where a person does an act referred to in a paragraph of subsection (1) with intent that a computer, a machine or other device should respond to the counterfeit seal or impression of a seal or signature, or to the false or altered document, register or record, as if it were genuine:</w:t>
      </w:r>
    </w:p>
    <w:p w14:paraId="2F6013E4" w14:textId="77777777" w:rsidR="00E507F0" w:rsidRPr="00EA1740" w:rsidRDefault="00E507F0" w:rsidP="005E25D5">
      <w:pPr>
        <w:pStyle w:val="paragraph"/>
      </w:pPr>
      <w:r w:rsidRPr="00EA1740">
        <w:tab/>
        <w:t>(a)</w:t>
      </w:r>
      <w:r w:rsidRPr="00EA1740">
        <w:tab/>
        <w:t>to the prejudice of the Commonwealth or of any State or person; or</w:t>
      </w:r>
    </w:p>
    <w:p w14:paraId="13E7CBFA" w14:textId="77777777" w:rsidR="00E507F0" w:rsidRPr="00EA1740" w:rsidRDefault="00E507F0" w:rsidP="005E25D5">
      <w:pPr>
        <w:pStyle w:val="paragraph"/>
      </w:pPr>
      <w:r w:rsidRPr="00EA1740">
        <w:tab/>
        <w:t>(b)</w:t>
      </w:r>
      <w:r w:rsidRPr="00EA1740">
        <w:tab/>
        <w:t>with the result that the Commonwealth or any State or person would be induced to do or refrain from doing any act, whether in Australia or elsewhere;</w:t>
      </w:r>
    </w:p>
    <w:p w14:paraId="3E88E780" w14:textId="77777777" w:rsidR="00E507F0" w:rsidRPr="00EA1740" w:rsidRDefault="00E507F0" w:rsidP="005E25D5">
      <w:pPr>
        <w:pStyle w:val="subsection2"/>
      </w:pPr>
      <w:r w:rsidRPr="00EA1740">
        <w:t>the person shall be taken to have forged the seal, signature, document, register or record, as the case may be.</w:t>
      </w:r>
    </w:p>
    <w:p w14:paraId="2525DD63" w14:textId="77777777" w:rsidR="00953A09" w:rsidRPr="00EA1740" w:rsidRDefault="007914AC" w:rsidP="00953A09">
      <w:pPr>
        <w:pStyle w:val="ActHead5"/>
      </w:pPr>
      <w:bookmarkStart w:id="124" w:name="_Toc195166838"/>
      <w:r w:rsidRPr="00EA1740">
        <w:rPr>
          <w:rStyle w:val="CharSectno"/>
        </w:rPr>
        <w:t>64</w:t>
      </w:r>
      <w:r w:rsidR="00953A09" w:rsidRPr="00EA1740">
        <w:t xml:space="preserve">  </w:t>
      </w:r>
      <w:r w:rsidRPr="00EA1740">
        <w:t>What amounts to uttering</w:t>
      </w:r>
      <w:bookmarkEnd w:id="124"/>
    </w:p>
    <w:p w14:paraId="38AAE82C" w14:textId="77777777" w:rsidR="007914AC" w:rsidRPr="00EA1740" w:rsidRDefault="007914AC" w:rsidP="007914AC">
      <w:pPr>
        <w:pStyle w:val="subsection"/>
      </w:pPr>
      <w:r w:rsidRPr="00EA1740">
        <w:tab/>
      </w:r>
      <w:r w:rsidRPr="00EA1740">
        <w:tab/>
        <w:t>A person shall be deemed to utter a forged seal, signature, document; register, or record, if he tenders or puts it off, or attempts to tender or put it off, or uses or deals with it, or attempts to use or deal with it, or attempts to induce any person to use, deal with, act upon, or accept it.</w:t>
      </w:r>
    </w:p>
    <w:p w14:paraId="0F99A539" w14:textId="77777777" w:rsidR="00953A09" w:rsidRPr="00EA1740" w:rsidRDefault="007914AC" w:rsidP="00953A09">
      <w:pPr>
        <w:pStyle w:val="ActHead5"/>
      </w:pPr>
      <w:bookmarkStart w:id="125" w:name="_Toc195166839"/>
      <w:r w:rsidRPr="00EA1740">
        <w:rPr>
          <w:rStyle w:val="CharSectno"/>
        </w:rPr>
        <w:t>65</w:t>
      </w:r>
      <w:r w:rsidR="00953A09" w:rsidRPr="00EA1740">
        <w:t xml:space="preserve">  </w:t>
      </w:r>
      <w:r w:rsidRPr="00EA1740">
        <w:t>Forgery of seals</w:t>
      </w:r>
      <w:bookmarkEnd w:id="125"/>
    </w:p>
    <w:p w14:paraId="146428E4" w14:textId="77777777" w:rsidR="007914AC" w:rsidRPr="00EA1740" w:rsidRDefault="000A0AF1" w:rsidP="000A0AF1">
      <w:pPr>
        <w:pStyle w:val="subsection"/>
      </w:pPr>
      <w:r w:rsidRPr="00EA1740">
        <w:tab/>
      </w:r>
      <w:r w:rsidR="007914AC" w:rsidRPr="00EA1740">
        <w:t>(1)</w:t>
      </w:r>
      <w:r w:rsidR="007914AC" w:rsidRPr="00EA1740">
        <w:tab/>
        <w:t>Any person who forges, or utters knowing it to be forged—</w:t>
      </w:r>
    </w:p>
    <w:p w14:paraId="61817A9C" w14:textId="77777777" w:rsidR="00D21AC1" w:rsidRPr="00EA1740" w:rsidRDefault="00D21AC1">
      <w:pPr>
        <w:pStyle w:val="paragraph"/>
      </w:pPr>
      <w:r w:rsidRPr="00EA1740">
        <w:tab/>
        <w:t>(a)</w:t>
      </w:r>
      <w:r w:rsidRPr="00EA1740">
        <w:tab/>
        <w:t xml:space="preserve">the </w:t>
      </w:r>
      <w:r w:rsidR="0025293D" w:rsidRPr="00EA1740">
        <w:t xml:space="preserve">Great Seal of Australia </w:t>
      </w:r>
      <w:r w:rsidRPr="00EA1740">
        <w:t xml:space="preserve">or the </w:t>
      </w:r>
      <w:r w:rsidR="001E1CED" w:rsidRPr="00EA1740">
        <w:t>public seal</w:t>
      </w:r>
      <w:r w:rsidRPr="00EA1740">
        <w:t xml:space="preserve"> of a Territory;</w:t>
      </w:r>
    </w:p>
    <w:p w14:paraId="3F498CF6" w14:textId="77777777" w:rsidR="007914AC" w:rsidRPr="00EA1740" w:rsidRDefault="000A0AF1" w:rsidP="000A0AF1">
      <w:pPr>
        <w:pStyle w:val="paragraph"/>
      </w:pPr>
      <w:r w:rsidRPr="00EA1740">
        <w:tab/>
      </w:r>
      <w:r w:rsidR="007914AC" w:rsidRPr="00EA1740">
        <w:t>(b)</w:t>
      </w:r>
      <w:r w:rsidRPr="00EA1740">
        <w:tab/>
      </w:r>
      <w:r w:rsidR="001E1CED" w:rsidRPr="00EA1740">
        <w:t>the seal</w:t>
      </w:r>
      <w:r w:rsidR="007914AC" w:rsidRPr="00EA1740">
        <w:t xml:space="preserve"> of the High Court or </w:t>
      </w:r>
      <w:r w:rsidR="001E1CED" w:rsidRPr="00EA1740">
        <w:t>any other federal court, or</w:t>
      </w:r>
      <w:r w:rsidR="007914AC" w:rsidRPr="00EA1740">
        <w:t xml:space="preserve"> </w:t>
      </w:r>
      <w:r w:rsidR="004C47BA" w:rsidRPr="00EA1740">
        <w:t xml:space="preserve"> </w:t>
      </w:r>
      <w:r w:rsidR="001E1CED" w:rsidRPr="00EA1740">
        <w:t>any seal</w:t>
      </w:r>
      <w:r w:rsidR="007914AC" w:rsidRPr="00EA1740">
        <w:t xml:space="preserve"> used by the High Court or</w:t>
      </w:r>
      <w:r w:rsidR="001E1CED" w:rsidRPr="00EA1740">
        <w:t xml:space="preserve"> any other federal court;</w:t>
      </w:r>
    </w:p>
    <w:p w14:paraId="03B18E7D" w14:textId="77777777" w:rsidR="007914AC" w:rsidRPr="00EA1740" w:rsidRDefault="000A0AF1" w:rsidP="000A0AF1">
      <w:pPr>
        <w:pStyle w:val="paragraph"/>
      </w:pPr>
      <w:r w:rsidRPr="00EA1740">
        <w:tab/>
      </w:r>
      <w:r w:rsidR="007914AC" w:rsidRPr="00EA1740">
        <w:t>(c)</w:t>
      </w:r>
      <w:r w:rsidRPr="00EA1740">
        <w:tab/>
      </w:r>
      <w:r w:rsidR="007914AC" w:rsidRPr="00EA1740">
        <w:t xml:space="preserve">the </w:t>
      </w:r>
      <w:r w:rsidR="001E1CED" w:rsidRPr="00EA1740">
        <w:t>official seal</w:t>
      </w:r>
      <w:r w:rsidR="007914AC" w:rsidRPr="00EA1740">
        <w:t xml:space="preserve"> of </w:t>
      </w:r>
      <w:r w:rsidR="00F15EB3" w:rsidRPr="00EA1740">
        <w:t>a Minister of State</w:t>
      </w:r>
      <w:r w:rsidR="007914AC" w:rsidRPr="00EA1740">
        <w:t>;</w:t>
      </w:r>
    </w:p>
    <w:p w14:paraId="4DB41213" w14:textId="77777777" w:rsidR="007914AC" w:rsidRPr="00EA1740" w:rsidRDefault="000A0AF1" w:rsidP="000A0AF1">
      <w:pPr>
        <w:pStyle w:val="paragraph"/>
      </w:pPr>
      <w:r w:rsidRPr="00EA1740">
        <w:tab/>
      </w:r>
      <w:r w:rsidR="007914AC" w:rsidRPr="00EA1740">
        <w:t>(d)</w:t>
      </w:r>
      <w:r w:rsidRPr="00EA1740">
        <w:tab/>
      </w:r>
      <w:r w:rsidR="007914AC" w:rsidRPr="00EA1740">
        <w:t xml:space="preserve">any </w:t>
      </w:r>
      <w:r w:rsidR="001E1CED" w:rsidRPr="00EA1740">
        <w:t>official seal</w:t>
      </w:r>
      <w:r w:rsidR="007914AC" w:rsidRPr="00EA1740">
        <w:t xml:space="preserve"> used by any Department of the Commonwealth, or any public authority under the Commonwealth</w:t>
      </w:r>
      <w:r w:rsidR="00D21AC1" w:rsidRPr="00EA1740">
        <w:t>; or</w:t>
      </w:r>
    </w:p>
    <w:p w14:paraId="10263361" w14:textId="77777777" w:rsidR="00D21AC1" w:rsidRPr="00EA1740" w:rsidRDefault="00D21AC1" w:rsidP="000A0AF1">
      <w:pPr>
        <w:pStyle w:val="paragraph"/>
      </w:pPr>
      <w:r w:rsidRPr="00EA1740">
        <w:tab/>
        <w:t>(e)</w:t>
      </w:r>
      <w:r w:rsidRPr="00EA1740">
        <w:tab/>
        <w:t xml:space="preserve">an </w:t>
      </w:r>
      <w:r w:rsidR="001E1CED" w:rsidRPr="00EA1740">
        <w:t>official seal</w:t>
      </w:r>
      <w:r w:rsidRPr="00EA1740">
        <w:t xml:space="preserve"> of which, under a law of the Commonwealth or a Territory, judicial notice is to be taken,</w:t>
      </w:r>
    </w:p>
    <w:p w14:paraId="248DC6DD" w14:textId="77777777" w:rsidR="007914AC" w:rsidRPr="00EA1740" w:rsidRDefault="007914AC" w:rsidP="000A0AF1">
      <w:pPr>
        <w:pStyle w:val="subsection2"/>
      </w:pPr>
      <w:r w:rsidRPr="00EA1740">
        <w:t>shall be guilty of an indictable offence.</w:t>
      </w:r>
    </w:p>
    <w:p w14:paraId="6E12CFB8" w14:textId="77777777" w:rsidR="007914AC" w:rsidRPr="00EA1740" w:rsidRDefault="007914AC" w:rsidP="00126AE0">
      <w:pPr>
        <w:pStyle w:val="Penalty"/>
      </w:pPr>
      <w:r w:rsidRPr="00EA1740">
        <w:t>Penalty:</w:t>
      </w:r>
      <w:r w:rsidR="0047029D" w:rsidRPr="00EA1740">
        <w:tab/>
      </w:r>
      <w:r w:rsidRPr="00EA1740">
        <w:t xml:space="preserve">Imprisonment for </w:t>
      </w:r>
      <w:r w:rsidR="001E1CED" w:rsidRPr="00EA1740">
        <w:t xml:space="preserve">10 </w:t>
      </w:r>
      <w:r w:rsidRPr="00EA1740">
        <w:t>years.</w:t>
      </w:r>
    </w:p>
    <w:p w14:paraId="62B7B1F7" w14:textId="77777777" w:rsidR="007914AC" w:rsidRPr="00EA1740" w:rsidRDefault="000A0AF1" w:rsidP="000A0AF1">
      <w:pPr>
        <w:pStyle w:val="subsection"/>
      </w:pPr>
      <w:r w:rsidRPr="00EA1740">
        <w:lastRenderedPageBreak/>
        <w:tab/>
      </w:r>
      <w:r w:rsidR="007914AC" w:rsidRPr="00EA1740">
        <w:t>(2)</w:t>
      </w:r>
      <w:r w:rsidR="007914AC" w:rsidRPr="00EA1740">
        <w:tab/>
        <w:t>Any person who, without lawful authority (proof whereof shall lie upon him), makes, or has in possession, any die or stamp capable of making an impression, in the form of any of the seals referred</w:t>
      </w:r>
      <w:r w:rsidRPr="00EA1740">
        <w:t xml:space="preserve"> </w:t>
      </w:r>
      <w:r w:rsidR="007914AC" w:rsidRPr="00EA1740">
        <w:t>to in this section, or resembling, or apparently intended to resemble or pass for any of those seals, shall be guilty of an offence.</w:t>
      </w:r>
    </w:p>
    <w:p w14:paraId="3C332EC4" w14:textId="77777777" w:rsidR="007914AC" w:rsidRPr="00EA1740" w:rsidRDefault="007914AC" w:rsidP="00126AE0">
      <w:pPr>
        <w:pStyle w:val="Penalty"/>
      </w:pPr>
      <w:r w:rsidRPr="00EA1740">
        <w:t>Penalty:</w:t>
      </w:r>
      <w:r w:rsidR="0047029D" w:rsidRPr="00EA1740">
        <w:tab/>
      </w:r>
      <w:r w:rsidRPr="00EA1740">
        <w:t xml:space="preserve">Imprisonment for </w:t>
      </w:r>
      <w:r w:rsidR="001E1CED" w:rsidRPr="00EA1740">
        <w:t xml:space="preserve">2 </w:t>
      </w:r>
      <w:r w:rsidRPr="00EA1740">
        <w:t>years.</w:t>
      </w:r>
    </w:p>
    <w:p w14:paraId="1295ED79" w14:textId="77777777" w:rsidR="007914AC" w:rsidRPr="00EA1740" w:rsidRDefault="000A0AF1" w:rsidP="000A0AF1">
      <w:pPr>
        <w:pStyle w:val="subsection"/>
      </w:pPr>
      <w:r w:rsidRPr="00EA1740">
        <w:tab/>
      </w:r>
      <w:r w:rsidR="007914AC" w:rsidRPr="00EA1740">
        <w:t>(3)</w:t>
      </w:r>
      <w:r w:rsidR="007914AC" w:rsidRPr="00EA1740">
        <w:tab/>
        <w:t xml:space="preserve">Every die or stamp made or had in possession in contravention of this section shall be forfeited to the </w:t>
      </w:r>
      <w:r w:rsidR="00F15EB3" w:rsidRPr="00EA1740">
        <w:t>Commonwealth</w:t>
      </w:r>
      <w:r w:rsidR="007914AC" w:rsidRPr="00EA1740">
        <w:t>.</w:t>
      </w:r>
    </w:p>
    <w:p w14:paraId="1CC3ED63" w14:textId="77777777" w:rsidR="00953A09" w:rsidRPr="00EA1740" w:rsidRDefault="000A0AF1" w:rsidP="00953A09">
      <w:pPr>
        <w:pStyle w:val="ActHead5"/>
      </w:pPr>
      <w:bookmarkStart w:id="126" w:name="_Toc195166840"/>
      <w:r w:rsidRPr="00EA1740">
        <w:rPr>
          <w:rStyle w:val="CharSectno"/>
        </w:rPr>
        <w:t>66</w:t>
      </w:r>
      <w:r w:rsidR="00953A09" w:rsidRPr="00EA1740">
        <w:t xml:space="preserve">  </w:t>
      </w:r>
      <w:r w:rsidRPr="00EA1740">
        <w:t xml:space="preserve">Forgery of </w:t>
      </w:r>
      <w:r w:rsidR="00EC23F6" w:rsidRPr="00EA1740">
        <w:t>official</w:t>
      </w:r>
      <w:r w:rsidRPr="00EA1740">
        <w:t xml:space="preserve"> signatures</w:t>
      </w:r>
      <w:bookmarkEnd w:id="126"/>
    </w:p>
    <w:p w14:paraId="2376ABCF" w14:textId="77777777" w:rsidR="000A0AF1" w:rsidRPr="00EA1740" w:rsidRDefault="000A0AF1" w:rsidP="000A0AF1">
      <w:pPr>
        <w:pStyle w:val="subsection"/>
      </w:pPr>
      <w:r w:rsidRPr="00EA1740">
        <w:tab/>
      </w:r>
      <w:r w:rsidRPr="00EA1740">
        <w:tab/>
        <w:t>Any person who forges, or utters knowing it to be forged, the signature of—</w:t>
      </w:r>
    </w:p>
    <w:p w14:paraId="1AA9EA8F" w14:textId="30339CA4" w:rsidR="000A0AF1" w:rsidRPr="00EA1740" w:rsidRDefault="000A0AF1" w:rsidP="000A0AF1">
      <w:pPr>
        <w:pStyle w:val="paragraph"/>
      </w:pPr>
      <w:r w:rsidRPr="00EA1740">
        <w:tab/>
        <w:t>(a)</w:t>
      </w:r>
      <w:r w:rsidRPr="00EA1740">
        <w:tab/>
        <w:t>the Governor</w:t>
      </w:r>
      <w:r w:rsidR="00EA1740">
        <w:noBreakHyphen/>
      </w:r>
      <w:r w:rsidRPr="00EA1740">
        <w:t>General;</w:t>
      </w:r>
    </w:p>
    <w:p w14:paraId="039838EF" w14:textId="77777777" w:rsidR="000A0AF1" w:rsidRPr="00EA1740" w:rsidRDefault="000A0AF1" w:rsidP="000A0AF1">
      <w:pPr>
        <w:pStyle w:val="paragraph"/>
      </w:pPr>
      <w:r w:rsidRPr="00EA1740">
        <w:tab/>
        <w:t>(b)</w:t>
      </w:r>
      <w:r w:rsidRPr="00EA1740">
        <w:tab/>
        <w:t xml:space="preserve">any Justice of the High Court, or any Justice or Judge of any </w:t>
      </w:r>
      <w:r w:rsidR="001E1CED" w:rsidRPr="00EA1740">
        <w:t>other federal court;</w:t>
      </w:r>
    </w:p>
    <w:p w14:paraId="01CCD928" w14:textId="77777777" w:rsidR="000A0AF1" w:rsidRPr="00EA1740" w:rsidRDefault="000A0AF1" w:rsidP="000A0AF1">
      <w:pPr>
        <w:pStyle w:val="paragraph"/>
      </w:pPr>
      <w:r w:rsidRPr="00EA1740">
        <w:tab/>
        <w:t>(c)</w:t>
      </w:r>
      <w:r w:rsidRPr="00EA1740">
        <w:tab/>
      </w:r>
      <w:r w:rsidR="009421A9" w:rsidRPr="00EA1740">
        <w:rPr>
          <w:color w:val="000000"/>
          <w:szCs w:val="22"/>
          <w:shd w:val="clear" w:color="auto" w:fill="FFFFFF"/>
        </w:rPr>
        <w:t>a Minister of State</w:t>
      </w:r>
      <w:r w:rsidRPr="00EA1740">
        <w:t>;</w:t>
      </w:r>
    </w:p>
    <w:p w14:paraId="2AB38D14" w14:textId="77777777" w:rsidR="000A0AF1" w:rsidRPr="00EA1740" w:rsidRDefault="000A0AF1" w:rsidP="000A0AF1">
      <w:pPr>
        <w:pStyle w:val="paragraph"/>
      </w:pPr>
      <w:r w:rsidRPr="00EA1740">
        <w:tab/>
        <w:t>(d)</w:t>
      </w:r>
      <w:r w:rsidRPr="00EA1740">
        <w:tab/>
        <w:t xml:space="preserve">the President of the Senate, or the Speaker of the House of Representatives, or the </w:t>
      </w:r>
      <w:r w:rsidR="001E1CED" w:rsidRPr="00EA1740">
        <w:t xml:space="preserve">chairman </w:t>
      </w:r>
      <w:r w:rsidRPr="00EA1740">
        <w:t xml:space="preserve">of any </w:t>
      </w:r>
      <w:r w:rsidR="001E1CED" w:rsidRPr="00EA1740">
        <w:t xml:space="preserve">committee </w:t>
      </w:r>
      <w:r w:rsidRPr="00EA1740">
        <w:t>of either House; or</w:t>
      </w:r>
    </w:p>
    <w:p w14:paraId="4537FEED" w14:textId="77777777" w:rsidR="00D21AC1" w:rsidRPr="00EA1740" w:rsidRDefault="00D21AC1">
      <w:pPr>
        <w:pStyle w:val="paragraph"/>
      </w:pPr>
      <w:r w:rsidRPr="00EA1740">
        <w:tab/>
        <w:t>(e)</w:t>
      </w:r>
      <w:r w:rsidRPr="00EA1740">
        <w:tab/>
        <w:t>a person of whose signature, under a law of the Commonwealth or a Territory, judicial notice is to be taken,</w:t>
      </w:r>
    </w:p>
    <w:p w14:paraId="103B9F98" w14:textId="77777777" w:rsidR="000A0AF1" w:rsidRPr="00EA1740" w:rsidRDefault="000A0AF1">
      <w:pPr>
        <w:pStyle w:val="subsection2"/>
      </w:pPr>
      <w:r w:rsidRPr="00EA1740">
        <w:t>shall be guilty of an indictable offence.</w:t>
      </w:r>
    </w:p>
    <w:p w14:paraId="5A66475C" w14:textId="77777777" w:rsidR="000A0AF1" w:rsidRPr="00EA1740" w:rsidRDefault="000A0AF1" w:rsidP="00126AE0">
      <w:pPr>
        <w:pStyle w:val="Penalty"/>
      </w:pPr>
      <w:r w:rsidRPr="00EA1740">
        <w:t>Penalty:</w:t>
      </w:r>
      <w:r w:rsidR="0047029D" w:rsidRPr="00EA1740">
        <w:tab/>
      </w:r>
      <w:r w:rsidRPr="00EA1740">
        <w:t xml:space="preserve">Imprisonment for </w:t>
      </w:r>
      <w:r w:rsidR="00CB2B8B" w:rsidRPr="00EA1740">
        <w:t xml:space="preserve">10 </w:t>
      </w:r>
      <w:r w:rsidRPr="00EA1740">
        <w:t>years.</w:t>
      </w:r>
    </w:p>
    <w:p w14:paraId="20CC76A8" w14:textId="77777777" w:rsidR="00953A09" w:rsidRPr="00EA1740" w:rsidRDefault="000A0AF1" w:rsidP="00953A09">
      <w:pPr>
        <w:pStyle w:val="ActHead5"/>
      </w:pPr>
      <w:bookmarkStart w:id="127" w:name="_Toc195166841"/>
      <w:r w:rsidRPr="00EA1740">
        <w:rPr>
          <w:rStyle w:val="CharSectno"/>
        </w:rPr>
        <w:t>67</w:t>
      </w:r>
      <w:r w:rsidR="00953A09" w:rsidRPr="00EA1740">
        <w:t xml:space="preserve">  </w:t>
      </w:r>
      <w:r w:rsidRPr="00EA1740">
        <w:t>Forgery of Commonwealth documents</w:t>
      </w:r>
      <w:r w:rsidR="00980C6C" w:rsidRPr="00EA1740">
        <w:t xml:space="preserve"> etc.</w:t>
      </w:r>
      <w:bookmarkEnd w:id="127"/>
    </w:p>
    <w:p w14:paraId="5EF0C387" w14:textId="77777777" w:rsidR="000A0AF1" w:rsidRPr="00EA1740" w:rsidRDefault="000A0AF1" w:rsidP="000A0AF1">
      <w:pPr>
        <w:pStyle w:val="subsection"/>
      </w:pPr>
      <w:r w:rsidRPr="00EA1740">
        <w:tab/>
      </w:r>
      <w:r w:rsidRPr="00EA1740">
        <w:tab/>
        <w:t>Any person who forges, or utters knowing it to be forged—</w:t>
      </w:r>
    </w:p>
    <w:p w14:paraId="5589EA3C" w14:textId="77777777" w:rsidR="000A0AF1" w:rsidRPr="00EA1740" w:rsidRDefault="000A0AF1" w:rsidP="000A0AF1">
      <w:pPr>
        <w:pStyle w:val="paragraph"/>
      </w:pPr>
      <w:r w:rsidRPr="00EA1740">
        <w:tab/>
        <w:t>(a)</w:t>
      </w:r>
      <w:r w:rsidRPr="00EA1740">
        <w:tab/>
        <w:t>any document issuable by, or deliverable to, the Senate or the House of Representatives, or any officer thereof;</w:t>
      </w:r>
    </w:p>
    <w:p w14:paraId="26EBD19F" w14:textId="77777777" w:rsidR="005F2668" w:rsidRPr="00EA1740" w:rsidRDefault="005F2668" w:rsidP="000A0AF1">
      <w:pPr>
        <w:pStyle w:val="paragraph"/>
      </w:pPr>
      <w:r w:rsidRPr="00EA1740">
        <w:tab/>
        <w:t>(b)</w:t>
      </w:r>
      <w:r w:rsidRPr="00EA1740">
        <w:tab/>
        <w:t>any document issuable by, or deliverable to, any Department of the Commonwealth or any public authority under the  Commonwealth, or any Commonwealth officer;</w:t>
      </w:r>
    </w:p>
    <w:p w14:paraId="3FD581BA" w14:textId="682061E0" w:rsidR="000A0AF1" w:rsidRPr="00EA1740" w:rsidRDefault="000A0AF1" w:rsidP="000A0AF1">
      <w:pPr>
        <w:pStyle w:val="paragraph"/>
      </w:pPr>
      <w:r w:rsidRPr="00EA1740">
        <w:lastRenderedPageBreak/>
        <w:tab/>
        <w:t>(c)</w:t>
      </w:r>
      <w:r w:rsidRPr="00EA1740">
        <w:tab/>
        <w:t xml:space="preserve">any document issuable by, or deliverable to, the High Court, or any </w:t>
      </w:r>
      <w:r w:rsidR="00CB2B8B" w:rsidRPr="00EA1740">
        <w:t>other federal court</w:t>
      </w:r>
      <w:r w:rsidRPr="00EA1740">
        <w:t>, or any Justice</w:t>
      </w:r>
      <w:r w:rsidR="00454B12" w:rsidRPr="00EA1740">
        <w:t>, judge</w:t>
      </w:r>
      <w:r w:rsidRPr="00EA1740">
        <w:t xml:space="preserve"> or officer thereof;</w:t>
      </w:r>
    </w:p>
    <w:p w14:paraId="7CDE828D" w14:textId="77777777" w:rsidR="000A0AF1" w:rsidRPr="00EA1740" w:rsidRDefault="000A0AF1" w:rsidP="000A0AF1">
      <w:pPr>
        <w:pStyle w:val="paragraph"/>
      </w:pPr>
      <w:r w:rsidRPr="00EA1740">
        <w:tab/>
        <w:t>(d)</w:t>
      </w:r>
      <w:r w:rsidRPr="00EA1740">
        <w:tab/>
        <w:t>any register or record kept by the Senate or the House of Representatives, or any officer thereof;</w:t>
      </w:r>
    </w:p>
    <w:p w14:paraId="7F434E16" w14:textId="77777777" w:rsidR="00CB2B8B" w:rsidRPr="00EA1740" w:rsidRDefault="005F2668" w:rsidP="00CB2B8B">
      <w:pPr>
        <w:pStyle w:val="paragraph"/>
      </w:pPr>
      <w:r w:rsidRPr="00EA1740">
        <w:tab/>
        <w:t>(e)</w:t>
      </w:r>
      <w:r w:rsidRPr="00EA1740">
        <w:tab/>
        <w:t xml:space="preserve">any register, book, </w:t>
      </w:r>
      <w:r w:rsidR="00980C6C" w:rsidRPr="00EA1740">
        <w:t>document or other record</w:t>
      </w:r>
      <w:r w:rsidRPr="00EA1740">
        <w:t xml:space="preserve"> kept by any Department of the Commonwealth or any public authority under the Commonwealth or any Commonwealth officer ; or</w:t>
      </w:r>
    </w:p>
    <w:p w14:paraId="54178D5D" w14:textId="77777777" w:rsidR="000A0AF1" w:rsidRPr="00EA1740" w:rsidRDefault="000A0AF1">
      <w:pPr>
        <w:pStyle w:val="paragraph"/>
      </w:pPr>
      <w:r w:rsidRPr="00EA1740">
        <w:tab/>
        <w:t>(f)</w:t>
      </w:r>
      <w:r w:rsidRPr="00EA1740">
        <w:tab/>
        <w:t xml:space="preserve">any register or record kept by the High Court or any </w:t>
      </w:r>
      <w:r w:rsidR="00054B13" w:rsidRPr="00EA1740">
        <w:t>other federal court</w:t>
      </w:r>
      <w:r w:rsidRPr="00EA1740">
        <w:t>, or any officer thereof,</w:t>
      </w:r>
    </w:p>
    <w:p w14:paraId="26970DDE" w14:textId="77777777" w:rsidR="000A0AF1" w:rsidRPr="00EA1740" w:rsidRDefault="000A0AF1" w:rsidP="000A0AF1">
      <w:pPr>
        <w:pStyle w:val="subsection2"/>
      </w:pPr>
      <w:r w:rsidRPr="00EA1740">
        <w:t>shall be guilty of an indictable offence.</w:t>
      </w:r>
    </w:p>
    <w:p w14:paraId="0BFBB267" w14:textId="77777777" w:rsidR="000A0AF1" w:rsidRPr="00EA1740" w:rsidRDefault="000A0AF1" w:rsidP="00126AE0">
      <w:pPr>
        <w:pStyle w:val="Penalty"/>
      </w:pPr>
      <w:r w:rsidRPr="00EA1740">
        <w:t>Penalty:</w:t>
      </w:r>
      <w:r w:rsidR="0047029D" w:rsidRPr="00EA1740">
        <w:tab/>
      </w:r>
      <w:r w:rsidRPr="00EA1740">
        <w:t xml:space="preserve">Imprisonment for </w:t>
      </w:r>
      <w:r w:rsidR="00054B13" w:rsidRPr="00EA1740">
        <w:t xml:space="preserve">10 </w:t>
      </w:r>
      <w:r w:rsidRPr="00EA1740">
        <w:t>years.</w:t>
      </w:r>
    </w:p>
    <w:p w14:paraId="51F7C819" w14:textId="77777777" w:rsidR="00953A09" w:rsidRPr="00EA1740" w:rsidRDefault="000A0AF1" w:rsidP="00953A09">
      <w:pPr>
        <w:pStyle w:val="ActHead5"/>
      </w:pPr>
      <w:bookmarkStart w:id="128" w:name="_Toc195166842"/>
      <w:r w:rsidRPr="00EA1740">
        <w:rPr>
          <w:rStyle w:val="CharSectno"/>
        </w:rPr>
        <w:t>68</w:t>
      </w:r>
      <w:r w:rsidR="00953A09" w:rsidRPr="00EA1740">
        <w:t xml:space="preserve">  </w:t>
      </w:r>
      <w:r w:rsidRPr="00EA1740">
        <w:t>Forging official marks</w:t>
      </w:r>
      <w:bookmarkEnd w:id="128"/>
    </w:p>
    <w:p w14:paraId="29C44724" w14:textId="77777777" w:rsidR="000A0AF1" w:rsidRPr="00EA1740" w:rsidRDefault="000A0AF1" w:rsidP="000A0AF1">
      <w:pPr>
        <w:pStyle w:val="subsection"/>
      </w:pPr>
      <w:r w:rsidRPr="00EA1740">
        <w:tab/>
      </w:r>
      <w:r w:rsidRPr="00EA1740">
        <w:tab/>
        <w:t>Any person who, without lawful authority (proof whereof shall lie upon him) and with intent to deceive, makes any mark resembling, or apparently intended to resemble or pass for, any authorized official stamp or mark of any Department of the Commonwealth or of any public authority under the Commonwealth, shall be guilty of an offence.</w:t>
      </w:r>
    </w:p>
    <w:p w14:paraId="69EA04AC" w14:textId="77777777" w:rsidR="000A0AF1" w:rsidRPr="00EA1740" w:rsidRDefault="000A0AF1" w:rsidP="00126AE0">
      <w:pPr>
        <w:pStyle w:val="Penalty"/>
      </w:pPr>
      <w:r w:rsidRPr="00EA1740">
        <w:t>Penalty:</w:t>
      </w:r>
      <w:r w:rsidR="0047029D" w:rsidRPr="00EA1740">
        <w:tab/>
      </w:r>
      <w:r w:rsidRPr="00EA1740">
        <w:t xml:space="preserve">Imprisonment for </w:t>
      </w:r>
      <w:r w:rsidR="00054B13" w:rsidRPr="00EA1740">
        <w:t xml:space="preserve">2 </w:t>
      </w:r>
      <w:r w:rsidRPr="00EA1740">
        <w:t>years.</w:t>
      </w:r>
    </w:p>
    <w:p w14:paraId="51C21718" w14:textId="77777777" w:rsidR="00953A09" w:rsidRPr="00EA1740" w:rsidRDefault="000A0AF1" w:rsidP="00953A09">
      <w:pPr>
        <w:pStyle w:val="ActHead5"/>
      </w:pPr>
      <w:bookmarkStart w:id="129" w:name="_Toc195166843"/>
      <w:r w:rsidRPr="00EA1740">
        <w:rPr>
          <w:rStyle w:val="CharSectno"/>
        </w:rPr>
        <w:t>69</w:t>
      </w:r>
      <w:r w:rsidR="00953A09" w:rsidRPr="00EA1740">
        <w:t xml:space="preserve">  </w:t>
      </w:r>
      <w:r w:rsidRPr="00EA1740">
        <w:t>Making special paper, &amp;c., for</w:t>
      </w:r>
      <w:bookmarkEnd w:id="129"/>
    </w:p>
    <w:p w14:paraId="1DFCE10B" w14:textId="77777777" w:rsidR="000A0AF1" w:rsidRPr="00EA1740" w:rsidRDefault="000A0AF1" w:rsidP="000A0AF1">
      <w:pPr>
        <w:pStyle w:val="subsection"/>
      </w:pPr>
      <w:r w:rsidRPr="00EA1740">
        <w:tab/>
        <w:t>(1)</w:t>
      </w:r>
      <w:r w:rsidRPr="00EA1740">
        <w:tab/>
        <w:t>Any person who, without lawful authority or excuse (proof whereof shall lie upon him)—</w:t>
      </w:r>
    </w:p>
    <w:p w14:paraId="09521700" w14:textId="77777777" w:rsidR="000A0AF1" w:rsidRPr="00EA1740" w:rsidRDefault="000A0AF1" w:rsidP="000A0AF1">
      <w:pPr>
        <w:pStyle w:val="paragraph"/>
      </w:pPr>
      <w:r w:rsidRPr="00EA1740">
        <w:tab/>
        <w:t>(a)</w:t>
      </w:r>
      <w:r w:rsidRPr="00EA1740">
        <w:tab/>
        <w:t>knowingly makes, uses, has in possession, or disposes of, paper resembling, or apparently intended to resemble or pass for, paper which is specially provided by proper authority for the purposes of any Commonwealth document; or</w:t>
      </w:r>
    </w:p>
    <w:p w14:paraId="2D4910BA" w14:textId="77777777" w:rsidR="000A0AF1" w:rsidRPr="00EA1740" w:rsidRDefault="000A0AF1" w:rsidP="000A0AF1">
      <w:pPr>
        <w:pStyle w:val="paragraph"/>
      </w:pPr>
      <w:r w:rsidRPr="00EA1740">
        <w:tab/>
        <w:t>(b)</w:t>
      </w:r>
      <w:r w:rsidRPr="00EA1740">
        <w:tab/>
        <w:t>knowingly makes, uses, or has in possession or disposes of, any instrument or thing for making any mark resembling, or apparently intended to resemble or pass for, any distinctive mark used in or on any paper specially provided by proper authority for the purpose of any Commonwealth document,</w:t>
      </w:r>
    </w:p>
    <w:p w14:paraId="67136C1C" w14:textId="77777777" w:rsidR="000A0AF1" w:rsidRPr="00EA1740" w:rsidRDefault="000A0AF1" w:rsidP="000A0AF1">
      <w:pPr>
        <w:pStyle w:val="subsection2"/>
      </w:pPr>
      <w:r w:rsidRPr="00EA1740">
        <w:lastRenderedPageBreak/>
        <w:t>shall be guilty of an indictable offence.</w:t>
      </w:r>
    </w:p>
    <w:p w14:paraId="6F276561" w14:textId="77777777" w:rsidR="000A0AF1" w:rsidRPr="00EA1740" w:rsidRDefault="000A0AF1" w:rsidP="00126AE0">
      <w:pPr>
        <w:pStyle w:val="Penalty"/>
      </w:pPr>
      <w:r w:rsidRPr="00EA1740">
        <w:t>Penalty:</w:t>
      </w:r>
      <w:r w:rsidR="0047029D" w:rsidRPr="00EA1740">
        <w:tab/>
      </w:r>
      <w:r w:rsidRPr="00EA1740">
        <w:t xml:space="preserve">Imprisonment for </w:t>
      </w:r>
      <w:r w:rsidR="00054B13" w:rsidRPr="00EA1740">
        <w:t xml:space="preserve">4 </w:t>
      </w:r>
      <w:r w:rsidRPr="00EA1740">
        <w:t>years.</w:t>
      </w:r>
    </w:p>
    <w:p w14:paraId="55693A11" w14:textId="77777777" w:rsidR="000A0AF1" w:rsidRPr="00EA1740" w:rsidRDefault="000A0AF1" w:rsidP="000A0AF1">
      <w:pPr>
        <w:pStyle w:val="subsection"/>
      </w:pPr>
      <w:r w:rsidRPr="00EA1740">
        <w:tab/>
        <w:t>(2)</w:t>
      </w:r>
      <w:r w:rsidRPr="00EA1740">
        <w:tab/>
        <w:t xml:space="preserve">Any paper, instrument, or thing made or used in contravention of this section shall be forfeited to the </w:t>
      </w:r>
      <w:r w:rsidR="00F15EB3" w:rsidRPr="00EA1740">
        <w:t>Commonwealth</w:t>
      </w:r>
      <w:r w:rsidRPr="00EA1740">
        <w:t>.</w:t>
      </w:r>
    </w:p>
    <w:p w14:paraId="40E57385" w14:textId="77777777" w:rsidR="000A0AF1" w:rsidRPr="00EA1740" w:rsidRDefault="000A0AF1" w:rsidP="000A0AF1">
      <w:pPr>
        <w:pStyle w:val="ActHead2"/>
        <w:pageBreakBefore/>
      </w:pPr>
      <w:bookmarkStart w:id="130" w:name="_Toc195166844"/>
      <w:r w:rsidRPr="00EA1740">
        <w:rPr>
          <w:rStyle w:val="CharPartNo"/>
        </w:rPr>
        <w:lastRenderedPageBreak/>
        <w:t>Part VI</w:t>
      </w:r>
      <w:r w:rsidRPr="00EA1740">
        <w:t>—</w:t>
      </w:r>
      <w:r w:rsidRPr="00EA1740">
        <w:rPr>
          <w:rStyle w:val="CharPartText"/>
        </w:rPr>
        <w:t>Offences by and against Public Officers</w:t>
      </w:r>
      <w:bookmarkEnd w:id="130"/>
    </w:p>
    <w:p w14:paraId="34709EAB" w14:textId="77777777" w:rsidR="00EA1740" w:rsidRPr="00D63B1F" w:rsidRDefault="00EA1740" w:rsidP="00EA1740">
      <w:pPr>
        <w:pStyle w:val="Header"/>
        <w:tabs>
          <w:tab w:val="clear" w:pos="4150"/>
          <w:tab w:val="clear" w:pos="8307"/>
        </w:tabs>
      </w:pPr>
      <w:r w:rsidRPr="00043E9C">
        <w:rPr>
          <w:rStyle w:val="CharDivNo"/>
        </w:rPr>
        <w:t xml:space="preserve"> </w:t>
      </w:r>
      <w:r w:rsidRPr="00043E9C">
        <w:rPr>
          <w:rStyle w:val="CharDivText"/>
        </w:rPr>
        <w:t xml:space="preserve"> </w:t>
      </w:r>
    </w:p>
    <w:p w14:paraId="3D8D8AE3" w14:textId="77777777" w:rsidR="00953A09" w:rsidRPr="00EA1740" w:rsidRDefault="000A0AF1" w:rsidP="00953A09">
      <w:pPr>
        <w:pStyle w:val="ActHead5"/>
      </w:pPr>
      <w:bookmarkStart w:id="131" w:name="_Toc195166845"/>
      <w:r w:rsidRPr="00EA1740">
        <w:rPr>
          <w:rStyle w:val="CharSectno"/>
        </w:rPr>
        <w:t>70</w:t>
      </w:r>
      <w:r w:rsidR="00953A09" w:rsidRPr="00EA1740">
        <w:t xml:space="preserve">  </w:t>
      </w:r>
      <w:r w:rsidRPr="00EA1740">
        <w:t xml:space="preserve">Disclosure of </w:t>
      </w:r>
      <w:r w:rsidR="00D21AC1" w:rsidRPr="00EA1740">
        <w:t>information by Commonwealth officers</w:t>
      </w:r>
      <w:bookmarkEnd w:id="131"/>
    </w:p>
    <w:p w14:paraId="7A15EA92" w14:textId="77777777" w:rsidR="00D21AC1" w:rsidRPr="00EA1740" w:rsidRDefault="00D21AC1" w:rsidP="00DE3168">
      <w:pPr>
        <w:pStyle w:val="subsection"/>
      </w:pPr>
      <w:r w:rsidRPr="00EA1740">
        <w:tab/>
        <w:t>(1)</w:t>
      </w:r>
      <w:r w:rsidRPr="00EA1740">
        <w:tab/>
        <w:t xml:space="preserve">A person who, being a Commonwealth officer, publishes or communicates, except to some person to whom he is authorized to publish or communicate it, any fact or document which comes to his knowledge, or into his possession, by virtue of </w:t>
      </w:r>
      <w:r w:rsidR="005E47CF" w:rsidRPr="00EA1740">
        <w:t>being a Commonwealth officer</w:t>
      </w:r>
      <w:r w:rsidRPr="00EA1740">
        <w:t>, and which it is his duty not to disclose, shall be guilty of an offence.</w:t>
      </w:r>
    </w:p>
    <w:p w14:paraId="35D4E783" w14:textId="77777777" w:rsidR="00D21AC1" w:rsidRPr="00EA1740" w:rsidRDefault="00D21AC1" w:rsidP="00DE3168">
      <w:pPr>
        <w:pStyle w:val="subsection"/>
      </w:pPr>
      <w:r w:rsidRPr="00EA1740">
        <w:tab/>
        <w:t>(2)</w:t>
      </w:r>
      <w:r w:rsidRPr="00EA1740">
        <w:tab/>
        <w:t xml:space="preserve">A person who, having been a Commonwealth officer, publishes or communicates, without lawful authority or excuse (proof whereof shall lie upon him), any fact or document which came to his knowledge, or into his possession, by virtue of </w:t>
      </w:r>
      <w:r w:rsidR="005E47CF" w:rsidRPr="00EA1740">
        <w:t>having been a Commonwealth officer</w:t>
      </w:r>
      <w:r w:rsidRPr="00EA1740">
        <w:t>, and which, at the time when he ceased to be a Commonwealth officer, it was his duty not to disclose, shall be guilty of an offence.</w:t>
      </w:r>
    </w:p>
    <w:p w14:paraId="43C26BD3" w14:textId="77777777" w:rsidR="00D21AC1" w:rsidRPr="00EA1740" w:rsidRDefault="00D21AC1" w:rsidP="00126AE0">
      <w:pPr>
        <w:pStyle w:val="Penalty"/>
      </w:pPr>
      <w:r w:rsidRPr="00EA1740">
        <w:t>Penalty:</w:t>
      </w:r>
      <w:r w:rsidR="0047029D" w:rsidRPr="00EA1740">
        <w:tab/>
      </w:r>
      <w:r w:rsidRPr="00EA1740">
        <w:t xml:space="preserve">Imprisonment for </w:t>
      </w:r>
      <w:r w:rsidR="00054B13" w:rsidRPr="00EA1740">
        <w:t xml:space="preserve">2 </w:t>
      </w:r>
      <w:r w:rsidRPr="00EA1740">
        <w:t>years.</w:t>
      </w:r>
    </w:p>
    <w:p w14:paraId="14AF5253" w14:textId="77777777" w:rsidR="005F2668" w:rsidRPr="00EA1740" w:rsidRDefault="005F2668" w:rsidP="005F2668">
      <w:pPr>
        <w:pStyle w:val="ActHead5"/>
      </w:pPr>
      <w:bookmarkStart w:id="132" w:name="_Toc195166846"/>
      <w:r w:rsidRPr="00EA1740">
        <w:rPr>
          <w:rStyle w:val="CharSectno"/>
        </w:rPr>
        <w:t>71</w:t>
      </w:r>
      <w:r w:rsidRPr="00EA1740">
        <w:t xml:space="preserve">  Stealing property of the Commonwealth</w:t>
      </w:r>
      <w:bookmarkEnd w:id="132"/>
    </w:p>
    <w:p w14:paraId="24F5F75F" w14:textId="77777777" w:rsidR="005F2668" w:rsidRPr="00EA1740" w:rsidRDefault="00A16385" w:rsidP="003D11D5">
      <w:pPr>
        <w:pStyle w:val="subsection"/>
      </w:pPr>
      <w:r w:rsidRPr="00EA1740">
        <w:tab/>
      </w:r>
      <w:r w:rsidR="005F2668" w:rsidRPr="00EA1740">
        <w:t>(1)</w:t>
      </w:r>
      <w:r w:rsidR="005F2668" w:rsidRPr="00EA1740">
        <w:tab/>
        <w:t>Any person who steals or fraudulently misappropriates or fraudulently converts to his own use any property belonging to the Commonwealth, or to any public authority under the Commonwealth, shall be guilty of an offence.</w:t>
      </w:r>
    </w:p>
    <w:p w14:paraId="0B1FBA5A" w14:textId="77777777" w:rsidR="005F2668" w:rsidRPr="00EA1740" w:rsidRDefault="005F2668" w:rsidP="00126AE0">
      <w:pPr>
        <w:pStyle w:val="Penalty"/>
      </w:pPr>
      <w:r w:rsidRPr="00EA1740">
        <w:t>Penalty:</w:t>
      </w:r>
      <w:r w:rsidR="0047029D" w:rsidRPr="00EA1740">
        <w:tab/>
      </w:r>
      <w:r w:rsidRPr="00EA1740">
        <w:t xml:space="preserve">Imprisonment for </w:t>
      </w:r>
      <w:r w:rsidR="00054B13" w:rsidRPr="00EA1740">
        <w:t xml:space="preserve">7 </w:t>
      </w:r>
      <w:r w:rsidRPr="00EA1740">
        <w:t>years.</w:t>
      </w:r>
    </w:p>
    <w:p w14:paraId="5B3CC312" w14:textId="77777777" w:rsidR="005F2668" w:rsidRPr="00EA1740" w:rsidRDefault="005F2668" w:rsidP="003D11D5">
      <w:pPr>
        <w:pStyle w:val="subsection"/>
      </w:pPr>
      <w:r w:rsidRPr="00EA1740">
        <w:tab/>
        <w:t>(2)</w:t>
      </w:r>
      <w:r w:rsidRPr="00EA1740">
        <w:tab/>
        <w:t>Any property which comes into the possession of any Commonwealth officer by reason of the fact that he is a Commonwealth officer shall, for the purposes of this Act, be deemed to be the property of the Commonwealth</w:t>
      </w:r>
      <w:r w:rsidR="00951FD4" w:rsidRPr="00EA1740">
        <w:t>, or, if the officer is employed in the service of a public authority under the Commonwealth, of that authority,</w:t>
      </w:r>
      <w:r w:rsidRPr="00EA1740">
        <w:t xml:space="preserve"> notwithstanding that the officer was not authorized to receive it.</w:t>
      </w:r>
    </w:p>
    <w:p w14:paraId="4514621B" w14:textId="77777777" w:rsidR="00951FD4" w:rsidRPr="00EA1740" w:rsidRDefault="00951FD4" w:rsidP="00DE3168">
      <w:pPr>
        <w:pStyle w:val="subsection"/>
      </w:pPr>
      <w:r w:rsidRPr="00EA1740">
        <w:lastRenderedPageBreak/>
        <w:tab/>
        <w:t>(3)</w:t>
      </w:r>
      <w:r w:rsidRPr="00EA1740">
        <w:tab/>
        <w:t>A person who receives property belonging to the Commonwealth or to a public authority under the Commonwealth knowing the property to have been stolen or obtained in circumstances that amount to an offence against a law of the Commonwealth shall be guilty of an offence.</w:t>
      </w:r>
    </w:p>
    <w:p w14:paraId="3A04741C" w14:textId="77777777" w:rsidR="00951FD4" w:rsidRPr="00EA1740" w:rsidRDefault="00951FD4" w:rsidP="00126AE0">
      <w:pPr>
        <w:pStyle w:val="Penalty"/>
      </w:pPr>
      <w:r w:rsidRPr="00EA1740">
        <w:t>Penalty:</w:t>
      </w:r>
      <w:r w:rsidR="0047029D" w:rsidRPr="00EA1740">
        <w:tab/>
      </w:r>
      <w:r w:rsidRPr="00EA1740">
        <w:t xml:space="preserve">Imprisonment for </w:t>
      </w:r>
      <w:r w:rsidR="00054B13" w:rsidRPr="00EA1740">
        <w:t xml:space="preserve">7 </w:t>
      </w:r>
      <w:r w:rsidRPr="00EA1740">
        <w:t>years.</w:t>
      </w:r>
    </w:p>
    <w:p w14:paraId="57E728E4" w14:textId="77777777" w:rsidR="00951FD4" w:rsidRPr="00EA1740" w:rsidRDefault="00951FD4">
      <w:pPr>
        <w:pStyle w:val="subsection"/>
      </w:pPr>
      <w:r w:rsidRPr="00EA1740">
        <w:tab/>
        <w:t>(4)</w:t>
      </w:r>
      <w:r w:rsidRPr="00EA1740">
        <w:tab/>
        <w:t>For the purposes of this section, property in the possession, custody or control of the Commonwealth or of a public authority under the Commonwealth shall be deemed to belong to the Commonwealth or to that authority, as the case may be.</w:t>
      </w:r>
    </w:p>
    <w:p w14:paraId="5A18A10C" w14:textId="77777777" w:rsidR="005F2668" w:rsidRPr="00EA1740" w:rsidRDefault="005F2668" w:rsidP="005F2668">
      <w:pPr>
        <w:pStyle w:val="ActHead5"/>
      </w:pPr>
      <w:bookmarkStart w:id="133" w:name="_Toc195166847"/>
      <w:r w:rsidRPr="00EA1740">
        <w:rPr>
          <w:rStyle w:val="CharSectno"/>
        </w:rPr>
        <w:t>71A</w:t>
      </w:r>
      <w:r w:rsidRPr="00EA1740">
        <w:t xml:space="preserve">  Proof of general deficiency sufficient</w:t>
      </w:r>
      <w:bookmarkEnd w:id="133"/>
    </w:p>
    <w:p w14:paraId="7DE72A9D" w14:textId="77777777" w:rsidR="005F2668" w:rsidRPr="00EA1740" w:rsidRDefault="005F2668" w:rsidP="003D11D5">
      <w:pPr>
        <w:pStyle w:val="subsection"/>
      </w:pPr>
      <w:r w:rsidRPr="00EA1740">
        <w:tab/>
      </w:r>
      <w:r w:rsidRPr="00EA1740">
        <w:tab/>
        <w:t>In any prosecution under</w:t>
      </w:r>
      <w:r w:rsidR="00054B13" w:rsidRPr="00EA1740">
        <w:t xml:space="preserve"> section 71</w:t>
      </w:r>
      <w:r w:rsidRPr="00EA1740">
        <w:t xml:space="preserve">, it shall not be necessary to prove the stealing, fraudulent misappropriation or conversion of any specific sum of money or other property if there is proof of a general deficiency on the examination of the books of account or entries kept or made by the defendant or otherwise and </w:t>
      </w:r>
      <w:r w:rsidR="00A923BB" w:rsidRPr="00EA1740">
        <w:t>the court</w:t>
      </w:r>
      <w:r w:rsidRPr="00EA1740">
        <w:t xml:space="preserve"> or jury is satisfied that the accused stole, fraudulently misappropriated or converted to his own use the deficient money or other property or any part thereof.</w:t>
      </w:r>
    </w:p>
    <w:p w14:paraId="285AC066" w14:textId="2E7FFB4B" w:rsidR="00953A09" w:rsidRPr="00EA1740" w:rsidRDefault="004D5101" w:rsidP="00953A09">
      <w:pPr>
        <w:pStyle w:val="ActHead5"/>
      </w:pPr>
      <w:bookmarkStart w:id="134" w:name="_Toc195166848"/>
      <w:r w:rsidRPr="00EA1740">
        <w:rPr>
          <w:rStyle w:val="CharSectno"/>
        </w:rPr>
        <w:t>72</w:t>
      </w:r>
      <w:r w:rsidR="00953A09" w:rsidRPr="00EA1740">
        <w:t xml:space="preserve">  </w:t>
      </w:r>
      <w:r w:rsidRPr="00EA1740">
        <w:t>Falsification of books or record</w:t>
      </w:r>
      <w:r w:rsidR="00365776" w:rsidRPr="00EA1740">
        <w:t>s</w:t>
      </w:r>
      <w:r w:rsidRPr="00EA1740">
        <w:t xml:space="preserve"> by officers</w:t>
      </w:r>
      <w:bookmarkEnd w:id="134"/>
    </w:p>
    <w:p w14:paraId="3C93CA2B" w14:textId="77777777" w:rsidR="004D5101" w:rsidRPr="00EA1740" w:rsidRDefault="004D5101" w:rsidP="004D5101">
      <w:pPr>
        <w:pStyle w:val="subsection"/>
      </w:pPr>
      <w:r w:rsidRPr="00EA1740">
        <w:tab/>
      </w:r>
      <w:r w:rsidRPr="00EA1740">
        <w:tab/>
        <w:t>Any person who, being a Commonwealth officer, fraudulently and in breach of his duty—</w:t>
      </w:r>
    </w:p>
    <w:p w14:paraId="0CBFA78B" w14:textId="77777777" w:rsidR="004D5101" w:rsidRPr="00EA1740" w:rsidRDefault="004D5101" w:rsidP="004D5101">
      <w:pPr>
        <w:pStyle w:val="paragraph"/>
      </w:pPr>
      <w:r w:rsidRPr="00EA1740">
        <w:tab/>
        <w:t>(a)</w:t>
      </w:r>
      <w:r w:rsidRPr="00EA1740">
        <w:tab/>
        <w:t xml:space="preserve">makes any false entry in any </w:t>
      </w:r>
      <w:r w:rsidR="005F2668" w:rsidRPr="00EA1740">
        <w:t>book, record or document</w:t>
      </w:r>
      <w:r w:rsidR="00054B13" w:rsidRPr="00EA1740">
        <w:t>;</w:t>
      </w:r>
    </w:p>
    <w:p w14:paraId="2F8B43C2" w14:textId="77777777" w:rsidR="004D5101" w:rsidRPr="00EA1740" w:rsidRDefault="004D5101" w:rsidP="004D5101">
      <w:pPr>
        <w:pStyle w:val="paragraph"/>
      </w:pPr>
      <w:r w:rsidRPr="00EA1740">
        <w:tab/>
        <w:t>(b)</w:t>
      </w:r>
      <w:r w:rsidRPr="00EA1740">
        <w:tab/>
        <w:t xml:space="preserve">omits to make any entry in any </w:t>
      </w:r>
      <w:r w:rsidR="005F2668" w:rsidRPr="00EA1740">
        <w:t>book, record or document</w:t>
      </w:r>
      <w:r w:rsidR="00054B13" w:rsidRPr="00EA1740">
        <w:t>;</w:t>
      </w:r>
    </w:p>
    <w:p w14:paraId="0CB32F2A" w14:textId="77777777" w:rsidR="004D5101" w:rsidRPr="00EA1740" w:rsidRDefault="004D5101" w:rsidP="004D5101">
      <w:pPr>
        <w:pStyle w:val="paragraph"/>
      </w:pPr>
      <w:r w:rsidRPr="00EA1740">
        <w:tab/>
        <w:t>(c)</w:t>
      </w:r>
      <w:r w:rsidRPr="00EA1740">
        <w:tab/>
        <w:t xml:space="preserve">by act or omission falsifies any </w:t>
      </w:r>
      <w:r w:rsidR="005F2668" w:rsidRPr="00EA1740">
        <w:t>book, record or document</w:t>
      </w:r>
      <w:r w:rsidR="00054B13" w:rsidRPr="00EA1740">
        <w:t>;</w:t>
      </w:r>
    </w:p>
    <w:p w14:paraId="51250EE3" w14:textId="77777777" w:rsidR="004D5101" w:rsidRPr="00EA1740" w:rsidRDefault="004D5101" w:rsidP="004D5101">
      <w:pPr>
        <w:pStyle w:val="paragraph"/>
      </w:pPr>
      <w:r w:rsidRPr="00EA1740">
        <w:tab/>
        <w:t>(d)</w:t>
      </w:r>
      <w:r w:rsidRPr="00EA1740">
        <w:tab/>
        <w:t xml:space="preserve">destroys or damages any </w:t>
      </w:r>
      <w:r w:rsidR="005F2668" w:rsidRPr="00EA1740">
        <w:t>book, record or document</w:t>
      </w:r>
      <w:r w:rsidR="00054B13" w:rsidRPr="00EA1740">
        <w:t>;</w:t>
      </w:r>
    </w:p>
    <w:p w14:paraId="15B8EFE3" w14:textId="77777777" w:rsidR="004D5101" w:rsidRPr="00EA1740" w:rsidRDefault="004D5101" w:rsidP="004D5101">
      <w:pPr>
        <w:pStyle w:val="paragraph"/>
      </w:pPr>
      <w:r w:rsidRPr="00EA1740">
        <w:tab/>
        <w:t>(e)</w:t>
      </w:r>
      <w:r w:rsidRPr="00EA1740">
        <w:tab/>
        <w:t xml:space="preserve">furnishes any false return of any </w:t>
      </w:r>
      <w:r w:rsidR="00504B51" w:rsidRPr="00EA1740">
        <w:t>property; or</w:t>
      </w:r>
    </w:p>
    <w:p w14:paraId="72D78DA3" w14:textId="77777777" w:rsidR="004D5101" w:rsidRPr="00EA1740" w:rsidRDefault="004D5101" w:rsidP="004D5101">
      <w:pPr>
        <w:pStyle w:val="paragraph"/>
      </w:pPr>
      <w:r w:rsidRPr="00EA1740">
        <w:tab/>
        <w:t>(f)</w:t>
      </w:r>
      <w:r w:rsidRPr="00EA1740">
        <w:tab/>
        <w:t>omits to furnish any return of any property,</w:t>
      </w:r>
    </w:p>
    <w:p w14:paraId="52618C91" w14:textId="77777777" w:rsidR="004D5101" w:rsidRPr="00EA1740" w:rsidRDefault="004D5101" w:rsidP="004D5101">
      <w:pPr>
        <w:pStyle w:val="subsection2"/>
      </w:pPr>
      <w:r w:rsidRPr="00EA1740">
        <w:t>shall be guilty of an indictable offence.</w:t>
      </w:r>
    </w:p>
    <w:p w14:paraId="035A7550" w14:textId="77777777" w:rsidR="004D5101" w:rsidRPr="00EA1740" w:rsidRDefault="004D5101" w:rsidP="00126AE0">
      <w:pPr>
        <w:pStyle w:val="Penalty"/>
      </w:pPr>
      <w:r w:rsidRPr="00EA1740">
        <w:t>Penalty:</w:t>
      </w:r>
      <w:r w:rsidR="0047029D" w:rsidRPr="00EA1740">
        <w:tab/>
      </w:r>
      <w:r w:rsidRPr="00EA1740">
        <w:t xml:space="preserve">Imprisonment for </w:t>
      </w:r>
      <w:r w:rsidR="00054B13" w:rsidRPr="00EA1740">
        <w:t xml:space="preserve">7 </w:t>
      </w:r>
      <w:r w:rsidRPr="00EA1740">
        <w:t>years.</w:t>
      </w:r>
    </w:p>
    <w:p w14:paraId="40534159" w14:textId="77777777" w:rsidR="00953A09" w:rsidRPr="00EA1740" w:rsidRDefault="004D5101" w:rsidP="00953A09">
      <w:pPr>
        <w:pStyle w:val="ActHead5"/>
      </w:pPr>
      <w:bookmarkStart w:id="135" w:name="_Toc195166849"/>
      <w:r w:rsidRPr="00EA1740">
        <w:rPr>
          <w:rStyle w:val="CharSectno"/>
        </w:rPr>
        <w:lastRenderedPageBreak/>
        <w:t>73</w:t>
      </w:r>
      <w:r w:rsidR="00953A09" w:rsidRPr="00EA1740">
        <w:t xml:space="preserve">  </w:t>
      </w:r>
      <w:r w:rsidR="00170843" w:rsidRPr="00EA1740">
        <w:t>Corruption and bribery of Commonwealth officers</w:t>
      </w:r>
      <w:bookmarkEnd w:id="135"/>
    </w:p>
    <w:p w14:paraId="54FED184" w14:textId="77777777" w:rsidR="00170843" w:rsidRPr="00EA1740" w:rsidRDefault="00170843" w:rsidP="000F39EF">
      <w:pPr>
        <w:pStyle w:val="subsection"/>
      </w:pPr>
      <w:r w:rsidRPr="00EA1740">
        <w:tab/>
        <w:t>(2)</w:t>
      </w:r>
      <w:r w:rsidRPr="00EA1740">
        <w:tab/>
        <w:t>A Commonwealth officer who asks for or receives or obtains, or offers or agrees to ask for or receive or obtain, any property or benefit of any kind for himself or any other person, on an understanding that the exercise by him of his duty or authority as a Commonwealth officer will, in any manner, be influenced or affected, is guilty of an offence.</w:t>
      </w:r>
    </w:p>
    <w:p w14:paraId="4EB89B28" w14:textId="77777777" w:rsidR="00170843" w:rsidRPr="00EA1740" w:rsidRDefault="00170843" w:rsidP="000F39EF">
      <w:pPr>
        <w:pStyle w:val="subsection"/>
      </w:pPr>
      <w:r w:rsidRPr="00EA1740">
        <w:tab/>
        <w:t>(3)</w:t>
      </w:r>
      <w:r w:rsidRPr="00EA1740">
        <w:tab/>
        <w:t>A person who, in order to influence or affect a Commonwealth officer in the exercise of his duty or authority as a Commonwealth officer, gives or confers, or promises or offers to give or confer, any property or benefit of any kind to or on the Commonwealth officer or any other person is guilty of an offence.</w:t>
      </w:r>
    </w:p>
    <w:p w14:paraId="1B251E15" w14:textId="77777777" w:rsidR="00170843" w:rsidRPr="00EA1740" w:rsidRDefault="00170843" w:rsidP="00126AE0">
      <w:pPr>
        <w:pStyle w:val="Penalty"/>
      </w:pPr>
      <w:r w:rsidRPr="00EA1740">
        <w:t>Penalty:</w:t>
      </w:r>
      <w:r w:rsidR="0047029D" w:rsidRPr="00EA1740">
        <w:tab/>
      </w:r>
      <w:r w:rsidRPr="00EA1740">
        <w:t>Imprisonment for 2 years.</w:t>
      </w:r>
    </w:p>
    <w:p w14:paraId="79FFC937" w14:textId="77777777" w:rsidR="00170843" w:rsidRPr="00EA1740" w:rsidRDefault="00170843" w:rsidP="00170843">
      <w:pPr>
        <w:pStyle w:val="ActHead5"/>
      </w:pPr>
      <w:bookmarkStart w:id="136" w:name="_Toc195166850"/>
      <w:r w:rsidRPr="00EA1740">
        <w:rPr>
          <w:rStyle w:val="CharSectno"/>
        </w:rPr>
        <w:t>73A</w:t>
      </w:r>
      <w:r w:rsidRPr="00EA1740">
        <w:t xml:space="preserve">  Corruption and bribery of members of the Parliament</w:t>
      </w:r>
      <w:bookmarkEnd w:id="136"/>
    </w:p>
    <w:p w14:paraId="64D74F05" w14:textId="77777777" w:rsidR="00170843" w:rsidRPr="00EA1740" w:rsidRDefault="00170843" w:rsidP="000F39EF">
      <w:pPr>
        <w:pStyle w:val="subsection"/>
      </w:pPr>
      <w:r w:rsidRPr="00EA1740">
        <w:tab/>
        <w:t>(1)</w:t>
      </w:r>
      <w:r w:rsidRPr="00EA1740">
        <w:tab/>
        <w:t>A member of either House of the Parliament who asks for or receives or obtains, or offers or agrees to ask for or receive or obtain, any property or benefit of any kind for himself or any other person, on an understanding that the exercise by him of his duty or authority as such a member will, in any manner, be influenced or affected, is guilty of an offence.</w:t>
      </w:r>
    </w:p>
    <w:p w14:paraId="32FF5F63" w14:textId="77777777" w:rsidR="00170843" w:rsidRPr="00EA1740" w:rsidRDefault="00170843" w:rsidP="000F39EF">
      <w:pPr>
        <w:pStyle w:val="subsection"/>
      </w:pPr>
      <w:r w:rsidRPr="00EA1740">
        <w:tab/>
        <w:t>(2)</w:t>
      </w:r>
      <w:r w:rsidRPr="00EA1740">
        <w:tab/>
        <w:t>A person who, in order to influence or affect a member of either House of the Parliament in the exercise of his duty or authority as such a member or to induce him to absent himself from the House of which he is a member, any committee of that House or from any committee of both Houses of the Parliament, gives or confers, or promises or offers to give or confer, any property or benefit of any kind to or on the member or any other person is guilty of an offence.</w:t>
      </w:r>
    </w:p>
    <w:p w14:paraId="09FB3A60" w14:textId="77777777" w:rsidR="00170843" w:rsidRPr="00EA1740" w:rsidRDefault="00170843" w:rsidP="00126AE0">
      <w:pPr>
        <w:pStyle w:val="Penalty"/>
      </w:pPr>
      <w:r w:rsidRPr="00EA1740">
        <w:t>Penalty:</w:t>
      </w:r>
      <w:r w:rsidR="0047029D" w:rsidRPr="00EA1740">
        <w:tab/>
      </w:r>
      <w:r w:rsidRPr="00EA1740">
        <w:t>Imprisonment for 2 years.</w:t>
      </w:r>
    </w:p>
    <w:p w14:paraId="05FB2D73" w14:textId="77777777" w:rsidR="00953A09" w:rsidRPr="00EA1740" w:rsidRDefault="004D5101" w:rsidP="00953A09">
      <w:pPr>
        <w:pStyle w:val="ActHead5"/>
      </w:pPr>
      <w:bookmarkStart w:id="137" w:name="_Toc195166851"/>
      <w:r w:rsidRPr="00EA1740">
        <w:rPr>
          <w:rStyle w:val="CharSectno"/>
        </w:rPr>
        <w:lastRenderedPageBreak/>
        <w:t>74</w:t>
      </w:r>
      <w:r w:rsidR="00953A09" w:rsidRPr="00EA1740">
        <w:t xml:space="preserve">  </w:t>
      </w:r>
      <w:r w:rsidRPr="00EA1740">
        <w:t>False returns or certificates by officers</w:t>
      </w:r>
      <w:bookmarkEnd w:id="137"/>
    </w:p>
    <w:p w14:paraId="100B4D94" w14:textId="77777777" w:rsidR="004D5101" w:rsidRPr="00EA1740" w:rsidRDefault="004D5101" w:rsidP="004D5101">
      <w:pPr>
        <w:pStyle w:val="subsection"/>
      </w:pPr>
      <w:r w:rsidRPr="00EA1740">
        <w:tab/>
      </w:r>
      <w:r w:rsidRPr="00EA1740">
        <w:tab/>
        <w:t>Any person who, being a Commonwealth officer, and employed in a capacity in which he is required or enabled to furnish returns or statements touching—</w:t>
      </w:r>
    </w:p>
    <w:p w14:paraId="1CABCE1B" w14:textId="77777777" w:rsidR="004D5101" w:rsidRPr="00EA1740" w:rsidRDefault="004D5101" w:rsidP="004D5101">
      <w:pPr>
        <w:pStyle w:val="paragraph"/>
      </w:pPr>
      <w:r w:rsidRPr="00EA1740">
        <w:tab/>
        <w:t>(a)</w:t>
      </w:r>
      <w:r w:rsidRPr="00EA1740">
        <w:tab/>
        <w:t>any remuneration payable or claimed to be payable to himself or to any other person, or</w:t>
      </w:r>
    </w:p>
    <w:p w14:paraId="060EA326" w14:textId="77777777" w:rsidR="004D5101" w:rsidRPr="00EA1740" w:rsidRDefault="004D5101" w:rsidP="004D5101">
      <w:pPr>
        <w:pStyle w:val="paragraph"/>
      </w:pPr>
      <w:r w:rsidRPr="00EA1740">
        <w:tab/>
        <w:t>(b)</w:t>
      </w:r>
      <w:r w:rsidRPr="00EA1740">
        <w:tab/>
        <w:t>any other matter required by law to be certified for the purpose of any payment of money or delivery of goods to be made to any person,</w:t>
      </w:r>
    </w:p>
    <w:p w14:paraId="7A95AB43" w14:textId="77777777" w:rsidR="004D5101" w:rsidRPr="00EA1740" w:rsidRDefault="004D5101" w:rsidP="004D5101">
      <w:pPr>
        <w:pStyle w:val="subsection2"/>
      </w:pPr>
      <w:r w:rsidRPr="00EA1740">
        <w:t>makes a return or statement touching any such matter which is, to his knowledge, false in any material particular, shall be guilty of an offence.</w:t>
      </w:r>
    </w:p>
    <w:p w14:paraId="5AD82DF6" w14:textId="77777777" w:rsidR="004D5101" w:rsidRPr="00EA1740" w:rsidRDefault="004D5101" w:rsidP="00126AE0">
      <w:pPr>
        <w:pStyle w:val="Penalty"/>
      </w:pPr>
      <w:r w:rsidRPr="00EA1740">
        <w:t>Penalty:</w:t>
      </w:r>
      <w:r w:rsidR="0047029D" w:rsidRPr="00EA1740">
        <w:tab/>
      </w:r>
      <w:r w:rsidRPr="00EA1740">
        <w:t xml:space="preserve">Imprisonment for </w:t>
      </w:r>
      <w:r w:rsidR="00054B13" w:rsidRPr="00EA1740">
        <w:t xml:space="preserve">2 </w:t>
      </w:r>
      <w:r w:rsidRPr="00EA1740">
        <w:t>years.</w:t>
      </w:r>
    </w:p>
    <w:p w14:paraId="326823B0" w14:textId="77777777" w:rsidR="00953A09" w:rsidRPr="00EA1740" w:rsidRDefault="004D5101" w:rsidP="00953A09">
      <w:pPr>
        <w:pStyle w:val="ActHead5"/>
      </w:pPr>
      <w:bookmarkStart w:id="138" w:name="_Toc195166852"/>
      <w:r w:rsidRPr="00EA1740">
        <w:rPr>
          <w:rStyle w:val="CharSectno"/>
        </w:rPr>
        <w:t>75</w:t>
      </w:r>
      <w:r w:rsidR="00953A09" w:rsidRPr="00EA1740">
        <w:t xml:space="preserve">  </w:t>
      </w:r>
      <w:r w:rsidRPr="00EA1740">
        <w:t>Personating public officers</w:t>
      </w:r>
      <w:bookmarkEnd w:id="138"/>
    </w:p>
    <w:p w14:paraId="602DF14D" w14:textId="77777777" w:rsidR="004D5101" w:rsidRPr="00EA1740" w:rsidRDefault="004D5101" w:rsidP="004D5101">
      <w:pPr>
        <w:pStyle w:val="subsection"/>
      </w:pPr>
      <w:r w:rsidRPr="00EA1740">
        <w:tab/>
      </w:r>
      <w:r w:rsidRPr="00EA1740">
        <w:tab/>
        <w:t>Any person who—</w:t>
      </w:r>
    </w:p>
    <w:p w14:paraId="5D8EF30F" w14:textId="77777777" w:rsidR="004D5101" w:rsidRPr="00EA1740" w:rsidRDefault="004D5101" w:rsidP="004D5101">
      <w:pPr>
        <w:pStyle w:val="paragraph"/>
      </w:pPr>
      <w:r w:rsidRPr="00EA1740">
        <w:tab/>
        <w:t>(a)</w:t>
      </w:r>
      <w:r w:rsidRPr="00EA1740">
        <w:tab/>
        <w:t xml:space="preserve">personates any Commonwealth officer on an occasion when the latter is required to do any act or attend in any place by virtue of </w:t>
      </w:r>
      <w:r w:rsidR="005E47CF" w:rsidRPr="00EA1740">
        <w:t>being a Commonwealth officer</w:t>
      </w:r>
      <w:r w:rsidRPr="00EA1740">
        <w:t>; or</w:t>
      </w:r>
    </w:p>
    <w:p w14:paraId="500F695B" w14:textId="77777777" w:rsidR="004D5101" w:rsidRPr="00EA1740" w:rsidRDefault="004D5101" w:rsidP="004D5101">
      <w:pPr>
        <w:pStyle w:val="paragraph"/>
      </w:pPr>
      <w:r w:rsidRPr="00EA1740">
        <w:tab/>
        <w:t>(b)</w:t>
      </w:r>
      <w:r w:rsidRPr="00EA1740">
        <w:tab/>
        <w:t xml:space="preserve">falsely represents himself to be a Commonwealth officer, and assumes to do any act or attend in any place for the purpose of doing any act by virtue of </w:t>
      </w:r>
      <w:r w:rsidR="005E47CF" w:rsidRPr="00EA1740">
        <w:t>pretending to be a Commonwealth officer</w:t>
      </w:r>
      <w:r w:rsidRPr="00EA1740">
        <w:t>,</w:t>
      </w:r>
    </w:p>
    <w:p w14:paraId="7A4998E7" w14:textId="77777777" w:rsidR="004D5101" w:rsidRPr="00EA1740" w:rsidRDefault="004D5101" w:rsidP="004D5101">
      <w:pPr>
        <w:pStyle w:val="subsection2"/>
      </w:pPr>
      <w:r w:rsidRPr="00EA1740">
        <w:t>shall be guilty of an offence.</w:t>
      </w:r>
    </w:p>
    <w:p w14:paraId="747BD5BE" w14:textId="77777777" w:rsidR="004D5101" w:rsidRPr="00EA1740" w:rsidRDefault="004D5101" w:rsidP="00126AE0">
      <w:pPr>
        <w:pStyle w:val="Penalty"/>
      </w:pPr>
      <w:r w:rsidRPr="00EA1740">
        <w:t>Penalty:</w:t>
      </w:r>
      <w:r w:rsidR="0047029D" w:rsidRPr="00EA1740">
        <w:tab/>
      </w:r>
      <w:r w:rsidRPr="00EA1740">
        <w:t xml:space="preserve">Imprisonment for </w:t>
      </w:r>
      <w:r w:rsidR="00054B13" w:rsidRPr="00EA1740">
        <w:t xml:space="preserve">2 </w:t>
      </w:r>
      <w:r w:rsidRPr="00EA1740">
        <w:t>years.</w:t>
      </w:r>
    </w:p>
    <w:p w14:paraId="4DC3D5BB" w14:textId="767938DA" w:rsidR="00953A09" w:rsidRPr="00EA1740" w:rsidRDefault="004D5101" w:rsidP="00953A09">
      <w:pPr>
        <w:pStyle w:val="ActHead5"/>
      </w:pPr>
      <w:bookmarkStart w:id="139" w:name="_Toc195166853"/>
      <w:r w:rsidRPr="00EA1740">
        <w:rPr>
          <w:rStyle w:val="CharSectno"/>
        </w:rPr>
        <w:t>76</w:t>
      </w:r>
      <w:r w:rsidR="00953A09" w:rsidRPr="00EA1740">
        <w:t xml:space="preserve">  </w:t>
      </w:r>
      <w:r w:rsidRPr="00EA1740">
        <w:t xml:space="preserve">Resisting </w:t>
      </w:r>
      <w:r w:rsidR="00B828F6" w:rsidRPr="00EA1740">
        <w:t xml:space="preserve">or obstructing </w:t>
      </w:r>
      <w:r w:rsidRPr="00EA1740">
        <w:t>public officers</w:t>
      </w:r>
      <w:bookmarkEnd w:id="139"/>
    </w:p>
    <w:p w14:paraId="6CEB3C93" w14:textId="77777777" w:rsidR="004D5101" w:rsidRPr="00EA1740" w:rsidRDefault="004D5101" w:rsidP="004D5101">
      <w:pPr>
        <w:pStyle w:val="subsection"/>
      </w:pPr>
      <w:r w:rsidRPr="00EA1740">
        <w:tab/>
      </w:r>
      <w:r w:rsidRPr="00EA1740">
        <w:tab/>
        <w:t xml:space="preserve">Any person who wilfully obstructs or resists any Commonwealth officer while engaged in the discharge or attempted discharge of the duties of his office under any </w:t>
      </w:r>
      <w:r w:rsidR="005F2668" w:rsidRPr="00EA1740">
        <w:t>law of the Commonwealth</w:t>
      </w:r>
      <w:r w:rsidRPr="00EA1740">
        <w:t xml:space="preserve">, or wilfully obstructs or resists any person while engaged in the discharge or attempted discharge of any duty imposed on him by any </w:t>
      </w:r>
      <w:r w:rsidR="005F2668" w:rsidRPr="00EA1740">
        <w:t xml:space="preserve">law of the Commonwealth, or by violence or threats or </w:t>
      </w:r>
      <w:r w:rsidR="005F2668" w:rsidRPr="00EA1740">
        <w:lastRenderedPageBreak/>
        <w:t>intimidation of any kind interferes with, hinders or obstructs any person performing any service or function for or on behalf of the Commonwealth in the performance of that service or function</w:t>
      </w:r>
      <w:r w:rsidRPr="00EA1740">
        <w:t>, shall be guilty of an offence.</w:t>
      </w:r>
    </w:p>
    <w:p w14:paraId="177FC4D9" w14:textId="77777777" w:rsidR="004D5101" w:rsidRPr="00EA1740" w:rsidRDefault="004D5101" w:rsidP="00126AE0">
      <w:pPr>
        <w:pStyle w:val="Penalty"/>
      </w:pPr>
      <w:r w:rsidRPr="00EA1740">
        <w:t>Penalty:</w:t>
      </w:r>
      <w:r w:rsidR="0047029D" w:rsidRPr="00EA1740">
        <w:tab/>
      </w:r>
      <w:r w:rsidRPr="00EA1740">
        <w:t xml:space="preserve">Imprisonment for </w:t>
      </w:r>
      <w:r w:rsidR="00054B13" w:rsidRPr="00EA1740">
        <w:t xml:space="preserve">2 </w:t>
      </w:r>
      <w:r w:rsidRPr="00EA1740">
        <w:t>years.</w:t>
      </w:r>
    </w:p>
    <w:p w14:paraId="1BAF6C9C" w14:textId="77777777" w:rsidR="00980C6C" w:rsidRPr="00EA1740" w:rsidRDefault="00980C6C" w:rsidP="00980C6C">
      <w:pPr>
        <w:pStyle w:val="ActHead2"/>
        <w:pageBreakBefore/>
        <w:rPr>
          <w:rStyle w:val="CharPartText"/>
        </w:rPr>
      </w:pPr>
      <w:bookmarkStart w:id="140" w:name="_Toc195166854"/>
      <w:r w:rsidRPr="00EA1740">
        <w:rPr>
          <w:rStyle w:val="CharPartNo"/>
        </w:rPr>
        <w:lastRenderedPageBreak/>
        <w:t>Part VIA</w:t>
      </w:r>
      <w:r w:rsidRPr="00EA1740">
        <w:t>—</w:t>
      </w:r>
      <w:r w:rsidRPr="00EA1740">
        <w:rPr>
          <w:rStyle w:val="CharPartText"/>
        </w:rPr>
        <w:t>Offences relating to computers</w:t>
      </w:r>
      <w:bookmarkEnd w:id="140"/>
    </w:p>
    <w:p w14:paraId="46885CE3" w14:textId="77777777" w:rsidR="00EA1740" w:rsidRPr="00D63B1F" w:rsidRDefault="00EA1740" w:rsidP="00EA1740">
      <w:pPr>
        <w:pStyle w:val="Header"/>
        <w:tabs>
          <w:tab w:val="clear" w:pos="4150"/>
          <w:tab w:val="clear" w:pos="8307"/>
        </w:tabs>
      </w:pPr>
      <w:r w:rsidRPr="00043E9C">
        <w:rPr>
          <w:rStyle w:val="CharDivNo"/>
        </w:rPr>
        <w:t xml:space="preserve"> </w:t>
      </w:r>
      <w:r w:rsidRPr="00043E9C">
        <w:rPr>
          <w:rStyle w:val="CharDivText"/>
        </w:rPr>
        <w:t xml:space="preserve"> </w:t>
      </w:r>
    </w:p>
    <w:p w14:paraId="33E663DB" w14:textId="77777777" w:rsidR="00980C6C" w:rsidRPr="00EA1740" w:rsidRDefault="00980C6C" w:rsidP="00980C6C">
      <w:pPr>
        <w:pStyle w:val="ActHead5"/>
      </w:pPr>
      <w:bookmarkStart w:id="141" w:name="_Toc195166855"/>
      <w:r w:rsidRPr="00EA1740">
        <w:rPr>
          <w:rStyle w:val="CharSectno"/>
        </w:rPr>
        <w:t>76A</w:t>
      </w:r>
      <w:r w:rsidRPr="00EA1740">
        <w:t xml:space="preserve">  Interpretation</w:t>
      </w:r>
      <w:bookmarkEnd w:id="141"/>
    </w:p>
    <w:p w14:paraId="28919177" w14:textId="77777777" w:rsidR="00980C6C" w:rsidRPr="00EA1740" w:rsidRDefault="00980C6C" w:rsidP="005E25D5">
      <w:pPr>
        <w:pStyle w:val="subsection"/>
      </w:pPr>
      <w:r w:rsidRPr="00EA1740">
        <w:tab/>
        <w:t>(1)</w:t>
      </w:r>
      <w:r w:rsidRPr="00EA1740">
        <w:tab/>
        <w:t>In this Part, unless the contrary intention appears:</w:t>
      </w:r>
    </w:p>
    <w:p w14:paraId="738651F4" w14:textId="77777777" w:rsidR="00980C6C" w:rsidRPr="00EA1740" w:rsidRDefault="00980C6C" w:rsidP="005E25D5">
      <w:pPr>
        <w:pStyle w:val="Definition"/>
      </w:pPr>
      <w:r w:rsidRPr="00EA1740">
        <w:rPr>
          <w:b/>
          <w:i/>
        </w:rPr>
        <w:t>Commonwealth</w:t>
      </w:r>
      <w:r w:rsidRPr="00EA1740">
        <w:t xml:space="preserve"> includes a public authority under the Commonwealth;</w:t>
      </w:r>
    </w:p>
    <w:p w14:paraId="0302E1AD" w14:textId="77777777" w:rsidR="00980C6C" w:rsidRPr="00EA1740" w:rsidRDefault="00980C6C" w:rsidP="005E25D5">
      <w:pPr>
        <w:pStyle w:val="Definition"/>
      </w:pPr>
      <w:r w:rsidRPr="00EA1740">
        <w:rPr>
          <w:b/>
          <w:i/>
        </w:rPr>
        <w:t>Commonwealth computer</w:t>
      </w:r>
      <w:r w:rsidRPr="00EA1740">
        <w:t xml:space="preserve"> means a computer, a computer system or a part of a computer system, owned, leased or operated by the Commonwealth;</w:t>
      </w:r>
    </w:p>
    <w:p w14:paraId="209849D8" w14:textId="77777777" w:rsidR="00980C6C" w:rsidRPr="00EA1740" w:rsidRDefault="00980C6C" w:rsidP="005E25D5">
      <w:pPr>
        <w:pStyle w:val="Definition"/>
      </w:pPr>
      <w:r w:rsidRPr="00EA1740">
        <w:rPr>
          <w:b/>
          <w:i/>
        </w:rPr>
        <w:t>data</w:t>
      </w:r>
      <w:r w:rsidRPr="00EA1740">
        <w:t xml:space="preserve"> includes information, a computer program or part of a computer program.</w:t>
      </w:r>
    </w:p>
    <w:p w14:paraId="0D55AC74" w14:textId="77777777" w:rsidR="00980C6C" w:rsidRPr="00EA1740" w:rsidRDefault="00980C6C" w:rsidP="005E25D5">
      <w:pPr>
        <w:pStyle w:val="subsection"/>
      </w:pPr>
      <w:r w:rsidRPr="00EA1740">
        <w:tab/>
        <w:t>(2)</w:t>
      </w:r>
      <w:r w:rsidRPr="00EA1740">
        <w:tab/>
        <w:t>In this Part:</w:t>
      </w:r>
    </w:p>
    <w:p w14:paraId="2AC5A579" w14:textId="77777777" w:rsidR="00980C6C" w:rsidRPr="00EA1740" w:rsidRDefault="00980C6C" w:rsidP="005E25D5">
      <w:pPr>
        <w:pStyle w:val="paragraph"/>
      </w:pPr>
      <w:r w:rsidRPr="00EA1740">
        <w:tab/>
        <w:t>(a)</w:t>
      </w:r>
      <w:r w:rsidRPr="00EA1740">
        <w:tab/>
        <w:t>a reference to data stored in a computer includes a reference to data entered or copied into the computer; and</w:t>
      </w:r>
    </w:p>
    <w:p w14:paraId="7B69E9CC" w14:textId="77777777" w:rsidR="00980C6C" w:rsidRPr="00EA1740" w:rsidRDefault="00980C6C" w:rsidP="005E25D5">
      <w:pPr>
        <w:pStyle w:val="paragraph"/>
      </w:pPr>
      <w:r w:rsidRPr="00EA1740">
        <w:tab/>
        <w:t>(b)</w:t>
      </w:r>
      <w:r w:rsidRPr="00EA1740">
        <w:tab/>
        <w:t>a reference to data stored on behalf of the Commonwealth in a computer includes a reference to:</w:t>
      </w:r>
    </w:p>
    <w:p w14:paraId="293B24F5" w14:textId="77777777" w:rsidR="00980C6C" w:rsidRPr="00EA1740" w:rsidRDefault="00980C6C" w:rsidP="005E25D5">
      <w:pPr>
        <w:pStyle w:val="paragraphsub"/>
      </w:pPr>
      <w:r w:rsidRPr="00EA1740">
        <w:tab/>
        <w:t>(i)</w:t>
      </w:r>
      <w:r w:rsidRPr="00EA1740">
        <w:tab/>
        <w:t>data stored in the computer at the direction or request of the Commonwealth; and</w:t>
      </w:r>
    </w:p>
    <w:p w14:paraId="5D058991" w14:textId="77777777" w:rsidR="00980C6C" w:rsidRPr="00EA1740" w:rsidRDefault="00980C6C" w:rsidP="005E25D5">
      <w:pPr>
        <w:pStyle w:val="paragraphsub"/>
      </w:pPr>
      <w:r w:rsidRPr="00EA1740">
        <w:tab/>
        <w:t>(ii)</w:t>
      </w:r>
      <w:r w:rsidRPr="00EA1740">
        <w:tab/>
        <w:t>data supplied by the Commonwealth that is stored in the computer under, or in the course of performing, a contract with the Commonwealth.</w:t>
      </w:r>
    </w:p>
    <w:p w14:paraId="387B7337" w14:textId="77777777" w:rsidR="00980C6C" w:rsidRPr="00EA1740" w:rsidRDefault="00980C6C" w:rsidP="00980C6C">
      <w:pPr>
        <w:pStyle w:val="ActHead5"/>
      </w:pPr>
      <w:bookmarkStart w:id="142" w:name="_Toc195166856"/>
      <w:r w:rsidRPr="00EA1740">
        <w:rPr>
          <w:rStyle w:val="CharSectno"/>
        </w:rPr>
        <w:t>76B</w:t>
      </w:r>
      <w:r w:rsidRPr="00EA1740">
        <w:t xml:space="preserve">  Unlawful access to data in Commonwealth and other computers</w:t>
      </w:r>
      <w:bookmarkEnd w:id="142"/>
    </w:p>
    <w:p w14:paraId="72FFE243" w14:textId="77777777" w:rsidR="00980C6C" w:rsidRPr="00EA1740" w:rsidRDefault="00980C6C" w:rsidP="005E25D5">
      <w:pPr>
        <w:pStyle w:val="subsection"/>
      </w:pPr>
      <w:r w:rsidRPr="00EA1740">
        <w:tab/>
        <w:t>(1)</w:t>
      </w:r>
      <w:r w:rsidRPr="00EA1740">
        <w:tab/>
        <w:t>A person who intentionally and without authority obtains access to:</w:t>
      </w:r>
    </w:p>
    <w:p w14:paraId="5D982A03" w14:textId="77777777" w:rsidR="00980C6C" w:rsidRPr="00EA1740" w:rsidRDefault="00980C6C" w:rsidP="005E25D5">
      <w:pPr>
        <w:pStyle w:val="paragraph"/>
      </w:pPr>
      <w:r w:rsidRPr="00EA1740">
        <w:tab/>
        <w:t>(a)</w:t>
      </w:r>
      <w:r w:rsidRPr="00EA1740">
        <w:tab/>
        <w:t>data stored in a Commonwealth computer; or</w:t>
      </w:r>
    </w:p>
    <w:p w14:paraId="319090BA" w14:textId="77777777" w:rsidR="00980C6C" w:rsidRPr="00EA1740" w:rsidRDefault="00980C6C" w:rsidP="005E25D5">
      <w:pPr>
        <w:pStyle w:val="paragraph"/>
      </w:pPr>
      <w:r w:rsidRPr="00EA1740">
        <w:tab/>
        <w:t>(b)</w:t>
      </w:r>
      <w:r w:rsidRPr="00EA1740">
        <w:tab/>
        <w:t>data stored on behalf of the Commonwealth in a computer that is not a Commonwealth computer;</w:t>
      </w:r>
    </w:p>
    <w:p w14:paraId="120D0F08" w14:textId="77777777" w:rsidR="00980C6C" w:rsidRPr="00EA1740" w:rsidRDefault="00980C6C" w:rsidP="005E25D5">
      <w:pPr>
        <w:pStyle w:val="subsection2"/>
      </w:pPr>
      <w:r w:rsidRPr="00EA1740">
        <w:t>is guilty of an offence.</w:t>
      </w:r>
    </w:p>
    <w:p w14:paraId="1A06691F" w14:textId="77777777" w:rsidR="00980C6C" w:rsidRPr="00EA1740" w:rsidRDefault="00980C6C" w:rsidP="005E25D5">
      <w:pPr>
        <w:pStyle w:val="Penalty"/>
      </w:pPr>
      <w:r w:rsidRPr="00EA1740">
        <w:lastRenderedPageBreak/>
        <w:t>Penalty:</w:t>
      </w:r>
      <w:r w:rsidR="0047029D" w:rsidRPr="00EA1740">
        <w:tab/>
      </w:r>
      <w:r w:rsidRPr="00EA1740">
        <w:t>Imprisonment for 6 months.</w:t>
      </w:r>
    </w:p>
    <w:p w14:paraId="02FB7B1E" w14:textId="77777777" w:rsidR="00980C6C" w:rsidRPr="00EA1740" w:rsidRDefault="00980C6C" w:rsidP="005E25D5">
      <w:pPr>
        <w:pStyle w:val="subsection"/>
      </w:pPr>
      <w:r w:rsidRPr="00EA1740">
        <w:tab/>
        <w:t>(2)</w:t>
      </w:r>
      <w:r w:rsidRPr="00EA1740">
        <w:tab/>
        <w:t>A person who:</w:t>
      </w:r>
    </w:p>
    <w:p w14:paraId="04AEF1DD" w14:textId="77777777" w:rsidR="00980C6C" w:rsidRPr="00EA1740" w:rsidRDefault="00980C6C" w:rsidP="005E25D5">
      <w:pPr>
        <w:pStyle w:val="paragraph"/>
      </w:pPr>
      <w:r w:rsidRPr="00EA1740">
        <w:tab/>
        <w:t>(a)</w:t>
      </w:r>
      <w:r w:rsidRPr="00EA1740">
        <w:tab/>
        <w:t>with intent to defraud any person and without authority obtains access to data stored in a Commonwealth computer, or to data stored on behalf of the Commonwealth in a computer that is not a Commonwealth computer; or</w:t>
      </w:r>
    </w:p>
    <w:p w14:paraId="46815519" w14:textId="77777777" w:rsidR="00980C6C" w:rsidRPr="00EA1740" w:rsidRDefault="00980C6C" w:rsidP="005E25D5">
      <w:pPr>
        <w:pStyle w:val="paragraph"/>
      </w:pPr>
      <w:r w:rsidRPr="00EA1740">
        <w:tab/>
        <w:t>(b)</w:t>
      </w:r>
      <w:r w:rsidRPr="00EA1740">
        <w:tab/>
        <w:t>intentionally and without authority obtains access to data stored in a Commonwealth computer, or to data stored on behalf of the Commonwealth in a computer that is not a Commonwealth computer, being data that the person knows or ought reasonably to know relates to:</w:t>
      </w:r>
    </w:p>
    <w:p w14:paraId="6AAA7830" w14:textId="77777777" w:rsidR="00980C6C" w:rsidRPr="00EA1740" w:rsidRDefault="00980C6C" w:rsidP="005E25D5">
      <w:pPr>
        <w:pStyle w:val="paragraphsub"/>
      </w:pPr>
      <w:r w:rsidRPr="00EA1740">
        <w:tab/>
        <w:t>(i)</w:t>
      </w:r>
      <w:r w:rsidRPr="00EA1740">
        <w:tab/>
        <w:t>the security, defence or international relations of Australia;</w:t>
      </w:r>
    </w:p>
    <w:p w14:paraId="28D1AB5F" w14:textId="77777777" w:rsidR="00980C6C" w:rsidRPr="00EA1740" w:rsidRDefault="00980C6C" w:rsidP="005E25D5">
      <w:pPr>
        <w:pStyle w:val="paragraphsub"/>
      </w:pPr>
      <w:r w:rsidRPr="00EA1740">
        <w:tab/>
        <w:t>(ii)</w:t>
      </w:r>
      <w:r w:rsidRPr="00EA1740">
        <w:tab/>
        <w:t>the existence or identity of a confidential source of information relating to the enforcement of a criminal law of the Commonwealth or of a State or Territory;</w:t>
      </w:r>
    </w:p>
    <w:p w14:paraId="0EA81E80" w14:textId="77777777" w:rsidR="00980C6C" w:rsidRPr="00EA1740" w:rsidRDefault="00980C6C" w:rsidP="005E25D5">
      <w:pPr>
        <w:pStyle w:val="paragraphsub"/>
      </w:pPr>
      <w:r w:rsidRPr="00EA1740">
        <w:tab/>
        <w:t>(iii)</w:t>
      </w:r>
      <w:r w:rsidRPr="00EA1740">
        <w:tab/>
        <w:t>the enforcement of a law of the Commonwealth or of a State or Territory;</w:t>
      </w:r>
    </w:p>
    <w:p w14:paraId="62A6D6CF" w14:textId="77777777" w:rsidR="00980C6C" w:rsidRPr="00EA1740" w:rsidRDefault="00980C6C" w:rsidP="005E25D5">
      <w:pPr>
        <w:pStyle w:val="paragraphsub"/>
      </w:pPr>
      <w:r w:rsidRPr="00EA1740">
        <w:tab/>
        <w:t>(iv)</w:t>
      </w:r>
      <w:r w:rsidRPr="00EA1740">
        <w:tab/>
        <w:t>the protection of public safety;</w:t>
      </w:r>
    </w:p>
    <w:p w14:paraId="358BB9E3" w14:textId="77777777" w:rsidR="00980C6C" w:rsidRPr="00EA1740" w:rsidRDefault="00980C6C" w:rsidP="005E25D5">
      <w:pPr>
        <w:pStyle w:val="paragraphsub"/>
      </w:pPr>
      <w:r w:rsidRPr="00EA1740">
        <w:tab/>
        <w:t>(v)</w:t>
      </w:r>
      <w:r w:rsidRPr="00EA1740">
        <w:tab/>
        <w:t>the personal affairs of any person;</w:t>
      </w:r>
    </w:p>
    <w:p w14:paraId="4C670884" w14:textId="77777777" w:rsidR="00980C6C" w:rsidRPr="00EA1740" w:rsidRDefault="00980C6C" w:rsidP="005E25D5">
      <w:pPr>
        <w:pStyle w:val="paragraphsub"/>
      </w:pPr>
      <w:r w:rsidRPr="00EA1740">
        <w:tab/>
        <w:t>(vi)</w:t>
      </w:r>
      <w:r w:rsidRPr="00EA1740">
        <w:tab/>
        <w:t>trade secrets;</w:t>
      </w:r>
    </w:p>
    <w:p w14:paraId="27BE7BA2" w14:textId="77777777" w:rsidR="00980C6C" w:rsidRPr="00EA1740" w:rsidRDefault="00980C6C" w:rsidP="005E25D5">
      <w:pPr>
        <w:pStyle w:val="paragraphsub"/>
      </w:pPr>
      <w:r w:rsidRPr="00EA1740">
        <w:tab/>
        <w:t>(vii)</w:t>
      </w:r>
      <w:r w:rsidRPr="00EA1740">
        <w:tab/>
        <w:t>records of a financial institution; or</w:t>
      </w:r>
    </w:p>
    <w:p w14:paraId="5199BADC" w14:textId="77777777" w:rsidR="00980C6C" w:rsidRPr="00EA1740" w:rsidRDefault="00980C6C" w:rsidP="005E25D5">
      <w:pPr>
        <w:pStyle w:val="paragraphsub"/>
      </w:pPr>
      <w:r w:rsidRPr="00EA1740">
        <w:tab/>
        <w:t>(viii)</w:t>
      </w:r>
      <w:r w:rsidRPr="00EA1740">
        <w:tab/>
        <w:t>commercial information the disclosure of which could cause advantage or disadvantage to any person;</w:t>
      </w:r>
    </w:p>
    <w:p w14:paraId="11A26EEE" w14:textId="77777777" w:rsidR="00980C6C" w:rsidRPr="00EA1740" w:rsidRDefault="00980C6C" w:rsidP="005E25D5">
      <w:pPr>
        <w:pStyle w:val="subsection2"/>
      </w:pPr>
      <w:r w:rsidRPr="00EA1740">
        <w:t>is guilty of an offence.</w:t>
      </w:r>
    </w:p>
    <w:p w14:paraId="1F864E3F" w14:textId="77777777" w:rsidR="00980C6C" w:rsidRPr="00EA1740" w:rsidRDefault="00980C6C" w:rsidP="005E25D5">
      <w:pPr>
        <w:pStyle w:val="Penalty"/>
      </w:pPr>
      <w:r w:rsidRPr="00EA1740">
        <w:t>Penalty:</w:t>
      </w:r>
      <w:r w:rsidR="0047029D" w:rsidRPr="00EA1740">
        <w:tab/>
      </w:r>
      <w:r w:rsidRPr="00EA1740">
        <w:t>Imprisonment for 2 years.</w:t>
      </w:r>
    </w:p>
    <w:p w14:paraId="7E7479AF" w14:textId="77777777" w:rsidR="00980C6C" w:rsidRPr="00EA1740" w:rsidRDefault="00980C6C" w:rsidP="005E25D5">
      <w:pPr>
        <w:pStyle w:val="subsection"/>
      </w:pPr>
      <w:r w:rsidRPr="00EA1740">
        <w:tab/>
        <w:t>(3)</w:t>
      </w:r>
      <w:r w:rsidRPr="00EA1740">
        <w:tab/>
        <w:t>A person who:</w:t>
      </w:r>
    </w:p>
    <w:p w14:paraId="556D349F" w14:textId="77777777" w:rsidR="00980C6C" w:rsidRPr="00EA1740" w:rsidRDefault="00980C6C" w:rsidP="005E25D5">
      <w:pPr>
        <w:pStyle w:val="paragraph"/>
      </w:pPr>
      <w:r w:rsidRPr="00EA1740">
        <w:tab/>
        <w:t>(a)</w:t>
      </w:r>
      <w:r w:rsidRPr="00EA1740">
        <w:tab/>
        <w:t>has intentionally and without authority obtained access to data stored in a Commonwealth computer, or to data stored on behalf of the Commonwealth in a computer that is not a Commonwealth computer;</w:t>
      </w:r>
    </w:p>
    <w:p w14:paraId="59888FF3" w14:textId="77777777" w:rsidR="00980C6C" w:rsidRPr="00EA1740" w:rsidRDefault="00980C6C" w:rsidP="005E25D5">
      <w:pPr>
        <w:pStyle w:val="paragraph"/>
      </w:pPr>
      <w:r w:rsidRPr="00EA1740">
        <w:tab/>
        <w:t>(b)</w:t>
      </w:r>
      <w:r w:rsidRPr="00EA1740">
        <w:tab/>
        <w:t xml:space="preserve">after examining part of that data, knows or ought reasonably to know that the part of the data which the person examined </w:t>
      </w:r>
      <w:r w:rsidRPr="00EA1740">
        <w:lastRenderedPageBreak/>
        <w:t>relates wholly or partly to any of the matters referred to in paragraph (2)(b); and</w:t>
      </w:r>
    </w:p>
    <w:p w14:paraId="67075576" w14:textId="77777777" w:rsidR="00980C6C" w:rsidRPr="00EA1740" w:rsidRDefault="00980C6C" w:rsidP="005E25D5">
      <w:pPr>
        <w:pStyle w:val="paragraph"/>
      </w:pPr>
      <w:r w:rsidRPr="00EA1740">
        <w:tab/>
        <w:t>(c)</w:t>
      </w:r>
      <w:r w:rsidRPr="00EA1740">
        <w:tab/>
        <w:t>continues to examine that data;</w:t>
      </w:r>
    </w:p>
    <w:p w14:paraId="1F667732" w14:textId="77777777" w:rsidR="00980C6C" w:rsidRPr="00EA1740" w:rsidRDefault="00980C6C" w:rsidP="005E25D5">
      <w:pPr>
        <w:pStyle w:val="subsection2"/>
      </w:pPr>
      <w:r w:rsidRPr="00EA1740">
        <w:t>is guilty of an offence.</w:t>
      </w:r>
    </w:p>
    <w:p w14:paraId="38F77F26" w14:textId="77777777" w:rsidR="00980C6C" w:rsidRPr="00EA1740" w:rsidRDefault="00980C6C" w:rsidP="005E25D5">
      <w:pPr>
        <w:pStyle w:val="Penalty"/>
      </w:pPr>
      <w:r w:rsidRPr="00EA1740">
        <w:t>Penalty</w:t>
      </w:r>
      <w:r w:rsidR="0047029D" w:rsidRPr="00EA1740">
        <w:t xml:space="preserve"> </w:t>
      </w:r>
      <w:r w:rsidRPr="00EA1740">
        <w:t>for a contravention of this subsection:</w:t>
      </w:r>
      <w:r w:rsidR="0047029D" w:rsidRPr="00EA1740">
        <w:t xml:space="preserve"> </w:t>
      </w:r>
      <w:r w:rsidRPr="00EA1740">
        <w:t>Imprisonment for 2 years.</w:t>
      </w:r>
    </w:p>
    <w:p w14:paraId="09D5A14F" w14:textId="77777777" w:rsidR="00980C6C" w:rsidRPr="00EA1740" w:rsidRDefault="00980C6C" w:rsidP="00980C6C">
      <w:pPr>
        <w:pStyle w:val="ActHead5"/>
      </w:pPr>
      <w:bookmarkStart w:id="143" w:name="_Toc195166857"/>
      <w:r w:rsidRPr="00EA1740">
        <w:rPr>
          <w:rStyle w:val="CharSectno"/>
        </w:rPr>
        <w:t>76C</w:t>
      </w:r>
      <w:r w:rsidRPr="00EA1740">
        <w:t xml:space="preserve">  Damaging data in Commonwealth and other computers</w:t>
      </w:r>
      <w:bookmarkEnd w:id="143"/>
    </w:p>
    <w:p w14:paraId="639A18A2" w14:textId="77777777" w:rsidR="00980C6C" w:rsidRPr="00EA1740" w:rsidRDefault="00980C6C" w:rsidP="005E25D5">
      <w:pPr>
        <w:pStyle w:val="subsection"/>
      </w:pPr>
      <w:r w:rsidRPr="00EA1740">
        <w:tab/>
      </w:r>
      <w:r w:rsidRPr="00EA1740">
        <w:tab/>
        <w:t>A person who intentionally and without authority or lawful excuse:</w:t>
      </w:r>
    </w:p>
    <w:p w14:paraId="29AFDCE3" w14:textId="77777777" w:rsidR="00980C6C" w:rsidRPr="00EA1740" w:rsidRDefault="00980C6C" w:rsidP="005E25D5">
      <w:pPr>
        <w:pStyle w:val="paragraph"/>
      </w:pPr>
      <w:r w:rsidRPr="00EA1740">
        <w:tab/>
        <w:t>(a)</w:t>
      </w:r>
      <w:r w:rsidRPr="00EA1740">
        <w:tab/>
        <w:t>destroys, erases or alters data stored in, or inserts data into, a Commonwealth computer;</w:t>
      </w:r>
    </w:p>
    <w:p w14:paraId="5AB9C8BB" w14:textId="77777777" w:rsidR="00980C6C" w:rsidRPr="00EA1740" w:rsidRDefault="00980C6C" w:rsidP="005E25D5">
      <w:pPr>
        <w:pStyle w:val="paragraph"/>
      </w:pPr>
      <w:r w:rsidRPr="00EA1740">
        <w:tab/>
        <w:t>(b)</w:t>
      </w:r>
      <w:r w:rsidRPr="00EA1740">
        <w:tab/>
        <w:t>interferes with, or interrupts or obstructs the lawful use of, a Commonwealth computer;</w:t>
      </w:r>
    </w:p>
    <w:p w14:paraId="245686BA" w14:textId="77777777" w:rsidR="00980C6C" w:rsidRPr="00EA1740" w:rsidRDefault="00980C6C" w:rsidP="005E25D5">
      <w:pPr>
        <w:pStyle w:val="paragraph"/>
      </w:pPr>
      <w:r w:rsidRPr="00EA1740">
        <w:tab/>
        <w:t>(c)</w:t>
      </w:r>
      <w:r w:rsidRPr="00EA1740">
        <w:tab/>
        <w:t>destroys, erases, alters or adds to data stored on behalf of the Commonwealth in a computer that is not a Commonwealth computer; or</w:t>
      </w:r>
    </w:p>
    <w:p w14:paraId="267B4A6A" w14:textId="77777777" w:rsidR="00980C6C" w:rsidRPr="00EA1740" w:rsidRDefault="00980C6C" w:rsidP="005E25D5">
      <w:pPr>
        <w:pStyle w:val="paragraph"/>
      </w:pPr>
      <w:r w:rsidRPr="00EA1740">
        <w:tab/>
        <w:t>(d)</w:t>
      </w:r>
      <w:r w:rsidRPr="00EA1740">
        <w:tab/>
        <w:t>impedes or prevents access to, or impairs the usefulness or effectiveness of, data stored in a Commonwealth computer or data stored on behalf of the Commonwealth in a computer that is not a Commonwealth computer;</w:t>
      </w:r>
    </w:p>
    <w:p w14:paraId="62E28ADD" w14:textId="77777777" w:rsidR="00980C6C" w:rsidRPr="00EA1740" w:rsidRDefault="00980C6C" w:rsidP="005E25D5">
      <w:pPr>
        <w:pStyle w:val="subsection2"/>
      </w:pPr>
      <w:r w:rsidRPr="00EA1740">
        <w:t>is guilty of an offence.</w:t>
      </w:r>
    </w:p>
    <w:p w14:paraId="27F62FA1" w14:textId="77777777" w:rsidR="00980C6C" w:rsidRPr="00EA1740" w:rsidRDefault="00980C6C" w:rsidP="005E25D5">
      <w:pPr>
        <w:pStyle w:val="Penalty"/>
      </w:pPr>
      <w:r w:rsidRPr="00EA1740">
        <w:t>Penalty:</w:t>
      </w:r>
      <w:r w:rsidR="0047029D" w:rsidRPr="00EA1740">
        <w:tab/>
      </w:r>
      <w:r w:rsidRPr="00EA1740">
        <w:t>Imprisonment for 10 years.</w:t>
      </w:r>
    </w:p>
    <w:p w14:paraId="2A8E0A2F" w14:textId="77777777" w:rsidR="00980C6C" w:rsidRPr="00EA1740" w:rsidRDefault="00980C6C" w:rsidP="00980C6C">
      <w:pPr>
        <w:pStyle w:val="ActHead5"/>
      </w:pPr>
      <w:bookmarkStart w:id="144" w:name="_Toc195166858"/>
      <w:r w:rsidRPr="00EA1740">
        <w:rPr>
          <w:rStyle w:val="CharSectno"/>
        </w:rPr>
        <w:t>76D</w:t>
      </w:r>
      <w:r w:rsidRPr="00EA1740">
        <w:t xml:space="preserve">  Unlawful access to data in Commonwealth and other computers by means of Commonwealth facility</w:t>
      </w:r>
      <w:bookmarkEnd w:id="144"/>
    </w:p>
    <w:p w14:paraId="2629669F" w14:textId="77777777" w:rsidR="00980C6C" w:rsidRPr="00EA1740" w:rsidRDefault="00980C6C" w:rsidP="005E25D5">
      <w:pPr>
        <w:pStyle w:val="subsection"/>
      </w:pPr>
      <w:r w:rsidRPr="00EA1740">
        <w:tab/>
        <w:t>(1)</w:t>
      </w:r>
      <w:r w:rsidRPr="00EA1740">
        <w:tab/>
        <w:t>A person who, by means of a facility operated or provided by the Commonwealth, intentionally and without authority obtains access to data stored in a computer, is guilty of an offence.</w:t>
      </w:r>
    </w:p>
    <w:p w14:paraId="1D52A86C" w14:textId="77777777" w:rsidR="00980C6C" w:rsidRPr="00EA1740" w:rsidRDefault="00980C6C" w:rsidP="005E25D5">
      <w:pPr>
        <w:pStyle w:val="Penalty"/>
      </w:pPr>
      <w:r w:rsidRPr="00EA1740">
        <w:t>Penalty:</w:t>
      </w:r>
      <w:r w:rsidR="0047029D" w:rsidRPr="00EA1740">
        <w:tab/>
      </w:r>
      <w:r w:rsidRPr="00EA1740">
        <w:t>Imprisonment for 6 months.</w:t>
      </w:r>
    </w:p>
    <w:p w14:paraId="0713F5BA" w14:textId="77777777" w:rsidR="00980C6C" w:rsidRPr="00EA1740" w:rsidRDefault="00980C6C" w:rsidP="005E25D5">
      <w:pPr>
        <w:pStyle w:val="subsection"/>
      </w:pPr>
      <w:r w:rsidRPr="00EA1740">
        <w:tab/>
        <w:t>(2)</w:t>
      </w:r>
      <w:r w:rsidRPr="00EA1740">
        <w:tab/>
        <w:t>A person who:</w:t>
      </w:r>
    </w:p>
    <w:p w14:paraId="23C6A6C8" w14:textId="77777777" w:rsidR="00980C6C" w:rsidRPr="00EA1740" w:rsidRDefault="00980C6C" w:rsidP="005E25D5">
      <w:pPr>
        <w:pStyle w:val="paragraph"/>
      </w:pPr>
      <w:r w:rsidRPr="00EA1740">
        <w:lastRenderedPageBreak/>
        <w:tab/>
        <w:t>(a)</w:t>
      </w:r>
      <w:r w:rsidRPr="00EA1740">
        <w:tab/>
        <w:t>by means of a facility operated or provided by the Commonwealth, with intent to defraud any person and without authority obtains access to data stored in a computer; or</w:t>
      </w:r>
    </w:p>
    <w:p w14:paraId="16F901B4" w14:textId="77777777" w:rsidR="00980C6C" w:rsidRPr="00EA1740" w:rsidRDefault="00980C6C" w:rsidP="005E25D5">
      <w:pPr>
        <w:pStyle w:val="paragraph"/>
      </w:pPr>
      <w:r w:rsidRPr="00EA1740">
        <w:tab/>
        <w:t>(b)</w:t>
      </w:r>
      <w:r w:rsidRPr="00EA1740">
        <w:tab/>
        <w:t>by means of such a facility, intentionally and without authority obtains access to data stored in a computer, being data that the person knows or ought reasonably to know relates to:</w:t>
      </w:r>
    </w:p>
    <w:p w14:paraId="69C30EF6" w14:textId="77777777" w:rsidR="00980C6C" w:rsidRPr="00EA1740" w:rsidRDefault="00980C6C" w:rsidP="005E25D5">
      <w:pPr>
        <w:pStyle w:val="paragraphsub"/>
      </w:pPr>
      <w:r w:rsidRPr="00EA1740">
        <w:tab/>
        <w:t>(i)</w:t>
      </w:r>
      <w:r w:rsidRPr="00EA1740">
        <w:tab/>
        <w:t>the security, defence or international relations of Australia;</w:t>
      </w:r>
    </w:p>
    <w:p w14:paraId="7B21D286" w14:textId="77777777" w:rsidR="00980C6C" w:rsidRPr="00EA1740" w:rsidRDefault="00980C6C" w:rsidP="005E25D5">
      <w:pPr>
        <w:pStyle w:val="paragraphsub"/>
      </w:pPr>
      <w:r w:rsidRPr="00EA1740">
        <w:tab/>
        <w:t>(ii)</w:t>
      </w:r>
      <w:r w:rsidRPr="00EA1740">
        <w:tab/>
        <w:t>the existence or identity of a confidential source of information relating to the enforcement of a criminal law of the Commonwealth or of a State or Territory;</w:t>
      </w:r>
    </w:p>
    <w:p w14:paraId="5B9652BE" w14:textId="77777777" w:rsidR="00980C6C" w:rsidRPr="00EA1740" w:rsidRDefault="00980C6C" w:rsidP="005E25D5">
      <w:pPr>
        <w:pStyle w:val="paragraphsub"/>
      </w:pPr>
      <w:r w:rsidRPr="00EA1740">
        <w:tab/>
        <w:t>(iii)</w:t>
      </w:r>
      <w:r w:rsidRPr="00EA1740">
        <w:tab/>
        <w:t>the enforcement of a law of the Commonwealth or of a State or Territory;</w:t>
      </w:r>
    </w:p>
    <w:p w14:paraId="30F12ACD" w14:textId="77777777" w:rsidR="00980C6C" w:rsidRPr="00EA1740" w:rsidRDefault="00980C6C" w:rsidP="005E25D5">
      <w:pPr>
        <w:pStyle w:val="paragraphsub"/>
      </w:pPr>
      <w:r w:rsidRPr="00EA1740">
        <w:tab/>
        <w:t>(iv)</w:t>
      </w:r>
      <w:r w:rsidRPr="00EA1740">
        <w:tab/>
        <w:t>the protection of public safety;</w:t>
      </w:r>
    </w:p>
    <w:p w14:paraId="2F03C3E7" w14:textId="77777777" w:rsidR="00980C6C" w:rsidRPr="00EA1740" w:rsidRDefault="00980C6C" w:rsidP="005E25D5">
      <w:pPr>
        <w:pStyle w:val="paragraphsub"/>
      </w:pPr>
      <w:r w:rsidRPr="00EA1740">
        <w:tab/>
        <w:t>(v)</w:t>
      </w:r>
      <w:r w:rsidRPr="00EA1740">
        <w:tab/>
        <w:t>the personal affairs of any person;</w:t>
      </w:r>
    </w:p>
    <w:p w14:paraId="3E7F4F0F" w14:textId="77777777" w:rsidR="00980C6C" w:rsidRPr="00EA1740" w:rsidRDefault="00980C6C" w:rsidP="005E25D5">
      <w:pPr>
        <w:pStyle w:val="paragraphsub"/>
      </w:pPr>
      <w:r w:rsidRPr="00EA1740">
        <w:tab/>
        <w:t>(vi)</w:t>
      </w:r>
      <w:r w:rsidRPr="00EA1740">
        <w:tab/>
        <w:t>trade secrets;</w:t>
      </w:r>
    </w:p>
    <w:p w14:paraId="3508B9A2" w14:textId="77777777" w:rsidR="00980C6C" w:rsidRPr="00EA1740" w:rsidRDefault="00980C6C" w:rsidP="005E25D5">
      <w:pPr>
        <w:pStyle w:val="paragraphsub"/>
      </w:pPr>
      <w:r w:rsidRPr="00EA1740">
        <w:tab/>
        <w:t>(vii)</w:t>
      </w:r>
      <w:r w:rsidRPr="00EA1740">
        <w:tab/>
        <w:t>records of a financial institution; or</w:t>
      </w:r>
    </w:p>
    <w:p w14:paraId="2AC644C2" w14:textId="77777777" w:rsidR="00980C6C" w:rsidRPr="00EA1740" w:rsidRDefault="00980C6C" w:rsidP="005E25D5">
      <w:pPr>
        <w:pStyle w:val="paragraphsub"/>
      </w:pPr>
      <w:r w:rsidRPr="00EA1740">
        <w:tab/>
        <w:t>(viii)</w:t>
      </w:r>
      <w:r w:rsidRPr="00EA1740">
        <w:tab/>
        <w:t>commercial information the disclosure of which could cause advantage or disadvantage to any person;</w:t>
      </w:r>
    </w:p>
    <w:p w14:paraId="13489634" w14:textId="77777777" w:rsidR="00980C6C" w:rsidRPr="00EA1740" w:rsidRDefault="00980C6C" w:rsidP="005E25D5">
      <w:pPr>
        <w:pStyle w:val="subsection2"/>
      </w:pPr>
      <w:r w:rsidRPr="00EA1740">
        <w:t>is guilty of an offence.</w:t>
      </w:r>
    </w:p>
    <w:p w14:paraId="62B7068E" w14:textId="77777777" w:rsidR="00980C6C" w:rsidRPr="00EA1740" w:rsidRDefault="00980C6C" w:rsidP="005E25D5">
      <w:pPr>
        <w:pStyle w:val="Penalty"/>
      </w:pPr>
      <w:r w:rsidRPr="00EA1740">
        <w:t>Penalty:</w:t>
      </w:r>
      <w:r w:rsidR="0047029D" w:rsidRPr="00EA1740">
        <w:tab/>
      </w:r>
      <w:r w:rsidRPr="00EA1740">
        <w:t>Imprisonment for 2 years.</w:t>
      </w:r>
    </w:p>
    <w:p w14:paraId="2283623C" w14:textId="77777777" w:rsidR="00980C6C" w:rsidRPr="00EA1740" w:rsidRDefault="00980C6C" w:rsidP="005E25D5">
      <w:pPr>
        <w:pStyle w:val="subsection"/>
      </w:pPr>
      <w:r w:rsidRPr="00EA1740">
        <w:tab/>
        <w:t>(3)</w:t>
      </w:r>
      <w:r w:rsidRPr="00EA1740">
        <w:tab/>
        <w:t>A person who:</w:t>
      </w:r>
    </w:p>
    <w:p w14:paraId="255C59D0" w14:textId="77777777" w:rsidR="00980C6C" w:rsidRPr="00EA1740" w:rsidRDefault="00980C6C" w:rsidP="005E25D5">
      <w:pPr>
        <w:pStyle w:val="paragraph"/>
      </w:pPr>
      <w:r w:rsidRPr="00EA1740">
        <w:tab/>
        <w:t>(a)</w:t>
      </w:r>
      <w:r w:rsidRPr="00EA1740">
        <w:tab/>
        <w:t>by means of a facility operated or provided by the Commonwealth, has intentionally and without authority obtained access to data stored in a computer;</w:t>
      </w:r>
    </w:p>
    <w:p w14:paraId="62EE3503" w14:textId="77777777" w:rsidR="00980C6C" w:rsidRPr="00EA1740" w:rsidRDefault="00980C6C" w:rsidP="005E25D5">
      <w:pPr>
        <w:pStyle w:val="paragraph"/>
      </w:pPr>
      <w:r w:rsidRPr="00EA1740">
        <w:tab/>
        <w:t>(b)</w:t>
      </w:r>
      <w:r w:rsidRPr="00EA1740">
        <w:tab/>
        <w:t>after examining part of that data, knows or ought reasonably to know that the part of the data which the person examined relates wholly or partly to any of the matters referred to in paragraph (2)(b); and</w:t>
      </w:r>
    </w:p>
    <w:p w14:paraId="6774939F" w14:textId="77777777" w:rsidR="00980C6C" w:rsidRPr="00EA1740" w:rsidRDefault="00980C6C" w:rsidP="005E25D5">
      <w:pPr>
        <w:pStyle w:val="paragraph"/>
      </w:pPr>
      <w:r w:rsidRPr="00EA1740">
        <w:tab/>
        <w:t>(c)</w:t>
      </w:r>
      <w:r w:rsidRPr="00EA1740">
        <w:tab/>
        <w:t>continues to examine that data;</w:t>
      </w:r>
    </w:p>
    <w:p w14:paraId="7E502B4D" w14:textId="77777777" w:rsidR="00980C6C" w:rsidRPr="00EA1740" w:rsidRDefault="00980C6C" w:rsidP="005E25D5">
      <w:pPr>
        <w:pStyle w:val="subsection2"/>
      </w:pPr>
      <w:r w:rsidRPr="00EA1740">
        <w:t>is guilty of an offence.</w:t>
      </w:r>
    </w:p>
    <w:p w14:paraId="649A226E" w14:textId="77777777" w:rsidR="00980C6C" w:rsidRPr="00EA1740" w:rsidRDefault="00980C6C" w:rsidP="005E25D5">
      <w:pPr>
        <w:pStyle w:val="Penalty"/>
      </w:pPr>
      <w:r w:rsidRPr="00EA1740">
        <w:lastRenderedPageBreak/>
        <w:t>Penalty for a contravention of this subsection:</w:t>
      </w:r>
      <w:r w:rsidR="00450C5E" w:rsidRPr="00EA1740">
        <w:t xml:space="preserve"> </w:t>
      </w:r>
      <w:r w:rsidRPr="00EA1740">
        <w:t>Imprisonment for 2</w:t>
      </w:r>
      <w:r w:rsidR="003A7FB0" w:rsidRPr="00EA1740">
        <w:t> </w:t>
      </w:r>
      <w:r w:rsidRPr="00EA1740">
        <w:t>years.</w:t>
      </w:r>
    </w:p>
    <w:p w14:paraId="0827C0BD" w14:textId="77777777" w:rsidR="00980C6C" w:rsidRPr="00EA1740" w:rsidRDefault="00980C6C" w:rsidP="00980C6C">
      <w:pPr>
        <w:pStyle w:val="ActHead5"/>
      </w:pPr>
      <w:bookmarkStart w:id="145" w:name="_Toc195166859"/>
      <w:r w:rsidRPr="00EA1740">
        <w:rPr>
          <w:rStyle w:val="CharSectno"/>
        </w:rPr>
        <w:t>76</w:t>
      </w:r>
      <w:r w:rsidR="003A7FB0" w:rsidRPr="00EA1740">
        <w:rPr>
          <w:rStyle w:val="CharSectno"/>
        </w:rPr>
        <w:t>E</w:t>
      </w:r>
      <w:r w:rsidRPr="00EA1740">
        <w:t xml:space="preserve">  </w:t>
      </w:r>
      <w:r w:rsidR="003A7FB0" w:rsidRPr="00EA1740">
        <w:t>Damaging data in Commonwealth and other computers by means of Commonwealth facility</w:t>
      </w:r>
      <w:bookmarkEnd w:id="145"/>
    </w:p>
    <w:p w14:paraId="7819BFEA" w14:textId="77777777" w:rsidR="003A7FB0" w:rsidRPr="00EA1740" w:rsidRDefault="003A7FB0" w:rsidP="005E25D5">
      <w:pPr>
        <w:pStyle w:val="subsection"/>
      </w:pPr>
      <w:r w:rsidRPr="00EA1740">
        <w:tab/>
      </w:r>
      <w:r w:rsidRPr="00EA1740">
        <w:tab/>
        <w:t>A person who, by means of a facility operated or provided by the Commonwealth, intentionally and without authority or lawful excuse:</w:t>
      </w:r>
    </w:p>
    <w:p w14:paraId="0EE46920" w14:textId="77777777" w:rsidR="003A7FB0" w:rsidRPr="00EA1740" w:rsidRDefault="003A7FB0" w:rsidP="005E25D5">
      <w:pPr>
        <w:pStyle w:val="paragraph"/>
      </w:pPr>
      <w:r w:rsidRPr="00EA1740">
        <w:tab/>
        <w:t>(a)</w:t>
      </w:r>
      <w:r w:rsidRPr="00EA1740">
        <w:tab/>
        <w:t>destroys, erases or alters data stored in, or inserts data into, a computer;</w:t>
      </w:r>
    </w:p>
    <w:p w14:paraId="6BA1A080" w14:textId="77777777" w:rsidR="003A7FB0" w:rsidRPr="00EA1740" w:rsidRDefault="003A7FB0" w:rsidP="005E25D5">
      <w:pPr>
        <w:pStyle w:val="paragraph"/>
      </w:pPr>
      <w:r w:rsidRPr="00EA1740">
        <w:tab/>
        <w:t>(b)</w:t>
      </w:r>
      <w:r w:rsidRPr="00EA1740">
        <w:tab/>
        <w:t>interferes with, or interrupts or obstructs the lawful use of, a computer; or</w:t>
      </w:r>
    </w:p>
    <w:p w14:paraId="32975153" w14:textId="77777777" w:rsidR="003A7FB0" w:rsidRPr="00EA1740" w:rsidRDefault="003A7FB0" w:rsidP="005E25D5">
      <w:pPr>
        <w:pStyle w:val="paragraph"/>
      </w:pPr>
      <w:r w:rsidRPr="00EA1740">
        <w:tab/>
        <w:t>(c)</w:t>
      </w:r>
      <w:r w:rsidRPr="00EA1740">
        <w:tab/>
        <w:t>impedes or prevents access to, or impairs the usefulness or effectiveness of, data stored in a computer;</w:t>
      </w:r>
    </w:p>
    <w:p w14:paraId="7217BCAF" w14:textId="77777777" w:rsidR="003A7FB0" w:rsidRPr="00EA1740" w:rsidRDefault="003A7FB0" w:rsidP="005E25D5">
      <w:pPr>
        <w:pStyle w:val="subsection2"/>
      </w:pPr>
      <w:r w:rsidRPr="00EA1740">
        <w:t>is guilty of an offence.</w:t>
      </w:r>
    </w:p>
    <w:p w14:paraId="13AE761F" w14:textId="77777777" w:rsidR="003A7FB0" w:rsidRPr="00EA1740" w:rsidRDefault="003A7FB0" w:rsidP="005E25D5">
      <w:pPr>
        <w:pStyle w:val="Penalty"/>
      </w:pPr>
      <w:r w:rsidRPr="00EA1740">
        <w:t>Penalty:</w:t>
      </w:r>
      <w:r w:rsidR="0047029D" w:rsidRPr="00EA1740">
        <w:tab/>
      </w:r>
      <w:r w:rsidRPr="00EA1740">
        <w:t>Imprisonment for 10 years.</w:t>
      </w:r>
    </w:p>
    <w:p w14:paraId="26F63025" w14:textId="77777777" w:rsidR="00980C6C" w:rsidRPr="00EA1740" w:rsidRDefault="00980C6C" w:rsidP="00980C6C">
      <w:pPr>
        <w:pStyle w:val="ActHead5"/>
      </w:pPr>
      <w:bookmarkStart w:id="146" w:name="_Toc195166860"/>
      <w:r w:rsidRPr="00EA1740">
        <w:rPr>
          <w:rStyle w:val="CharSectno"/>
        </w:rPr>
        <w:t>76</w:t>
      </w:r>
      <w:r w:rsidR="003A7FB0" w:rsidRPr="00EA1740">
        <w:rPr>
          <w:rStyle w:val="CharSectno"/>
        </w:rPr>
        <w:t>F</w:t>
      </w:r>
      <w:r w:rsidRPr="00EA1740">
        <w:t xml:space="preserve">  </w:t>
      </w:r>
      <w:r w:rsidR="003A7FB0" w:rsidRPr="00EA1740">
        <w:t>Saving of State and Territory laws</w:t>
      </w:r>
      <w:bookmarkEnd w:id="146"/>
    </w:p>
    <w:p w14:paraId="4DA1CDB6" w14:textId="256654C2" w:rsidR="003A7FB0" w:rsidRPr="00EA1740" w:rsidRDefault="003A7FB0" w:rsidP="005E25D5">
      <w:pPr>
        <w:pStyle w:val="subsection"/>
      </w:pPr>
      <w:r w:rsidRPr="00EA1740">
        <w:tab/>
      </w:r>
      <w:r w:rsidRPr="00EA1740">
        <w:tab/>
        <w:t>Sections 76D and 76E are not intended to exclude or limit the concurrent operation of any law of a State or Territory.</w:t>
      </w:r>
    </w:p>
    <w:p w14:paraId="535DA9E4" w14:textId="77777777" w:rsidR="004D5101" w:rsidRPr="00EA1740" w:rsidRDefault="004D5101" w:rsidP="004D5101">
      <w:pPr>
        <w:pStyle w:val="ActHead2"/>
        <w:pageBreakBefore/>
      </w:pPr>
      <w:bookmarkStart w:id="147" w:name="_Toc195166861"/>
      <w:r w:rsidRPr="00EA1740">
        <w:rPr>
          <w:rStyle w:val="CharPartNo"/>
        </w:rPr>
        <w:lastRenderedPageBreak/>
        <w:t>Part VII</w:t>
      </w:r>
      <w:r w:rsidRPr="00EA1740">
        <w:t>—</w:t>
      </w:r>
      <w:r w:rsidR="00951FD4" w:rsidRPr="00EA1740">
        <w:rPr>
          <w:rStyle w:val="CharPartText"/>
        </w:rPr>
        <w:t>Espionage and Official Secrets</w:t>
      </w:r>
      <w:bookmarkEnd w:id="147"/>
    </w:p>
    <w:p w14:paraId="1675A4AC" w14:textId="77777777" w:rsidR="00EA1740" w:rsidRPr="00D63B1F" w:rsidRDefault="00EA1740" w:rsidP="00EA1740">
      <w:pPr>
        <w:pStyle w:val="Header"/>
        <w:tabs>
          <w:tab w:val="clear" w:pos="4150"/>
          <w:tab w:val="clear" w:pos="8307"/>
        </w:tabs>
      </w:pPr>
      <w:r w:rsidRPr="00043E9C">
        <w:rPr>
          <w:rStyle w:val="CharDivNo"/>
        </w:rPr>
        <w:t xml:space="preserve"> </w:t>
      </w:r>
      <w:r w:rsidRPr="00043E9C">
        <w:rPr>
          <w:rStyle w:val="CharDivText"/>
        </w:rPr>
        <w:t xml:space="preserve"> </w:t>
      </w:r>
    </w:p>
    <w:p w14:paraId="4B4B6373" w14:textId="77777777" w:rsidR="00953A09" w:rsidRPr="00EA1740" w:rsidRDefault="004D5101" w:rsidP="00953A09">
      <w:pPr>
        <w:pStyle w:val="ActHead5"/>
      </w:pPr>
      <w:bookmarkStart w:id="148" w:name="_Toc195166862"/>
      <w:r w:rsidRPr="00EA1740">
        <w:rPr>
          <w:rStyle w:val="CharSectno"/>
        </w:rPr>
        <w:t>77</w:t>
      </w:r>
      <w:r w:rsidR="00953A09" w:rsidRPr="00EA1740">
        <w:t xml:space="preserve">  </w:t>
      </w:r>
      <w:r w:rsidR="00951FD4" w:rsidRPr="00EA1740">
        <w:t>Interpretation</w:t>
      </w:r>
      <w:bookmarkEnd w:id="148"/>
    </w:p>
    <w:p w14:paraId="26330187" w14:textId="77777777" w:rsidR="00951FD4" w:rsidRPr="00EA1740" w:rsidRDefault="00951FD4" w:rsidP="00DE3168">
      <w:pPr>
        <w:pStyle w:val="subsection"/>
      </w:pPr>
      <w:r w:rsidRPr="00EA1740">
        <w:tab/>
        <w:t>(1)</w:t>
      </w:r>
      <w:r w:rsidRPr="00EA1740">
        <w:tab/>
        <w:t>In this Part, unless the contrary intention appears—</w:t>
      </w:r>
    </w:p>
    <w:p w14:paraId="0DCE6E37" w14:textId="77777777" w:rsidR="00951FD4" w:rsidRPr="00EA1740" w:rsidRDefault="00951FD4" w:rsidP="00BD7D6D">
      <w:pPr>
        <w:pStyle w:val="Definition"/>
      </w:pPr>
      <w:r w:rsidRPr="00EA1740">
        <w:rPr>
          <w:b/>
          <w:i/>
        </w:rPr>
        <w:t>article</w:t>
      </w:r>
      <w:r w:rsidRPr="00EA1740">
        <w:t xml:space="preserve"> includes any thing, substance or material;</w:t>
      </w:r>
    </w:p>
    <w:p w14:paraId="4366E31C" w14:textId="77777777" w:rsidR="00951FD4" w:rsidRPr="00EA1740" w:rsidRDefault="00951FD4" w:rsidP="00BD7D6D">
      <w:pPr>
        <w:pStyle w:val="Definition"/>
      </w:pPr>
      <w:r w:rsidRPr="00EA1740">
        <w:rPr>
          <w:b/>
          <w:i/>
        </w:rPr>
        <w:t>cipher</w:t>
      </w:r>
      <w:r w:rsidRPr="00EA1740">
        <w:t xml:space="preserve"> includes—</w:t>
      </w:r>
    </w:p>
    <w:p w14:paraId="5D238CAD" w14:textId="77777777" w:rsidR="00951FD4" w:rsidRPr="00EA1740" w:rsidRDefault="00951FD4" w:rsidP="00DE3168">
      <w:pPr>
        <w:pStyle w:val="paragraph"/>
      </w:pPr>
      <w:r w:rsidRPr="00EA1740">
        <w:tab/>
        <w:t>(a)</w:t>
      </w:r>
      <w:r w:rsidRPr="00EA1740">
        <w:tab/>
        <w:t>a code or cryptogram;</w:t>
      </w:r>
    </w:p>
    <w:p w14:paraId="37D8AB14" w14:textId="77777777" w:rsidR="00951FD4" w:rsidRPr="00EA1740" w:rsidRDefault="00951FD4" w:rsidP="00DE3168">
      <w:pPr>
        <w:pStyle w:val="paragraph"/>
      </w:pPr>
      <w:r w:rsidRPr="00EA1740">
        <w:tab/>
        <w:t>(b)</w:t>
      </w:r>
      <w:r w:rsidRPr="00EA1740">
        <w:tab/>
        <w:t>a system, method, device or machine whereby a cipher, code or cryptogram may be created; and</w:t>
      </w:r>
    </w:p>
    <w:p w14:paraId="0E27FD21" w14:textId="77777777" w:rsidR="00951FD4" w:rsidRPr="00EA1740" w:rsidRDefault="00951FD4" w:rsidP="00DE3168">
      <w:pPr>
        <w:pStyle w:val="paragraph"/>
      </w:pPr>
      <w:r w:rsidRPr="00EA1740">
        <w:tab/>
        <w:t>(c)</w:t>
      </w:r>
      <w:r w:rsidRPr="00EA1740">
        <w:tab/>
        <w:t>a code word, password or identification signal;</w:t>
      </w:r>
    </w:p>
    <w:p w14:paraId="2F268CD1" w14:textId="77777777" w:rsidR="00951FD4" w:rsidRPr="00EA1740" w:rsidRDefault="00951FD4" w:rsidP="00BD7D6D">
      <w:pPr>
        <w:pStyle w:val="Definition"/>
      </w:pPr>
      <w:r w:rsidRPr="00EA1740">
        <w:rPr>
          <w:b/>
          <w:i/>
        </w:rPr>
        <w:t>information</w:t>
      </w:r>
      <w:r w:rsidRPr="00EA1740">
        <w:t xml:space="preserve"> means information of any kind whatsoever, whether true or false and whether in a material form or not, and includes—</w:t>
      </w:r>
    </w:p>
    <w:p w14:paraId="74F4FFBF" w14:textId="77777777" w:rsidR="00951FD4" w:rsidRPr="00EA1740" w:rsidRDefault="00951FD4" w:rsidP="00DE3168">
      <w:pPr>
        <w:pStyle w:val="paragraph"/>
      </w:pPr>
      <w:r w:rsidRPr="00EA1740">
        <w:tab/>
        <w:t>(a)</w:t>
      </w:r>
      <w:r w:rsidRPr="00EA1740">
        <w:tab/>
        <w:t>an opinion; and</w:t>
      </w:r>
    </w:p>
    <w:p w14:paraId="760429B6" w14:textId="77777777" w:rsidR="00951FD4" w:rsidRPr="00EA1740" w:rsidRDefault="00951FD4" w:rsidP="00DE3168">
      <w:pPr>
        <w:pStyle w:val="paragraph"/>
      </w:pPr>
      <w:r w:rsidRPr="00EA1740">
        <w:tab/>
        <w:t>(b)</w:t>
      </w:r>
      <w:r w:rsidRPr="00EA1740">
        <w:tab/>
        <w:t>a report of a conversation;</w:t>
      </w:r>
    </w:p>
    <w:p w14:paraId="18C1178B" w14:textId="77777777" w:rsidR="00951FD4" w:rsidRPr="00EA1740" w:rsidRDefault="00951FD4" w:rsidP="00BD7D6D">
      <w:pPr>
        <w:pStyle w:val="Definition"/>
      </w:pPr>
      <w:r w:rsidRPr="00EA1740">
        <w:rPr>
          <w:b/>
          <w:i/>
        </w:rPr>
        <w:t>model</w:t>
      </w:r>
      <w:r w:rsidRPr="00EA1740">
        <w:t xml:space="preserve"> includes design, pattern and specimen;</w:t>
      </w:r>
    </w:p>
    <w:p w14:paraId="42B0DCAE" w14:textId="77777777" w:rsidR="00951FD4" w:rsidRPr="00EA1740" w:rsidRDefault="00951FD4" w:rsidP="00BD7D6D">
      <w:pPr>
        <w:pStyle w:val="Definition"/>
      </w:pPr>
      <w:r w:rsidRPr="00EA1740">
        <w:rPr>
          <w:b/>
          <w:i/>
        </w:rPr>
        <w:t>plan</w:t>
      </w:r>
      <w:r w:rsidRPr="00EA1740">
        <w:t xml:space="preserve"> includes a written record of a survey or of a bearing or measurement taken for the purpose of fixing the position of a place;</w:t>
      </w:r>
    </w:p>
    <w:p w14:paraId="160EC6FF" w14:textId="77777777" w:rsidR="00951FD4" w:rsidRPr="00EA1740" w:rsidRDefault="00951FD4" w:rsidP="00BD7D6D">
      <w:pPr>
        <w:pStyle w:val="Definition"/>
      </w:pPr>
      <w:r w:rsidRPr="00EA1740">
        <w:rPr>
          <w:b/>
          <w:i/>
        </w:rPr>
        <w:t>sketch</w:t>
      </w:r>
      <w:r w:rsidRPr="00EA1740">
        <w:t xml:space="preserve"> includes a representation of a place or thing;</w:t>
      </w:r>
    </w:p>
    <w:p w14:paraId="4FF4D890" w14:textId="77777777" w:rsidR="00951FD4" w:rsidRPr="00EA1740" w:rsidRDefault="00951FD4" w:rsidP="00BD7D6D">
      <w:pPr>
        <w:pStyle w:val="Definition"/>
      </w:pPr>
      <w:r w:rsidRPr="00EA1740">
        <w:rPr>
          <w:b/>
          <w:i/>
        </w:rPr>
        <w:t>the Commonwealth</w:t>
      </w:r>
      <w:r w:rsidRPr="00EA1740">
        <w:t xml:space="preserve"> includes the Territories.</w:t>
      </w:r>
    </w:p>
    <w:p w14:paraId="7F24E16D" w14:textId="77777777" w:rsidR="00951FD4" w:rsidRPr="00EA1740" w:rsidRDefault="00951FD4" w:rsidP="00DE3168">
      <w:pPr>
        <w:pStyle w:val="subsection"/>
      </w:pPr>
      <w:r w:rsidRPr="00EA1740">
        <w:tab/>
        <w:t>(2)</w:t>
      </w:r>
      <w:r w:rsidRPr="00EA1740">
        <w:tab/>
        <w:t>In this Part, unless the contrary intention appears—</w:t>
      </w:r>
    </w:p>
    <w:p w14:paraId="44E91FFD" w14:textId="77777777" w:rsidR="00951FD4" w:rsidRPr="00EA1740" w:rsidRDefault="00951FD4" w:rsidP="00DE3168">
      <w:pPr>
        <w:pStyle w:val="paragraph"/>
      </w:pPr>
      <w:r w:rsidRPr="00EA1740">
        <w:tab/>
        <w:t>(a)</w:t>
      </w:r>
      <w:r w:rsidRPr="00EA1740">
        <w:tab/>
        <w:t xml:space="preserve">expressions referring to obtaining, collecting, recording, using, having in possession, communicating, receiving or retaining include obtaining, collecting, recording, using, having in possession, communicating, receiving or retaining in whole or in part, and whether the thing or information itself, or only the substance, effect or description of the thing </w:t>
      </w:r>
      <w:r w:rsidRPr="00EA1740">
        <w:lastRenderedPageBreak/>
        <w:t>or information, is obtained, collected, recorded, used, possessed, communicated, received or retained;</w:t>
      </w:r>
    </w:p>
    <w:p w14:paraId="3E7CFD75" w14:textId="77777777" w:rsidR="00951FD4" w:rsidRPr="00EA1740" w:rsidRDefault="00951FD4" w:rsidP="00DE3168">
      <w:pPr>
        <w:pStyle w:val="paragraph"/>
      </w:pPr>
      <w:r w:rsidRPr="00EA1740">
        <w:tab/>
        <w:t>(b)</w:t>
      </w:r>
      <w:r w:rsidRPr="00EA1740">
        <w:tab/>
        <w:t>expressions referring to obtaining or retaining any sketch, plan, photograph, model, cipher, note, document, article or information include copying or causing to be copied the whole or a part of the sketch, plan, photograph, model, cipher, note, document, article or information; and</w:t>
      </w:r>
    </w:p>
    <w:p w14:paraId="5C145575" w14:textId="77777777" w:rsidR="00951FD4" w:rsidRPr="00EA1740" w:rsidRDefault="00951FD4" w:rsidP="00DE3168">
      <w:pPr>
        <w:pStyle w:val="paragraph"/>
      </w:pPr>
      <w:r w:rsidRPr="00EA1740">
        <w:tab/>
        <w:t>(c)</w:t>
      </w:r>
      <w:r w:rsidRPr="00EA1740">
        <w:tab/>
        <w:t>expressions referring to the communication of any sketch, plan, photograph, model, cipher, note, document, article or information include the transfer or transmission, or the publishing, of the sketch, plan, photograph, model, cipher, note, document, article or information.</w:t>
      </w:r>
    </w:p>
    <w:p w14:paraId="131F4F2F" w14:textId="77777777" w:rsidR="00951FD4" w:rsidRPr="00EA1740" w:rsidRDefault="00951FD4" w:rsidP="00DE3168">
      <w:pPr>
        <w:pStyle w:val="subsection"/>
      </w:pPr>
      <w:r w:rsidRPr="00EA1740">
        <w:tab/>
        <w:t>(3)</w:t>
      </w:r>
      <w:r w:rsidRPr="00EA1740">
        <w:tab/>
        <w:t>A reference in this Part to a sketch, plan, photograph, model, cipher, note, document or article or to information shall be read as including a reference to a copy of, a part of or a copy of a part of a sketch, plan, photograph, model, cipher, note, document or article or information.</w:t>
      </w:r>
    </w:p>
    <w:p w14:paraId="332D8435" w14:textId="77777777" w:rsidR="00951FD4" w:rsidRPr="00EA1740" w:rsidRDefault="00951FD4" w:rsidP="00DE3168">
      <w:pPr>
        <w:pStyle w:val="subsection"/>
      </w:pPr>
      <w:r w:rsidRPr="00EA1740">
        <w:tab/>
        <w:t>(4)</w:t>
      </w:r>
      <w:r w:rsidRPr="00EA1740">
        <w:tab/>
        <w:t>For the purposes of this Part, a place that is occupied by, or a thing that is under the control of, the Commonwealth shall be deemed to belong to the Commonwealth.</w:t>
      </w:r>
    </w:p>
    <w:p w14:paraId="7435BFB1" w14:textId="77777777" w:rsidR="00951FD4" w:rsidRPr="00EA1740" w:rsidRDefault="00951FD4">
      <w:pPr>
        <w:pStyle w:val="subsection"/>
      </w:pPr>
      <w:r w:rsidRPr="00EA1740">
        <w:tab/>
        <w:t>(5)</w:t>
      </w:r>
      <w:r w:rsidRPr="00EA1740">
        <w:tab/>
        <w:t>This Part applies to and in relation to a sketch, plan, photograph, model, cipher, note, document or article by whomsoever it is made and whatsoever information it contains.</w:t>
      </w:r>
    </w:p>
    <w:p w14:paraId="4D07CC5B" w14:textId="77777777" w:rsidR="00953A09" w:rsidRPr="00EA1740" w:rsidRDefault="00C17662" w:rsidP="00953A09">
      <w:pPr>
        <w:pStyle w:val="ActHead5"/>
      </w:pPr>
      <w:bookmarkStart w:id="149" w:name="_Toc195166863"/>
      <w:r w:rsidRPr="00EA1740">
        <w:rPr>
          <w:rStyle w:val="CharSectno"/>
        </w:rPr>
        <w:t>78</w:t>
      </w:r>
      <w:r w:rsidR="00953A09" w:rsidRPr="00EA1740">
        <w:t xml:space="preserve">  </w:t>
      </w:r>
      <w:r w:rsidR="00951FD4" w:rsidRPr="00EA1740">
        <w:t>Espionage and similar activities</w:t>
      </w:r>
      <w:bookmarkEnd w:id="149"/>
    </w:p>
    <w:p w14:paraId="3F379DFE" w14:textId="77777777" w:rsidR="00951FD4" w:rsidRPr="00EA1740" w:rsidRDefault="00951FD4" w:rsidP="00DE3168">
      <w:pPr>
        <w:pStyle w:val="subsection"/>
      </w:pPr>
      <w:r w:rsidRPr="00EA1740">
        <w:tab/>
        <w:t>(1)</w:t>
      </w:r>
      <w:r w:rsidRPr="00EA1740">
        <w:tab/>
        <w:t>If a person for a purpose intended to be prejudicial to the safety or defence of the Commonwealth or a part of the Queen’s dominions—</w:t>
      </w:r>
    </w:p>
    <w:p w14:paraId="53B4F86E" w14:textId="77777777" w:rsidR="00951FD4" w:rsidRPr="00EA1740" w:rsidRDefault="00951FD4" w:rsidP="00DE3168">
      <w:pPr>
        <w:pStyle w:val="paragraph"/>
      </w:pPr>
      <w:r w:rsidRPr="00EA1740">
        <w:tab/>
        <w:t>(a)</w:t>
      </w:r>
      <w:r w:rsidRPr="00EA1740">
        <w:tab/>
        <w:t>makes a sketch, plan, photograph, model, cipher, note, document or article that is likely to be, might be or is intended to be directly or indirectly useful to an enemy or a foreign power;</w:t>
      </w:r>
    </w:p>
    <w:p w14:paraId="60AB8806" w14:textId="77777777" w:rsidR="00951FD4" w:rsidRPr="00EA1740" w:rsidRDefault="00951FD4" w:rsidP="00DE3168">
      <w:pPr>
        <w:pStyle w:val="paragraph"/>
      </w:pPr>
      <w:r w:rsidRPr="00EA1740">
        <w:tab/>
        <w:t>(b)</w:t>
      </w:r>
      <w:r w:rsidRPr="00EA1740">
        <w:tab/>
        <w:t xml:space="preserve">obtains, collects, records, uses, has in his possession or communicates to another person a sketch, plan, photograph, </w:t>
      </w:r>
      <w:r w:rsidRPr="00EA1740">
        <w:lastRenderedPageBreak/>
        <w:t>model, cipher, note, document, article or information that is likely to be, might be or is intended to be directly or indirectly useful to an enemy or a foreign power; or</w:t>
      </w:r>
    </w:p>
    <w:p w14:paraId="2F8E35E2" w14:textId="77777777" w:rsidR="00951FD4" w:rsidRPr="00EA1740" w:rsidRDefault="00951FD4" w:rsidP="00DE3168">
      <w:pPr>
        <w:pStyle w:val="paragraph"/>
      </w:pPr>
      <w:r w:rsidRPr="00EA1740">
        <w:tab/>
        <w:t>(c)</w:t>
      </w:r>
      <w:r w:rsidRPr="00EA1740">
        <w:tab/>
        <w:t>approaches, is in the neighbourhood of, is in, enters, inspects or passes over a prohibited place,</w:t>
      </w:r>
    </w:p>
    <w:p w14:paraId="7DB5E18F" w14:textId="77777777" w:rsidR="00951FD4" w:rsidRPr="00EA1740" w:rsidRDefault="00951FD4" w:rsidP="00DE3168">
      <w:pPr>
        <w:pStyle w:val="subsection2"/>
      </w:pPr>
      <w:r w:rsidRPr="00EA1740">
        <w:t>he shall be guilty of an indictable offence.</w:t>
      </w:r>
    </w:p>
    <w:p w14:paraId="459B2F93" w14:textId="77777777" w:rsidR="00951FD4" w:rsidRPr="00EA1740" w:rsidRDefault="00951FD4" w:rsidP="00126AE0">
      <w:pPr>
        <w:pStyle w:val="Penalty"/>
      </w:pPr>
      <w:r w:rsidRPr="00EA1740">
        <w:t>Penalty:</w:t>
      </w:r>
      <w:r w:rsidR="0047029D" w:rsidRPr="00EA1740">
        <w:tab/>
      </w:r>
      <w:r w:rsidRPr="00EA1740">
        <w:t xml:space="preserve">Imprisonment for </w:t>
      </w:r>
      <w:r w:rsidR="00054B13" w:rsidRPr="00EA1740">
        <w:t xml:space="preserve">7 </w:t>
      </w:r>
      <w:r w:rsidRPr="00EA1740">
        <w:t>years.</w:t>
      </w:r>
    </w:p>
    <w:p w14:paraId="6D7CE15B" w14:textId="77777777" w:rsidR="00951FD4" w:rsidRPr="00EA1740" w:rsidRDefault="00951FD4" w:rsidP="00DE3168">
      <w:pPr>
        <w:pStyle w:val="subsection"/>
      </w:pPr>
      <w:r w:rsidRPr="00EA1740">
        <w:tab/>
        <w:t>(2)</w:t>
      </w:r>
      <w:r w:rsidRPr="00EA1740">
        <w:tab/>
        <w:t>On a prosecution under this section—</w:t>
      </w:r>
    </w:p>
    <w:p w14:paraId="6ADE60C8" w14:textId="77777777" w:rsidR="00951FD4" w:rsidRPr="00EA1740" w:rsidRDefault="00951FD4" w:rsidP="00DE3168">
      <w:pPr>
        <w:pStyle w:val="paragraph"/>
      </w:pPr>
      <w:r w:rsidRPr="00EA1740">
        <w:tab/>
        <w:t>(a)</w:t>
      </w:r>
      <w:r w:rsidRPr="00EA1740">
        <w:tab/>
        <w:t>it is not necessary to show that the accused person was guilty of a particular act tending to show a purpose intended to be prejudicial to the safety or defence of the Commonwealth or a part of the Queen’s dominions and, notwithstanding that such an act is not proved against him, he may be convicted if, from the circumstances of the case, from his conduct or from his known character as proved, it appears that his purpose was a purpose intended to be prejudicial to the safety or defence of the Commonwealth or a part of the Queen’s dominions; and</w:t>
      </w:r>
    </w:p>
    <w:p w14:paraId="7033DB41" w14:textId="77777777" w:rsidR="00951FD4" w:rsidRPr="00EA1740" w:rsidRDefault="00951FD4" w:rsidP="00DE3168">
      <w:pPr>
        <w:pStyle w:val="paragraph"/>
      </w:pPr>
      <w:r w:rsidRPr="00EA1740">
        <w:tab/>
        <w:t>(b)</w:t>
      </w:r>
      <w:r w:rsidRPr="00EA1740">
        <w:tab/>
        <w:t>if any sketch, plan, photograph, model, cipher, note, document, article or information relating to or used in a prohibited place, or anything in such a place, was made, obtained, collected, recorded, used, possessed or communicated by any person other than a person acting under lawful authority, it shall, unless the contrary is proved, be deemed to have been made, obtained, collected, recorded, used, possessed or communicated for a purpose intended to be prejudicial to the safety or defence of the Commonwealth or a part of the Queen’s dominions.</w:t>
      </w:r>
    </w:p>
    <w:p w14:paraId="106F3D89" w14:textId="77777777" w:rsidR="00951FD4" w:rsidRPr="00EA1740" w:rsidRDefault="00951FD4" w:rsidP="00DE3168">
      <w:pPr>
        <w:pStyle w:val="subsection"/>
      </w:pPr>
      <w:r w:rsidRPr="00EA1740">
        <w:tab/>
        <w:t>(3)</w:t>
      </w:r>
      <w:r w:rsidRPr="00EA1740">
        <w:tab/>
        <w:t>On a prosecution under this section, evidence is not admissible by virtue of paragraph </w:t>
      </w:r>
      <w:r w:rsidR="00054B13" w:rsidRPr="00EA1740">
        <w:t>2(a)</w:t>
      </w:r>
      <w:r w:rsidRPr="00EA1740">
        <w:t xml:space="preserve"> if the </w:t>
      </w:r>
      <w:r w:rsidR="00054B13" w:rsidRPr="00EA1740">
        <w:t xml:space="preserve">magistrate </w:t>
      </w:r>
      <w:r w:rsidRPr="00EA1740">
        <w:t xml:space="preserve">exercising jurisdiction with respect to the examination and commitment for trial of the defendant, or the </w:t>
      </w:r>
      <w:r w:rsidR="00054B13" w:rsidRPr="00EA1740">
        <w:t xml:space="preserve">judge </w:t>
      </w:r>
      <w:r w:rsidRPr="00EA1740">
        <w:t>presiding at the trial, as the case may be, is of the opinion that that evidence, if admitted—</w:t>
      </w:r>
    </w:p>
    <w:p w14:paraId="16985A0F" w14:textId="77777777" w:rsidR="00951FD4" w:rsidRPr="00EA1740" w:rsidRDefault="00951FD4" w:rsidP="00DE3168">
      <w:pPr>
        <w:pStyle w:val="paragraph"/>
      </w:pPr>
      <w:r w:rsidRPr="00EA1740">
        <w:lastRenderedPageBreak/>
        <w:tab/>
        <w:t>(a)</w:t>
      </w:r>
      <w:r w:rsidRPr="00EA1740">
        <w:tab/>
        <w:t>would not tend to show that the purpose of the defendant was a purpose intended to be prejudicial to the safety or defence of the Commonwealth or a part of the Queen’s dominions; or</w:t>
      </w:r>
    </w:p>
    <w:p w14:paraId="6DC3A825" w14:textId="77777777" w:rsidR="00951FD4" w:rsidRPr="00EA1740" w:rsidRDefault="00951FD4" w:rsidP="00DE3168">
      <w:pPr>
        <w:pStyle w:val="paragraph"/>
      </w:pPr>
      <w:r w:rsidRPr="00EA1740">
        <w:tab/>
        <w:t>(b)</w:t>
      </w:r>
      <w:r w:rsidRPr="00EA1740">
        <w:tab/>
        <w:t xml:space="preserve">would, having regard to all the circumstances of the case and notwithstanding </w:t>
      </w:r>
      <w:r w:rsidR="00054B13" w:rsidRPr="00EA1740">
        <w:t>subsection (4)</w:t>
      </w:r>
      <w:r w:rsidRPr="00EA1740">
        <w:t>, prejudice the fair trial of the defendant.</w:t>
      </w:r>
    </w:p>
    <w:p w14:paraId="06168436" w14:textId="43B76785" w:rsidR="00951FD4" w:rsidRPr="00EA1740" w:rsidRDefault="00951FD4" w:rsidP="00DE3168">
      <w:pPr>
        <w:pStyle w:val="subsection"/>
      </w:pPr>
      <w:r w:rsidRPr="00EA1740">
        <w:tab/>
        <w:t>(4)</w:t>
      </w:r>
      <w:r w:rsidRPr="00EA1740">
        <w:tab/>
        <w:t xml:space="preserve">If evidence referred to in </w:t>
      </w:r>
      <w:r w:rsidR="00054B13" w:rsidRPr="00EA1740">
        <w:t>subsection (3)</w:t>
      </w:r>
      <w:r w:rsidRPr="00EA1740">
        <w:t xml:space="preserve"> is admitted at the trial, the </w:t>
      </w:r>
      <w:r w:rsidR="0055590B" w:rsidRPr="00EA1740">
        <w:t xml:space="preserve">judge </w:t>
      </w:r>
      <w:r w:rsidRPr="00EA1740">
        <w:t>shall direct the jury that the evidence may be taken into account by the jury only on the question whether the purpose of the defendant was a purpose intended to be prejudicial to the safety or defence of the Commonwealth or a part of the Queen’s dominions and must be disregarded by the jury in relation to any other question.</w:t>
      </w:r>
    </w:p>
    <w:p w14:paraId="28DACD55" w14:textId="77777777" w:rsidR="00953A09" w:rsidRPr="00EA1740" w:rsidRDefault="00C17662" w:rsidP="00953A09">
      <w:pPr>
        <w:pStyle w:val="ActHead5"/>
      </w:pPr>
      <w:bookmarkStart w:id="150" w:name="_Toc195166864"/>
      <w:r w:rsidRPr="00EA1740">
        <w:rPr>
          <w:rStyle w:val="CharSectno"/>
        </w:rPr>
        <w:t>79</w:t>
      </w:r>
      <w:r w:rsidR="00953A09" w:rsidRPr="00EA1740">
        <w:t xml:space="preserve">  </w:t>
      </w:r>
      <w:r w:rsidR="00951FD4" w:rsidRPr="00EA1740">
        <w:t>Official secrets</w:t>
      </w:r>
      <w:bookmarkEnd w:id="150"/>
    </w:p>
    <w:p w14:paraId="6D03F4D1" w14:textId="77777777" w:rsidR="00951FD4" w:rsidRPr="00EA1740" w:rsidRDefault="00951FD4" w:rsidP="00DE3168">
      <w:pPr>
        <w:pStyle w:val="subsection"/>
      </w:pPr>
      <w:r w:rsidRPr="00EA1740">
        <w:tab/>
        <w:t>(1)</w:t>
      </w:r>
      <w:r w:rsidRPr="00EA1740">
        <w:tab/>
        <w:t>For the purposes of this section, a sketch, plan, photograph, model, cipher, note, document or article is a prescribed sketch, plan, photograph, model, cipher, note, document or article in relation to a person, and information is prescribed information in relation to a person, if the person has it in his possession or control and—</w:t>
      </w:r>
    </w:p>
    <w:p w14:paraId="4BD3E5F1" w14:textId="77777777" w:rsidR="00951FD4" w:rsidRPr="00EA1740" w:rsidRDefault="00951FD4" w:rsidP="00DE3168">
      <w:pPr>
        <w:pStyle w:val="paragraph"/>
      </w:pPr>
      <w:r w:rsidRPr="00EA1740">
        <w:tab/>
        <w:t>(a)</w:t>
      </w:r>
      <w:r w:rsidRPr="00EA1740">
        <w:tab/>
        <w:t>it has been made or obtained in contravention of this Part;</w:t>
      </w:r>
    </w:p>
    <w:p w14:paraId="1B293DAC" w14:textId="77777777" w:rsidR="00951FD4" w:rsidRPr="00EA1740" w:rsidRDefault="00951FD4" w:rsidP="00DE3168">
      <w:pPr>
        <w:pStyle w:val="paragraph"/>
      </w:pPr>
      <w:r w:rsidRPr="00EA1740">
        <w:tab/>
        <w:t>(b)</w:t>
      </w:r>
      <w:r w:rsidRPr="00EA1740">
        <w:tab/>
        <w:t>it has been entrusted to the person by a Commonwealth officer or a person holding office under the Queen or he has made or obtained it owing to his position as a person—</w:t>
      </w:r>
    </w:p>
    <w:p w14:paraId="182FB146" w14:textId="77777777" w:rsidR="00951FD4" w:rsidRPr="00EA1740" w:rsidRDefault="00951FD4" w:rsidP="00DE3168">
      <w:pPr>
        <w:pStyle w:val="paragraphsub"/>
      </w:pPr>
      <w:r w:rsidRPr="00EA1740">
        <w:tab/>
        <w:t>(i)</w:t>
      </w:r>
      <w:r w:rsidRPr="00EA1740">
        <w:tab/>
        <w:t>who is or has been a Commonwealth officer;</w:t>
      </w:r>
    </w:p>
    <w:p w14:paraId="78B09056" w14:textId="77777777" w:rsidR="00951FD4" w:rsidRPr="00EA1740" w:rsidRDefault="00951FD4" w:rsidP="00DE3168">
      <w:pPr>
        <w:pStyle w:val="paragraphsub"/>
      </w:pPr>
      <w:r w:rsidRPr="00EA1740">
        <w:tab/>
        <w:t>(ii)</w:t>
      </w:r>
      <w:r w:rsidRPr="00EA1740">
        <w:tab/>
        <w:t>who holds or has held office under the Queen;</w:t>
      </w:r>
    </w:p>
    <w:p w14:paraId="289E1F24" w14:textId="77777777" w:rsidR="00951FD4" w:rsidRPr="00EA1740" w:rsidRDefault="00951FD4" w:rsidP="00DE3168">
      <w:pPr>
        <w:pStyle w:val="paragraphsub"/>
      </w:pPr>
      <w:r w:rsidRPr="00EA1740">
        <w:tab/>
        <w:t>(iii)</w:t>
      </w:r>
      <w:r w:rsidRPr="00EA1740">
        <w:tab/>
        <w:t>who holds or has held a contract made on behalf of the Queen or the Commonwealth;</w:t>
      </w:r>
    </w:p>
    <w:p w14:paraId="551D7122" w14:textId="77777777" w:rsidR="00951FD4" w:rsidRPr="00EA1740" w:rsidRDefault="00951FD4" w:rsidP="00DE3168">
      <w:pPr>
        <w:pStyle w:val="paragraphsub"/>
      </w:pPr>
      <w:r w:rsidRPr="00EA1740">
        <w:tab/>
        <w:t>(iv)</w:t>
      </w:r>
      <w:r w:rsidRPr="00EA1740">
        <w:tab/>
        <w:t xml:space="preserve">who is or has been employed by or under a person to whom a preceding </w:t>
      </w:r>
      <w:r w:rsidR="00054B13" w:rsidRPr="00EA1740">
        <w:t xml:space="preserve">subparagraph </w:t>
      </w:r>
      <w:r w:rsidRPr="00EA1740">
        <w:t>applies; or</w:t>
      </w:r>
    </w:p>
    <w:p w14:paraId="658A0303" w14:textId="77777777" w:rsidR="00951FD4" w:rsidRPr="00EA1740" w:rsidRDefault="00951FD4" w:rsidP="00DE3168">
      <w:pPr>
        <w:pStyle w:val="paragraphsub"/>
      </w:pPr>
      <w:r w:rsidRPr="00EA1740">
        <w:tab/>
        <w:t>(v)</w:t>
      </w:r>
      <w:r w:rsidRPr="00EA1740">
        <w:tab/>
        <w:t>acting with the permission of a Minister,</w:t>
      </w:r>
    </w:p>
    <w:p w14:paraId="7AA265E0" w14:textId="77777777" w:rsidR="00951FD4" w:rsidRPr="00EA1740" w:rsidRDefault="00951FD4" w:rsidP="00DE3168">
      <w:pPr>
        <w:pStyle w:val="subsection2"/>
      </w:pPr>
      <w:r w:rsidRPr="00EA1740">
        <w:t>and, by reason of its nature or the circumstances under which it was entrusted to him or it was made or obtained by him or for any other reason, it is his duty to treat it as secret; or</w:t>
      </w:r>
    </w:p>
    <w:p w14:paraId="432B2FC5" w14:textId="77777777" w:rsidR="00951FD4" w:rsidRPr="00EA1740" w:rsidRDefault="002F1979" w:rsidP="00DE3168">
      <w:pPr>
        <w:pStyle w:val="paragraph"/>
      </w:pPr>
      <w:r w:rsidRPr="00EA1740">
        <w:lastRenderedPageBreak/>
        <w:tab/>
      </w:r>
      <w:r w:rsidR="00951FD4" w:rsidRPr="00EA1740">
        <w:t>(c)</w:t>
      </w:r>
      <w:r w:rsidRPr="00EA1740">
        <w:tab/>
      </w:r>
      <w:r w:rsidR="00951FD4" w:rsidRPr="00EA1740">
        <w:t>it relates to a prohibited place or anything in a prohibited place and—</w:t>
      </w:r>
    </w:p>
    <w:p w14:paraId="6AD479E5" w14:textId="77777777" w:rsidR="00951FD4" w:rsidRPr="00EA1740" w:rsidRDefault="002F1979" w:rsidP="00DE3168">
      <w:pPr>
        <w:pStyle w:val="paragraphsub"/>
      </w:pPr>
      <w:r w:rsidRPr="00EA1740">
        <w:tab/>
      </w:r>
      <w:r w:rsidR="00951FD4" w:rsidRPr="00EA1740">
        <w:t>(i)</w:t>
      </w:r>
      <w:r w:rsidRPr="00EA1740">
        <w:tab/>
      </w:r>
      <w:r w:rsidR="00951FD4" w:rsidRPr="00EA1740">
        <w:t>he knows; or</w:t>
      </w:r>
    </w:p>
    <w:p w14:paraId="74554485" w14:textId="77777777" w:rsidR="00951FD4" w:rsidRPr="00EA1740" w:rsidRDefault="002F1979" w:rsidP="00DE3168">
      <w:pPr>
        <w:pStyle w:val="paragraphsub"/>
      </w:pPr>
      <w:r w:rsidRPr="00EA1740">
        <w:tab/>
      </w:r>
      <w:r w:rsidR="00951FD4" w:rsidRPr="00EA1740">
        <w:t>(ii)</w:t>
      </w:r>
      <w:r w:rsidRPr="00EA1740">
        <w:tab/>
      </w:r>
      <w:r w:rsidR="00951FD4" w:rsidRPr="00EA1740">
        <w:t>by reason of its nature or the circumstances under which it came into his possession or control or for any other reason, he ought to know,</w:t>
      </w:r>
    </w:p>
    <w:p w14:paraId="063285C0" w14:textId="77777777" w:rsidR="00951FD4" w:rsidRPr="00EA1740" w:rsidRDefault="00951FD4" w:rsidP="00DE3168">
      <w:pPr>
        <w:pStyle w:val="subsection2"/>
      </w:pPr>
      <w:r w:rsidRPr="00EA1740">
        <w:t>that it should not be communicated to a person not authorized to receive it.</w:t>
      </w:r>
    </w:p>
    <w:p w14:paraId="5B41CBB9" w14:textId="77777777" w:rsidR="00951FD4" w:rsidRPr="00EA1740" w:rsidRDefault="002F1979" w:rsidP="00DE3168">
      <w:pPr>
        <w:pStyle w:val="subsection"/>
      </w:pPr>
      <w:r w:rsidRPr="00EA1740">
        <w:tab/>
      </w:r>
      <w:r w:rsidR="00951FD4" w:rsidRPr="00EA1740">
        <w:t>(2)</w:t>
      </w:r>
      <w:r w:rsidR="00951FD4" w:rsidRPr="00EA1740">
        <w:tab/>
        <w:t>If a person for a purpose intended to be prejudicial to the safety or defence of the Commonwealth or a part of the Queen’s dominions—</w:t>
      </w:r>
    </w:p>
    <w:p w14:paraId="06316229" w14:textId="77777777" w:rsidR="00951FD4" w:rsidRPr="00EA1740" w:rsidRDefault="002F1979" w:rsidP="00DE3168">
      <w:pPr>
        <w:pStyle w:val="paragraph"/>
      </w:pPr>
      <w:r w:rsidRPr="00EA1740">
        <w:tab/>
      </w:r>
      <w:r w:rsidR="00951FD4" w:rsidRPr="00EA1740">
        <w:t>(a)</w:t>
      </w:r>
      <w:r w:rsidRPr="00EA1740">
        <w:tab/>
      </w:r>
      <w:r w:rsidR="00951FD4" w:rsidRPr="00EA1740">
        <w:t>communicates a prescribed sketch, plan, photograph, model, cipher, note, document or article, or prescribed information, to a person, other than—</w:t>
      </w:r>
    </w:p>
    <w:p w14:paraId="2F8F6C3A" w14:textId="77777777" w:rsidR="00951FD4" w:rsidRPr="00EA1740" w:rsidRDefault="002F1979" w:rsidP="00DE3168">
      <w:pPr>
        <w:pStyle w:val="paragraphsub"/>
      </w:pPr>
      <w:r w:rsidRPr="00EA1740">
        <w:tab/>
      </w:r>
      <w:r w:rsidR="00951FD4" w:rsidRPr="00EA1740">
        <w:t>(i)</w:t>
      </w:r>
      <w:r w:rsidRPr="00EA1740">
        <w:tab/>
      </w:r>
      <w:r w:rsidR="00951FD4" w:rsidRPr="00EA1740">
        <w:t>a person to whom he is authorized to communicate it; or</w:t>
      </w:r>
    </w:p>
    <w:p w14:paraId="2C37C2CA" w14:textId="77777777" w:rsidR="00951FD4" w:rsidRPr="00EA1740" w:rsidRDefault="002F1979" w:rsidP="00DE3168">
      <w:pPr>
        <w:pStyle w:val="paragraphsub"/>
      </w:pPr>
      <w:r w:rsidRPr="00EA1740">
        <w:tab/>
      </w:r>
      <w:r w:rsidR="00951FD4" w:rsidRPr="00EA1740">
        <w:t>(ii)</w:t>
      </w:r>
      <w:r w:rsidRPr="00EA1740">
        <w:tab/>
      </w:r>
      <w:r w:rsidR="00951FD4" w:rsidRPr="00EA1740">
        <w:t>a person to whom it is, in the interest of the Commonwealth or a part of the Queen’s dominions, his duty to communicate it,</w:t>
      </w:r>
    </w:p>
    <w:p w14:paraId="7238916D" w14:textId="77777777" w:rsidR="00951FD4" w:rsidRPr="00EA1740" w:rsidRDefault="002F1979" w:rsidP="00DE3168">
      <w:pPr>
        <w:pStyle w:val="paragraph"/>
      </w:pPr>
      <w:r w:rsidRPr="00EA1740">
        <w:tab/>
      </w:r>
      <w:r w:rsidRPr="00EA1740">
        <w:tab/>
      </w:r>
      <w:r w:rsidR="00951FD4" w:rsidRPr="00EA1740">
        <w:t>or permits a person, other than a person referred to in subparagraph</w:t>
      </w:r>
      <w:r w:rsidRPr="00EA1740">
        <w:t> </w:t>
      </w:r>
      <w:r w:rsidR="00951FD4" w:rsidRPr="00EA1740">
        <w:t>(i) or (ii), to have access to it;</w:t>
      </w:r>
    </w:p>
    <w:p w14:paraId="7F2FFED3" w14:textId="77777777" w:rsidR="00951FD4" w:rsidRPr="00EA1740" w:rsidRDefault="002F1979" w:rsidP="00DE3168">
      <w:pPr>
        <w:pStyle w:val="paragraph"/>
      </w:pPr>
      <w:r w:rsidRPr="00EA1740">
        <w:tab/>
      </w:r>
      <w:r w:rsidR="00951FD4" w:rsidRPr="00EA1740">
        <w:t>(b)</w:t>
      </w:r>
      <w:r w:rsidRPr="00EA1740">
        <w:tab/>
      </w:r>
      <w:r w:rsidR="00951FD4" w:rsidRPr="00EA1740">
        <w:t>retains a prescribed sketch, plan, photograph, model, cipher, note, document or article in his possession or control when he has no right to retain it or when it is contrary to his duty to retain it; or</w:t>
      </w:r>
    </w:p>
    <w:p w14:paraId="6F4FEB25" w14:textId="77777777" w:rsidR="00951FD4" w:rsidRPr="00EA1740" w:rsidRDefault="002F1979" w:rsidP="00DE3168">
      <w:pPr>
        <w:pStyle w:val="paragraph"/>
      </w:pPr>
      <w:r w:rsidRPr="00EA1740">
        <w:tab/>
      </w:r>
      <w:r w:rsidR="00951FD4" w:rsidRPr="00EA1740">
        <w:t>(c)</w:t>
      </w:r>
      <w:r w:rsidRPr="00EA1740">
        <w:tab/>
      </w:r>
      <w:r w:rsidR="00951FD4" w:rsidRPr="00EA1740">
        <w:t>fails to comply with a direction given by lawful authority with respect to the retention or disposal of a prescribed sketch, plan, photograph, model, cipher, note, document or article,</w:t>
      </w:r>
    </w:p>
    <w:p w14:paraId="67FCEC71" w14:textId="77777777" w:rsidR="00951FD4" w:rsidRPr="00EA1740" w:rsidRDefault="00951FD4" w:rsidP="00DE3168">
      <w:pPr>
        <w:pStyle w:val="subsection2"/>
      </w:pPr>
      <w:r w:rsidRPr="00EA1740">
        <w:t>he shall be guilty of an indictable offence.</w:t>
      </w:r>
    </w:p>
    <w:p w14:paraId="6D078A95" w14:textId="77777777" w:rsidR="00951FD4" w:rsidRPr="00EA1740" w:rsidRDefault="00951FD4" w:rsidP="00126AE0">
      <w:pPr>
        <w:pStyle w:val="Penalty"/>
      </w:pPr>
      <w:r w:rsidRPr="00EA1740">
        <w:t>Penalty:</w:t>
      </w:r>
      <w:r w:rsidR="0047029D" w:rsidRPr="00EA1740">
        <w:tab/>
      </w:r>
      <w:r w:rsidRPr="00EA1740">
        <w:t xml:space="preserve">Imprisonment for </w:t>
      </w:r>
      <w:r w:rsidR="005029D3" w:rsidRPr="00EA1740">
        <w:t xml:space="preserve">7 </w:t>
      </w:r>
      <w:r w:rsidRPr="00EA1740">
        <w:t>years.</w:t>
      </w:r>
    </w:p>
    <w:p w14:paraId="555C66AC" w14:textId="77777777" w:rsidR="00951FD4" w:rsidRPr="00EA1740" w:rsidRDefault="002F1979" w:rsidP="00DE3168">
      <w:pPr>
        <w:pStyle w:val="subsection"/>
      </w:pPr>
      <w:r w:rsidRPr="00EA1740">
        <w:tab/>
      </w:r>
      <w:r w:rsidR="00951FD4" w:rsidRPr="00EA1740">
        <w:t>(3)</w:t>
      </w:r>
      <w:r w:rsidR="00951FD4" w:rsidRPr="00EA1740">
        <w:tab/>
        <w:t>If a person communicates a prescribed sketch, plan, photograph, model, cipher, note, document or article, or prescribed information, to a person, other than—</w:t>
      </w:r>
    </w:p>
    <w:p w14:paraId="54DBA7BB" w14:textId="77777777" w:rsidR="00951FD4" w:rsidRPr="00EA1740" w:rsidRDefault="002F1979" w:rsidP="00DE3168">
      <w:pPr>
        <w:pStyle w:val="paragraph"/>
      </w:pPr>
      <w:r w:rsidRPr="00EA1740">
        <w:tab/>
      </w:r>
      <w:r w:rsidR="00951FD4" w:rsidRPr="00EA1740">
        <w:t>(a)</w:t>
      </w:r>
      <w:r w:rsidRPr="00EA1740">
        <w:tab/>
      </w:r>
      <w:r w:rsidR="00951FD4" w:rsidRPr="00EA1740">
        <w:t>a person to whom he is authorized to communicate it; or</w:t>
      </w:r>
    </w:p>
    <w:p w14:paraId="09BE8335" w14:textId="77777777" w:rsidR="00951FD4" w:rsidRPr="00EA1740" w:rsidRDefault="002F1979" w:rsidP="00DE3168">
      <w:pPr>
        <w:pStyle w:val="paragraph"/>
      </w:pPr>
      <w:r w:rsidRPr="00EA1740">
        <w:lastRenderedPageBreak/>
        <w:tab/>
      </w:r>
      <w:r w:rsidR="00951FD4" w:rsidRPr="00EA1740">
        <w:t>(b)</w:t>
      </w:r>
      <w:r w:rsidRPr="00EA1740">
        <w:tab/>
      </w:r>
      <w:r w:rsidR="00951FD4" w:rsidRPr="00EA1740">
        <w:t>a person to whom it is, in the interest of the Commonwealth or a part of the Queen’s dominions, his duty to communicate it,</w:t>
      </w:r>
    </w:p>
    <w:p w14:paraId="6CBC4CA9" w14:textId="77777777" w:rsidR="00951FD4" w:rsidRPr="00EA1740" w:rsidRDefault="00951FD4" w:rsidP="00DE3168">
      <w:pPr>
        <w:pStyle w:val="subsection2"/>
      </w:pPr>
      <w:r w:rsidRPr="00EA1740">
        <w:t>or permits a person, other than a person referred to in paragraph</w:t>
      </w:r>
      <w:r w:rsidR="002F1979" w:rsidRPr="00EA1740">
        <w:t> </w:t>
      </w:r>
      <w:r w:rsidRPr="00EA1740">
        <w:t>(a) or (b), to have access to it, he shall be guilty of an offence.</w:t>
      </w:r>
    </w:p>
    <w:p w14:paraId="0ED5E962" w14:textId="77777777" w:rsidR="00951FD4" w:rsidRPr="00EA1740" w:rsidRDefault="00951FD4" w:rsidP="00126AE0">
      <w:pPr>
        <w:pStyle w:val="Penalty"/>
      </w:pPr>
      <w:r w:rsidRPr="00EA1740">
        <w:t>Penalty:</w:t>
      </w:r>
      <w:r w:rsidR="0047029D" w:rsidRPr="00EA1740">
        <w:tab/>
      </w:r>
      <w:r w:rsidRPr="00EA1740">
        <w:t xml:space="preserve">Imprisonment for </w:t>
      </w:r>
      <w:r w:rsidR="005029D3" w:rsidRPr="00EA1740">
        <w:t xml:space="preserve">2 </w:t>
      </w:r>
      <w:r w:rsidRPr="00EA1740">
        <w:t>years.</w:t>
      </w:r>
    </w:p>
    <w:p w14:paraId="3F66FCFD" w14:textId="77777777" w:rsidR="00951FD4" w:rsidRPr="00EA1740" w:rsidRDefault="002F1979" w:rsidP="00DE3168">
      <w:pPr>
        <w:pStyle w:val="subsection"/>
      </w:pPr>
      <w:r w:rsidRPr="00EA1740">
        <w:tab/>
      </w:r>
      <w:r w:rsidR="00951FD4" w:rsidRPr="00EA1740">
        <w:t>(4)</w:t>
      </w:r>
      <w:r w:rsidR="00951FD4" w:rsidRPr="00EA1740">
        <w:tab/>
        <w:t>If a person—</w:t>
      </w:r>
    </w:p>
    <w:p w14:paraId="6D044C13" w14:textId="77777777" w:rsidR="00951FD4" w:rsidRPr="00EA1740" w:rsidRDefault="002F1979" w:rsidP="00DE3168">
      <w:pPr>
        <w:pStyle w:val="paragraph"/>
      </w:pPr>
      <w:r w:rsidRPr="00EA1740">
        <w:tab/>
      </w:r>
      <w:r w:rsidR="00951FD4" w:rsidRPr="00EA1740">
        <w:t>(a)</w:t>
      </w:r>
      <w:r w:rsidRPr="00EA1740">
        <w:tab/>
      </w:r>
      <w:r w:rsidR="00951FD4" w:rsidRPr="00EA1740">
        <w:t>retains a prescribed sketch, plan, photograph, model, cipher, note, document or article in his possession or control when he has no right to retain it or when it is contrary to his duty to retain it;</w:t>
      </w:r>
    </w:p>
    <w:p w14:paraId="58E770C2" w14:textId="77777777" w:rsidR="00951FD4" w:rsidRPr="00EA1740" w:rsidRDefault="002F1979" w:rsidP="00DE3168">
      <w:pPr>
        <w:pStyle w:val="paragraph"/>
      </w:pPr>
      <w:r w:rsidRPr="00EA1740">
        <w:tab/>
      </w:r>
      <w:r w:rsidR="00951FD4" w:rsidRPr="00EA1740">
        <w:t>(b)</w:t>
      </w:r>
      <w:r w:rsidRPr="00EA1740">
        <w:tab/>
      </w:r>
      <w:r w:rsidR="00951FD4" w:rsidRPr="00EA1740">
        <w:t>fails to comply with a direction given by lawful authority with respect to the retention or disposal of a prescribed sketch, plan, photograph, model, cipher, note, document or article; or</w:t>
      </w:r>
    </w:p>
    <w:p w14:paraId="41DDA60E" w14:textId="77777777" w:rsidR="00951FD4" w:rsidRPr="00EA1740" w:rsidRDefault="002F1979" w:rsidP="00DE3168">
      <w:pPr>
        <w:pStyle w:val="paragraph"/>
      </w:pPr>
      <w:r w:rsidRPr="00EA1740">
        <w:tab/>
      </w:r>
      <w:r w:rsidR="00951FD4" w:rsidRPr="00EA1740">
        <w:t>(c)</w:t>
      </w:r>
      <w:r w:rsidRPr="00EA1740">
        <w:tab/>
      </w:r>
      <w:r w:rsidR="00951FD4" w:rsidRPr="00EA1740">
        <w:t>fails to take reasonable care of a prescribed sketch, plan, photograph, model, cipher, note, document or article, or prescribed information, or to ensure that it is not communicated to a person not authorized to receive it or so conducts himself as to endanger its safety,</w:t>
      </w:r>
    </w:p>
    <w:p w14:paraId="6F385048" w14:textId="77777777" w:rsidR="00951FD4" w:rsidRPr="00EA1740" w:rsidRDefault="00951FD4" w:rsidP="00DE3168">
      <w:pPr>
        <w:pStyle w:val="subsection2"/>
      </w:pPr>
      <w:r w:rsidRPr="00EA1740">
        <w:t>he shall be guilty of an offence.</w:t>
      </w:r>
    </w:p>
    <w:p w14:paraId="5E6CDB42" w14:textId="77777777" w:rsidR="00951FD4" w:rsidRPr="00EA1740" w:rsidRDefault="00951FD4" w:rsidP="00126AE0">
      <w:pPr>
        <w:pStyle w:val="Penalty"/>
      </w:pPr>
      <w:r w:rsidRPr="00EA1740">
        <w:t>Penalty:</w:t>
      </w:r>
      <w:r w:rsidR="0047029D" w:rsidRPr="00EA1740">
        <w:tab/>
      </w:r>
      <w:r w:rsidRPr="00EA1740">
        <w:t xml:space="preserve">Imprisonment for </w:t>
      </w:r>
      <w:r w:rsidR="005029D3" w:rsidRPr="00EA1740">
        <w:t xml:space="preserve">6 </w:t>
      </w:r>
      <w:r w:rsidRPr="00EA1740">
        <w:t>months.</w:t>
      </w:r>
    </w:p>
    <w:p w14:paraId="11244B9F" w14:textId="77777777" w:rsidR="00951FD4" w:rsidRPr="00EA1740" w:rsidRDefault="002F1979" w:rsidP="00DE3168">
      <w:pPr>
        <w:pStyle w:val="subsection"/>
      </w:pPr>
      <w:r w:rsidRPr="00EA1740">
        <w:tab/>
      </w:r>
      <w:r w:rsidR="00951FD4" w:rsidRPr="00EA1740">
        <w:t>(5)</w:t>
      </w:r>
      <w:r w:rsidR="00951FD4" w:rsidRPr="00EA1740">
        <w:tab/>
        <w:t xml:space="preserve">If a person receives any sketch, plan, photograph, model, cipher, note, document, article or information, knowing or having reasonable ground to believe, at the time when he receives it, that it is communicated to him in contravention of section </w:t>
      </w:r>
      <w:r w:rsidR="0063256D" w:rsidRPr="00EA1740">
        <w:t>78</w:t>
      </w:r>
      <w:r w:rsidR="00951FD4" w:rsidRPr="00EA1740">
        <w:t xml:space="preserve"> or subsection</w:t>
      </w:r>
      <w:r w:rsidRPr="00EA1740">
        <w:t> </w:t>
      </w:r>
      <w:r w:rsidR="00951FD4" w:rsidRPr="00EA1740">
        <w:t>(2) of this section, he shall be guilty of an indictable offence unless he proves that the communication was contrary to his desire.</w:t>
      </w:r>
    </w:p>
    <w:p w14:paraId="3875C1AB" w14:textId="77777777" w:rsidR="00951FD4" w:rsidRPr="00EA1740" w:rsidRDefault="00951FD4" w:rsidP="00126AE0">
      <w:pPr>
        <w:pStyle w:val="Penalty"/>
      </w:pPr>
      <w:r w:rsidRPr="00EA1740">
        <w:t>Penalty:</w:t>
      </w:r>
      <w:r w:rsidR="0047029D" w:rsidRPr="00EA1740">
        <w:tab/>
      </w:r>
      <w:r w:rsidRPr="00EA1740">
        <w:t xml:space="preserve">Imprisonment for </w:t>
      </w:r>
      <w:r w:rsidR="005029D3" w:rsidRPr="00EA1740">
        <w:t xml:space="preserve">7 </w:t>
      </w:r>
      <w:r w:rsidRPr="00EA1740">
        <w:t>years.</w:t>
      </w:r>
    </w:p>
    <w:p w14:paraId="18938BB9" w14:textId="77777777" w:rsidR="00951FD4" w:rsidRPr="00EA1740" w:rsidRDefault="002F1979" w:rsidP="00DE3168">
      <w:pPr>
        <w:pStyle w:val="subsection"/>
      </w:pPr>
      <w:r w:rsidRPr="00EA1740">
        <w:tab/>
      </w:r>
      <w:r w:rsidR="00951FD4" w:rsidRPr="00EA1740">
        <w:t>(6)</w:t>
      </w:r>
      <w:r w:rsidR="00951FD4" w:rsidRPr="00EA1740">
        <w:tab/>
        <w:t xml:space="preserve">If a person receives any sketch, plan, photograph, model, cipher, note, document, article or information, knowing, or having reasonable ground to believe, at the time when he receives it, that it </w:t>
      </w:r>
      <w:r w:rsidR="00951FD4" w:rsidRPr="00EA1740">
        <w:lastRenderedPageBreak/>
        <w:t>is communicated to him in contravention of su</w:t>
      </w:r>
      <w:r w:rsidRPr="00EA1740">
        <w:t>b</w:t>
      </w:r>
      <w:r w:rsidR="00951FD4" w:rsidRPr="00EA1740">
        <w:t>section</w:t>
      </w:r>
      <w:r w:rsidRPr="00EA1740">
        <w:t> </w:t>
      </w:r>
      <w:r w:rsidR="00951FD4" w:rsidRPr="00EA1740">
        <w:t>(3), he shall be guilty of an offence unless he proves that the communication was contrary to his desire.</w:t>
      </w:r>
    </w:p>
    <w:p w14:paraId="6F64006F" w14:textId="77777777" w:rsidR="00951FD4" w:rsidRPr="00EA1740" w:rsidRDefault="00951FD4" w:rsidP="00126AE0">
      <w:pPr>
        <w:pStyle w:val="Penalty"/>
      </w:pPr>
      <w:r w:rsidRPr="00EA1740">
        <w:t>Penalty:</w:t>
      </w:r>
      <w:r w:rsidR="0047029D" w:rsidRPr="00EA1740">
        <w:tab/>
      </w:r>
      <w:r w:rsidRPr="00EA1740">
        <w:t xml:space="preserve">Imprisonment for </w:t>
      </w:r>
      <w:r w:rsidR="005029D3" w:rsidRPr="00EA1740">
        <w:t xml:space="preserve">2 </w:t>
      </w:r>
      <w:r w:rsidRPr="00EA1740">
        <w:t>years.</w:t>
      </w:r>
    </w:p>
    <w:p w14:paraId="6A71A66C" w14:textId="77777777" w:rsidR="00951FD4" w:rsidRPr="00EA1740" w:rsidRDefault="002F1979" w:rsidP="00DE3168">
      <w:pPr>
        <w:pStyle w:val="subsection"/>
      </w:pPr>
      <w:r w:rsidRPr="00EA1740">
        <w:tab/>
      </w:r>
      <w:r w:rsidR="00951FD4" w:rsidRPr="00EA1740">
        <w:t>(7)</w:t>
      </w:r>
      <w:r w:rsidR="00951FD4" w:rsidRPr="00EA1740">
        <w:tab/>
        <w:t>On a prosecution under subsection</w:t>
      </w:r>
      <w:r w:rsidRPr="00EA1740">
        <w:t> </w:t>
      </w:r>
      <w:r w:rsidR="00951FD4" w:rsidRPr="00EA1740">
        <w:t>(2) it is not necessary to show that the accused person was guilty of a particular act tending to show a purpose intended to be prejudicial to the safety or defence of the Commonwealth or a part of the Queen’s dominions and, notwithstanding that such an act is not proved against him, he may be convicted if, from the circumstances of the case, from his conduct or from his known character as proved, it appears that his purpose was a purpose intended to be prejudicial to the safety or defence of the Commonwealth or a part of the Queen’s dominions.</w:t>
      </w:r>
    </w:p>
    <w:p w14:paraId="250A6011" w14:textId="77777777" w:rsidR="00951FD4" w:rsidRPr="00EA1740" w:rsidRDefault="002F1979" w:rsidP="00DE3168">
      <w:pPr>
        <w:pStyle w:val="subsection"/>
      </w:pPr>
      <w:r w:rsidRPr="00EA1740">
        <w:tab/>
      </w:r>
      <w:r w:rsidR="00951FD4" w:rsidRPr="00EA1740">
        <w:t>(8)</w:t>
      </w:r>
      <w:r w:rsidR="00951FD4" w:rsidRPr="00EA1740">
        <w:tab/>
        <w:t xml:space="preserve">On a prosecution under this section, evidence is not admissible by virtue of </w:t>
      </w:r>
      <w:r w:rsidR="005029D3" w:rsidRPr="00EA1740">
        <w:t>subsection (7)</w:t>
      </w:r>
      <w:r w:rsidR="00951FD4" w:rsidRPr="00EA1740">
        <w:t xml:space="preserve"> if the </w:t>
      </w:r>
      <w:r w:rsidR="005029D3" w:rsidRPr="00EA1740">
        <w:t xml:space="preserve">magistrate </w:t>
      </w:r>
      <w:r w:rsidR="00951FD4" w:rsidRPr="00EA1740">
        <w:t xml:space="preserve">exercising jurisdiction with respect to the examination and commitment for trial of the defendant, or the </w:t>
      </w:r>
      <w:r w:rsidR="005029D3" w:rsidRPr="00EA1740">
        <w:t xml:space="preserve">judge </w:t>
      </w:r>
      <w:r w:rsidR="00951FD4" w:rsidRPr="00EA1740">
        <w:t>presiding at the trial, as the case may be, is of the opinion that that evidence, if admitted—</w:t>
      </w:r>
    </w:p>
    <w:p w14:paraId="1A14360F" w14:textId="77777777" w:rsidR="00951FD4" w:rsidRPr="00EA1740" w:rsidRDefault="002F1979" w:rsidP="00DE3168">
      <w:pPr>
        <w:pStyle w:val="paragraph"/>
      </w:pPr>
      <w:r w:rsidRPr="00EA1740">
        <w:tab/>
      </w:r>
      <w:r w:rsidR="00951FD4" w:rsidRPr="00EA1740">
        <w:t>(a)</w:t>
      </w:r>
      <w:r w:rsidRPr="00EA1740">
        <w:tab/>
      </w:r>
      <w:r w:rsidR="00951FD4" w:rsidRPr="00EA1740">
        <w:t>would not tend to show that the purpose of the defendant was a purpose intended to be prejudicial to the safety or defence of the Commonwealth or a part of the Queen’s dominions; or</w:t>
      </w:r>
    </w:p>
    <w:p w14:paraId="146A94AD" w14:textId="149ED6B2" w:rsidR="00951FD4" w:rsidRPr="00EA1740" w:rsidRDefault="002F1979" w:rsidP="00DE3168">
      <w:pPr>
        <w:pStyle w:val="paragraph"/>
      </w:pPr>
      <w:r w:rsidRPr="00EA1740">
        <w:tab/>
      </w:r>
      <w:r w:rsidR="00951FD4" w:rsidRPr="00EA1740">
        <w:t>(b)</w:t>
      </w:r>
      <w:r w:rsidRPr="00EA1740">
        <w:tab/>
      </w:r>
      <w:r w:rsidR="00951FD4" w:rsidRPr="00EA1740">
        <w:t xml:space="preserve">would, having regard to all the circumstances of the case and notwithstanding </w:t>
      </w:r>
      <w:r w:rsidR="00AA05FE" w:rsidRPr="00EA1740">
        <w:t xml:space="preserve">subsection </w:t>
      </w:r>
      <w:r w:rsidR="004F5676" w:rsidRPr="00EA1740">
        <w:t>(</w:t>
      </w:r>
      <w:r w:rsidR="00AA05FE" w:rsidRPr="00EA1740">
        <w:t>9</w:t>
      </w:r>
      <w:r w:rsidR="004F5676" w:rsidRPr="00EA1740">
        <w:t>)</w:t>
      </w:r>
      <w:r w:rsidR="00951FD4" w:rsidRPr="00EA1740">
        <w:t>, prejudice the fair trial of the defendant.</w:t>
      </w:r>
    </w:p>
    <w:p w14:paraId="57D65F4D" w14:textId="7F0B5EC4" w:rsidR="00951FD4" w:rsidRPr="00EA1740" w:rsidRDefault="002F1979" w:rsidP="00DE3168">
      <w:pPr>
        <w:pStyle w:val="subsection"/>
      </w:pPr>
      <w:r w:rsidRPr="00EA1740">
        <w:tab/>
      </w:r>
      <w:r w:rsidR="00951FD4" w:rsidRPr="00EA1740">
        <w:t>(9)</w:t>
      </w:r>
      <w:r w:rsidR="00951FD4" w:rsidRPr="00EA1740">
        <w:tab/>
        <w:t xml:space="preserve">If evidence referred to in </w:t>
      </w:r>
      <w:r w:rsidR="005029D3" w:rsidRPr="00EA1740">
        <w:t>subsection (8)</w:t>
      </w:r>
      <w:r w:rsidR="00951FD4" w:rsidRPr="00EA1740">
        <w:t xml:space="preserve"> is admitted at the trial, the </w:t>
      </w:r>
      <w:r w:rsidR="005029D3" w:rsidRPr="00EA1740">
        <w:t xml:space="preserve">judge </w:t>
      </w:r>
      <w:r w:rsidR="00951FD4" w:rsidRPr="00EA1740">
        <w:t>shall direct the jury that the evidence may be taken into account by the jury only on the question whether the purpose of the defendant was a purpose intended to be prejudicial to the safety or defence of the Commonwealth or a part of the Queen’s dominions and must be disregarded by the jury in relation to any other question.</w:t>
      </w:r>
    </w:p>
    <w:p w14:paraId="5612FE7D" w14:textId="77777777" w:rsidR="00951FD4" w:rsidRPr="00EA1740" w:rsidRDefault="002F1979">
      <w:pPr>
        <w:pStyle w:val="subsection"/>
      </w:pPr>
      <w:r w:rsidRPr="00EA1740">
        <w:tab/>
      </w:r>
      <w:r w:rsidR="00951FD4" w:rsidRPr="00EA1740">
        <w:t>(10)</w:t>
      </w:r>
      <w:r w:rsidR="00951FD4" w:rsidRPr="00EA1740">
        <w:tab/>
        <w:t>A person charged with an offence against subsection</w:t>
      </w:r>
      <w:r w:rsidRPr="00EA1740">
        <w:t> </w:t>
      </w:r>
      <w:r w:rsidR="00951FD4" w:rsidRPr="00EA1740">
        <w:t xml:space="preserve">(2) may be found guilty of an offence against subsection (3) or (4) and a </w:t>
      </w:r>
      <w:r w:rsidR="00951FD4" w:rsidRPr="00EA1740">
        <w:lastRenderedPageBreak/>
        <w:t>person charged with an offence against subsection</w:t>
      </w:r>
      <w:r w:rsidRPr="00EA1740">
        <w:t> </w:t>
      </w:r>
      <w:r w:rsidR="00951FD4" w:rsidRPr="00EA1740">
        <w:t>(5) may be found guilty of an offence against subsection</w:t>
      </w:r>
      <w:r w:rsidRPr="00EA1740">
        <w:t> </w:t>
      </w:r>
      <w:r w:rsidR="00951FD4" w:rsidRPr="00EA1740">
        <w:t>(6).</w:t>
      </w:r>
    </w:p>
    <w:p w14:paraId="31B9E25E" w14:textId="77777777" w:rsidR="00953A09" w:rsidRPr="00EA1740" w:rsidRDefault="00300178" w:rsidP="00953A09">
      <w:pPr>
        <w:pStyle w:val="ActHead5"/>
      </w:pPr>
      <w:bookmarkStart w:id="151" w:name="_Toc195166865"/>
      <w:r w:rsidRPr="00EA1740">
        <w:rPr>
          <w:rStyle w:val="CharSectno"/>
        </w:rPr>
        <w:t>80</w:t>
      </w:r>
      <w:r w:rsidR="00953A09" w:rsidRPr="00EA1740">
        <w:t xml:space="preserve">  </w:t>
      </w:r>
      <w:r w:rsidRPr="00EA1740">
        <w:t>Prohibited places</w:t>
      </w:r>
      <w:bookmarkEnd w:id="151"/>
    </w:p>
    <w:p w14:paraId="432E0BA3" w14:textId="77777777" w:rsidR="00300178" w:rsidRPr="00EA1740" w:rsidRDefault="00300178" w:rsidP="00300178">
      <w:pPr>
        <w:pStyle w:val="subsection"/>
      </w:pPr>
      <w:r w:rsidRPr="00EA1740">
        <w:tab/>
      </w:r>
      <w:r w:rsidRPr="00EA1740">
        <w:tab/>
        <w:t>The following places shall be prohibited places—</w:t>
      </w:r>
    </w:p>
    <w:p w14:paraId="58813DBC" w14:textId="77777777" w:rsidR="00300178" w:rsidRPr="00EA1740" w:rsidRDefault="00300178" w:rsidP="00300178">
      <w:pPr>
        <w:pStyle w:val="paragraph"/>
      </w:pPr>
      <w:r w:rsidRPr="00EA1740">
        <w:tab/>
        <w:t>(a)</w:t>
      </w:r>
      <w:r w:rsidRPr="00EA1740">
        <w:tab/>
      </w:r>
      <w:r w:rsidR="005029D3" w:rsidRPr="00EA1740">
        <w:t>a</w:t>
      </w:r>
      <w:r w:rsidRPr="00EA1740">
        <w:t>ny work of defence, arsenal, factory, dockyard,</w:t>
      </w:r>
      <w:r w:rsidR="002F1979" w:rsidRPr="00EA1740">
        <w:t xml:space="preserve"> aerodrome,</w:t>
      </w:r>
      <w:r w:rsidRPr="00EA1740">
        <w:t xml:space="preserve"> camp, ship</w:t>
      </w:r>
      <w:r w:rsidR="002F1979" w:rsidRPr="00EA1740">
        <w:t>, aircraft</w:t>
      </w:r>
      <w:r w:rsidRPr="00EA1740">
        <w:t xml:space="preserve">, telegraph or signal station, or office, belonging to the </w:t>
      </w:r>
      <w:r w:rsidR="00F15EB3" w:rsidRPr="00EA1740">
        <w:t xml:space="preserve">Queen </w:t>
      </w:r>
      <w:r w:rsidRPr="00EA1740">
        <w:t xml:space="preserve">or the Commonwealth, and any other place belonging to the </w:t>
      </w:r>
      <w:r w:rsidR="00F15EB3" w:rsidRPr="00EA1740">
        <w:t xml:space="preserve">Queen </w:t>
      </w:r>
      <w:r w:rsidRPr="00EA1740">
        <w:t>or the Commonwealth used for the purpose of building, repairing, making,</w:t>
      </w:r>
      <w:r w:rsidR="002F1979" w:rsidRPr="00EA1740">
        <w:t xml:space="preserve"> obtaining</w:t>
      </w:r>
      <w:r w:rsidRPr="00EA1740">
        <w:t xml:space="preserve"> or storing any ship</w:t>
      </w:r>
      <w:r w:rsidR="002F1979" w:rsidRPr="00EA1740">
        <w:t>, aircraft</w:t>
      </w:r>
      <w:r w:rsidRPr="00EA1740">
        <w:t>, arms, or materials or instruments of use in time of war, or any plans or documents relating thereto;</w:t>
      </w:r>
    </w:p>
    <w:p w14:paraId="712A471C" w14:textId="77777777" w:rsidR="002A58DB" w:rsidRPr="00EA1740" w:rsidRDefault="002A58DB" w:rsidP="00300178">
      <w:pPr>
        <w:pStyle w:val="paragraph"/>
      </w:pPr>
      <w:r w:rsidRPr="00EA1740">
        <w:tab/>
        <w:t>(aa)</w:t>
      </w:r>
      <w:r w:rsidRPr="00EA1740">
        <w:tab/>
      </w:r>
      <w:r w:rsidR="005029D3" w:rsidRPr="00EA1740">
        <w:t>a</w:t>
      </w:r>
      <w:r w:rsidRPr="00EA1740">
        <w:t>ny camp, barracks or place where prisoners of war, internees or members of the Defence Force are detained;</w:t>
      </w:r>
    </w:p>
    <w:p w14:paraId="7DF6FA00" w14:textId="77777777" w:rsidR="00300178" w:rsidRPr="00EA1740" w:rsidRDefault="00300178" w:rsidP="00300178">
      <w:pPr>
        <w:pStyle w:val="paragraph"/>
      </w:pPr>
      <w:r w:rsidRPr="00EA1740">
        <w:tab/>
        <w:t>(b)</w:t>
      </w:r>
      <w:r w:rsidRPr="00EA1740">
        <w:tab/>
      </w:r>
      <w:r w:rsidR="005029D3" w:rsidRPr="00EA1740">
        <w:t>a</w:t>
      </w:r>
      <w:r w:rsidRPr="00EA1740">
        <w:t xml:space="preserve">ny place not belonging to the </w:t>
      </w:r>
      <w:r w:rsidR="00F15EB3" w:rsidRPr="00EA1740">
        <w:t xml:space="preserve">Queen </w:t>
      </w:r>
      <w:r w:rsidRPr="00EA1740">
        <w:t>or the Commonwealth where any ship,</w:t>
      </w:r>
      <w:r w:rsidR="002F1979" w:rsidRPr="00EA1740">
        <w:t xml:space="preserve"> aircraft,</w:t>
      </w:r>
      <w:r w:rsidRPr="00EA1740">
        <w:t xml:space="preserve"> arms, or materials or instruments of use in time of war, or any plans or documents relating thereto, are being made, repaired, </w:t>
      </w:r>
      <w:r w:rsidR="002F1979" w:rsidRPr="00EA1740">
        <w:t xml:space="preserve">obtained, tested or stored </w:t>
      </w:r>
      <w:r w:rsidRPr="00EA1740">
        <w:t xml:space="preserve">under contract with, or with any person on behalf of, the </w:t>
      </w:r>
      <w:r w:rsidR="00F15EB3" w:rsidRPr="00EA1740">
        <w:t xml:space="preserve">Queen </w:t>
      </w:r>
      <w:r w:rsidRPr="00EA1740">
        <w:t>or the Commonwealth;</w:t>
      </w:r>
    </w:p>
    <w:p w14:paraId="06E1C385" w14:textId="59FCED6A" w:rsidR="00300178" w:rsidRPr="00EA1740" w:rsidRDefault="00300178" w:rsidP="00300178">
      <w:pPr>
        <w:pStyle w:val="paragraph"/>
      </w:pPr>
      <w:r w:rsidRPr="00EA1740">
        <w:tab/>
        <w:t>(c)</w:t>
      </w:r>
      <w:r w:rsidRPr="00EA1740">
        <w:tab/>
      </w:r>
      <w:r w:rsidR="005029D3" w:rsidRPr="00EA1740">
        <w:t>a</w:t>
      </w:r>
      <w:r w:rsidRPr="00EA1740">
        <w:t xml:space="preserve">ny place belonging to the </w:t>
      </w:r>
      <w:r w:rsidR="00F15EB3" w:rsidRPr="00EA1740">
        <w:t xml:space="preserve">Queen </w:t>
      </w:r>
      <w:r w:rsidRPr="00EA1740">
        <w:t>or the Commonwealth which is for the time being declared by the Governor</w:t>
      </w:r>
      <w:r w:rsidR="00EA1740">
        <w:noBreakHyphen/>
      </w:r>
      <w:r w:rsidRPr="00EA1740">
        <w:t>General to be a prohibited place for the purposes of this Part on the ground that information with respect thereto, or damage thereto, would be useful to an enemy</w:t>
      </w:r>
      <w:r w:rsidR="002F1979" w:rsidRPr="00EA1740">
        <w:t xml:space="preserve"> </w:t>
      </w:r>
      <w:r w:rsidR="00F73520" w:rsidRPr="00EA1740">
        <w:t xml:space="preserve">or </w:t>
      </w:r>
      <w:r w:rsidR="002F1979" w:rsidRPr="00EA1740">
        <w:t>to a foreign power</w:t>
      </w:r>
      <w:r w:rsidRPr="00EA1740">
        <w:t>; and</w:t>
      </w:r>
    </w:p>
    <w:p w14:paraId="1E167FFD" w14:textId="729EF3D9" w:rsidR="00300178" w:rsidRPr="00EA1740" w:rsidRDefault="00300178" w:rsidP="00300178">
      <w:pPr>
        <w:pStyle w:val="paragraph"/>
      </w:pPr>
      <w:r w:rsidRPr="00EA1740">
        <w:tab/>
        <w:t>(d)</w:t>
      </w:r>
      <w:r w:rsidRPr="00EA1740">
        <w:tab/>
      </w:r>
      <w:r w:rsidR="005029D3" w:rsidRPr="00EA1740">
        <w:t>a</w:t>
      </w:r>
      <w:r w:rsidRPr="00EA1740">
        <w:t>ny railway, road, way, or channel, or other means of communication by land or water (including any works or structures being part thereof or connected therewith), or any place used for gas, water, electricity works or other works for purposes of a public character, or any place where any ship,</w:t>
      </w:r>
      <w:r w:rsidR="002F1979" w:rsidRPr="00EA1740">
        <w:t xml:space="preserve"> aircraft,</w:t>
      </w:r>
      <w:r w:rsidRPr="00EA1740">
        <w:t xml:space="preserve"> arms, or materials or instruments of use in time of war, or any plans or documents relating thereto, are being made, repaired, </w:t>
      </w:r>
      <w:r w:rsidR="002F1979" w:rsidRPr="00EA1740">
        <w:t xml:space="preserve">obtained, tested </w:t>
      </w:r>
      <w:r w:rsidRPr="00EA1740">
        <w:t xml:space="preserve">or stored otherwise than on behalf of the </w:t>
      </w:r>
      <w:r w:rsidR="00F15EB3" w:rsidRPr="00EA1740">
        <w:t xml:space="preserve">Queen </w:t>
      </w:r>
      <w:r w:rsidRPr="00EA1740">
        <w:t xml:space="preserve">or the Commonwealth, which is for the </w:t>
      </w:r>
      <w:r w:rsidRPr="00EA1740">
        <w:lastRenderedPageBreak/>
        <w:t>time being declared by the Governor</w:t>
      </w:r>
      <w:r w:rsidR="00EA1740">
        <w:noBreakHyphen/>
      </w:r>
      <w:r w:rsidRPr="00EA1740">
        <w:t>General by proclamation to be a prohibited place for the purposes of this Part, on the ground that information with respect thereto, or the destruction or obstruction thereof, or interference therewith, would be useful to an enemy</w:t>
      </w:r>
      <w:r w:rsidR="00F73520" w:rsidRPr="00EA1740">
        <w:t xml:space="preserve"> </w:t>
      </w:r>
      <w:bookmarkStart w:id="152" w:name="_Hlk98247331"/>
      <w:r w:rsidR="00F73520" w:rsidRPr="00EA1740">
        <w:t>or to a foreign powe</w:t>
      </w:r>
      <w:bookmarkEnd w:id="152"/>
      <w:r w:rsidR="00F73520" w:rsidRPr="00EA1740">
        <w:t>r</w:t>
      </w:r>
      <w:r w:rsidRPr="00EA1740">
        <w:t>.</w:t>
      </w:r>
    </w:p>
    <w:p w14:paraId="6038C900" w14:textId="77777777" w:rsidR="00953A09" w:rsidRPr="00EA1740" w:rsidRDefault="00300178" w:rsidP="00953A09">
      <w:pPr>
        <w:pStyle w:val="ActHead5"/>
      </w:pPr>
      <w:bookmarkStart w:id="153" w:name="_Toc195166866"/>
      <w:r w:rsidRPr="00EA1740">
        <w:rPr>
          <w:rStyle w:val="CharSectno"/>
        </w:rPr>
        <w:t>8</w:t>
      </w:r>
      <w:r w:rsidR="00953A09" w:rsidRPr="00EA1740">
        <w:rPr>
          <w:rStyle w:val="CharSectno"/>
        </w:rPr>
        <w:t>1</w:t>
      </w:r>
      <w:r w:rsidR="00953A09" w:rsidRPr="00EA1740">
        <w:t xml:space="preserve">  </w:t>
      </w:r>
      <w:r w:rsidRPr="00EA1740">
        <w:t>Harbo</w:t>
      </w:r>
      <w:r w:rsidR="00954639" w:rsidRPr="00EA1740">
        <w:t>u</w:t>
      </w:r>
      <w:r w:rsidRPr="00EA1740">
        <w:t>ring spies</w:t>
      </w:r>
      <w:bookmarkEnd w:id="153"/>
    </w:p>
    <w:p w14:paraId="7D83F8C3" w14:textId="77777777" w:rsidR="008A193C" w:rsidRPr="00EA1740" w:rsidRDefault="008A193C" w:rsidP="008A193C">
      <w:pPr>
        <w:pStyle w:val="subsection"/>
      </w:pPr>
      <w:r w:rsidRPr="00EA1740">
        <w:tab/>
        <w:t>(1)</w:t>
      </w:r>
      <w:r w:rsidRPr="00EA1740">
        <w:tab/>
        <w:t>Any person who—</w:t>
      </w:r>
    </w:p>
    <w:p w14:paraId="4AEB4308" w14:textId="77777777" w:rsidR="008A193C" w:rsidRPr="00EA1740" w:rsidRDefault="008A193C" w:rsidP="008A193C">
      <w:pPr>
        <w:pStyle w:val="paragraph"/>
      </w:pPr>
      <w:r w:rsidRPr="00EA1740">
        <w:tab/>
        <w:t>(a)</w:t>
      </w:r>
      <w:r w:rsidRPr="00EA1740">
        <w:tab/>
        <w:t>knowingly harbors any person whom he knows or has reasonable ground for supposing to be a spy; or</w:t>
      </w:r>
    </w:p>
    <w:p w14:paraId="3E775CDA" w14:textId="77777777" w:rsidR="008A193C" w:rsidRPr="00EA1740" w:rsidRDefault="008A193C" w:rsidP="008A193C">
      <w:pPr>
        <w:pStyle w:val="paragraph"/>
      </w:pPr>
      <w:r w:rsidRPr="00EA1740">
        <w:tab/>
        <w:t>(b)</w:t>
      </w:r>
      <w:r w:rsidRPr="00EA1740">
        <w:tab/>
        <w:t>knowingly permits any persons, whom he knows or has reasonable ground for supposing to be spies, to meet or assemble in any premises in his occupation or under his control; or</w:t>
      </w:r>
    </w:p>
    <w:p w14:paraId="0431F3F6" w14:textId="77777777" w:rsidR="008A193C" w:rsidRPr="00EA1740" w:rsidRDefault="008A193C" w:rsidP="008A193C">
      <w:pPr>
        <w:pStyle w:val="paragraph"/>
      </w:pPr>
      <w:r w:rsidRPr="00EA1740">
        <w:tab/>
        <w:t>(c)</w:t>
      </w:r>
      <w:r w:rsidRPr="00EA1740">
        <w:tab/>
        <w:t>having harbored any person whom he knows or has reasonable ground for supposing to be a spy, or having permitted any persons whom he knows or has reasonable ground for supposing to be spies to meet or assemble in any premises in his occupation or under his control, refuses to disclose to any authorized officer any information which it is in his power to give in relation to that person or those persons,</w:t>
      </w:r>
    </w:p>
    <w:p w14:paraId="0B68D2E7" w14:textId="77777777" w:rsidR="008A193C" w:rsidRPr="00EA1740" w:rsidRDefault="008A193C" w:rsidP="008A193C">
      <w:pPr>
        <w:pStyle w:val="subsection2"/>
      </w:pPr>
      <w:r w:rsidRPr="00EA1740">
        <w:t>shall be guilty of an offence.</w:t>
      </w:r>
    </w:p>
    <w:p w14:paraId="4F6F93AD" w14:textId="77777777" w:rsidR="008A193C" w:rsidRPr="00EA1740" w:rsidRDefault="008A193C" w:rsidP="00126AE0">
      <w:pPr>
        <w:pStyle w:val="Penalty"/>
      </w:pPr>
      <w:r w:rsidRPr="00EA1740">
        <w:t>Penalty:</w:t>
      </w:r>
      <w:r w:rsidR="0047029D" w:rsidRPr="00EA1740">
        <w:tab/>
      </w:r>
      <w:r w:rsidRPr="00EA1740">
        <w:t xml:space="preserve">Imprisonment for </w:t>
      </w:r>
      <w:r w:rsidR="005029D3" w:rsidRPr="00EA1740">
        <w:t xml:space="preserve">7 </w:t>
      </w:r>
      <w:r w:rsidRPr="00EA1740">
        <w:t>years.</w:t>
      </w:r>
    </w:p>
    <w:p w14:paraId="068130B0" w14:textId="77777777" w:rsidR="008A193C" w:rsidRPr="00EA1740" w:rsidRDefault="008A193C" w:rsidP="008A193C">
      <w:pPr>
        <w:pStyle w:val="subsection"/>
      </w:pPr>
      <w:r w:rsidRPr="00EA1740">
        <w:tab/>
        <w:t>(2)</w:t>
      </w:r>
      <w:r w:rsidRPr="00EA1740">
        <w:tab/>
        <w:t xml:space="preserve">For the purposes </w:t>
      </w:r>
      <w:r w:rsidR="005F5DEF" w:rsidRPr="00EA1740">
        <w:t xml:space="preserve">of this section </w:t>
      </w:r>
      <w:r w:rsidRPr="00EA1740">
        <w:t>any person who has committed any offence or is about to commit any offence against this Part</w:t>
      </w:r>
      <w:r w:rsidR="000840A9" w:rsidRPr="00EA1740">
        <w:t xml:space="preserve"> </w:t>
      </w:r>
      <w:r w:rsidRPr="00EA1740">
        <w:t>(other than this section) shall be deemed to be a spy.</w:t>
      </w:r>
    </w:p>
    <w:p w14:paraId="25358570" w14:textId="77777777" w:rsidR="00954639" w:rsidRPr="00EA1740" w:rsidRDefault="00954639" w:rsidP="00DE3168">
      <w:pPr>
        <w:pStyle w:val="subsection"/>
      </w:pPr>
      <w:r w:rsidRPr="00EA1740">
        <w:tab/>
        <w:t>(3)</w:t>
      </w:r>
      <w:r w:rsidRPr="00EA1740">
        <w:tab/>
        <w:t xml:space="preserve">In this section, </w:t>
      </w:r>
      <w:r w:rsidRPr="00EA1740">
        <w:rPr>
          <w:b/>
          <w:i/>
        </w:rPr>
        <w:t>authorized officer</w:t>
      </w:r>
      <w:r w:rsidRPr="00EA1740">
        <w:t xml:space="preserve"> means—</w:t>
      </w:r>
    </w:p>
    <w:p w14:paraId="114CE7B1" w14:textId="77777777" w:rsidR="00953A21" w:rsidRPr="00EA1740" w:rsidRDefault="00953A21" w:rsidP="00DE3168">
      <w:pPr>
        <w:pStyle w:val="paragraph"/>
      </w:pPr>
      <w:r w:rsidRPr="00EA1740">
        <w:tab/>
        <w:t>(a)</w:t>
      </w:r>
      <w:r w:rsidRPr="00EA1740">
        <w:tab/>
        <w:t xml:space="preserve">a member </w:t>
      </w:r>
      <w:r w:rsidR="00736D5D" w:rsidRPr="00EA1740">
        <w:t xml:space="preserve">or special member </w:t>
      </w:r>
      <w:r w:rsidRPr="00EA1740">
        <w:t>of the Australian Federal Police;</w:t>
      </w:r>
    </w:p>
    <w:p w14:paraId="4E612826" w14:textId="77777777" w:rsidR="00954639" w:rsidRPr="00EA1740" w:rsidRDefault="00954639" w:rsidP="00DE3168">
      <w:pPr>
        <w:pStyle w:val="paragraph"/>
      </w:pPr>
      <w:r w:rsidRPr="00EA1740">
        <w:tab/>
        <w:t>(b)</w:t>
      </w:r>
      <w:r w:rsidRPr="00EA1740">
        <w:tab/>
        <w:t>an officer of the Defence Force who is in command or in charge of a prohibited place;</w:t>
      </w:r>
    </w:p>
    <w:p w14:paraId="004E1226" w14:textId="77777777" w:rsidR="00954639" w:rsidRPr="00EA1740" w:rsidRDefault="00954639" w:rsidP="00DE3168">
      <w:pPr>
        <w:pStyle w:val="paragraph"/>
      </w:pPr>
      <w:r w:rsidRPr="00EA1740">
        <w:lastRenderedPageBreak/>
        <w:tab/>
        <w:t>(c)</w:t>
      </w:r>
      <w:r w:rsidRPr="00EA1740">
        <w:tab/>
        <w:t xml:space="preserve">a member of the </w:t>
      </w:r>
      <w:r w:rsidR="00AA05FE" w:rsidRPr="00EA1740">
        <w:rPr>
          <w:color w:val="000000"/>
          <w:sz w:val="19"/>
          <w:szCs w:val="19"/>
          <w:shd w:val="clear" w:color="auto" w:fill="FFFFFF"/>
        </w:rPr>
        <w:t>police force</w:t>
      </w:r>
      <w:r w:rsidRPr="00EA1740">
        <w:t xml:space="preserve"> of a State or Territory who is the principal officer of police in any town or locality; or</w:t>
      </w:r>
    </w:p>
    <w:p w14:paraId="4E1AF533" w14:textId="609AB1AC" w:rsidR="00954639" w:rsidRPr="00EA1740" w:rsidRDefault="00954639" w:rsidP="00DE3168">
      <w:pPr>
        <w:pStyle w:val="paragraph"/>
      </w:pPr>
      <w:r w:rsidRPr="00EA1740">
        <w:tab/>
        <w:t>(d)</w:t>
      </w:r>
      <w:r w:rsidRPr="00EA1740">
        <w:tab/>
        <w:t>any other person declared by the Attorney</w:t>
      </w:r>
      <w:r w:rsidR="00EA1740">
        <w:noBreakHyphen/>
      </w:r>
      <w:r w:rsidRPr="00EA1740">
        <w:t>General, in writing, to be an authorized officer for the purposes of this section.</w:t>
      </w:r>
    </w:p>
    <w:p w14:paraId="7B3D849C" w14:textId="77777777" w:rsidR="00953A09" w:rsidRPr="00EA1740" w:rsidRDefault="008A193C" w:rsidP="00953A09">
      <w:pPr>
        <w:pStyle w:val="ActHead5"/>
      </w:pPr>
      <w:bookmarkStart w:id="154" w:name="_Toc195166867"/>
      <w:r w:rsidRPr="00EA1740">
        <w:rPr>
          <w:rStyle w:val="CharSectno"/>
        </w:rPr>
        <w:t>82</w:t>
      </w:r>
      <w:r w:rsidR="00953A09" w:rsidRPr="00EA1740">
        <w:t xml:space="preserve">  </w:t>
      </w:r>
      <w:r w:rsidRPr="00EA1740">
        <w:t>Search warrant</w:t>
      </w:r>
      <w:r w:rsidR="00954639" w:rsidRPr="00EA1740">
        <w:t>s</w:t>
      </w:r>
      <w:bookmarkEnd w:id="154"/>
    </w:p>
    <w:p w14:paraId="02155028" w14:textId="77777777" w:rsidR="00954639" w:rsidRPr="00EA1740" w:rsidRDefault="00954639" w:rsidP="00DE3168">
      <w:pPr>
        <w:pStyle w:val="subsection"/>
      </w:pPr>
      <w:r w:rsidRPr="00EA1740">
        <w:tab/>
        <w:t>(1)</w:t>
      </w:r>
      <w:r w:rsidRPr="00EA1740">
        <w:tab/>
        <w:t>If a Justice of the Peace is satisfied, by information on oath, that there is reasonable ground for suspecting that an offence against this Part has been, is being or is about to be committed, he may grant a search warrant.</w:t>
      </w:r>
    </w:p>
    <w:p w14:paraId="06B0CF33" w14:textId="77777777" w:rsidR="00954639" w:rsidRPr="00EA1740" w:rsidRDefault="00954639" w:rsidP="00DE3168">
      <w:pPr>
        <w:pStyle w:val="subsection"/>
      </w:pPr>
      <w:r w:rsidRPr="00EA1740">
        <w:tab/>
        <w:t>(2)</w:t>
      </w:r>
      <w:r w:rsidRPr="00EA1740">
        <w:tab/>
        <w:t>A search warrant granted under this section authorizes any constable or Commonwealth officer who is named in, or is lawfully in possession of, the warrant, with such assistance as he thinks necessary, to—</w:t>
      </w:r>
    </w:p>
    <w:p w14:paraId="480981A4" w14:textId="77777777" w:rsidR="00954639" w:rsidRPr="00EA1740" w:rsidRDefault="00954639" w:rsidP="00DE3168">
      <w:pPr>
        <w:pStyle w:val="paragraph"/>
      </w:pPr>
      <w:r w:rsidRPr="00EA1740">
        <w:tab/>
        <w:t>(a)</w:t>
      </w:r>
      <w:r w:rsidRPr="00EA1740">
        <w:tab/>
        <w:t>enter, if necessary by force, at any time, any premises or place named or described in the warrant;</w:t>
      </w:r>
    </w:p>
    <w:p w14:paraId="2FBF3E32" w14:textId="77777777" w:rsidR="00954639" w:rsidRPr="00EA1740" w:rsidRDefault="00954639" w:rsidP="00DE3168">
      <w:pPr>
        <w:pStyle w:val="paragraph"/>
      </w:pPr>
      <w:r w:rsidRPr="00EA1740">
        <w:tab/>
        <w:t>(b)</w:t>
      </w:r>
      <w:r w:rsidRPr="00EA1740">
        <w:tab/>
        <w:t>search the premises or place and every person found therein and every person whom he reasonably believes to be about to enter or to have recently left the premises or place;</w:t>
      </w:r>
    </w:p>
    <w:p w14:paraId="56C1D59C" w14:textId="77777777" w:rsidR="00954639" w:rsidRPr="00EA1740" w:rsidRDefault="00954639" w:rsidP="00DE3168">
      <w:pPr>
        <w:pStyle w:val="paragraph"/>
      </w:pPr>
      <w:r w:rsidRPr="00EA1740">
        <w:tab/>
        <w:t>(c)</w:t>
      </w:r>
      <w:r w:rsidRPr="00EA1740">
        <w:tab/>
        <w:t>break open and search any cupboard, drawer, chest, trunk, box, package or other receptacle, whether a fixture or not, in the premises or place;</w:t>
      </w:r>
    </w:p>
    <w:p w14:paraId="652CAC85" w14:textId="77777777" w:rsidR="00954639" w:rsidRPr="00EA1740" w:rsidRDefault="00954639" w:rsidP="00DE3168">
      <w:pPr>
        <w:pStyle w:val="paragraph"/>
      </w:pPr>
      <w:r w:rsidRPr="00EA1740">
        <w:tab/>
        <w:t>(d)</w:t>
      </w:r>
      <w:r w:rsidRPr="00EA1740">
        <w:tab/>
        <w:t>seize anything that he finds on the premises or place or on any such person, and which he has reasonable grounds to believe is evidence of or otherwise relates to any offence or suspected offence which has been, is being or is about to be committed against this Part;</w:t>
      </w:r>
    </w:p>
    <w:p w14:paraId="7DE344E7" w14:textId="77777777" w:rsidR="00954639" w:rsidRPr="00EA1740" w:rsidRDefault="00954639" w:rsidP="00DE3168">
      <w:pPr>
        <w:pStyle w:val="paragraph"/>
      </w:pPr>
      <w:r w:rsidRPr="00EA1740">
        <w:tab/>
        <w:t>(e)</w:t>
      </w:r>
      <w:r w:rsidRPr="00EA1740">
        <w:tab/>
        <w:t>make extracts from or copies of any book, document or paper liable to seizure under the warrant; and</w:t>
      </w:r>
    </w:p>
    <w:p w14:paraId="12D742EA" w14:textId="77777777" w:rsidR="00954639" w:rsidRPr="00EA1740" w:rsidRDefault="00954639" w:rsidP="00DE3168">
      <w:pPr>
        <w:pStyle w:val="paragraph"/>
      </w:pPr>
      <w:r w:rsidRPr="00EA1740">
        <w:tab/>
        <w:t>(f)</w:t>
      </w:r>
      <w:r w:rsidRPr="00EA1740">
        <w:tab/>
        <w:t>take such action as he considers expedient to prevent the commission of an offence against this Part.</w:t>
      </w:r>
    </w:p>
    <w:p w14:paraId="672EBB2F" w14:textId="77777777" w:rsidR="00954639" w:rsidRPr="00EA1740" w:rsidRDefault="00954639" w:rsidP="00DE3168">
      <w:pPr>
        <w:pStyle w:val="subsection"/>
      </w:pPr>
      <w:r w:rsidRPr="00EA1740">
        <w:tab/>
        <w:t>(3)</w:t>
      </w:r>
      <w:r w:rsidRPr="00EA1740">
        <w:tab/>
        <w:t>Where a search warrant is granted under this section—</w:t>
      </w:r>
    </w:p>
    <w:p w14:paraId="06CFF26A" w14:textId="56363EF2" w:rsidR="00954639" w:rsidRPr="00EA1740" w:rsidRDefault="00954639" w:rsidP="00DE3168">
      <w:pPr>
        <w:pStyle w:val="paragraph"/>
      </w:pPr>
      <w:r w:rsidRPr="00EA1740">
        <w:lastRenderedPageBreak/>
        <w:tab/>
        <w:t>(a)</w:t>
      </w:r>
      <w:r w:rsidRPr="00EA1740">
        <w:tab/>
        <w:t>the person who applied for the grant of the warrant shall forward to the Attorney</w:t>
      </w:r>
      <w:r w:rsidR="00EA1740">
        <w:noBreakHyphen/>
      </w:r>
      <w:r w:rsidRPr="00EA1740">
        <w:t>General a report of all the circumstances relating to the granting of the warrant; and</w:t>
      </w:r>
    </w:p>
    <w:p w14:paraId="7293750B" w14:textId="461EC41A" w:rsidR="00954639" w:rsidRPr="00EA1740" w:rsidRDefault="00954639" w:rsidP="00DE3168">
      <w:pPr>
        <w:pStyle w:val="paragraph"/>
      </w:pPr>
      <w:r w:rsidRPr="00EA1740">
        <w:tab/>
        <w:t>(b)</w:t>
      </w:r>
      <w:r w:rsidRPr="00EA1740">
        <w:tab/>
        <w:t>the constable or Commonwealth officer who executes the warrant shall forward to the Attorney</w:t>
      </w:r>
      <w:r w:rsidR="00EA1740">
        <w:noBreakHyphen/>
      </w:r>
      <w:r w:rsidRPr="00EA1740">
        <w:t>General a report of all the circumstances relating to the execution of the warrant.</w:t>
      </w:r>
    </w:p>
    <w:p w14:paraId="1DFE0B1A" w14:textId="77777777" w:rsidR="00954639" w:rsidRPr="00EA1740" w:rsidRDefault="00954639" w:rsidP="00DE3168">
      <w:pPr>
        <w:pStyle w:val="subsection"/>
      </w:pPr>
      <w:r w:rsidRPr="00EA1740">
        <w:tab/>
        <w:t>(4)</w:t>
      </w:r>
      <w:r w:rsidRPr="00EA1740">
        <w:tab/>
        <w:t>A female shall not be searched under this section except by a female.</w:t>
      </w:r>
    </w:p>
    <w:p w14:paraId="35FCB1B3" w14:textId="77777777" w:rsidR="00954639" w:rsidRPr="00EA1740" w:rsidRDefault="00954639" w:rsidP="00DE3168">
      <w:pPr>
        <w:pStyle w:val="subsection"/>
      </w:pPr>
      <w:r w:rsidRPr="00EA1740">
        <w:tab/>
        <w:t>(5)</w:t>
      </w:r>
      <w:r w:rsidRPr="00EA1740">
        <w:tab/>
        <w:t xml:space="preserve">In this section, </w:t>
      </w:r>
      <w:r w:rsidRPr="00EA1740">
        <w:rPr>
          <w:b/>
          <w:i/>
        </w:rPr>
        <w:t>premises</w:t>
      </w:r>
      <w:r w:rsidRPr="00EA1740">
        <w:t xml:space="preserve"> includes vehicle, vessel or aircraft.</w:t>
      </w:r>
    </w:p>
    <w:p w14:paraId="3A39DDEB" w14:textId="77777777" w:rsidR="00953A09" w:rsidRPr="00EA1740" w:rsidRDefault="008A193C" w:rsidP="00953A09">
      <w:pPr>
        <w:pStyle w:val="ActHead5"/>
      </w:pPr>
      <w:bookmarkStart w:id="155" w:name="_Toc195166868"/>
      <w:r w:rsidRPr="00EA1740">
        <w:rPr>
          <w:rStyle w:val="CharSectno"/>
        </w:rPr>
        <w:t>83</w:t>
      </w:r>
      <w:r w:rsidR="00953A09" w:rsidRPr="00EA1740">
        <w:t xml:space="preserve">  </w:t>
      </w:r>
      <w:r w:rsidRPr="00EA1740">
        <w:t>Unlawful soundings</w:t>
      </w:r>
      <w:bookmarkEnd w:id="155"/>
    </w:p>
    <w:p w14:paraId="59035B8F" w14:textId="77777777" w:rsidR="008A193C" w:rsidRPr="00EA1740" w:rsidRDefault="008A193C" w:rsidP="008A193C">
      <w:pPr>
        <w:pStyle w:val="subsection"/>
      </w:pPr>
      <w:r w:rsidRPr="00EA1740">
        <w:tab/>
        <w:t>(1)</w:t>
      </w:r>
      <w:r w:rsidRPr="00EA1740">
        <w:tab/>
        <w:t>Any person who in the Commonwealth or in any Territory—</w:t>
      </w:r>
    </w:p>
    <w:p w14:paraId="70DC58F5" w14:textId="77777777" w:rsidR="008A193C" w:rsidRPr="00EA1740" w:rsidRDefault="008A193C" w:rsidP="008A193C">
      <w:pPr>
        <w:pStyle w:val="paragraph"/>
      </w:pPr>
      <w:r w:rsidRPr="00EA1740">
        <w:tab/>
        <w:t>(a)</w:t>
      </w:r>
      <w:r w:rsidRPr="00EA1740">
        <w:tab/>
        <w:t>takes any unlawful soundings;</w:t>
      </w:r>
    </w:p>
    <w:p w14:paraId="504DB14E" w14:textId="77777777" w:rsidR="008A193C" w:rsidRPr="00EA1740" w:rsidRDefault="008A193C" w:rsidP="008A193C">
      <w:pPr>
        <w:pStyle w:val="paragraph"/>
      </w:pPr>
      <w:r w:rsidRPr="00EA1740">
        <w:tab/>
        <w:t>(b)</w:t>
      </w:r>
      <w:r w:rsidRPr="00EA1740">
        <w:tab/>
        <w:t>makes any record of any unlawful soundings;</w:t>
      </w:r>
    </w:p>
    <w:p w14:paraId="4F97D261" w14:textId="77777777" w:rsidR="008A193C" w:rsidRPr="00EA1740" w:rsidRDefault="008A193C" w:rsidP="008A193C">
      <w:pPr>
        <w:pStyle w:val="paragraph"/>
      </w:pPr>
      <w:r w:rsidRPr="00EA1740">
        <w:tab/>
        <w:t>(c)</w:t>
      </w:r>
      <w:r w:rsidRPr="00EA1740">
        <w:tab/>
        <w:t>knowingly has in possession any record of unlawful soundings;</w:t>
      </w:r>
    </w:p>
    <w:p w14:paraId="0E6EB34D" w14:textId="77777777" w:rsidR="008A193C" w:rsidRPr="00EA1740" w:rsidRDefault="008A193C" w:rsidP="008A193C">
      <w:pPr>
        <w:pStyle w:val="paragraph"/>
      </w:pPr>
      <w:r w:rsidRPr="00EA1740">
        <w:tab/>
        <w:t>(d)</w:t>
      </w:r>
      <w:r w:rsidRPr="00EA1740">
        <w:tab/>
        <w:t>communicates to any person outside the Commonwealth or any Territory any record of or information concerning unlawful soundings; or</w:t>
      </w:r>
    </w:p>
    <w:p w14:paraId="47E13F34" w14:textId="77777777" w:rsidR="008A193C" w:rsidRPr="00EA1740" w:rsidRDefault="008A193C" w:rsidP="008A193C">
      <w:pPr>
        <w:pStyle w:val="paragraph"/>
      </w:pPr>
      <w:r w:rsidRPr="00EA1740">
        <w:tab/>
        <w:t>(e)</w:t>
      </w:r>
      <w:r w:rsidRPr="00EA1740">
        <w:tab/>
        <w:t>communicates to any other person any record of or information concerning unlawful soundings with intent that the record or information may be communicated to any person outside the Commonwealth or any Territory,</w:t>
      </w:r>
    </w:p>
    <w:p w14:paraId="27428A81" w14:textId="77777777" w:rsidR="008A193C" w:rsidRPr="00EA1740" w:rsidRDefault="008A193C" w:rsidP="008A193C">
      <w:pPr>
        <w:pStyle w:val="subsection2"/>
      </w:pPr>
      <w:r w:rsidRPr="00EA1740">
        <w:t>shall be guilty of an indictable offence.</w:t>
      </w:r>
    </w:p>
    <w:p w14:paraId="3EC83DD2" w14:textId="77777777" w:rsidR="008A193C" w:rsidRPr="00EA1740" w:rsidRDefault="008A193C" w:rsidP="00126AE0">
      <w:pPr>
        <w:pStyle w:val="Penalty"/>
      </w:pPr>
      <w:r w:rsidRPr="00EA1740">
        <w:t>Penalty:</w:t>
      </w:r>
      <w:r w:rsidR="0047029D" w:rsidRPr="00EA1740">
        <w:tab/>
      </w:r>
      <w:r w:rsidRPr="00EA1740">
        <w:t xml:space="preserve">Imprisonment for </w:t>
      </w:r>
      <w:r w:rsidR="005029D3" w:rsidRPr="00EA1740">
        <w:t xml:space="preserve">2 </w:t>
      </w:r>
      <w:r w:rsidRPr="00EA1740">
        <w:t>years.</w:t>
      </w:r>
    </w:p>
    <w:p w14:paraId="22F87BA8" w14:textId="77777777" w:rsidR="008A193C" w:rsidRPr="00EA1740" w:rsidRDefault="008A193C" w:rsidP="008A193C">
      <w:pPr>
        <w:pStyle w:val="subsection"/>
      </w:pPr>
      <w:r w:rsidRPr="00EA1740">
        <w:tab/>
        <w:t>(2)</w:t>
      </w:r>
      <w:r w:rsidRPr="00EA1740">
        <w:tab/>
        <w:t xml:space="preserve">For the purposes of this section all soundings taken in the territorial waters of the Commonwealth or any Territory shall be deemed to be unlawful unless they were made under the authority of the </w:t>
      </w:r>
      <w:r w:rsidR="00F15EB3" w:rsidRPr="00EA1740">
        <w:t>Queen</w:t>
      </w:r>
      <w:r w:rsidRPr="00EA1740">
        <w:t>, the Commonwealth Government, or a State Government, or the Government of a Territory, or were reasonably necessary for the navigation of the vessel from which they were taken or for any purpose in which the vessel from which they were taken was lawfully engaged.</w:t>
      </w:r>
    </w:p>
    <w:p w14:paraId="31AC91C2" w14:textId="77777777" w:rsidR="008A193C" w:rsidRPr="00EA1740" w:rsidRDefault="008A193C" w:rsidP="008A193C">
      <w:pPr>
        <w:pStyle w:val="subsection"/>
      </w:pPr>
      <w:r w:rsidRPr="00EA1740">
        <w:lastRenderedPageBreak/>
        <w:tab/>
        <w:t>(3)</w:t>
      </w:r>
      <w:r w:rsidRPr="00EA1740">
        <w:tab/>
        <w:t>In any prosecution under this section, proof that any soundings were not unlawfully taken shall lie upon the defendant.</w:t>
      </w:r>
    </w:p>
    <w:p w14:paraId="44607C05" w14:textId="77777777" w:rsidR="008A193C" w:rsidRPr="00EA1740" w:rsidRDefault="008A193C" w:rsidP="008A193C">
      <w:pPr>
        <w:pStyle w:val="subsection"/>
      </w:pPr>
      <w:r w:rsidRPr="00EA1740">
        <w:tab/>
        <w:t>(4)</w:t>
      </w:r>
      <w:r w:rsidRPr="00EA1740">
        <w:tab/>
        <w:t>Any figure or word or sign representing a figure (other than the printed figures appearing on any official or recognised map or chart) appearing on any map or sketch of any portion of the coast or territorial waters of Australia or of a Territory shall, in the absence of satisfactory proof to the contrary, be deemed to be a record of an unlawful sounding, but nothing in this subsection shall affect proof of unlawful soundings in any other manner.</w:t>
      </w:r>
    </w:p>
    <w:p w14:paraId="44829CAA" w14:textId="77777777" w:rsidR="008A193C" w:rsidRPr="00EA1740" w:rsidRDefault="008A193C" w:rsidP="008A193C">
      <w:pPr>
        <w:pStyle w:val="subsection"/>
      </w:pPr>
      <w:r w:rsidRPr="00EA1740">
        <w:tab/>
        <w:t>(5)</w:t>
      </w:r>
      <w:r w:rsidRPr="00EA1740">
        <w:tab/>
        <w:t xml:space="preserve">All records of unlawful soundings including all maps or charts having thereon any record of unlawful soundings shall be forfeited to the </w:t>
      </w:r>
      <w:r w:rsidR="00F15EB3" w:rsidRPr="00EA1740">
        <w:t>Commonwealth</w:t>
      </w:r>
      <w:r w:rsidRPr="00EA1740">
        <w:t>.</w:t>
      </w:r>
    </w:p>
    <w:p w14:paraId="61C0FF38" w14:textId="77777777" w:rsidR="00954639" w:rsidRPr="00EA1740" w:rsidRDefault="00954639" w:rsidP="00DE3168">
      <w:pPr>
        <w:pStyle w:val="subsection"/>
      </w:pPr>
      <w:r w:rsidRPr="00EA1740">
        <w:tab/>
        <w:t>(6)</w:t>
      </w:r>
      <w:r w:rsidRPr="00EA1740">
        <w:tab/>
        <w:t>A reference in this section to soundings shall be read as including a reference to a hydrographic survey and a reference to the taking of soundings shall be read as including a reference to the making of a hydrographic survey.</w:t>
      </w:r>
    </w:p>
    <w:p w14:paraId="440C02E7" w14:textId="77777777" w:rsidR="00953A09" w:rsidRPr="00EA1740" w:rsidRDefault="002E6E3B" w:rsidP="00953A09">
      <w:pPr>
        <w:pStyle w:val="ActHead5"/>
      </w:pPr>
      <w:bookmarkStart w:id="156" w:name="_Toc195166869"/>
      <w:r w:rsidRPr="00EA1740">
        <w:rPr>
          <w:rStyle w:val="CharSectno"/>
        </w:rPr>
        <w:t>8</w:t>
      </w:r>
      <w:r w:rsidR="00954639" w:rsidRPr="00EA1740">
        <w:rPr>
          <w:rStyle w:val="CharSectno"/>
        </w:rPr>
        <w:t>3A</w:t>
      </w:r>
      <w:r w:rsidR="00953A09" w:rsidRPr="00EA1740">
        <w:t xml:space="preserve">  </w:t>
      </w:r>
      <w:r w:rsidR="00954639" w:rsidRPr="00EA1740">
        <w:t>Illegal use of uniforms, official permits, impersonation, &amp;c.</w:t>
      </w:r>
      <w:bookmarkEnd w:id="156"/>
    </w:p>
    <w:p w14:paraId="1BD81F8D" w14:textId="77777777" w:rsidR="00954639" w:rsidRPr="00EA1740" w:rsidRDefault="00954639" w:rsidP="00DE3168">
      <w:pPr>
        <w:pStyle w:val="subsection"/>
      </w:pPr>
      <w:r w:rsidRPr="00EA1740">
        <w:tab/>
        <w:t>(1)</w:t>
      </w:r>
      <w:r w:rsidRPr="00EA1740">
        <w:tab/>
        <w:t>A person who, for the purpose of contravening, or of assisting another person to contravene, a provision of this Part or of gaining admission, or of assisting another person to gain admission, to a prohibited place—</w:t>
      </w:r>
    </w:p>
    <w:p w14:paraId="4D3F3093" w14:textId="77777777" w:rsidR="00954639" w:rsidRPr="00EA1740" w:rsidRDefault="00954639" w:rsidP="00DE3168">
      <w:pPr>
        <w:pStyle w:val="paragraph"/>
      </w:pPr>
      <w:r w:rsidRPr="00EA1740">
        <w:tab/>
        <w:t>(a)</w:t>
      </w:r>
      <w:r w:rsidRPr="00EA1740">
        <w:tab/>
        <w:t>uses or wears, without lawful authority, a naval, military, air force, police or other official uniform, or a uniform so nearly resembling such a uniform as to be likely to deceive, or falsely represents himself to be a person who is or has been entitled to use or wear such a uniform;</w:t>
      </w:r>
    </w:p>
    <w:p w14:paraId="0C3754C4" w14:textId="77777777" w:rsidR="00954639" w:rsidRPr="00EA1740" w:rsidRDefault="00954639" w:rsidP="00DE3168">
      <w:pPr>
        <w:pStyle w:val="paragraph"/>
      </w:pPr>
      <w:r w:rsidRPr="00EA1740">
        <w:tab/>
        <w:t>(b)</w:t>
      </w:r>
      <w:r w:rsidRPr="00EA1740">
        <w:tab/>
        <w:t>makes use of a disguise or false name or knowingly conceals his identity or nationality;</w:t>
      </w:r>
    </w:p>
    <w:p w14:paraId="41BBA31E" w14:textId="77777777" w:rsidR="00954639" w:rsidRPr="00EA1740" w:rsidRDefault="00954639" w:rsidP="00DE3168">
      <w:pPr>
        <w:pStyle w:val="paragraph"/>
      </w:pPr>
      <w:r w:rsidRPr="00EA1740">
        <w:tab/>
        <w:t>(c)</w:t>
      </w:r>
      <w:r w:rsidRPr="00EA1740">
        <w:tab/>
        <w:t>forges, alters, tampers with, disposes of or destroys an official permit or knowingly uses or has in his possession a forged, altered or irregular official permit or official paper or anything so closely resembling an official permit or official paper as to be likely to deceive;</w:t>
      </w:r>
    </w:p>
    <w:p w14:paraId="566D8D6A" w14:textId="77777777" w:rsidR="00954639" w:rsidRPr="00EA1740" w:rsidRDefault="00954639" w:rsidP="00DE3168">
      <w:pPr>
        <w:pStyle w:val="paragraph"/>
      </w:pPr>
      <w:r w:rsidRPr="00EA1740">
        <w:lastRenderedPageBreak/>
        <w:tab/>
        <w:t>(d)</w:t>
      </w:r>
      <w:r w:rsidRPr="00EA1740">
        <w:tab/>
        <w:t>personates, or falsely represents himself to be, a person—</w:t>
      </w:r>
    </w:p>
    <w:p w14:paraId="43D6FB57" w14:textId="77777777" w:rsidR="00954639" w:rsidRPr="00EA1740" w:rsidRDefault="00954639" w:rsidP="00DE3168">
      <w:pPr>
        <w:pStyle w:val="paragraphsub"/>
      </w:pPr>
      <w:r w:rsidRPr="00EA1740">
        <w:tab/>
        <w:t>(i)</w:t>
      </w:r>
      <w:r w:rsidRPr="00EA1740">
        <w:tab/>
        <w:t>who is or has been a Commonwealth officer;</w:t>
      </w:r>
    </w:p>
    <w:p w14:paraId="29751EA9" w14:textId="77777777" w:rsidR="00954639" w:rsidRPr="00EA1740" w:rsidRDefault="00954639" w:rsidP="00DE3168">
      <w:pPr>
        <w:pStyle w:val="paragraphsub"/>
      </w:pPr>
      <w:r w:rsidRPr="00EA1740">
        <w:tab/>
        <w:t>(ii)</w:t>
      </w:r>
      <w:r w:rsidRPr="00EA1740">
        <w:tab/>
        <w:t>who holds or has held office under the Queen;</w:t>
      </w:r>
    </w:p>
    <w:p w14:paraId="0D25FC02" w14:textId="77777777" w:rsidR="00954639" w:rsidRPr="00EA1740" w:rsidRDefault="00954639" w:rsidP="00DE3168">
      <w:pPr>
        <w:pStyle w:val="paragraphsub"/>
      </w:pPr>
      <w:r w:rsidRPr="00EA1740">
        <w:tab/>
        <w:t>(iii)</w:t>
      </w:r>
      <w:r w:rsidRPr="00EA1740">
        <w:tab/>
        <w:t>who holds or has held a contract made on behalf of the Queen or the Commonwealth;</w:t>
      </w:r>
    </w:p>
    <w:p w14:paraId="05419E90" w14:textId="77777777" w:rsidR="00954639" w:rsidRPr="00EA1740" w:rsidRDefault="00954639" w:rsidP="00DE3168">
      <w:pPr>
        <w:pStyle w:val="paragraphsub"/>
      </w:pPr>
      <w:r w:rsidRPr="00EA1740">
        <w:tab/>
        <w:t>(iv)</w:t>
      </w:r>
      <w:r w:rsidRPr="00EA1740">
        <w:tab/>
        <w:t>who is or has been employed by or under a person to whom a preceding</w:t>
      </w:r>
      <w:r w:rsidR="005029D3" w:rsidRPr="00EA1740">
        <w:t xml:space="preserve"> subparagraph </w:t>
      </w:r>
      <w:r w:rsidRPr="00EA1740">
        <w:t>applies; or</w:t>
      </w:r>
    </w:p>
    <w:p w14:paraId="416CB8E1" w14:textId="77777777" w:rsidR="00954639" w:rsidRPr="00EA1740" w:rsidRDefault="00954639" w:rsidP="00DE3168">
      <w:pPr>
        <w:pStyle w:val="paragraphsub"/>
      </w:pPr>
      <w:r w:rsidRPr="00EA1740">
        <w:tab/>
        <w:t>(v)</w:t>
      </w:r>
      <w:r w:rsidRPr="00EA1740">
        <w:tab/>
        <w:t>acting with the permission of a Minister;</w:t>
      </w:r>
    </w:p>
    <w:p w14:paraId="02FD5CEB" w14:textId="77777777" w:rsidR="00954639" w:rsidRPr="00EA1740" w:rsidRDefault="00954639" w:rsidP="00DE3168">
      <w:pPr>
        <w:pStyle w:val="paragraph"/>
      </w:pPr>
      <w:r w:rsidRPr="00EA1740">
        <w:tab/>
        <w:t>(e)</w:t>
      </w:r>
      <w:r w:rsidRPr="00EA1740">
        <w:tab/>
        <w:t>without lawful authority or excuse, manufactures, uses or disposes of, or has in his possession or under his control—</w:t>
      </w:r>
    </w:p>
    <w:p w14:paraId="4CE25A4B" w14:textId="77777777" w:rsidR="00954639" w:rsidRPr="00EA1740" w:rsidRDefault="00954639" w:rsidP="00DE3168">
      <w:pPr>
        <w:pStyle w:val="paragraphsub"/>
      </w:pPr>
      <w:r w:rsidRPr="00EA1740">
        <w:tab/>
        <w:t>(i)</w:t>
      </w:r>
      <w:r w:rsidRPr="00EA1740">
        <w:tab/>
        <w:t>an official die, key, badge, device, seal or stamp;</w:t>
      </w:r>
    </w:p>
    <w:p w14:paraId="22AECE8F" w14:textId="77777777" w:rsidR="00954639" w:rsidRPr="00EA1740" w:rsidRDefault="00954639" w:rsidP="00DE3168">
      <w:pPr>
        <w:pStyle w:val="paragraphsub"/>
      </w:pPr>
      <w:r w:rsidRPr="00EA1740">
        <w:tab/>
        <w:t>(ii)</w:t>
      </w:r>
      <w:r w:rsidRPr="00EA1740">
        <w:tab/>
        <w:t>an impression of such a die, key, badge, device, seal or stamp; or</w:t>
      </w:r>
    </w:p>
    <w:p w14:paraId="2737103A" w14:textId="77777777" w:rsidR="00954639" w:rsidRPr="00EA1740" w:rsidRDefault="00954639" w:rsidP="00DE3168">
      <w:pPr>
        <w:pStyle w:val="paragraphsub"/>
      </w:pPr>
      <w:r w:rsidRPr="00EA1740">
        <w:tab/>
        <w:t>(iii)</w:t>
      </w:r>
      <w:r w:rsidRPr="00EA1740">
        <w:tab/>
        <w:t>an official paper; or</w:t>
      </w:r>
    </w:p>
    <w:p w14:paraId="06765777" w14:textId="77777777" w:rsidR="00954639" w:rsidRPr="00EA1740" w:rsidRDefault="00954639" w:rsidP="00DE3168">
      <w:pPr>
        <w:pStyle w:val="paragraph"/>
      </w:pPr>
      <w:r w:rsidRPr="00EA1740">
        <w:tab/>
        <w:t>(f)</w:t>
      </w:r>
      <w:r w:rsidRPr="00EA1740">
        <w:tab/>
        <w:t>counterfeits an official die, key, badge, device, seal or stamp, or uses, disposes of or has in his possession or under his control—</w:t>
      </w:r>
    </w:p>
    <w:p w14:paraId="05063445" w14:textId="77777777" w:rsidR="00954639" w:rsidRPr="00EA1740" w:rsidRDefault="00954639" w:rsidP="00DE3168">
      <w:pPr>
        <w:pStyle w:val="paragraphsub"/>
      </w:pPr>
      <w:r w:rsidRPr="00EA1740">
        <w:tab/>
        <w:t>(i)</w:t>
      </w:r>
      <w:r w:rsidRPr="00EA1740">
        <w:tab/>
        <w:t>a counterfeited official die, key, badge, device, seal or stamp;</w:t>
      </w:r>
    </w:p>
    <w:p w14:paraId="5A0FEBD8" w14:textId="77777777" w:rsidR="00954639" w:rsidRPr="00EA1740" w:rsidRDefault="00954639" w:rsidP="00DE3168">
      <w:pPr>
        <w:pStyle w:val="paragraphsub"/>
      </w:pPr>
      <w:r w:rsidRPr="00EA1740">
        <w:tab/>
        <w:t>(ii)</w:t>
      </w:r>
      <w:r w:rsidRPr="00EA1740">
        <w:tab/>
        <w:t>anything so closely resembling an official die, key, badge, device, seal or stamp as to be likely to deceive; or</w:t>
      </w:r>
    </w:p>
    <w:p w14:paraId="2FD7A0D3" w14:textId="77777777" w:rsidR="00954639" w:rsidRPr="00EA1740" w:rsidRDefault="00954639" w:rsidP="00DE3168">
      <w:pPr>
        <w:pStyle w:val="paragraphsub"/>
      </w:pPr>
      <w:r w:rsidRPr="00EA1740">
        <w:tab/>
        <w:t>(iii)</w:t>
      </w:r>
      <w:r w:rsidRPr="00EA1740">
        <w:tab/>
        <w:t>any paper so closely resembling an official paper as to be likely to deceive,</w:t>
      </w:r>
    </w:p>
    <w:p w14:paraId="7E4192F1" w14:textId="77777777" w:rsidR="00954639" w:rsidRPr="00EA1740" w:rsidRDefault="00954639" w:rsidP="00DE3168">
      <w:pPr>
        <w:pStyle w:val="subsection2"/>
      </w:pPr>
      <w:r w:rsidRPr="00EA1740">
        <w:t>shall be guilty of an indictable offence.</w:t>
      </w:r>
    </w:p>
    <w:p w14:paraId="34AF3504" w14:textId="77777777" w:rsidR="00954639" w:rsidRPr="00EA1740" w:rsidRDefault="00954639" w:rsidP="00126AE0">
      <w:pPr>
        <w:pStyle w:val="Penalty"/>
      </w:pPr>
      <w:r w:rsidRPr="00EA1740">
        <w:t>Penalty:</w:t>
      </w:r>
      <w:r w:rsidR="0047029D" w:rsidRPr="00EA1740">
        <w:tab/>
      </w:r>
      <w:r w:rsidRPr="00EA1740">
        <w:t xml:space="preserve">Imprisonment for </w:t>
      </w:r>
      <w:r w:rsidR="005029D3" w:rsidRPr="00EA1740">
        <w:t xml:space="preserve">7 </w:t>
      </w:r>
      <w:r w:rsidRPr="00EA1740">
        <w:t>years.</w:t>
      </w:r>
    </w:p>
    <w:p w14:paraId="4091B1E5" w14:textId="77777777" w:rsidR="00954639" w:rsidRPr="00EA1740" w:rsidRDefault="00954639" w:rsidP="00DE3168">
      <w:pPr>
        <w:pStyle w:val="subsection"/>
      </w:pPr>
      <w:r w:rsidRPr="00EA1740">
        <w:tab/>
        <w:t>(2)</w:t>
      </w:r>
      <w:r w:rsidRPr="00EA1740">
        <w:tab/>
        <w:t>A person who, without lawful authority or excuse—</w:t>
      </w:r>
    </w:p>
    <w:p w14:paraId="3062770F" w14:textId="6E268065" w:rsidR="00954639" w:rsidRPr="00EA1740" w:rsidRDefault="00954639" w:rsidP="00DE3168">
      <w:pPr>
        <w:pStyle w:val="paragraph"/>
      </w:pPr>
      <w:r w:rsidRPr="00EA1740">
        <w:tab/>
        <w:t>(a)</w:t>
      </w:r>
      <w:r w:rsidRPr="00EA1740">
        <w:tab/>
        <w:t>allows another person to have possession of an official permit issued for the use of the first</w:t>
      </w:r>
      <w:r w:rsidR="00EA1740">
        <w:noBreakHyphen/>
      </w:r>
      <w:r w:rsidRPr="00EA1740">
        <w:t>mentioned person alone;</w:t>
      </w:r>
    </w:p>
    <w:p w14:paraId="4C7E3E42" w14:textId="77777777" w:rsidR="00954639" w:rsidRPr="00EA1740" w:rsidRDefault="00954639" w:rsidP="00DE3168">
      <w:pPr>
        <w:pStyle w:val="paragraph"/>
      </w:pPr>
      <w:r w:rsidRPr="00EA1740">
        <w:tab/>
        <w:t>(b)</w:t>
      </w:r>
      <w:r w:rsidRPr="00EA1740">
        <w:tab/>
        <w:t>being a person for whose use an official permit has been issued, fails to comply with a direction or condition appearing on, or given by the authority which issued, the permit;</w:t>
      </w:r>
    </w:p>
    <w:p w14:paraId="22275294" w14:textId="77777777" w:rsidR="00954639" w:rsidRPr="00EA1740" w:rsidRDefault="00954639" w:rsidP="00DE3168">
      <w:pPr>
        <w:pStyle w:val="paragraph"/>
      </w:pPr>
      <w:r w:rsidRPr="00EA1740">
        <w:lastRenderedPageBreak/>
        <w:tab/>
        <w:t>(c)</w:t>
      </w:r>
      <w:r w:rsidRPr="00EA1740">
        <w:tab/>
        <w:t>has in his possession or use an official permit issued for the use of some person other than himself;</w:t>
      </w:r>
    </w:p>
    <w:p w14:paraId="5997C11F" w14:textId="77777777" w:rsidR="00954639" w:rsidRPr="00EA1740" w:rsidRDefault="00954639" w:rsidP="00DE3168">
      <w:pPr>
        <w:pStyle w:val="paragraph"/>
      </w:pPr>
      <w:r w:rsidRPr="00EA1740">
        <w:tab/>
        <w:t>(d)</w:t>
      </w:r>
      <w:r w:rsidRPr="00EA1740">
        <w:tab/>
        <w:t>on obtaining possession of an official permit by finding or otherwise, neglects or fails to restore it to—</w:t>
      </w:r>
    </w:p>
    <w:p w14:paraId="2DD8956F" w14:textId="77777777" w:rsidR="00954639" w:rsidRPr="00EA1740" w:rsidRDefault="00954639" w:rsidP="00DE3168">
      <w:pPr>
        <w:pStyle w:val="paragraphsub"/>
      </w:pPr>
      <w:r w:rsidRPr="00EA1740">
        <w:tab/>
        <w:t>(i)</w:t>
      </w:r>
      <w:r w:rsidRPr="00EA1740">
        <w:tab/>
        <w:t>the person or authority by whom or for whose use it was issued;</w:t>
      </w:r>
    </w:p>
    <w:p w14:paraId="68E98EA0" w14:textId="77777777" w:rsidR="00954639" w:rsidRPr="00EA1740" w:rsidRDefault="00954639" w:rsidP="00DE3168">
      <w:pPr>
        <w:pStyle w:val="paragraphsub"/>
      </w:pPr>
      <w:r w:rsidRPr="00EA1740">
        <w:tab/>
        <w:t>(ii)</w:t>
      </w:r>
      <w:r w:rsidRPr="00EA1740">
        <w:tab/>
        <w:t>a Commonwealth officer; or</w:t>
      </w:r>
    </w:p>
    <w:p w14:paraId="63117F04" w14:textId="77777777" w:rsidR="00954639" w:rsidRPr="00EA1740" w:rsidRDefault="00954639" w:rsidP="00DE3168">
      <w:pPr>
        <w:pStyle w:val="paragraphsub"/>
      </w:pPr>
      <w:r w:rsidRPr="00EA1740">
        <w:tab/>
        <w:t>(iii)</w:t>
      </w:r>
      <w:r w:rsidRPr="00EA1740">
        <w:tab/>
        <w:t>a constable; or</w:t>
      </w:r>
    </w:p>
    <w:p w14:paraId="3142B610" w14:textId="77777777" w:rsidR="00954639" w:rsidRPr="00EA1740" w:rsidRDefault="00954639" w:rsidP="00DE3168">
      <w:pPr>
        <w:pStyle w:val="paragraph"/>
      </w:pPr>
      <w:r w:rsidRPr="00EA1740">
        <w:tab/>
        <w:t>(e)</w:t>
      </w:r>
      <w:r w:rsidRPr="00EA1740">
        <w:tab/>
        <w:t>manufactures, alters, disposes of or has in his possession or use an official die, key, badge, device, seal, or paper or anything so closely resembling such an article as to be likely to deceive,</w:t>
      </w:r>
    </w:p>
    <w:p w14:paraId="674F5615" w14:textId="77777777" w:rsidR="00954639" w:rsidRPr="00EA1740" w:rsidRDefault="00954639" w:rsidP="00DE3168">
      <w:pPr>
        <w:pStyle w:val="subsection2"/>
      </w:pPr>
      <w:r w:rsidRPr="00EA1740">
        <w:t>shall be guilty of an indictable offence.</w:t>
      </w:r>
    </w:p>
    <w:p w14:paraId="69A64E66" w14:textId="77777777" w:rsidR="00954639" w:rsidRPr="00EA1740" w:rsidRDefault="00954639" w:rsidP="00126AE0">
      <w:pPr>
        <w:pStyle w:val="Penalty"/>
      </w:pPr>
      <w:r w:rsidRPr="00EA1740">
        <w:t>Penalty:</w:t>
      </w:r>
      <w:r w:rsidR="0047029D" w:rsidRPr="00EA1740">
        <w:tab/>
      </w:r>
      <w:r w:rsidRPr="00EA1740">
        <w:t xml:space="preserve">Imprisonment for </w:t>
      </w:r>
      <w:r w:rsidR="005029D3" w:rsidRPr="00EA1740">
        <w:t xml:space="preserve">7 </w:t>
      </w:r>
      <w:r w:rsidRPr="00EA1740">
        <w:t>years.</w:t>
      </w:r>
    </w:p>
    <w:p w14:paraId="2C1A990A" w14:textId="77777777" w:rsidR="00954639" w:rsidRPr="00EA1740" w:rsidRDefault="00954639" w:rsidP="00DE3168">
      <w:pPr>
        <w:pStyle w:val="subsection"/>
      </w:pPr>
      <w:r w:rsidRPr="00EA1740">
        <w:tab/>
        <w:t>(3)</w:t>
      </w:r>
      <w:r w:rsidRPr="00EA1740">
        <w:tab/>
        <w:t>For the purposes of this section—</w:t>
      </w:r>
    </w:p>
    <w:p w14:paraId="136DE363" w14:textId="77777777" w:rsidR="00954639" w:rsidRPr="00EA1740" w:rsidRDefault="00954639" w:rsidP="00DE3168">
      <w:pPr>
        <w:pStyle w:val="paragraph"/>
      </w:pPr>
      <w:r w:rsidRPr="00EA1740">
        <w:tab/>
        <w:t>(a)</w:t>
      </w:r>
      <w:r w:rsidRPr="00EA1740">
        <w:tab/>
        <w:t xml:space="preserve">the expression </w:t>
      </w:r>
      <w:r w:rsidRPr="00EA1740">
        <w:rPr>
          <w:b/>
          <w:i/>
        </w:rPr>
        <w:t>official permit</w:t>
      </w:r>
      <w:r w:rsidRPr="00EA1740">
        <w:t xml:space="preserve"> means a naval, military, air force, police or official passport, pass, permit, badge, certificate, licence or document which—</w:t>
      </w:r>
    </w:p>
    <w:p w14:paraId="79B8FCC4" w14:textId="77777777" w:rsidR="00954639" w:rsidRPr="00EA1740" w:rsidRDefault="00954639" w:rsidP="00DE3168">
      <w:pPr>
        <w:pStyle w:val="paragraphsub"/>
      </w:pPr>
      <w:r w:rsidRPr="00EA1740">
        <w:tab/>
        <w:t>(i)</w:t>
      </w:r>
      <w:r w:rsidRPr="00EA1740">
        <w:tab/>
        <w:t>purports to identify the holder or authorizes him to do an act or thing; and</w:t>
      </w:r>
    </w:p>
    <w:p w14:paraId="48C5E70F" w14:textId="77777777" w:rsidR="00954639" w:rsidRPr="00EA1740" w:rsidRDefault="00954639" w:rsidP="00DE3168">
      <w:pPr>
        <w:pStyle w:val="paragraphsub"/>
      </w:pPr>
      <w:r w:rsidRPr="00EA1740">
        <w:tab/>
        <w:t>(ii)</w:t>
      </w:r>
      <w:r w:rsidRPr="00EA1740">
        <w:tab/>
        <w:t>is used or intended for use in the service of the Queen or of the Commonwealth; and</w:t>
      </w:r>
    </w:p>
    <w:p w14:paraId="6B3E0E07" w14:textId="77777777" w:rsidR="00954639" w:rsidRPr="00EA1740" w:rsidRDefault="00954639" w:rsidP="00DE3168">
      <w:pPr>
        <w:pStyle w:val="paragraph"/>
      </w:pPr>
      <w:r w:rsidRPr="00EA1740">
        <w:tab/>
        <w:t>(b)</w:t>
      </w:r>
      <w:r w:rsidRPr="00EA1740">
        <w:tab/>
        <w:t>a die, key, badge, device, seal, stamp or paper shall be deemed to be an official die, key, badge, device, seal, stamp or paper, as the case may be, if it is used or intended for use in the service of the Queen or of the Commonwealth.</w:t>
      </w:r>
    </w:p>
    <w:p w14:paraId="46AD0BBE" w14:textId="77777777" w:rsidR="00954639" w:rsidRPr="00EA1740" w:rsidRDefault="00954639" w:rsidP="00954639">
      <w:pPr>
        <w:pStyle w:val="ActHead5"/>
      </w:pPr>
      <w:bookmarkStart w:id="157" w:name="_Toc195166870"/>
      <w:r w:rsidRPr="00EA1740">
        <w:rPr>
          <w:rStyle w:val="CharSectno"/>
        </w:rPr>
        <w:t>83B</w:t>
      </w:r>
      <w:r w:rsidRPr="00EA1740">
        <w:t xml:space="preserve">  Arrest without warrant of offenders against this Part</w:t>
      </w:r>
      <w:bookmarkEnd w:id="157"/>
    </w:p>
    <w:p w14:paraId="77A852C2" w14:textId="77777777" w:rsidR="00954639" w:rsidRPr="00EA1740" w:rsidRDefault="00954639" w:rsidP="00DE3168">
      <w:pPr>
        <w:pStyle w:val="subsection"/>
      </w:pPr>
      <w:r w:rsidRPr="00EA1740">
        <w:tab/>
      </w:r>
      <w:r w:rsidRPr="00EA1740">
        <w:tab/>
        <w:t>A person may, without warrant, arrest another person—</w:t>
      </w:r>
    </w:p>
    <w:p w14:paraId="0F7BDB69" w14:textId="77777777" w:rsidR="00954639" w:rsidRPr="00EA1740" w:rsidRDefault="00954639" w:rsidP="00DE3168">
      <w:pPr>
        <w:pStyle w:val="paragraph"/>
      </w:pPr>
      <w:r w:rsidRPr="00EA1740">
        <w:tab/>
        <w:t>(a)</w:t>
      </w:r>
      <w:r w:rsidRPr="00EA1740">
        <w:tab/>
        <w:t>if that other person has committed, is committing, has attempted to commit or is attempting to commit an offence against this Part;</w:t>
      </w:r>
    </w:p>
    <w:p w14:paraId="1D9CF33C" w14:textId="77777777" w:rsidR="00954639" w:rsidRPr="00EA1740" w:rsidRDefault="00954639" w:rsidP="00DE3168">
      <w:pPr>
        <w:pStyle w:val="paragraph"/>
      </w:pPr>
      <w:r w:rsidRPr="00EA1740">
        <w:tab/>
        <w:t>(b)</w:t>
      </w:r>
      <w:r w:rsidRPr="00EA1740">
        <w:tab/>
        <w:t>if there is immediate danger that that other person will commit or attempt to commit an offence against this Part; or</w:t>
      </w:r>
    </w:p>
    <w:p w14:paraId="292BFF18" w14:textId="085C51E5" w:rsidR="00954639" w:rsidRPr="00EA1740" w:rsidRDefault="00954639" w:rsidP="00DE3168">
      <w:pPr>
        <w:pStyle w:val="paragraph"/>
      </w:pPr>
      <w:r w:rsidRPr="00EA1740">
        <w:lastRenderedPageBreak/>
        <w:tab/>
        <w:t>(c)</w:t>
      </w:r>
      <w:r w:rsidRPr="00EA1740">
        <w:tab/>
        <w:t>if that first</w:t>
      </w:r>
      <w:r w:rsidR="00EA1740">
        <w:noBreakHyphen/>
      </w:r>
      <w:r w:rsidRPr="00EA1740">
        <w:t>mentioned person is a constable and he has reasonable grounds for suspecting that that other person has committed, is committing, has attempted to commit, is attempting to commit or is about to commit an offence against this Part,</w:t>
      </w:r>
    </w:p>
    <w:p w14:paraId="17E5FB56" w14:textId="77777777" w:rsidR="00954639" w:rsidRPr="00EA1740" w:rsidRDefault="00954639" w:rsidP="00DE3168">
      <w:pPr>
        <w:pStyle w:val="subsection2"/>
      </w:pPr>
      <w:r w:rsidRPr="00EA1740">
        <w:t>and the arrested person may be detained in proper custody to be dealt with according to law.</w:t>
      </w:r>
    </w:p>
    <w:p w14:paraId="6CE7CDE2" w14:textId="77777777" w:rsidR="00310F94" w:rsidRPr="00EA1740" w:rsidRDefault="00310F94" w:rsidP="00310F94">
      <w:pPr>
        <w:pStyle w:val="ActHead5"/>
      </w:pPr>
      <w:bookmarkStart w:id="158" w:name="_Toc195166871"/>
      <w:r w:rsidRPr="00EA1740">
        <w:rPr>
          <w:rStyle w:val="CharSectno"/>
        </w:rPr>
        <w:t>84</w:t>
      </w:r>
      <w:r w:rsidRPr="00EA1740">
        <w:t xml:space="preserve">  Arrest of persons in or about prohibited places</w:t>
      </w:r>
      <w:bookmarkEnd w:id="158"/>
    </w:p>
    <w:p w14:paraId="13D2476C" w14:textId="77777777" w:rsidR="00310F94" w:rsidRPr="00EA1740" w:rsidRDefault="00310F94" w:rsidP="00DE3168">
      <w:pPr>
        <w:pStyle w:val="subsection"/>
      </w:pPr>
      <w:r w:rsidRPr="00EA1740">
        <w:tab/>
        <w:t>(1)</w:t>
      </w:r>
      <w:r w:rsidRPr="00EA1740">
        <w:tab/>
        <w:t>Where a Commonwealth officer has reasonable grounds for suspecting that a person who is in, or in the neighbourhood of, a prohibited place has committed, is committing, has attempted to commit, is attempting to commit or is about to commit an offence against this Part, the Commonwealth officer may, without warrant, arrest that person.</w:t>
      </w:r>
    </w:p>
    <w:p w14:paraId="050AB881" w14:textId="77777777" w:rsidR="00310F94" w:rsidRPr="00EA1740" w:rsidRDefault="00310F94" w:rsidP="00DE3168">
      <w:pPr>
        <w:pStyle w:val="subsection"/>
      </w:pPr>
      <w:r w:rsidRPr="00EA1740">
        <w:tab/>
        <w:t>(2)</w:t>
      </w:r>
      <w:r w:rsidRPr="00EA1740">
        <w:tab/>
        <w:t xml:space="preserve">A person who is arrested in pursuance of </w:t>
      </w:r>
      <w:r w:rsidR="005029D3" w:rsidRPr="00EA1740">
        <w:t>subsection (1)</w:t>
      </w:r>
      <w:r w:rsidRPr="00EA1740">
        <w:t xml:space="preserve"> shall forthwith be brought before the officer or other person in charge of the prohibited place.</w:t>
      </w:r>
    </w:p>
    <w:p w14:paraId="0754DE2B" w14:textId="77777777" w:rsidR="00310F94" w:rsidRPr="00EA1740" w:rsidRDefault="00310F94" w:rsidP="00DE3168">
      <w:pPr>
        <w:pStyle w:val="subsection"/>
      </w:pPr>
      <w:r w:rsidRPr="00EA1740">
        <w:tab/>
        <w:t>(3)</w:t>
      </w:r>
      <w:r w:rsidRPr="00EA1740">
        <w:tab/>
        <w:t>The officer or other person in charge of the prohibited place may order the person brought before him to be detained pending further investigation, and the person shall thereupon be detained.</w:t>
      </w:r>
    </w:p>
    <w:p w14:paraId="5DDBDF07" w14:textId="1AA5FB1E" w:rsidR="00310F94" w:rsidRPr="00EA1740" w:rsidRDefault="00310F94" w:rsidP="00DE3168">
      <w:pPr>
        <w:pStyle w:val="subsection"/>
      </w:pPr>
      <w:r w:rsidRPr="00EA1740">
        <w:tab/>
        <w:t>(4)</w:t>
      </w:r>
      <w:r w:rsidRPr="00EA1740">
        <w:tab/>
        <w:t>If a person is arrested under this section, a report of the facts and circumstances shall forthwith be made by the officer or other person in charge of the prohibited place to the Attorney</w:t>
      </w:r>
      <w:r w:rsidR="00EA1740">
        <w:noBreakHyphen/>
      </w:r>
      <w:r w:rsidRPr="00EA1740">
        <w:t>General and—</w:t>
      </w:r>
    </w:p>
    <w:p w14:paraId="5707ED5A" w14:textId="77777777" w:rsidR="00310F94" w:rsidRPr="00EA1740" w:rsidRDefault="00310F94" w:rsidP="00DE3168">
      <w:pPr>
        <w:pStyle w:val="paragraph"/>
      </w:pPr>
      <w:r w:rsidRPr="00EA1740">
        <w:tab/>
        <w:t>(a)</w:t>
      </w:r>
      <w:r w:rsidRPr="00EA1740">
        <w:tab/>
        <w:t xml:space="preserve">if no charge is laid against the suspected person within </w:t>
      </w:r>
      <w:r w:rsidR="005029D3" w:rsidRPr="00EA1740">
        <w:t>24</w:t>
      </w:r>
      <w:r w:rsidRPr="00EA1740">
        <w:t xml:space="preserve"> hours after his arrest—he shall be released from detention; or</w:t>
      </w:r>
    </w:p>
    <w:p w14:paraId="66297F6B" w14:textId="77777777" w:rsidR="00310F94" w:rsidRPr="00EA1740" w:rsidRDefault="00310F94" w:rsidP="00DE3168">
      <w:pPr>
        <w:pStyle w:val="paragraph"/>
      </w:pPr>
      <w:r w:rsidRPr="00EA1740">
        <w:tab/>
        <w:t>(b)</w:t>
      </w:r>
      <w:r w:rsidRPr="00EA1740">
        <w:tab/>
        <w:t>if a charge is laid against the suspected person—he shall be dealt with according to law.</w:t>
      </w:r>
    </w:p>
    <w:p w14:paraId="610A1106" w14:textId="3C5B6F89" w:rsidR="00310F94" w:rsidRPr="00EA1740" w:rsidRDefault="00310F94" w:rsidP="00DE3168">
      <w:pPr>
        <w:pStyle w:val="subsection"/>
      </w:pPr>
      <w:r w:rsidRPr="00EA1740">
        <w:tab/>
        <w:t>(5)</w:t>
      </w:r>
      <w:r w:rsidRPr="00EA1740">
        <w:tab/>
        <w:t>No action lies against the Commonwealth or a Commonwealth officer or any other person in respect of any arrest or detention in pursuance of this section, but if the Governor</w:t>
      </w:r>
      <w:r w:rsidR="00EA1740">
        <w:noBreakHyphen/>
      </w:r>
      <w:r w:rsidRPr="00EA1740">
        <w:t xml:space="preserve">General is satisfied that an arrest or detention was made without reasonable cause he </w:t>
      </w:r>
      <w:r w:rsidRPr="00EA1740">
        <w:lastRenderedPageBreak/>
        <w:t>may award reasonable compensation in respect of the arrest or detention.</w:t>
      </w:r>
    </w:p>
    <w:p w14:paraId="5A3BF542" w14:textId="77777777" w:rsidR="00310F94" w:rsidRPr="00EA1740" w:rsidRDefault="00310F94" w:rsidP="00310F94">
      <w:pPr>
        <w:pStyle w:val="ActHead5"/>
      </w:pPr>
      <w:bookmarkStart w:id="159" w:name="_Toc195166872"/>
      <w:r w:rsidRPr="00EA1740">
        <w:rPr>
          <w:rStyle w:val="CharSectno"/>
        </w:rPr>
        <w:t>84A</w:t>
      </w:r>
      <w:r w:rsidRPr="00EA1740">
        <w:t xml:space="preserve">  Search of suspects</w:t>
      </w:r>
      <w:bookmarkEnd w:id="159"/>
    </w:p>
    <w:p w14:paraId="493CDC43" w14:textId="77777777" w:rsidR="00310F94" w:rsidRPr="00EA1740" w:rsidRDefault="00310F94" w:rsidP="00DE3168">
      <w:pPr>
        <w:pStyle w:val="subsection"/>
      </w:pPr>
      <w:r w:rsidRPr="00EA1740">
        <w:tab/>
        <w:t>(1)</w:t>
      </w:r>
      <w:r w:rsidRPr="00EA1740">
        <w:tab/>
        <w:t>If a Commonwealth officer or a constable, while acting in the course of his duty or employment, has reasonable ground for suspecting that a person who—</w:t>
      </w:r>
    </w:p>
    <w:p w14:paraId="3EDAD6C6" w14:textId="77777777" w:rsidR="00310F94" w:rsidRPr="00EA1740" w:rsidRDefault="00310F94" w:rsidP="00DE3168">
      <w:pPr>
        <w:pStyle w:val="paragraph"/>
      </w:pPr>
      <w:r w:rsidRPr="00EA1740">
        <w:tab/>
        <w:t>(a)</w:t>
      </w:r>
      <w:r w:rsidRPr="00EA1740">
        <w:tab/>
        <w:t>is about to enter or leave the Commonwealth;</w:t>
      </w:r>
    </w:p>
    <w:p w14:paraId="6C6E3B00" w14:textId="77777777" w:rsidR="00310F94" w:rsidRPr="00EA1740" w:rsidRDefault="00310F94" w:rsidP="00DE3168">
      <w:pPr>
        <w:pStyle w:val="paragraph"/>
      </w:pPr>
      <w:r w:rsidRPr="00EA1740">
        <w:tab/>
        <w:t>(b)</w:t>
      </w:r>
      <w:r w:rsidRPr="00EA1740">
        <w:tab/>
        <w:t>has been in or near, or has passed over, a prohibited place; or</w:t>
      </w:r>
    </w:p>
    <w:p w14:paraId="5BDA5D5E" w14:textId="77777777" w:rsidR="00310F94" w:rsidRPr="00EA1740" w:rsidRDefault="00310F94" w:rsidP="00DE3168">
      <w:pPr>
        <w:pStyle w:val="paragraph"/>
      </w:pPr>
      <w:r w:rsidRPr="00EA1740">
        <w:tab/>
        <w:t>(c)</w:t>
      </w:r>
      <w:r w:rsidRPr="00EA1740">
        <w:tab/>
        <w:t>is behaving or has behaved in a suspicious manner,</w:t>
      </w:r>
    </w:p>
    <w:p w14:paraId="633CCE6A" w14:textId="77777777" w:rsidR="00310F94" w:rsidRPr="00EA1740" w:rsidRDefault="00310F94" w:rsidP="00DE3168">
      <w:pPr>
        <w:pStyle w:val="subsection2"/>
      </w:pPr>
      <w:r w:rsidRPr="00EA1740">
        <w:t>is in possession of evidence of an offence against this Part, the officer or constable may cause the person, his belongings and any bag or other article in his possession to be searched, and may, without warrant, detain the person for that purpose.</w:t>
      </w:r>
    </w:p>
    <w:p w14:paraId="2EC7AE99" w14:textId="77777777" w:rsidR="00310F94" w:rsidRPr="00EA1740" w:rsidRDefault="00310F94" w:rsidP="00DE3168">
      <w:pPr>
        <w:pStyle w:val="subsection"/>
      </w:pPr>
      <w:r w:rsidRPr="00EA1740">
        <w:tab/>
        <w:t>(2)</w:t>
      </w:r>
      <w:r w:rsidRPr="00EA1740">
        <w:tab/>
        <w:t>A female shall not be searched under this section except by a female.</w:t>
      </w:r>
    </w:p>
    <w:p w14:paraId="3D81E140" w14:textId="77777777" w:rsidR="00953A09" w:rsidRPr="00EA1740" w:rsidRDefault="008F3C77" w:rsidP="00953A09">
      <w:pPr>
        <w:pStyle w:val="ActHead5"/>
      </w:pPr>
      <w:bookmarkStart w:id="160" w:name="_Toc195166873"/>
      <w:r w:rsidRPr="00EA1740">
        <w:rPr>
          <w:rStyle w:val="CharSectno"/>
        </w:rPr>
        <w:t>85</w:t>
      </w:r>
      <w:r w:rsidR="00953A09" w:rsidRPr="00EA1740">
        <w:t xml:space="preserve">  </w:t>
      </w:r>
      <w:r w:rsidRPr="00EA1740">
        <w:t>Institution of prosecution</w:t>
      </w:r>
      <w:bookmarkEnd w:id="160"/>
    </w:p>
    <w:p w14:paraId="3AAB1A89" w14:textId="6C06A779" w:rsidR="00FF0B7F" w:rsidRPr="00EA1740" w:rsidRDefault="00FF0B7F" w:rsidP="008F3C77">
      <w:pPr>
        <w:pStyle w:val="subsection"/>
      </w:pPr>
      <w:r w:rsidRPr="00EA1740">
        <w:tab/>
        <w:t>(1)</w:t>
      </w:r>
      <w:r w:rsidRPr="00EA1740">
        <w:tab/>
        <w:t>A prosecution under this Part shall be instituted only by or with the consent of the Attorney</w:t>
      </w:r>
      <w:r w:rsidR="00EA1740">
        <w:noBreakHyphen/>
      </w:r>
      <w:r w:rsidRPr="00EA1740">
        <w:t>General or of a person acting under his direction but a person charged with an offence against this Part may be arrested, or a warrant for his arrest may be issued and executed, and he may be remanded in custody or on bail, notwithstanding that the consent of the Attorney</w:t>
      </w:r>
      <w:r w:rsidR="00EA1740">
        <w:noBreakHyphen/>
      </w:r>
      <w:r w:rsidRPr="00EA1740">
        <w:t>General or a person acting under his direction has not been obtained, but no further proceedings shall be taken until that consent has been obtained.</w:t>
      </w:r>
    </w:p>
    <w:p w14:paraId="5125BBC8" w14:textId="77777777" w:rsidR="008F3C77" w:rsidRPr="00EA1740" w:rsidRDefault="008F3C77" w:rsidP="008F3C77">
      <w:pPr>
        <w:pStyle w:val="subsection"/>
      </w:pPr>
      <w:r w:rsidRPr="00EA1740">
        <w:tab/>
        <w:t>(2)</w:t>
      </w:r>
      <w:r w:rsidRPr="00EA1740">
        <w:tab/>
        <w:t>Nothing in this section shall prevent the discharging of the accused if proceedings are not continued within a reasonable time.</w:t>
      </w:r>
    </w:p>
    <w:p w14:paraId="2FA1C278" w14:textId="77777777" w:rsidR="00310F94" w:rsidRPr="00EA1740" w:rsidRDefault="00310F94" w:rsidP="00310F94">
      <w:pPr>
        <w:pStyle w:val="ActHead5"/>
      </w:pPr>
      <w:bookmarkStart w:id="161" w:name="_Toc195166874"/>
      <w:r w:rsidRPr="00EA1740">
        <w:rPr>
          <w:rStyle w:val="CharSectno"/>
        </w:rPr>
        <w:t>85A</w:t>
      </w:r>
      <w:r w:rsidRPr="00EA1740">
        <w:t xml:space="preserve">  Offences by companies, &amp;c.</w:t>
      </w:r>
      <w:bookmarkEnd w:id="161"/>
    </w:p>
    <w:p w14:paraId="6BAE5520" w14:textId="77777777" w:rsidR="00310F94" w:rsidRPr="00EA1740" w:rsidRDefault="00310F94" w:rsidP="00DE3168">
      <w:pPr>
        <w:pStyle w:val="subsection"/>
      </w:pPr>
      <w:r w:rsidRPr="00EA1740">
        <w:tab/>
      </w:r>
      <w:r w:rsidRPr="00EA1740">
        <w:tab/>
        <w:t xml:space="preserve">Where an offence against this Part is committed by a company or corporation, or by a member or servant of a partnership acting in </w:t>
      </w:r>
      <w:r w:rsidRPr="00EA1740">
        <w:lastRenderedPageBreak/>
        <w:t>the course of the business of the partnership, every director and officer of that company or corporation, or every member of that partnership, as the case may be, shall be guilty of that offence, unless he proves that the act or omission constituting the offence occurred without his knowledge or consent.</w:t>
      </w:r>
    </w:p>
    <w:p w14:paraId="1A049D2C" w14:textId="77777777" w:rsidR="00310F94" w:rsidRPr="00EA1740" w:rsidRDefault="00310F94" w:rsidP="00310F94">
      <w:pPr>
        <w:pStyle w:val="ActHead5"/>
      </w:pPr>
      <w:bookmarkStart w:id="162" w:name="_Toc195166875"/>
      <w:r w:rsidRPr="00EA1740">
        <w:rPr>
          <w:rStyle w:val="CharSectno"/>
        </w:rPr>
        <w:t>85B</w:t>
      </w:r>
      <w:r w:rsidRPr="00EA1740">
        <w:t xml:space="preserve">  Hearing in camera, &amp;c.</w:t>
      </w:r>
      <w:bookmarkEnd w:id="162"/>
    </w:p>
    <w:p w14:paraId="3E0E4DDE" w14:textId="77777777" w:rsidR="00310F94" w:rsidRPr="00EA1740" w:rsidRDefault="00310F94" w:rsidP="00DE3168">
      <w:pPr>
        <w:pStyle w:val="subsection"/>
      </w:pPr>
      <w:r w:rsidRPr="00EA1740">
        <w:tab/>
        <w:t>(1)</w:t>
      </w:r>
      <w:r w:rsidRPr="00EA1740">
        <w:tab/>
        <w:t xml:space="preserve">At any time before or during the hearing before a </w:t>
      </w:r>
      <w:r w:rsidR="005029D3" w:rsidRPr="00EA1740">
        <w:t>federal court</w:t>
      </w:r>
      <w:r w:rsidRPr="00EA1740">
        <w:t xml:space="preserve">, a court exercising </w:t>
      </w:r>
      <w:r w:rsidR="005029D3" w:rsidRPr="00EA1740">
        <w:t>federal jurisdiction</w:t>
      </w:r>
      <w:r w:rsidRPr="00EA1740">
        <w:t xml:space="preserve"> or a court of a Territory of an application or other proceedings, whether in pursuance of this Act or otherwise, the </w:t>
      </w:r>
      <w:r w:rsidR="005029D3" w:rsidRPr="00EA1740">
        <w:t>judge or magistrate</w:t>
      </w:r>
      <w:r w:rsidRPr="00EA1740">
        <w:t>, or other person presiding or competent to preside over the proceedings, may, if satisfied that such a course is expedient in the interest of the defence of the Commonwealth—</w:t>
      </w:r>
    </w:p>
    <w:p w14:paraId="45CE0FEB" w14:textId="77777777" w:rsidR="00310F94" w:rsidRPr="00EA1740" w:rsidRDefault="00310F94" w:rsidP="00DE3168">
      <w:pPr>
        <w:pStyle w:val="paragraph"/>
      </w:pPr>
      <w:r w:rsidRPr="00EA1740">
        <w:tab/>
        <w:t>(a)</w:t>
      </w:r>
      <w:r w:rsidRPr="00EA1740">
        <w:tab/>
        <w:t>order that some or all of the members of the public shall be excluded during the whole or a part of the hearing of the application or proceedings;</w:t>
      </w:r>
    </w:p>
    <w:p w14:paraId="0D459526" w14:textId="77777777" w:rsidR="00310F94" w:rsidRPr="00EA1740" w:rsidRDefault="00310F94" w:rsidP="00DE3168">
      <w:pPr>
        <w:pStyle w:val="paragraph"/>
      </w:pPr>
      <w:r w:rsidRPr="00EA1740">
        <w:tab/>
        <w:t>(b)</w:t>
      </w:r>
      <w:r w:rsidRPr="00EA1740">
        <w:tab/>
        <w:t>order that no report of the whole or a specified part of or relating to the application or proceedings shall be published; or</w:t>
      </w:r>
    </w:p>
    <w:p w14:paraId="41778010" w14:textId="77777777" w:rsidR="00310F94" w:rsidRPr="00EA1740" w:rsidRDefault="00310F94" w:rsidP="00DE3168">
      <w:pPr>
        <w:pStyle w:val="paragraph"/>
      </w:pPr>
      <w:r w:rsidRPr="00EA1740">
        <w:tab/>
        <w:t>(c)</w:t>
      </w:r>
      <w:r w:rsidRPr="00EA1740">
        <w:tab/>
        <w:t>make such order and give such directions as he thinks necessary for ensuring that no person, without the approval of the court, has access, either before, during or after the hearing of the application or the proceedings, to any affidavit, exhibit, information or other document used in the application or the proceedings that is on the file in the court or in the records of the court.</w:t>
      </w:r>
    </w:p>
    <w:p w14:paraId="2078B490" w14:textId="77777777" w:rsidR="00310F94" w:rsidRPr="00EA1740" w:rsidRDefault="00310F94" w:rsidP="00DE3168">
      <w:pPr>
        <w:pStyle w:val="subsection"/>
      </w:pPr>
      <w:r w:rsidRPr="00EA1740">
        <w:tab/>
        <w:t>(2)</w:t>
      </w:r>
      <w:r w:rsidRPr="00EA1740">
        <w:tab/>
        <w:t>A person who contravenes or fails to comply with an order made or direction given in pursuance of this section shall be guilty of an offence.</w:t>
      </w:r>
    </w:p>
    <w:p w14:paraId="51B3CE7B" w14:textId="77777777" w:rsidR="00310F94" w:rsidRPr="00EA1740" w:rsidRDefault="00310F94" w:rsidP="00126AE0">
      <w:pPr>
        <w:pStyle w:val="Penalty"/>
      </w:pPr>
      <w:r w:rsidRPr="00EA1740">
        <w:t>Penalty:</w:t>
      </w:r>
      <w:r w:rsidR="0047029D" w:rsidRPr="00EA1740">
        <w:tab/>
      </w:r>
      <w:r w:rsidRPr="00EA1740">
        <w:t xml:space="preserve">Imprisonment for </w:t>
      </w:r>
      <w:r w:rsidR="005029D3" w:rsidRPr="00EA1740">
        <w:t xml:space="preserve">5 </w:t>
      </w:r>
      <w:r w:rsidRPr="00EA1740">
        <w:t>years.</w:t>
      </w:r>
    </w:p>
    <w:p w14:paraId="7A051A2C" w14:textId="77777777" w:rsidR="00310F94" w:rsidRPr="00EA1740" w:rsidRDefault="00310F94" w:rsidP="00310F94">
      <w:pPr>
        <w:pStyle w:val="ActHead5"/>
      </w:pPr>
      <w:bookmarkStart w:id="163" w:name="_Toc195166876"/>
      <w:r w:rsidRPr="00EA1740">
        <w:rPr>
          <w:rStyle w:val="CharSectno"/>
        </w:rPr>
        <w:lastRenderedPageBreak/>
        <w:t>85C</w:t>
      </w:r>
      <w:r w:rsidRPr="00EA1740">
        <w:t xml:space="preserve">  I</w:t>
      </w:r>
      <w:r w:rsidR="00662746" w:rsidRPr="00EA1740">
        <w:t>mprints to be evidence</w:t>
      </w:r>
      <w:bookmarkEnd w:id="163"/>
    </w:p>
    <w:p w14:paraId="30CA13DB" w14:textId="01070867" w:rsidR="00662746" w:rsidRPr="00EA1740" w:rsidRDefault="00662746" w:rsidP="00DE3168">
      <w:pPr>
        <w:pStyle w:val="subsection"/>
      </w:pPr>
      <w:r w:rsidRPr="00EA1740">
        <w:tab/>
        <w:t>(1)</w:t>
      </w:r>
      <w:r w:rsidRPr="00EA1740">
        <w:tab/>
        <w:t>The imprint appearing upon a book, periodical, pamphlet, hand</w:t>
      </w:r>
      <w:r w:rsidR="00EA1740">
        <w:noBreakHyphen/>
      </w:r>
      <w:r w:rsidRPr="00EA1740">
        <w:t>bill, poster or newspaper is, in a prosecution for an offence against this Part, evidence that the book, periodical, pamphlet, hand</w:t>
      </w:r>
      <w:r w:rsidR="00EA1740">
        <w:noBreakHyphen/>
      </w:r>
      <w:r w:rsidRPr="00EA1740">
        <w:t>bill, poster or newspaper was printed or published by the person specified in the imprint.</w:t>
      </w:r>
    </w:p>
    <w:p w14:paraId="5368746D" w14:textId="1784F484" w:rsidR="00662746" w:rsidRPr="00EA1740" w:rsidRDefault="00662746" w:rsidP="00DE3168">
      <w:pPr>
        <w:pStyle w:val="subsection"/>
      </w:pPr>
      <w:r w:rsidRPr="00EA1740">
        <w:tab/>
        <w:t>(2)</w:t>
      </w:r>
      <w:r w:rsidRPr="00EA1740">
        <w:tab/>
        <w:t xml:space="preserve">For the purposes of this section, </w:t>
      </w:r>
      <w:r w:rsidRPr="00EA1740">
        <w:rPr>
          <w:b/>
          <w:i/>
        </w:rPr>
        <w:t>imprint</w:t>
      </w:r>
      <w:r w:rsidRPr="00EA1740">
        <w:t xml:space="preserve"> means a statement of the name and address of the printer or the publisher of the book, periodical, pamphlet, hand</w:t>
      </w:r>
      <w:r w:rsidR="00EA1740">
        <w:noBreakHyphen/>
      </w:r>
      <w:r w:rsidRPr="00EA1740">
        <w:t>bill, poster or newspaper, with or without a description of the place where it is printed.</w:t>
      </w:r>
    </w:p>
    <w:p w14:paraId="69475874" w14:textId="77777777" w:rsidR="00310F94" w:rsidRPr="00EA1740" w:rsidRDefault="00310F94" w:rsidP="00310F94">
      <w:pPr>
        <w:pStyle w:val="ActHead5"/>
      </w:pPr>
      <w:bookmarkStart w:id="164" w:name="_Toc195166877"/>
      <w:r w:rsidRPr="00EA1740">
        <w:rPr>
          <w:rStyle w:val="CharSectno"/>
        </w:rPr>
        <w:t>85</w:t>
      </w:r>
      <w:r w:rsidR="00662746" w:rsidRPr="00EA1740">
        <w:rPr>
          <w:rStyle w:val="CharSectno"/>
        </w:rPr>
        <w:t>D</w:t>
      </w:r>
      <w:r w:rsidRPr="00EA1740">
        <w:t xml:space="preserve">  </w:t>
      </w:r>
      <w:r w:rsidR="00662746" w:rsidRPr="00EA1740">
        <w:t>Forfeiture of articles, &amp;c.</w:t>
      </w:r>
      <w:bookmarkEnd w:id="164"/>
    </w:p>
    <w:p w14:paraId="711958B1" w14:textId="77777777" w:rsidR="00662746" w:rsidRPr="00EA1740" w:rsidRDefault="00662746" w:rsidP="00DE3168">
      <w:pPr>
        <w:pStyle w:val="subsection"/>
      </w:pPr>
      <w:r w:rsidRPr="00EA1740">
        <w:tab/>
      </w:r>
      <w:r w:rsidRPr="00EA1740">
        <w:tab/>
        <w:t>A photograph, sketch, plan, model, article, cipher, note, record, document, die, key, badge, device, seal, stamp or paper which is made, obtained, collected, recorded, retained, forged, possessed or otherwise dealt with in contravention of this Part is forfeited to the Commonwealth.</w:t>
      </w:r>
    </w:p>
    <w:p w14:paraId="746C767C" w14:textId="77777777" w:rsidR="00450C5E" w:rsidRPr="00EA1740" w:rsidRDefault="00450C5E" w:rsidP="00450C5E">
      <w:pPr>
        <w:pStyle w:val="ActHead2"/>
        <w:pageBreakBefore/>
        <w:rPr>
          <w:rStyle w:val="CharPartText"/>
        </w:rPr>
      </w:pPr>
      <w:bookmarkStart w:id="165" w:name="_Toc195166878"/>
      <w:r w:rsidRPr="00EA1740">
        <w:rPr>
          <w:rStyle w:val="CharPartNo"/>
        </w:rPr>
        <w:lastRenderedPageBreak/>
        <w:t>Part VIIA</w:t>
      </w:r>
      <w:r w:rsidRPr="00EA1740">
        <w:t>—</w:t>
      </w:r>
      <w:r w:rsidRPr="00EA1740">
        <w:rPr>
          <w:rStyle w:val="CharPartText"/>
        </w:rPr>
        <w:t>Offences relating to postal services</w:t>
      </w:r>
      <w:bookmarkEnd w:id="165"/>
    </w:p>
    <w:p w14:paraId="1F9DE8E6" w14:textId="77777777" w:rsidR="00EA1740" w:rsidRPr="00D63B1F" w:rsidRDefault="00EA1740" w:rsidP="00EA1740">
      <w:pPr>
        <w:pStyle w:val="Header"/>
        <w:tabs>
          <w:tab w:val="clear" w:pos="4150"/>
          <w:tab w:val="clear" w:pos="8307"/>
        </w:tabs>
      </w:pPr>
      <w:r w:rsidRPr="00043E9C">
        <w:rPr>
          <w:rStyle w:val="CharDivNo"/>
        </w:rPr>
        <w:t xml:space="preserve"> </w:t>
      </w:r>
      <w:r w:rsidRPr="00043E9C">
        <w:rPr>
          <w:rStyle w:val="CharDivText"/>
        </w:rPr>
        <w:t xml:space="preserve"> </w:t>
      </w:r>
    </w:p>
    <w:p w14:paraId="000A5A61" w14:textId="77777777" w:rsidR="00032C8C" w:rsidRPr="00EA1740" w:rsidRDefault="00032C8C" w:rsidP="00032C8C">
      <w:pPr>
        <w:pStyle w:val="ActHead5"/>
      </w:pPr>
      <w:bookmarkStart w:id="166" w:name="_Toc195166879"/>
      <w:r w:rsidRPr="00EA1740">
        <w:rPr>
          <w:rStyle w:val="CharSectno"/>
        </w:rPr>
        <w:t>85E</w:t>
      </w:r>
      <w:r w:rsidRPr="00EA1740">
        <w:t xml:space="preserve">  Interpretation—definitions</w:t>
      </w:r>
      <w:bookmarkEnd w:id="166"/>
    </w:p>
    <w:p w14:paraId="5187F71F" w14:textId="5898BD41" w:rsidR="003C18ED" w:rsidRPr="00EA1740" w:rsidRDefault="00AD0D07" w:rsidP="00B73FB7">
      <w:pPr>
        <w:pStyle w:val="subsection"/>
      </w:pPr>
      <w:r w:rsidRPr="00EA1740">
        <w:tab/>
      </w:r>
      <w:r w:rsidRPr="00EA1740">
        <w:tab/>
        <w:t>In this Part, unless the contrary intention appears:</w:t>
      </w:r>
    </w:p>
    <w:p w14:paraId="2839DAEF" w14:textId="1F0658C3" w:rsidR="00450C5E" w:rsidRPr="00EA1740" w:rsidRDefault="00450C5E" w:rsidP="00450C5E">
      <w:pPr>
        <w:pStyle w:val="Definition"/>
      </w:pPr>
      <w:r w:rsidRPr="00EA1740">
        <w:rPr>
          <w:b/>
          <w:i/>
        </w:rPr>
        <w:t>article in the course of post</w:t>
      </w:r>
      <w:r w:rsidRPr="00EA1740">
        <w:t xml:space="preserve"> means an article that is being carried by post, and includes an article that has been collected or received by Australia Post for carriage by post, but has not been delivered by Australia Post;</w:t>
      </w:r>
    </w:p>
    <w:p w14:paraId="4E90D64C" w14:textId="77777777" w:rsidR="00450C5E" w:rsidRPr="00EA1740" w:rsidRDefault="00450C5E" w:rsidP="00450C5E">
      <w:pPr>
        <w:pStyle w:val="Definition"/>
      </w:pPr>
      <w:r w:rsidRPr="00EA1740">
        <w:rPr>
          <w:b/>
          <w:i/>
        </w:rPr>
        <w:t>Australia Post</w:t>
      </w:r>
      <w:r w:rsidRPr="00EA1740">
        <w:t xml:space="preserve"> means the Australian Postal Corporation;</w:t>
      </w:r>
    </w:p>
    <w:p w14:paraId="2579F010" w14:textId="77777777" w:rsidR="00450C5E" w:rsidRPr="00EA1740" w:rsidRDefault="00450C5E" w:rsidP="00450C5E">
      <w:pPr>
        <w:pStyle w:val="Definition"/>
      </w:pPr>
      <w:r w:rsidRPr="00EA1740">
        <w:rPr>
          <w:b/>
          <w:i/>
        </w:rPr>
        <w:t>employee</w:t>
      </w:r>
      <w:r w:rsidRPr="00EA1740">
        <w:t>, in relation to Australia Post, includes a person who performs services for or on behalf of Australia Post and an employee of such a person;</w:t>
      </w:r>
    </w:p>
    <w:p w14:paraId="51FB501B" w14:textId="75587FB2" w:rsidR="00450C5E" w:rsidRPr="00EA1740" w:rsidRDefault="00450C5E" w:rsidP="00450C5E">
      <w:pPr>
        <w:pStyle w:val="Definition"/>
      </w:pPr>
      <w:r w:rsidRPr="00EA1740">
        <w:rPr>
          <w:b/>
          <w:i/>
        </w:rPr>
        <w:t>mail</w:t>
      </w:r>
      <w:r w:rsidR="00EA1740">
        <w:rPr>
          <w:b/>
          <w:i/>
        </w:rPr>
        <w:noBreakHyphen/>
      </w:r>
      <w:r w:rsidRPr="00EA1740">
        <w:rPr>
          <w:b/>
          <w:i/>
        </w:rPr>
        <w:t>bag</w:t>
      </w:r>
      <w:r w:rsidRPr="00EA1740">
        <w:t xml:space="preserve"> includes a package, parcel, container or wrapper belonging to Australia Post in which articles in the course of post are customarily contained, whether or not it actually contains such articles;</w:t>
      </w:r>
    </w:p>
    <w:p w14:paraId="313D01CA" w14:textId="77777777" w:rsidR="00450C5E" w:rsidRPr="00EA1740" w:rsidRDefault="00450C5E" w:rsidP="00450C5E">
      <w:pPr>
        <w:pStyle w:val="Definition"/>
      </w:pPr>
      <w:r w:rsidRPr="00EA1740">
        <w:rPr>
          <w:b/>
          <w:i/>
        </w:rPr>
        <w:t>postal message</w:t>
      </w:r>
      <w:r w:rsidRPr="00EA1740">
        <w:t xml:space="preserve"> means:</w:t>
      </w:r>
    </w:p>
    <w:p w14:paraId="0C7A5E07" w14:textId="77777777" w:rsidR="00450C5E" w:rsidRPr="00EA1740" w:rsidRDefault="00450C5E" w:rsidP="00450C5E">
      <w:pPr>
        <w:pStyle w:val="paragraph"/>
      </w:pPr>
      <w:r w:rsidRPr="00EA1740">
        <w:tab/>
        <w:t>(a)</w:t>
      </w:r>
      <w:r w:rsidRPr="00EA1740">
        <w:tab/>
        <w:t>a material record of an unwritten communication:</w:t>
      </w:r>
    </w:p>
    <w:p w14:paraId="4D75FC7F" w14:textId="77777777" w:rsidR="00450C5E" w:rsidRPr="00EA1740" w:rsidRDefault="00450C5E" w:rsidP="00450C5E">
      <w:pPr>
        <w:pStyle w:val="paragraphsub"/>
      </w:pPr>
      <w:r w:rsidRPr="00EA1740">
        <w:tab/>
        <w:t>(i)</w:t>
      </w:r>
      <w:r w:rsidRPr="00EA1740">
        <w:tab/>
        <w:t>carried by post; or</w:t>
      </w:r>
    </w:p>
    <w:p w14:paraId="426478B1" w14:textId="77777777" w:rsidR="00450C5E" w:rsidRPr="00EA1740" w:rsidRDefault="00450C5E" w:rsidP="00450C5E">
      <w:pPr>
        <w:pStyle w:val="paragraphsub"/>
      </w:pPr>
      <w:r w:rsidRPr="00EA1740">
        <w:tab/>
        <w:t>(ii)</w:t>
      </w:r>
      <w:r w:rsidRPr="00EA1740">
        <w:tab/>
        <w:t>collected or received by Australia Post for carriage by post; or</w:t>
      </w:r>
    </w:p>
    <w:p w14:paraId="2376EF00" w14:textId="77777777" w:rsidR="00450C5E" w:rsidRPr="00EA1740" w:rsidRDefault="00450C5E" w:rsidP="00450C5E">
      <w:pPr>
        <w:pStyle w:val="paragraph"/>
      </w:pPr>
      <w:r w:rsidRPr="00EA1740">
        <w:tab/>
        <w:t>(b)</w:t>
      </w:r>
      <w:r w:rsidRPr="00EA1740">
        <w:tab/>
        <w:t>a material record issued by Australia Post as a record of an unwritten communication:</w:t>
      </w:r>
    </w:p>
    <w:p w14:paraId="24BB9E88" w14:textId="77777777" w:rsidR="00450C5E" w:rsidRPr="00EA1740" w:rsidRDefault="00450C5E" w:rsidP="00450C5E">
      <w:pPr>
        <w:pStyle w:val="paragraphsub"/>
      </w:pPr>
      <w:r w:rsidRPr="00EA1740">
        <w:tab/>
        <w:t>(i)</w:t>
      </w:r>
      <w:r w:rsidRPr="00EA1740">
        <w:tab/>
        <w:t>carried by post; or</w:t>
      </w:r>
    </w:p>
    <w:p w14:paraId="4CBD7E7A" w14:textId="77777777" w:rsidR="00450C5E" w:rsidRPr="00EA1740" w:rsidRDefault="00450C5E" w:rsidP="00450C5E">
      <w:pPr>
        <w:pStyle w:val="paragraphsub"/>
      </w:pPr>
      <w:r w:rsidRPr="00EA1740">
        <w:tab/>
        <w:t>(ii)</w:t>
      </w:r>
      <w:r w:rsidRPr="00EA1740">
        <w:tab/>
        <w:t>collected or received by Australia Post for carriage by post</w:t>
      </w:r>
    </w:p>
    <w:p w14:paraId="1CA9FB91" w14:textId="77777777" w:rsidR="00032C8C" w:rsidRPr="00EA1740" w:rsidRDefault="00032C8C" w:rsidP="00032C8C">
      <w:pPr>
        <w:pStyle w:val="ActHead5"/>
      </w:pPr>
      <w:bookmarkStart w:id="167" w:name="_Toc195166880"/>
      <w:r w:rsidRPr="00EA1740">
        <w:rPr>
          <w:rStyle w:val="CharSectno"/>
        </w:rPr>
        <w:lastRenderedPageBreak/>
        <w:t>85F</w:t>
      </w:r>
      <w:r w:rsidRPr="00EA1740">
        <w:t xml:space="preserve">  Interpretation—expressions used in Australian Postal Corporation Act</w:t>
      </w:r>
      <w:bookmarkEnd w:id="167"/>
    </w:p>
    <w:p w14:paraId="4024BD12" w14:textId="77777777" w:rsidR="00450C5E" w:rsidRPr="00EA1740" w:rsidRDefault="00450C5E" w:rsidP="00450C5E">
      <w:pPr>
        <w:pStyle w:val="subsection"/>
      </w:pPr>
      <w:r w:rsidRPr="00EA1740">
        <w:tab/>
      </w:r>
      <w:r w:rsidRPr="00EA1740">
        <w:tab/>
        <w:t xml:space="preserve">Unless the contrary intention appears, expressions used in this Part, and in the </w:t>
      </w:r>
      <w:r w:rsidRPr="00EA1740">
        <w:rPr>
          <w:i/>
        </w:rPr>
        <w:t>Australian Postal Corporation Act 1989</w:t>
      </w:r>
      <w:r w:rsidRPr="00EA1740">
        <w:t>, have the same respective meanings as in that Act.</w:t>
      </w:r>
    </w:p>
    <w:p w14:paraId="5C763BBF" w14:textId="77777777" w:rsidR="00032C8C" w:rsidRPr="00EA1740" w:rsidRDefault="00032C8C" w:rsidP="00032C8C">
      <w:pPr>
        <w:pStyle w:val="ActHead5"/>
      </w:pPr>
      <w:bookmarkStart w:id="168" w:name="_Toc195166881"/>
      <w:r w:rsidRPr="00EA1740">
        <w:rPr>
          <w:rStyle w:val="CharSectno"/>
        </w:rPr>
        <w:t>85G</w:t>
      </w:r>
      <w:r w:rsidRPr="00EA1740">
        <w:t xml:space="preserve">  Forgery of postage stamps etc.</w:t>
      </w:r>
      <w:bookmarkEnd w:id="168"/>
    </w:p>
    <w:p w14:paraId="3EDEF0EB" w14:textId="77777777" w:rsidR="00450C5E" w:rsidRPr="00EA1740" w:rsidRDefault="00450C5E" w:rsidP="00450C5E">
      <w:pPr>
        <w:pStyle w:val="subsection"/>
      </w:pPr>
      <w:r w:rsidRPr="00EA1740">
        <w:tab/>
        <w:t>(1)</w:t>
      </w:r>
      <w:r w:rsidRPr="00EA1740">
        <w:tab/>
        <w:t>A person shall not forge a postage stamp.</w:t>
      </w:r>
    </w:p>
    <w:p w14:paraId="09CD3BBE" w14:textId="77777777" w:rsidR="00450C5E" w:rsidRPr="00EA1740" w:rsidRDefault="00450C5E" w:rsidP="00126AE0">
      <w:pPr>
        <w:pStyle w:val="Penalty"/>
      </w:pPr>
      <w:r w:rsidRPr="00EA1740">
        <w:t>Penalty:</w:t>
      </w:r>
      <w:r w:rsidR="0047029D" w:rsidRPr="00EA1740">
        <w:tab/>
      </w:r>
      <w:r w:rsidRPr="00EA1740">
        <w:t>Imprisonment for 10 years.</w:t>
      </w:r>
    </w:p>
    <w:p w14:paraId="2179AFBB" w14:textId="77777777" w:rsidR="00450C5E" w:rsidRPr="00EA1740" w:rsidRDefault="00450C5E" w:rsidP="00450C5E">
      <w:pPr>
        <w:pStyle w:val="subsection"/>
      </w:pPr>
      <w:r w:rsidRPr="00EA1740">
        <w:tab/>
        <w:t>(2)</w:t>
      </w:r>
      <w:r w:rsidRPr="00EA1740">
        <w:tab/>
        <w:t>A person shall not utter a postage stamp knowing it to be forged.</w:t>
      </w:r>
    </w:p>
    <w:p w14:paraId="54576C41" w14:textId="77777777" w:rsidR="00450C5E" w:rsidRPr="00EA1740" w:rsidRDefault="00450C5E" w:rsidP="00126AE0">
      <w:pPr>
        <w:pStyle w:val="Penalty"/>
      </w:pPr>
      <w:r w:rsidRPr="00EA1740">
        <w:t>Penalty:</w:t>
      </w:r>
      <w:r w:rsidR="0047029D" w:rsidRPr="00EA1740">
        <w:tab/>
      </w:r>
      <w:r w:rsidRPr="00EA1740">
        <w:t>Imprisonment for 10 years.</w:t>
      </w:r>
    </w:p>
    <w:p w14:paraId="38E0D2DB" w14:textId="77777777" w:rsidR="00450C5E" w:rsidRPr="00EA1740" w:rsidRDefault="00450C5E" w:rsidP="00450C5E">
      <w:pPr>
        <w:pStyle w:val="subsection"/>
      </w:pPr>
      <w:r w:rsidRPr="00EA1740">
        <w:tab/>
        <w:t>(3)</w:t>
      </w:r>
      <w:r w:rsidRPr="00EA1740">
        <w:tab/>
        <w:t>A person shall not, without lawful authority or excuse, make, use, have in his or her possession, or sell or otherwise dispose of, any paper or article that has affixed to it, or printed on it, a mark, label or design resembling, apparently intended to resemble or pass for, or likely to be mistaken for, a postage stamp, knowing it is not a postage stamp.</w:t>
      </w:r>
    </w:p>
    <w:p w14:paraId="2405DBD9" w14:textId="77777777" w:rsidR="00450C5E" w:rsidRPr="00EA1740" w:rsidRDefault="00450C5E" w:rsidP="00126AE0">
      <w:pPr>
        <w:pStyle w:val="Penalty"/>
      </w:pPr>
      <w:r w:rsidRPr="00EA1740">
        <w:t>Penalty:</w:t>
      </w:r>
      <w:r w:rsidR="0047029D" w:rsidRPr="00EA1740">
        <w:tab/>
      </w:r>
      <w:r w:rsidRPr="00EA1740">
        <w:t>Imprisonment for 5 years.</w:t>
      </w:r>
    </w:p>
    <w:p w14:paraId="0FCFE7D4" w14:textId="157B081B" w:rsidR="00450C5E" w:rsidRPr="00EA1740" w:rsidRDefault="00450C5E" w:rsidP="00450C5E">
      <w:pPr>
        <w:pStyle w:val="subsection"/>
      </w:pPr>
      <w:r w:rsidRPr="00EA1740">
        <w:tab/>
        <w:t>(4)</w:t>
      </w:r>
      <w:r w:rsidRPr="00EA1740">
        <w:tab/>
        <w:t>A person shall not, without lawful authority or excuse, make, use, have in his or her possession, or sell or otherwise dispose of, any article resembling, apparently intended to resemble or pass for, or likely to be mistaken for, an envelope, letter</w:t>
      </w:r>
      <w:r w:rsidR="00EA1740">
        <w:noBreakHyphen/>
      </w:r>
      <w:r w:rsidRPr="00EA1740">
        <w:t>card, aerogram or other article on which Australia Post has caused a postage stamp to be affixed or printed, knowing that it is not such an article.</w:t>
      </w:r>
    </w:p>
    <w:p w14:paraId="35FD7B3F" w14:textId="77777777" w:rsidR="00450C5E" w:rsidRPr="00EA1740" w:rsidRDefault="00450C5E" w:rsidP="00126AE0">
      <w:pPr>
        <w:pStyle w:val="Penalty"/>
      </w:pPr>
      <w:r w:rsidRPr="00EA1740">
        <w:t>Penalty:</w:t>
      </w:r>
      <w:r w:rsidR="0047029D" w:rsidRPr="00EA1740">
        <w:tab/>
      </w:r>
      <w:r w:rsidRPr="00EA1740">
        <w:t>Imprisonment for 5 years.</w:t>
      </w:r>
    </w:p>
    <w:p w14:paraId="586DE173" w14:textId="77777777" w:rsidR="00450C5E" w:rsidRPr="00EA1740" w:rsidRDefault="00450C5E" w:rsidP="00450C5E">
      <w:pPr>
        <w:pStyle w:val="subsection"/>
      </w:pPr>
      <w:r w:rsidRPr="00EA1740">
        <w:tab/>
        <w:t>(5)</w:t>
      </w:r>
      <w:r w:rsidRPr="00EA1740">
        <w:tab/>
        <w:t xml:space="preserve">A person shall not, without lawful authority or excuse, make, use, have in his or her possession, or sell or otherwise dispose of, any die, plate or instrument capable of making a mark, label or design in the form of, or in a form resembling, apparently intended to </w:t>
      </w:r>
      <w:r w:rsidRPr="00EA1740">
        <w:lastRenderedPageBreak/>
        <w:t>resemble or pass for, or likely to be mistaken for, a postage stamp, knowing that it is such a die, plate or instrument.</w:t>
      </w:r>
    </w:p>
    <w:p w14:paraId="0A6ED026" w14:textId="77777777" w:rsidR="00450C5E" w:rsidRPr="00EA1740" w:rsidRDefault="00450C5E" w:rsidP="00126AE0">
      <w:pPr>
        <w:pStyle w:val="Penalty"/>
      </w:pPr>
      <w:r w:rsidRPr="00EA1740">
        <w:t>Penalty:</w:t>
      </w:r>
      <w:r w:rsidR="0047029D" w:rsidRPr="00EA1740">
        <w:tab/>
      </w:r>
      <w:r w:rsidRPr="00EA1740">
        <w:t>Imprisonment for 5 years.</w:t>
      </w:r>
    </w:p>
    <w:p w14:paraId="5833ED56" w14:textId="77777777" w:rsidR="00450C5E" w:rsidRPr="00EA1740" w:rsidRDefault="00450C5E" w:rsidP="00450C5E">
      <w:pPr>
        <w:pStyle w:val="subsection"/>
      </w:pPr>
      <w:r w:rsidRPr="00EA1740">
        <w:tab/>
        <w:t>(6)</w:t>
      </w:r>
      <w:r w:rsidRPr="00EA1740">
        <w:tab/>
        <w:t>A person shall be taken to utter a forged postage stamp if the person:</w:t>
      </w:r>
    </w:p>
    <w:p w14:paraId="5B24EA89" w14:textId="77777777" w:rsidR="00450C5E" w:rsidRPr="00EA1740" w:rsidRDefault="00450C5E" w:rsidP="00450C5E">
      <w:pPr>
        <w:pStyle w:val="paragraph"/>
      </w:pPr>
      <w:r w:rsidRPr="00EA1740">
        <w:tab/>
        <w:t>(a)</w:t>
      </w:r>
      <w:r w:rsidRPr="00EA1740">
        <w:tab/>
        <w:t>tenders it or puts it off;</w:t>
      </w:r>
    </w:p>
    <w:p w14:paraId="324671FF" w14:textId="77777777" w:rsidR="00450C5E" w:rsidRPr="00EA1740" w:rsidRDefault="00450C5E" w:rsidP="00450C5E">
      <w:pPr>
        <w:pStyle w:val="paragraph"/>
      </w:pPr>
      <w:r w:rsidRPr="00EA1740">
        <w:tab/>
        <w:t>(b)</w:t>
      </w:r>
      <w:r w:rsidRPr="00EA1740">
        <w:tab/>
        <w:t>attempts to tender it or put it off;</w:t>
      </w:r>
    </w:p>
    <w:p w14:paraId="53901083" w14:textId="77777777" w:rsidR="00450C5E" w:rsidRPr="00EA1740" w:rsidRDefault="00450C5E" w:rsidP="00450C5E">
      <w:pPr>
        <w:pStyle w:val="paragraph"/>
      </w:pPr>
      <w:r w:rsidRPr="00EA1740">
        <w:tab/>
        <w:t>(c)</w:t>
      </w:r>
      <w:r w:rsidRPr="00EA1740">
        <w:tab/>
        <w:t>uses or deals with it;</w:t>
      </w:r>
    </w:p>
    <w:p w14:paraId="58D6595D" w14:textId="77777777" w:rsidR="00450C5E" w:rsidRPr="00EA1740" w:rsidRDefault="00450C5E" w:rsidP="00450C5E">
      <w:pPr>
        <w:pStyle w:val="paragraph"/>
      </w:pPr>
      <w:r w:rsidRPr="00EA1740">
        <w:tab/>
        <w:t>(d)</w:t>
      </w:r>
      <w:r w:rsidRPr="00EA1740">
        <w:tab/>
        <w:t>attempts to use or deal with it; or</w:t>
      </w:r>
    </w:p>
    <w:p w14:paraId="322F3494" w14:textId="77777777" w:rsidR="00450C5E" w:rsidRPr="00EA1740" w:rsidRDefault="00450C5E" w:rsidP="00450C5E">
      <w:pPr>
        <w:pStyle w:val="paragraph"/>
      </w:pPr>
      <w:r w:rsidRPr="00EA1740">
        <w:tab/>
        <w:t>(e)</w:t>
      </w:r>
      <w:r w:rsidRPr="00EA1740">
        <w:tab/>
        <w:t>attempts to induce any person to use, deal with, act on or accept it.</w:t>
      </w:r>
    </w:p>
    <w:p w14:paraId="5800EBE7" w14:textId="77777777" w:rsidR="00032C8C" w:rsidRPr="00EA1740" w:rsidRDefault="00032C8C" w:rsidP="00032C8C">
      <w:pPr>
        <w:pStyle w:val="ActHead5"/>
      </w:pPr>
      <w:bookmarkStart w:id="169" w:name="_Toc195166882"/>
      <w:r w:rsidRPr="00EA1740">
        <w:rPr>
          <w:rStyle w:val="CharSectno"/>
        </w:rPr>
        <w:t>85H</w:t>
      </w:r>
      <w:r w:rsidRPr="00EA1740">
        <w:t xml:space="preserve">  Special paper for postage stamps</w:t>
      </w:r>
      <w:bookmarkEnd w:id="169"/>
    </w:p>
    <w:p w14:paraId="3666EA77" w14:textId="77777777" w:rsidR="00450C5E" w:rsidRPr="00EA1740" w:rsidRDefault="00450C5E" w:rsidP="00450C5E">
      <w:pPr>
        <w:pStyle w:val="subsection"/>
      </w:pPr>
      <w:r w:rsidRPr="00EA1740">
        <w:tab/>
      </w:r>
      <w:r w:rsidRPr="00EA1740">
        <w:tab/>
        <w:t>A person shall not, without lawful authority or excuse:</w:t>
      </w:r>
    </w:p>
    <w:p w14:paraId="253DA023" w14:textId="77777777" w:rsidR="00450C5E" w:rsidRPr="00EA1740" w:rsidRDefault="00450C5E" w:rsidP="00450C5E">
      <w:pPr>
        <w:pStyle w:val="paragraph"/>
      </w:pPr>
      <w:r w:rsidRPr="00EA1740">
        <w:tab/>
        <w:t>(a)</w:t>
      </w:r>
      <w:r w:rsidRPr="00EA1740">
        <w:tab/>
        <w:t>knowingly or recklessly make, use, have in his or her possession, or sell or otherwise dispose of, paper:</w:t>
      </w:r>
    </w:p>
    <w:p w14:paraId="48352E70" w14:textId="77777777" w:rsidR="00450C5E" w:rsidRPr="00EA1740" w:rsidRDefault="00450C5E" w:rsidP="00450C5E">
      <w:pPr>
        <w:pStyle w:val="paragraphsub"/>
      </w:pPr>
      <w:r w:rsidRPr="00EA1740">
        <w:tab/>
        <w:t>(i)</w:t>
      </w:r>
      <w:r w:rsidRPr="00EA1740">
        <w:tab/>
        <w:t>supplied for, or used by, Australia Post for the purpose of printing postage stamps; or</w:t>
      </w:r>
    </w:p>
    <w:p w14:paraId="3B4362B8" w14:textId="77777777" w:rsidR="00450C5E" w:rsidRPr="00EA1740" w:rsidRDefault="00450C5E" w:rsidP="00450C5E">
      <w:pPr>
        <w:pStyle w:val="paragraphsub"/>
      </w:pPr>
      <w:r w:rsidRPr="00EA1740">
        <w:tab/>
        <w:t>(ii)</w:t>
      </w:r>
      <w:r w:rsidRPr="00EA1740">
        <w:tab/>
        <w:t>resembling, or apparently intended to resemble or pass for, paper supplied for, or used by, Australia Post for that purpose;</w:t>
      </w:r>
    </w:p>
    <w:p w14:paraId="232EF321" w14:textId="77777777" w:rsidR="00450C5E" w:rsidRPr="00EA1740" w:rsidRDefault="00450C5E" w:rsidP="00450C5E">
      <w:pPr>
        <w:pStyle w:val="paragraph"/>
      </w:pPr>
      <w:r w:rsidRPr="00EA1740">
        <w:tab/>
        <w:t>(b)</w:t>
      </w:r>
      <w:r w:rsidRPr="00EA1740">
        <w:tab/>
        <w:t>knowingly or recklessly make, use, have in his or her possession, or sell or otherwise dispose of, paper:</w:t>
      </w:r>
    </w:p>
    <w:p w14:paraId="5B31FB00" w14:textId="77777777" w:rsidR="00450C5E" w:rsidRPr="00EA1740" w:rsidRDefault="00450C5E" w:rsidP="00450C5E">
      <w:pPr>
        <w:pStyle w:val="paragraphsub"/>
      </w:pPr>
      <w:r w:rsidRPr="00EA1740">
        <w:tab/>
        <w:t>(i)</w:t>
      </w:r>
      <w:r w:rsidRPr="00EA1740">
        <w:tab/>
        <w:t>supplied for, or used by, a person other than Australia Post for the purpose of printing postage stamps for Australia Post; or</w:t>
      </w:r>
    </w:p>
    <w:p w14:paraId="277709D1" w14:textId="77777777" w:rsidR="00450C5E" w:rsidRPr="00EA1740" w:rsidRDefault="00450C5E" w:rsidP="00450C5E">
      <w:pPr>
        <w:pStyle w:val="paragraphsub"/>
      </w:pPr>
      <w:r w:rsidRPr="00EA1740">
        <w:tab/>
        <w:t>(ii)</w:t>
      </w:r>
      <w:r w:rsidRPr="00EA1740">
        <w:tab/>
        <w:t>resembling, or apparently intended to resemble or pass for, paper supplied for, or used by, a person other than Australia Post for that purpose; or</w:t>
      </w:r>
    </w:p>
    <w:p w14:paraId="1CC05019" w14:textId="77777777" w:rsidR="00450C5E" w:rsidRPr="00EA1740" w:rsidRDefault="00450C5E" w:rsidP="00450C5E">
      <w:pPr>
        <w:pStyle w:val="paragraph"/>
      </w:pPr>
      <w:r w:rsidRPr="00EA1740">
        <w:tab/>
        <w:t>(c)</w:t>
      </w:r>
      <w:r w:rsidRPr="00EA1740">
        <w:tab/>
        <w:t xml:space="preserve">knowingly or recklessly make, use, have in his or her possession, or sell or otherwise dispose of, any instrument or thing for making a mark, label or design resembling, or apparently intended to resemble or pass for, any distinctive </w:t>
      </w:r>
      <w:r w:rsidRPr="00EA1740">
        <w:lastRenderedPageBreak/>
        <w:t>mark, label or design used on any paper especially supplied for the purpose of the printing of postage stamps by or on behalf of Australia Post.</w:t>
      </w:r>
    </w:p>
    <w:p w14:paraId="18CD9944" w14:textId="77777777" w:rsidR="00450C5E" w:rsidRPr="00EA1740" w:rsidRDefault="00450C5E" w:rsidP="00126AE0">
      <w:pPr>
        <w:pStyle w:val="Penalty"/>
      </w:pPr>
      <w:r w:rsidRPr="00EA1740">
        <w:t>Penalty:</w:t>
      </w:r>
      <w:r w:rsidR="0047029D" w:rsidRPr="00EA1740">
        <w:tab/>
      </w:r>
      <w:r w:rsidRPr="00EA1740">
        <w:t>Imprisonment for 5 years.</w:t>
      </w:r>
    </w:p>
    <w:p w14:paraId="227D7270" w14:textId="77777777" w:rsidR="00032C8C" w:rsidRPr="00EA1740" w:rsidRDefault="00032C8C" w:rsidP="00032C8C">
      <w:pPr>
        <w:pStyle w:val="ActHead5"/>
      </w:pPr>
      <w:bookmarkStart w:id="170" w:name="_Toc195166883"/>
      <w:r w:rsidRPr="00EA1740">
        <w:rPr>
          <w:rStyle w:val="CharSectno"/>
        </w:rPr>
        <w:t>85J</w:t>
      </w:r>
      <w:r w:rsidRPr="00EA1740">
        <w:t xml:space="preserve">  Fraudulently removing postage stamps</w:t>
      </w:r>
      <w:bookmarkEnd w:id="170"/>
    </w:p>
    <w:p w14:paraId="419BF706" w14:textId="77777777" w:rsidR="00450C5E" w:rsidRPr="00EA1740" w:rsidRDefault="00450C5E" w:rsidP="00450C5E">
      <w:pPr>
        <w:pStyle w:val="subsection"/>
      </w:pPr>
      <w:r w:rsidRPr="00EA1740">
        <w:tab/>
        <w:t>(1)</w:t>
      </w:r>
      <w:r w:rsidRPr="00EA1740">
        <w:tab/>
        <w:t>A person shall not fraudulently:</w:t>
      </w:r>
    </w:p>
    <w:p w14:paraId="17606DD6" w14:textId="77777777" w:rsidR="00450C5E" w:rsidRPr="00EA1740" w:rsidRDefault="00450C5E" w:rsidP="00450C5E">
      <w:pPr>
        <w:pStyle w:val="paragraph"/>
      </w:pPr>
      <w:r w:rsidRPr="00EA1740">
        <w:tab/>
        <w:t>(a)</w:t>
      </w:r>
      <w:r w:rsidRPr="00EA1740">
        <w:tab/>
        <w:t>remove from an article any postage stamp affixed to, or printed on, the article;</w:t>
      </w:r>
    </w:p>
    <w:p w14:paraId="6962573F" w14:textId="77777777" w:rsidR="00450C5E" w:rsidRPr="00EA1740" w:rsidRDefault="00450C5E" w:rsidP="00450C5E">
      <w:pPr>
        <w:pStyle w:val="paragraph"/>
      </w:pPr>
      <w:r w:rsidRPr="00EA1740">
        <w:tab/>
        <w:t>(b)</w:t>
      </w:r>
      <w:r w:rsidRPr="00EA1740">
        <w:tab/>
        <w:t>remove from a postage stamp that has previously been used any postmark made on the stamp; or</w:t>
      </w:r>
    </w:p>
    <w:p w14:paraId="7CBA080A" w14:textId="77777777" w:rsidR="00450C5E" w:rsidRPr="00EA1740" w:rsidRDefault="00450C5E" w:rsidP="00450C5E">
      <w:pPr>
        <w:pStyle w:val="paragraph"/>
      </w:pPr>
      <w:r w:rsidRPr="00EA1740">
        <w:tab/>
        <w:t>(c)</w:t>
      </w:r>
      <w:r w:rsidRPr="00EA1740">
        <w:tab/>
        <w:t>use for postal purposes a postage stamp that has previously been used for postal services or has been obliterated or defaced.</w:t>
      </w:r>
    </w:p>
    <w:p w14:paraId="07D36704" w14:textId="77777777" w:rsidR="00450C5E" w:rsidRPr="00EA1740" w:rsidRDefault="00450C5E" w:rsidP="00126AE0">
      <w:pPr>
        <w:pStyle w:val="Penalty"/>
      </w:pPr>
      <w:r w:rsidRPr="00EA1740">
        <w:t>Penalty:</w:t>
      </w:r>
      <w:r w:rsidR="0047029D" w:rsidRPr="00EA1740">
        <w:tab/>
      </w:r>
      <w:r w:rsidRPr="00EA1740">
        <w:t>Imprisonment for 1 year.</w:t>
      </w:r>
    </w:p>
    <w:p w14:paraId="5423AFD6" w14:textId="77777777" w:rsidR="00450C5E" w:rsidRPr="00EA1740" w:rsidRDefault="00450C5E" w:rsidP="00450C5E">
      <w:pPr>
        <w:pStyle w:val="subsection"/>
      </w:pPr>
      <w:r w:rsidRPr="00EA1740">
        <w:tab/>
        <w:t>(2)</w:t>
      </w:r>
      <w:r w:rsidRPr="00EA1740">
        <w:tab/>
        <w:t xml:space="preserve">In proceedings for an offence against paragraph (1)(c), proof that the defendant caused an article to or on which a postage stamp that had previously been used for postal services, or had been obliterated or defaced, was affixed or printed to be carried by post is </w:t>
      </w:r>
      <w:r w:rsidRPr="00EA1740">
        <w:rPr>
          <w:i/>
        </w:rPr>
        <w:t>prima facie</w:t>
      </w:r>
      <w:r w:rsidRPr="00EA1740">
        <w:t xml:space="preserve"> evidence that the defendant used the stamp affixed to, or printed on, the article for postal purposes.</w:t>
      </w:r>
    </w:p>
    <w:p w14:paraId="781D8519" w14:textId="77777777" w:rsidR="00032C8C" w:rsidRPr="00EA1740" w:rsidRDefault="00032C8C" w:rsidP="00032C8C">
      <w:pPr>
        <w:pStyle w:val="ActHead5"/>
      </w:pPr>
      <w:bookmarkStart w:id="171" w:name="_Toc195166884"/>
      <w:r w:rsidRPr="00EA1740">
        <w:rPr>
          <w:rStyle w:val="CharSectno"/>
        </w:rPr>
        <w:t>85K</w:t>
      </w:r>
      <w:r w:rsidRPr="00EA1740">
        <w:t xml:space="preserve">  Stealing articles in the course of post etc.</w:t>
      </w:r>
      <w:bookmarkEnd w:id="171"/>
    </w:p>
    <w:p w14:paraId="1F88008D" w14:textId="77777777" w:rsidR="00450C5E" w:rsidRPr="00EA1740" w:rsidRDefault="00450C5E" w:rsidP="00450C5E">
      <w:pPr>
        <w:pStyle w:val="subsection"/>
      </w:pPr>
      <w:r w:rsidRPr="00EA1740">
        <w:tab/>
        <w:t>(1)</w:t>
      </w:r>
      <w:r w:rsidRPr="00EA1740">
        <w:tab/>
        <w:t>A person shall not:</w:t>
      </w:r>
    </w:p>
    <w:p w14:paraId="3F89ED6D" w14:textId="179546DB" w:rsidR="00450C5E" w:rsidRPr="00EA1740" w:rsidRDefault="00450C5E" w:rsidP="00450C5E">
      <w:pPr>
        <w:pStyle w:val="paragraph"/>
      </w:pPr>
      <w:r w:rsidRPr="00EA1740">
        <w:tab/>
        <w:t>(a)</w:t>
      </w:r>
      <w:r w:rsidRPr="00EA1740">
        <w:tab/>
        <w:t>fraudulently take a mail</w:t>
      </w:r>
      <w:r w:rsidR="00EA1740">
        <w:noBreakHyphen/>
      </w:r>
      <w:r w:rsidRPr="00EA1740">
        <w:t>bag, or an article in the course of post, from the possession of an employee of Australia Post;</w:t>
      </w:r>
    </w:p>
    <w:p w14:paraId="29663E06" w14:textId="580B3E00" w:rsidR="00450C5E" w:rsidRPr="00EA1740" w:rsidRDefault="00450C5E" w:rsidP="00450C5E">
      <w:pPr>
        <w:pStyle w:val="paragraph"/>
      </w:pPr>
      <w:r w:rsidRPr="00EA1740">
        <w:tab/>
        <w:t>(b)</w:t>
      </w:r>
      <w:r w:rsidRPr="00EA1740">
        <w:tab/>
        <w:t>fraudulently take a mail</w:t>
      </w:r>
      <w:r w:rsidR="00EA1740">
        <w:noBreakHyphen/>
      </w:r>
      <w:r w:rsidRPr="00EA1740">
        <w:t>bag, or an article in the course of post, from any place appointed by Australia Post for the receipt or delivery of mail</w:t>
      </w:r>
      <w:r w:rsidR="00EA1740">
        <w:noBreakHyphen/>
      </w:r>
      <w:r w:rsidRPr="00EA1740">
        <w:t>bags or such an article; or</w:t>
      </w:r>
    </w:p>
    <w:p w14:paraId="52663456" w14:textId="09F786A1" w:rsidR="00450C5E" w:rsidRPr="00EA1740" w:rsidRDefault="00450C5E" w:rsidP="00450C5E">
      <w:pPr>
        <w:pStyle w:val="paragraph"/>
      </w:pPr>
      <w:r w:rsidRPr="00EA1740">
        <w:tab/>
        <w:t>(c)</w:t>
      </w:r>
      <w:r w:rsidRPr="00EA1740">
        <w:tab/>
        <w:t>steal, or fraudulently conceal, misappropriate or destroy, a mail</w:t>
      </w:r>
      <w:r w:rsidR="00EA1740">
        <w:noBreakHyphen/>
      </w:r>
      <w:r w:rsidRPr="00EA1740">
        <w:t xml:space="preserve">bag or an article in the course of post (including an article that appears to have been lost or wrongly delivered by </w:t>
      </w:r>
      <w:r w:rsidRPr="00EA1740">
        <w:lastRenderedPageBreak/>
        <w:t>Australia Post or lost in the course of delivery to Australia Post).</w:t>
      </w:r>
    </w:p>
    <w:p w14:paraId="35F29E03" w14:textId="5EB08C64" w:rsidR="00450C5E" w:rsidRPr="00EA1740" w:rsidRDefault="00450C5E" w:rsidP="00450C5E">
      <w:pPr>
        <w:pStyle w:val="subsection"/>
      </w:pPr>
      <w:r w:rsidRPr="00EA1740">
        <w:tab/>
        <w:t>(2)</w:t>
      </w:r>
      <w:r w:rsidRPr="00EA1740">
        <w:tab/>
        <w:t>A person shall not receive a mail</w:t>
      </w:r>
      <w:r w:rsidR="00EA1740">
        <w:noBreakHyphen/>
      </w:r>
      <w:r w:rsidRPr="00EA1740">
        <w:t>bag or an article in the course of post, or any part of a mail</w:t>
      </w:r>
      <w:r w:rsidR="00EA1740">
        <w:noBreakHyphen/>
      </w:r>
      <w:r w:rsidRPr="00EA1740">
        <w:t>bag or such an article, knowing that it had been stolen or fraudulently taken, concealed or misappropriated.</w:t>
      </w:r>
    </w:p>
    <w:p w14:paraId="37A4999B" w14:textId="77777777" w:rsidR="00450C5E" w:rsidRPr="00EA1740" w:rsidRDefault="00450C5E" w:rsidP="00126AE0">
      <w:pPr>
        <w:pStyle w:val="Penalty"/>
      </w:pPr>
      <w:r w:rsidRPr="00EA1740">
        <w:t>Penalty:</w:t>
      </w:r>
      <w:r w:rsidR="0047029D" w:rsidRPr="00EA1740">
        <w:tab/>
      </w:r>
      <w:r w:rsidRPr="00EA1740">
        <w:t>Imprisonment for 5 years.</w:t>
      </w:r>
    </w:p>
    <w:p w14:paraId="40A591D8" w14:textId="3DBC6174" w:rsidR="00032C8C" w:rsidRPr="00EA1740" w:rsidRDefault="00032C8C" w:rsidP="00032C8C">
      <w:pPr>
        <w:pStyle w:val="ActHead5"/>
      </w:pPr>
      <w:bookmarkStart w:id="172" w:name="_Toc195166885"/>
      <w:r w:rsidRPr="00EA1740">
        <w:rPr>
          <w:rStyle w:val="CharSectno"/>
        </w:rPr>
        <w:t>85L</w:t>
      </w:r>
      <w:r w:rsidRPr="00EA1740">
        <w:t xml:space="preserve">  Tampering with mail</w:t>
      </w:r>
      <w:r w:rsidR="00EA1740">
        <w:noBreakHyphen/>
      </w:r>
      <w:r w:rsidRPr="00EA1740">
        <w:t>bags etc.</w:t>
      </w:r>
      <w:bookmarkEnd w:id="172"/>
    </w:p>
    <w:p w14:paraId="2AD8F0B3" w14:textId="77777777" w:rsidR="00450C5E" w:rsidRPr="00EA1740" w:rsidRDefault="00450C5E" w:rsidP="00450C5E">
      <w:pPr>
        <w:pStyle w:val="subsection"/>
      </w:pPr>
      <w:r w:rsidRPr="00EA1740">
        <w:tab/>
        <w:t>(1)</w:t>
      </w:r>
      <w:r w:rsidRPr="00EA1740">
        <w:tab/>
        <w:t>A person shall not fraudulently open or tamper with:</w:t>
      </w:r>
    </w:p>
    <w:p w14:paraId="5F96C5B6" w14:textId="3B065D12" w:rsidR="00450C5E" w:rsidRPr="00EA1740" w:rsidRDefault="00450C5E" w:rsidP="00450C5E">
      <w:pPr>
        <w:pStyle w:val="paragraph"/>
      </w:pPr>
      <w:r w:rsidRPr="00EA1740">
        <w:tab/>
        <w:t>(a)</w:t>
      </w:r>
      <w:r w:rsidRPr="00EA1740">
        <w:tab/>
        <w:t>a mail</w:t>
      </w:r>
      <w:r w:rsidR="00EA1740">
        <w:noBreakHyphen/>
      </w:r>
      <w:r w:rsidRPr="00EA1740">
        <w:t>bag; or</w:t>
      </w:r>
    </w:p>
    <w:p w14:paraId="362BCA48" w14:textId="77777777" w:rsidR="00450C5E" w:rsidRPr="00EA1740" w:rsidRDefault="00450C5E" w:rsidP="00450C5E">
      <w:pPr>
        <w:pStyle w:val="paragraph"/>
      </w:pPr>
      <w:r w:rsidRPr="00EA1740">
        <w:tab/>
        <w:t>(b)</w:t>
      </w:r>
      <w:r w:rsidRPr="00EA1740">
        <w:tab/>
        <w:t>an article in the course of post.</w:t>
      </w:r>
    </w:p>
    <w:p w14:paraId="48FC0CF7" w14:textId="77777777" w:rsidR="00450C5E" w:rsidRPr="00EA1740" w:rsidRDefault="00450C5E" w:rsidP="00126AE0">
      <w:pPr>
        <w:pStyle w:val="Penalty"/>
      </w:pPr>
      <w:r w:rsidRPr="00EA1740">
        <w:t>Penalty:</w:t>
      </w:r>
      <w:r w:rsidR="0047029D" w:rsidRPr="00EA1740">
        <w:tab/>
      </w:r>
      <w:r w:rsidRPr="00EA1740">
        <w:t>Imprisonment for 5 years.</w:t>
      </w:r>
    </w:p>
    <w:p w14:paraId="088A2D49" w14:textId="77777777" w:rsidR="00450C5E" w:rsidRPr="00EA1740" w:rsidRDefault="00450C5E" w:rsidP="00450C5E">
      <w:pPr>
        <w:pStyle w:val="subsection"/>
      </w:pPr>
      <w:r w:rsidRPr="00EA1740">
        <w:tab/>
        <w:t>(2)</w:t>
      </w:r>
      <w:r w:rsidRPr="00EA1740">
        <w:tab/>
        <w:t>A person shall not open:</w:t>
      </w:r>
    </w:p>
    <w:p w14:paraId="37F7FCEC" w14:textId="28BBE3BF" w:rsidR="00450C5E" w:rsidRPr="00EA1740" w:rsidRDefault="00450C5E" w:rsidP="00450C5E">
      <w:pPr>
        <w:pStyle w:val="paragraph"/>
      </w:pPr>
      <w:r w:rsidRPr="00EA1740">
        <w:tab/>
        <w:t>(a)</w:t>
      </w:r>
      <w:r w:rsidRPr="00EA1740">
        <w:tab/>
        <w:t>a mail</w:t>
      </w:r>
      <w:r w:rsidR="00EA1740">
        <w:noBreakHyphen/>
      </w:r>
      <w:r w:rsidRPr="00EA1740">
        <w:t>bag unless the person is authorised to do so by Australia Post; or</w:t>
      </w:r>
    </w:p>
    <w:p w14:paraId="3FAEB470" w14:textId="77777777" w:rsidR="00450C5E" w:rsidRPr="00EA1740" w:rsidRDefault="00450C5E" w:rsidP="00450C5E">
      <w:pPr>
        <w:pStyle w:val="paragraph"/>
      </w:pPr>
      <w:r w:rsidRPr="00EA1740">
        <w:tab/>
        <w:t>(b)</w:t>
      </w:r>
      <w:r w:rsidRPr="00EA1740">
        <w:tab/>
        <w:t>an article in the course of post unless the person is authorised to do so by Australia Post or the person to whom the article is directed.</w:t>
      </w:r>
    </w:p>
    <w:p w14:paraId="2C4D0A33" w14:textId="77777777" w:rsidR="00450C5E" w:rsidRPr="00EA1740" w:rsidRDefault="00450C5E" w:rsidP="00126AE0">
      <w:pPr>
        <w:pStyle w:val="Penalty"/>
      </w:pPr>
      <w:r w:rsidRPr="00EA1740">
        <w:t>Penalty:</w:t>
      </w:r>
      <w:r w:rsidR="0047029D" w:rsidRPr="00EA1740">
        <w:tab/>
      </w:r>
      <w:r w:rsidRPr="00EA1740">
        <w:t>Imprisonment for 2 years.</w:t>
      </w:r>
    </w:p>
    <w:p w14:paraId="228D1461" w14:textId="77777777" w:rsidR="00032C8C" w:rsidRPr="00EA1740" w:rsidRDefault="00032C8C" w:rsidP="00032C8C">
      <w:pPr>
        <w:pStyle w:val="ActHead5"/>
      </w:pPr>
      <w:bookmarkStart w:id="173" w:name="_Toc195166886"/>
      <w:r w:rsidRPr="00EA1740">
        <w:rPr>
          <w:rStyle w:val="CharSectno"/>
        </w:rPr>
        <w:t>85M</w:t>
      </w:r>
      <w:r w:rsidRPr="00EA1740">
        <w:t xml:space="preserve">  Improperly obtaining articles in the course of post</w:t>
      </w:r>
      <w:bookmarkEnd w:id="173"/>
    </w:p>
    <w:p w14:paraId="19539C84" w14:textId="77777777" w:rsidR="00450C5E" w:rsidRPr="00EA1740" w:rsidRDefault="00450C5E" w:rsidP="00450C5E">
      <w:pPr>
        <w:pStyle w:val="subsection"/>
      </w:pPr>
      <w:r w:rsidRPr="00EA1740">
        <w:tab/>
      </w:r>
      <w:r w:rsidRPr="00EA1740">
        <w:tab/>
        <w:t>A person shall not, by a false pretence or false statement, obtain delivery or receipt of an article in the course of post that is not directed to the person.</w:t>
      </w:r>
    </w:p>
    <w:p w14:paraId="37A82E2C" w14:textId="77777777" w:rsidR="00450C5E" w:rsidRPr="00EA1740" w:rsidRDefault="00450C5E" w:rsidP="00126AE0">
      <w:pPr>
        <w:pStyle w:val="Penalty"/>
      </w:pPr>
      <w:r w:rsidRPr="00EA1740">
        <w:t>Penalty:</w:t>
      </w:r>
      <w:r w:rsidR="0047029D" w:rsidRPr="00EA1740">
        <w:tab/>
      </w:r>
      <w:r w:rsidRPr="00EA1740">
        <w:t>Imprisonment for 5 years.</w:t>
      </w:r>
    </w:p>
    <w:p w14:paraId="4A002CFE" w14:textId="77777777" w:rsidR="00032C8C" w:rsidRPr="00EA1740" w:rsidRDefault="00032C8C" w:rsidP="00032C8C">
      <w:pPr>
        <w:pStyle w:val="ActHead5"/>
      </w:pPr>
      <w:bookmarkStart w:id="174" w:name="_Toc195166887"/>
      <w:r w:rsidRPr="00EA1740">
        <w:rPr>
          <w:rStyle w:val="CharSectno"/>
        </w:rPr>
        <w:t>85N</w:t>
      </w:r>
      <w:r w:rsidRPr="00EA1740">
        <w:t xml:space="preserve">  Wrongful delivery of postal article etc.</w:t>
      </w:r>
      <w:bookmarkEnd w:id="174"/>
    </w:p>
    <w:p w14:paraId="03CAF268" w14:textId="77777777" w:rsidR="00450C5E" w:rsidRPr="00EA1740" w:rsidRDefault="00450C5E" w:rsidP="00450C5E">
      <w:pPr>
        <w:pStyle w:val="subsection"/>
      </w:pPr>
      <w:r w:rsidRPr="00EA1740">
        <w:tab/>
      </w:r>
      <w:r w:rsidRPr="00EA1740">
        <w:tab/>
        <w:t xml:space="preserve">A person shall not knowingly or recklessly cause an article in the course of post to be delivered to, or received by, a person other </w:t>
      </w:r>
      <w:r w:rsidRPr="00EA1740">
        <w:lastRenderedPageBreak/>
        <w:t>than the person to whom it is directed or that person’s authorised agent.</w:t>
      </w:r>
    </w:p>
    <w:p w14:paraId="1BC22300" w14:textId="77777777" w:rsidR="00450C5E" w:rsidRPr="00EA1740" w:rsidRDefault="00450C5E" w:rsidP="00126AE0">
      <w:pPr>
        <w:pStyle w:val="Penalty"/>
      </w:pPr>
      <w:r w:rsidRPr="00EA1740">
        <w:t>Penalty:</w:t>
      </w:r>
      <w:r w:rsidR="0047029D" w:rsidRPr="00EA1740">
        <w:tab/>
      </w:r>
      <w:r w:rsidRPr="00EA1740">
        <w:t>Imprisonment for 1 year.</w:t>
      </w:r>
    </w:p>
    <w:p w14:paraId="01C578B7" w14:textId="77777777" w:rsidR="00032C8C" w:rsidRPr="00EA1740" w:rsidRDefault="00032C8C" w:rsidP="00032C8C">
      <w:pPr>
        <w:pStyle w:val="ActHead5"/>
      </w:pPr>
      <w:bookmarkStart w:id="175" w:name="_Toc195166888"/>
      <w:r w:rsidRPr="00EA1740">
        <w:rPr>
          <w:rStyle w:val="CharSectno"/>
        </w:rPr>
        <w:t>85P</w:t>
      </w:r>
      <w:r w:rsidRPr="00EA1740">
        <w:t xml:space="preserve">  Stealing postal messages etc.</w:t>
      </w:r>
      <w:bookmarkEnd w:id="175"/>
    </w:p>
    <w:p w14:paraId="0FB4C36C" w14:textId="77777777" w:rsidR="00450C5E" w:rsidRPr="00EA1740" w:rsidRDefault="00450C5E" w:rsidP="00450C5E">
      <w:pPr>
        <w:pStyle w:val="subsection"/>
      </w:pPr>
      <w:r w:rsidRPr="00EA1740">
        <w:tab/>
        <w:t>(1)</w:t>
      </w:r>
      <w:r w:rsidRPr="00EA1740">
        <w:tab/>
        <w:t>A person shall not:</w:t>
      </w:r>
    </w:p>
    <w:p w14:paraId="24B9CFE5" w14:textId="77777777" w:rsidR="00450C5E" w:rsidRPr="00EA1740" w:rsidRDefault="00450C5E" w:rsidP="00450C5E">
      <w:pPr>
        <w:pStyle w:val="paragraph"/>
      </w:pPr>
      <w:r w:rsidRPr="00EA1740">
        <w:tab/>
        <w:t>(a)</w:t>
      </w:r>
      <w:r w:rsidRPr="00EA1740">
        <w:tab/>
        <w:t>fraudulently or with intent to prevent the due sending, carriage, delivery or receipt of a postal message, take a postal message from the possession of an employee of Australia Post;</w:t>
      </w:r>
    </w:p>
    <w:p w14:paraId="07693D84" w14:textId="77777777" w:rsidR="00450C5E" w:rsidRPr="00EA1740" w:rsidRDefault="00450C5E" w:rsidP="00450C5E">
      <w:pPr>
        <w:pStyle w:val="paragraph"/>
      </w:pPr>
      <w:r w:rsidRPr="00EA1740">
        <w:tab/>
        <w:t>(b)</w:t>
      </w:r>
      <w:r w:rsidRPr="00EA1740">
        <w:tab/>
        <w:t>fraudulently take a postal message from any place or vehicle in use by Australia Post; or</w:t>
      </w:r>
    </w:p>
    <w:p w14:paraId="6B69A2B4" w14:textId="77777777" w:rsidR="00450C5E" w:rsidRPr="00EA1740" w:rsidRDefault="00450C5E" w:rsidP="00450C5E">
      <w:pPr>
        <w:pStyle w:val="paragraph"/>
      </w:pPr>
      <w:r w:rsidRPr="00EA1740">
        <w:tab/>
        <w:t>(c)</w:t>
      </w:r>
      <w:r w:rsidRPr="00EA1740">
        <w:tab/>
        <w:t>steal, or fraudulently conceal, misappropriate or destroy, a postal message.</w:t>
      </w:r>
    </w:p>
    <w:p w14:paraId="4E93C49B" w14:textId="77777777" w:rsidR="00450C5E" w:rsidRPr="00EA1740" w:rsidRDefault="00450C5E" w:rsidP="00450C5E">
      <w:pPr>
        <w:pStyle w:val="subsection"/>
      </w:pPr>
      <w:r w:rsidRPr="00EA1740">
        <w:tab/>
        <w:t>(2)</w:t>
      </w:r>
      <w:r w:rsidRPr="00EA1740">
        <w:tab/>
        <w:t>A person shall not receive a postal message knowing it to have been stolen, or fraudulently taken, concealed or misappropriated.</w:t>
      </w:r>
    </w:p>
    <w:p w14:paraId="15EA59D5" w14:textId="77777777" w:rsidR="00450C5E" w:rsidRPr="00EA1740" w:rsidRDefault="00450C5E" w:rsidP="00126AE0">
      <w:pPr>
        <w:pStyle w:val="Penalty"/>
      </w:pPr>
      <w:r w:rsidRPr="00EA1740">
        <w:t>Penalty:</w:t>
      </w:r>
      <w:r w:rsidR="0047029D" w:rsidRPr="00EA1740">
        <w:tab/>
      </w:r>
      <w:r w:rsidRPr="00EA1740">
        <w:t>Imprisonment for 5 years.</w:t>
      </w:r>
    </w:p>
    <w:p w14:paraId="5A850CF4" w14:textId="77777777" w:rsidR="00032C8C" w:rsidRPr="00EA1740" w:rsidRDefault="00032C8C" w:rsidP="00032C8C">
      <w:pPr>
        <w:pStyle w:val="ActHead5"/>
      </w:pPr>
      <w:bookmarkStart w:id="176" w:name="_Toc195166889"/>
      <w:r w:rsidRPr="00EA1740">
        <w:rPr>
          <w:rStyle w:val="CharSectno"/>
        </w:rPr>
        <w:t>85Q</w:t>
      </w:r>
      <w:r w:rsidRPr="00EA1740">
        <w:t xml:space="preserve">  Forgery of postal messages etc.</w:t>
      </w:r>
      <w:bookmarkEnd w:id="176"/>
    </w:p>
    <w:p w14:paraId="3D4EDEE8" w14:textId="77777777" w:rsidR="00450C5E" w:rsidRPr="00EA1740" w:rsidRDefault="00450C5E" w:rsidP="00450C5E">
      <w:pPr>
        <w:pStyle w:val="subsection"/>
      </w:pPr>
      <w:r w:rsidRPr="00EA1740">
        <w:tab/>
        <w:t>(1)</w:t>
      </w:r>
      <w:r w:rsidRPr="00EA1740">
        <w:tab/>
        <w:t>A person shall not forge a postal message.</w:t>
      </w:r>
    </w:p>
    <w:p w14:paraId="15CA4433" w14:textId="77777777" w:rsidR="00450C5E" w:rsidRPr="00EA1740" w:rsidRDefault="00450C5E" w:rsidP="00126AE0">
      <w:pPr>
        <w:pStyle w:val="Penalty"/>
      </w:pPr>
      <w:r w:rsidRPr="00EA1740">
        <w:t>Penalty:</w:t>
      </w:r>
      <w:r w:rsidR="0047029D" w:rsidRPr="00EA1740">
        <w:tab/>
      </w:r>
      <w:r w:rsidRPr="00EA1740">
        <w:t>Imprisonment for 10 years.</w:t>
      </w:r>
    </w:p>
    <w:p w14:paraId="0BA70ACF" w14:textId="77777777" w:rsidR="00450C5E" w:rsidRPr="00EA1740" w:rsidRDefault="00450C5E" w:rsidP="00450C5E">
      <w:pPr>
        <w:pStyle w:val="subsection"/>
      </w:pPr>
      <w:r w:rsidRPr="00EA1740">
        <w:tab/>
        <w:t>(2)</w:t>
      </w:r>
      <w:r w:rsidRPr="00EA1740">
        <w:tab/>
        <w:t>A person shall not utter a postal message knowing it to be forged.</w:t>
      </w:r>
    </w:p>
    <w:p w14:paraId="2256561B" w14:textId="77777777" w:rsidR="00450C5E" w:rsidRPr="00EA1740" w:rsidRDefault="00450C5E" w:rsidP="00126AE0">
      <w:pPr>
        <w:pStyle w:val="Penalty"/>
      </w:pPr>
      <w:r w:rsidRPr="00EA1740">
        <w:t>Penalty:</w:t>
      </w:r>
      <w:r w:rsidR="0047029D" w:rsidRPr="00EA1740">
        <w:tab/>
      </w:r>
      <w:r w:rsidRPr="00EA1740">
        <w:t>Imprisonment for 10 years.</w:t>
      </w:r>
    </w:p>
    <w:p w14:paraId="65321868" w14:textId="77777777" w:rsidR="00450C5E" w:rsidRPr="00EA1740" w:rsidRDefault="00450C5E" w:rsidP="00450C5E">
      <w:pPr>
        <w:pStyle w:val="subsection"/>
      </w:pPr>
      <w:r w:rsidRPr="00EA1740">
        <w:tab/>
        <w:t>(3)</w:t>
      </w:r>
      <w:r w:rsidRPr="00EA1740">
        <w:tab/>
        <w:t>A person shall be taken to utter a forged postal message if the person:</w:t>
      </w:r>
    </w:p>
    <w:p w14:paraId="4DDF3C60" w14:textId="77777777" w:rsidR="00450C5E" w:rsidRPr="00EA1740" w:rsidRDefault="00450C5E" w:rsidP="00450C5E">
      <w:pPr>
        <w:pStyle w:val="paragraph"/>
      </w:pPr>
      <w:r w:rsidRPr="00EA1740">
        <w:tab/>
        <w:t>(a)</w:t>
      </w:r>
      <w:r w:rsidRPr="00EA1740">
        <w:tab/>
        <w:t>tenders it or puts it off;</w:t>
      </w:r>
    </w:p>
    <w:p w14:paraId="081C0C9D" w14:textId="77777777" w:rsidR="00450C5E" w:rsidRPr="00EA1740" w:rsidRDefault="00450C5E" w:rsidP="00450C5E">
      <w:pPr>
        <w:pStyle w:val="paragraph"/>
      </w:pPr>
      <w:r w:rsidRPr="00EA1740">
        <w:tab/>
        <w:t>(b)</w:t>
      </w:r>
      <w:r w:rsidRPr="00EA1740">
        <w:tab/>
        <w:t>attempts to tender it or put it off;</w:t>
      </w:r>
    </w:p>
    <w:p w14:paraId="371C9F6E" w14:textId="77777777" w:rsidR="00450C5E" w:rsidRPr="00EA1740" w:rsidRDefault="00450C5E" w:rsidP="00450C5E">
      <w:pPr>
        <w:pStyle w:val="paragraph"/>
      </w:pPr>
      <w:r w:rsidRPr="00EA1740">
        <w:tab/>
        <w:t>(c)</w:t>
      </w:r>
      <w:r w:rsidRPr="00EA1740">
        <w:tab/>
        <w:t>uses or deals with it;</w:t>
      </w:r>
    </w:p>
    <w:p w14:paraId="601D01DF" w14:textId="77777777" w:rsidR="00450C5E" w:rsidRPr="00EA1740" w:rsidRDefault="00450C5E" w:rsidP="00450C5E">
      <w:pPr>
        <w:pStyle w:val="paragraph"/>
      </w:pPr>
      <w:r w:rsidRPr="00EA1740">
        <w:tab/>
        <w:t>(d)</w:t>
      </w:r>
      <w:r w:rsidRPr="00EA1740">
        <w:tab/>
        <w:t>attempts to use or deal with it; or</w:t>
      </w:r>
    </w:p>
    <w:p w14:paraId="53DDA9B8" w14:textId="77777777" w:rsidR="00450C5E" w:rsidRPr="00EA1740" w:rsidRDefault="00450C5E" w:rsidP="00450C5E">
      <w:pPr>
        <w:pStyle w:val="paragraph"/>
      </w:pPr>
      <w:r w:rsidRPr="00EA1740">
        <w:lastRenderedPageBreak/>
        <w:tab/>
        <w:t>(e)</w:t>
      </w:r>
      <w:r w:rsidRPr="00EA1740">
        <w:tab/>
        <w:t>attempts to induce any person to use, deal with, act on or accept it.</w:t>
      </w:r>
    </w:p>
    <w:p w14:paraId="79C4CC49" w14:textId="77777777" w:rsidR="00032C8C" w:rsidRPr="00EA1740" w:rsidRDefault="00032C8C" w:rsidP="00032C8C">
      <w:pPr>
        <w:pStyle w:val="ActHead5"/>
      </w:pPr>
      <w:bookmarkStart w:id="177" w:name="_Toc195166890"/>
      <w:r w:rsidRPr="00EA1740">
        <w:rPr>
          <w:rStyle w:val="CharSectno"/>
        </w:rPr>
        <w:t>85R</w:t>
      </w:r>
      <w:r w:rsidRPr="00EA1740">
        <w:t xml:space="preserve">  Wrongful delivery of postal messages</w:t>
      </w:r>
      <w:bookmarkEnd w:id="177"/>
    </w:p>
    <w:p w14:paraId="0DDE0190" w14:textId="77777777" w:rsidR="00450C5E" w:rsidRPr="00EA1740" w:rsidRDefault="00450C5E" w:rsidP="00450C5E">
      <w:pPr>
        <w:pStyle w:val="subsection"/>
      </w:pPr>
      <w:r w:rsidRPr="00EA1740">
        <w:tab/>
      </w:r>
      <w:r w:rsidRPr="00EA1740">
        <w:tab/>
        <w:t>A person shall not knowingly or recklessly cause a postal message to be delivered to or received by a person other than the person to whom it is directed or that person’s authorised agent.</w:t>
      </w:r>
    </w:p>
    <w:p w14:paraId="18EE9A4D" w14:textId="77777777" w:rsidR="00450C5E" w:rsidRPr="00EA1740" w:rsidRDefault="00450C5E" w:rsidP="00126AE0">
      <w:pPr>
        <w:pStyle w:val="Penalty"/>
      </w:pPr>
      <w:r w:rsidRPr="00EA1740">
        <w:t>Penalty:</w:t>
      </w:r>
      <w:r w:rsidR="0047029D" w:rsidRPr="00EA1740">
        <w:tab/>
      </w:r>
      <w:r w:rsidRPr="00EA1740">
        <w:t>Imprisonment for 1 year.</w:t>
      </w:r>
    </w:p>
    <w:p w14:paraId="14A23D2A" w14:textId="77777777" w:rsidR="00032C8C" w:rsidRPr="00EA1740" w:rsidRDefault="00032C8C" w:rsidP="00032C8C">
      <w:pPr>
        <w:pStyle w:val="ActHead5"/>
      </w:pPr>
      <w:bookmarkStart w:id="178" w:name="_Toc195166891"/>
      <w:r w:rsidRPr="00EA1740">
        <w:rPr>
          <w:rStyle w:val="CharSectno"/>
        </w:rPr>
        <w:t>85S</w:t>
      </w:r>
      <w:r w:rsidRPr="00EA1740">
        <w:t xml:space="preserve">  Improper use of postal services</w:t>
      </w:r>
      <w:bookmarkEnd w:id="178"/>
    </w:p>
    <w:p w14:paraId="2F1128C9" w14:textId="77777777" w:rsidR="00450C5E" w:rsidRPr="00EA1740" w:rsidRDefault="00450C5E" w:rsidP="00450C5E">
      <w:pPr>
        <w:pStyle w:val="subsection"/>
      </w:pPr>
      <w:r w:rsidRPr="00EA1740">
        <w:tab/>
      </w:r>
      <w:r w:rsidRPr="00EA1740">
        <w:tab/>
        <w:t>A person shall not knowingly or recklessly:</w:t>
      </w:r>
    </w:p>
    <w:p w14:paraId="40566729" w14:textId="77777777" w:rsidR="00450C5E" w:rsidRPr="00EA1740" w:rsidRDefault="00450C5E" w:rsidP="00450C5E">
      <w:pPr>
        <w:pStyle w:val="paragraph"/>
      </w:pPr>
      <w:r w:rsidRPr="00EA1740">
        <w:tab/>
        <w:t>(a)</w:t>
      </w:r>
      <w:r w:rsidRPr="00EA1740">
        <w:tab/>
        <w:t>use a postal or telecommunications service supplied by Australia Post to menace or harass another person; or</w:t>
      </w:r>
    </w:p>
    <w:p w14:paraId="4DC055F4" w14:textId="77777777" w:rsidR="00450C5E" w:rsidRPr="00EA1740" w:rsidRDefault="00450C5E" w:rsidP="00450C5E">
      <w:pPr>
        <w:pStyle w:val="paragraph"/>
      </w:pPr>
      <w:r w:rsidRPr="00EA1740">
        <w:tab/>
        <w:t>(b)</w:t>
      </w:r>
      <w:r w:rsidRPr="00EA1740">
        <w:tab/>
        <w:t>use a postal or telecommunications service supplied by Australia Post in such a way as would be regarded by reasonable persons as being, in all the circumstances, offensive.</w:t>
      </w:r>
    </w:p>
    <w:p w14:paraId="66AE451C" w14:textId="77777777" w:rsidR="00450C5E" w:rsidRPr="00EA1740" w:rsidRDefault="00450C5E" w:rsidP="00126AE0">
      <w:pPr>
        <w:pStyle w:val="Penalty"/>
      </w:pPr>
      <w:r w:rsidRPr="00EA1740">
        <w:t>Penalty:</w:t>
      </w:r>
      <w:r w:rsidR="0047029D" w:rsidRPr="00EA1740">
        <w:tab/>
      </w:r>
      <w:r w:rsidRPr="00EA1740">
        <w:t>Imprisonment for 1 year.</w:t>
      </w:r>
    </w:p>
    <w:p w14:paraId="469E2A59" w14:textId="77777777" w:rsidR="00032C8C" w:rsidRPr="00EA1740" w:rsidRDefault="00032C8C" w:rsidP="00032C8C">
      <w:pPr>
        <w:pStyle w:val="ActHead5"/>
      </w:pPr>
      <w:bookmarkStart w:id="179" w:name="_Toc195166892"/>
      <w:r w:rsidRPr="00EA1740">
        <w:rPr>
          <w:rStyle w:val="CharSectno"/>
        </w:rPr>
        <w:t>85T</w:t>
      </w:r>
      <w:r w:rsidRPr="00EA1740">
        <w:t xml:space="preserve">  Sending false postal messages</w:t>
      </w:r>
      <w:bookmarkEnd w:id="179"/>
    </w:p>
    <w:p w14:paraId="3CCB76BE" w14:textId="77777777" w:rsidR="00450C5E" w:rsidRPr="00EA1740" w:rsidRDefault="00450C5E" w:rsidP="00450C5E">
      <w:pPr>
        <w:pStyle w:val="subsection"/>
      </w:pPr>
      <w:r w:rsidRPr="00EA1740">
        <w:tab/>
      </w:r>
      <w:r w:rsidRPr="00EA1740">
        <w:tab/>
        <w:t>A person shall not:</w:t>
      </w:r>
    </w:p>
    <w:p w14:paraId="64972BC4" w14:textId="77777777" w:rsidR="00450C5E" w:rsidRPr="00EA1740" w:rsidRDefault="00450C5E" w:rsidP="00450C5E">
      <w:pPr>
        <w:pStyle w:val="paragraph"/>
      </w:pPr>
      <w:r w:rsidRPr="00EA1740">
        <w:tab/>
        <w:t>(a)</w:t>
      </w:r>
      <w:r w:rsidRPr="00EA1740">
        <w:tab/>
        <w:t>intentionally and without a person’s authority, submit, or cause to be submitted, to Australia Post as a postal message signed or to be sent by the person, a postal message that was not so signed or to be sent;</w:t>
      </w:r>
    </w:p>
    <w:p w14:paraId="1676E8C1" w14:textId="77777777" w:rsidR="00450C5E" w:rsidRPr="00EA1740" w:rsidRDefault="00450C5E" w:rsidP="00450C5E">
      <w:pPr>
        <w:pStyle w:val="paragraph"/>
      </w:pPr>
      <w:r w:rsidRPr="00EA1740">
        <w:tab/>
        <w:t>(b)</w:t>
      </w:r>
      <w:r w:rsidRPr="00EA1740">
        <w:tab/>
        <w:t>knowingly or recklessly submit, or cause to be submitted, to Australia Post a postal message signed with the name of a fictitious person;</w:t>
      </w:r>
    </w:p>
    <w:p w14:paraId="6ACBF2D3" w14:textId="77777777" w:rsidR="00450C5E" w:rsidRPr="00EA1740" w:rsidRDefault="00450C5E" w:rsidP="00450C5E">
      <w:pPr>
        <w:pStyle w:val="paragraph"/>
      </w:pPr>
      <w:r w:rsidRPr="00EA1740">
        <w:tab/>
        <w:t>(c)</w:t>
      </w:r>
      <w:r w:rsidRPr="00EA1740">
        <w:tab/>
        <w:t>intentionally and without the authority of the person sending a postal message, alter the postal message; or</w:t>
      </w:r>
    </w:p>
    <w:p w14:paraId="2D2F8A21" w14:textId="77777777" w:rsidR="00450C5E" w:rsidRPr="00EA1740" w:rsidRDefault="00450C5E" w:rsidP="00450C5E">
      <w:pPr>
        <w:pStyle w:val="paragraph"/>
      </w:pPr>
      <w:r w:rsidRPr="00EA1740">
        <w:tab/>
        <w:t>(d)</w:t>
      </w:r>
      <w:r w:rsidRPr="00EA1740">
        <w:tab/>
        <w:t>knowingly or recklessly write, issue or deliver a document purporting to be a postal message that has been carried by post knowing that it is not such a message.</w:t>
      </w:r>
    </w:p>
    <w:p w14:paraId="13D2E909" w14:textId="77777777" w:rsidR="00450C5E" w:rsidRPr="00EA1740" w:rsidRDefault="00450C5E" w:rsidP="00126AE0">
      <w:pPr>
        <w:pStyle w:val="Penalty"/>
      </w:pPr>
      <w:r w:rsidRPr="00EA1740">
        <w:lastRenderedPageBreak/>
        <w:t>Penalty:</w:t>
      </w:r>
      <w:r w:rsidR="0047029D" w:rsidRPr="00EA1740">
        <w:tab/>
      </w:r>
      <w:r w:rsidRPr="00EA1740">
        <w:t>Imprisonment for 1 year.</w:t>
      </w:r>
    </w:p>
    <w:p w14:paraId="1D42B7F7" w14:textId="77777777" w:rsidR="00032C8C" w:rsidRPr="00EA1740" w:rsidRDefault="00032C8C" w:rsidP="00032C8C">
      <w:pPr>
        <w:pStyle w:val="ActHead5"/>
      </w:pPr>
      <w:bookmarkStart w:id="180" w:name="_Toc195166893"/>
      <w:r w:rsidRPr="00EA1740">
        <w:rPr>
          <w:rStyle w:val="CharSectno"/>
        </w:rPr>
        <w:t>85U</w:t>
      </w:r>
      <w:r w:rsidRPr="00EA1740">
        <w:t xml:space="preserve">  Obstructing carriage of articles by post</w:t>
      </w:r>
      <w:bookmarkEnd w:id="180"/>
    </w:p>
    <w:p w14:paraId="23985354" w14:textId="77777777" w:rsidR="00450C5E" w:rsidRPr="00EA1740" w:rsidRDefault="00450C5E" w:rsidP="00450C5E">
      <w:pPr>
        <w:pStyle w:val="subsection"/>
      </w:pPr>
      <w:r w:rsidRPr="00EA1740">
        <w:tab/>
      </w:r>
      <w:r w:rsidRPr="00EA1740">
        <w:tab/>
        <w:t>A person shall not knowingly or recklessly obstruct or hinder the carriage by post of any article.</w:t>
      </w:r>
    </w:p>
    <w:p w14:paraId="25C173C4" w14:textId="77777777" w:rsidR="00450C5E" w:rsidRPr="00EA1740" w:rsidRDefault="00450C5E" w:rsidP="00126AE0">
      <w:pPr>
        <w:pStyle w:val="Penalty"/>
      </w:pPr>
      <w:r w:rsidRPr="00EA1740">
        <w:t>Penalty:</w:t>
      </w:r>
      <w:r w:rsidR="0047029D" w:rsidRPr="00EA1740">
        <w:tab/>
      </w:r>
      <w:r w:rsidRPr="00EA1740">
        <w:t>Imprisonment for 2 years.</w:t>
      </w:r>
    </w:p>
    <w:p w14:paraId="0982ED2A" w14:textId="77777777" w:rsidR="00BF5ACF" w:rsidRPr="00EA1740" w:rsidRDefault="00BF5ACF" w:rsidP="00BF5ACF">
      <w:pPr>
        <w:pStyle w:val="ActHead5"/>
      </w:pPr>
      <w:bookmarkStart w:id="181" w:name="_Toc195166894"/>
      <w:r w:rsidRPr="00EA1740">
        <w:rPr>
          <w:rStyle w:val="CharSectno"/>
        </w:rPr>
        <w:t>85V</w:t>
      </w:r>
      <w:r w:rsidRPr="00EA1740">
        <w:t xml:space="preserve">  Interference with property of Australia Post</w:t>
      </w:r>
      <w:bookmarkEnd w:id="181"/>
    </w:p>
    <w:p w14:paraId="7ED11841" w14:textId="2AEBEFC9" w:rsidR="00450C5E" w:rsidRPr="00EA1740" w:rsidRDefault="00450C5E" w:rsidP="00450C5E">
      <w:pPr>
        <w:pStyle w:val="subsection"/>
      </w:pPr>
      <w:r w:rsidRPr="00EA1740">
        <w:tab/>
        <w:t>(1)</w:t>
      </w:r>
      <w:r w:rsidRPr="00EA1740">
        <w:tab/>
        <w:t>A person shall not, without the authority of Australia Post, knowingly or recklessly tamper or interfere with a post</w:t>
      </w:r>
      <w:r w:rsidR="00EA1740">
        <w:noBreakHyphen/>
      </w:r>
      <w:r w:rsidRPr="00EA1740">
        <w:t>box, or stamp vending machine, erected by Australia Post, or any other property belonging to Australia Post.</w:t>
      </w:r>
    </w:p>
    <w:p w14:paraId="369C7810" w14:textId="77777777" w:rsidR="00450C5E" w:rsidRPr="00EA1740" w:rsidRDefault="00450C5E" w:rsidP="0047029D">
      <w:pPr>
        <w:pStyle w:val="Penalty"/>
      </w:pPr>
      <w:r w:rsidRPr="00EA1740">
        <w:t>Penalty:</w:t>
      </w:r>
      <w:r w:rsidR="0047029D" w:rsidRPr="00EA1740">
        <w:tab/>
      </w:r>
      <w:r w:rsidRPr="00EA1740">
        <w:t>Imprisonment for 1 year.</w:t>
      </w:r>
    </w:p>
    <w:p w14:paraId="2BB6E0CB" w14:textId="77777777" w:rsidR="00450C5E" w:rsidRPr="00EA1740" w:rsidRDefault="00450C5E" w:rsidP="00450C5E">
      <w:pPr>
        <w:pStyle w:val="subsection"/>
      </w:pPr>
      <w:r w:rsidRPr="00EA1740">
        <w:tab/>
        <w:t>(2)</w:t>
      </w:r>
      <w:r w:rsidRPr="00EA1740">
        <w:tab/>
        <w:t>A person shall not, without the authority of Australia Post, knowingly or recklessly alter, tamper or interfere with, or obliterate any notice, writing or other marking on or attached to property belonging to Australia Post.</w:t>
      </w:r>
    </w:p>
    <w:p w14:paraId="21DAA390" w14:textId="77777777" w:rsidR="00450C5E" w:rsidRPr="00EA1740" w:rsidRDefault="00450C5E" w:rsidP="00126AE0">
      <w:pPr>
        <w:pStyle w:val="Penalty"/>
      </w:pPr>
      <w:r w:rsidRPr="00EA1740">
        <w:t>Penalty:</w:t>
      </w:r>
      <w:r w:rsidR="0047029D" w:rsidRPr="00EA1740">
        <w:tab/>
      </w:r>
      <w:r w:rsidRPr="00EA1740">
        <w:t>$3,000.</w:t>
      </w:r>
    </w:p>
    <w:p w14:paraId="5BC1A0A8" w14:textId="77777777" w:rsidR="00BF5ACF" w:rsidRPr="00EA1740" w:rsidRDefault="00BF5ACF" w:rsidP="00BF5ACF">
      <w:pPr>
        <w:pStyle w:val="ActHead5"/>
      </w:pPr>
      <w:bookmarkStart w:id="182" w:name="_Toc195166895"/>
      <w:r w:rsidRPr="00EA1740">
        <w:rPr>
          <w:rStyle w:val="CharSectno"/>
        </w:rPr>
        <w:t>85W</w:t>
      </w:r>
      <w:r w:rsidRPr="00EA1740">
        <w:t xml:space="preserve">  Causing narcotic substances to be carried by post</w:t>
      </w:r>
      <w:bookmarkEnd w:id="182"/>
    </w:p>
    <w:p w14:paraId="2E3D229A" w14:textId="77777777" w:rsidR="00450C5E" w:rsidRPr="00EA1740" w:rsidRDefault="00450C5E" w:rsidP="00450C5E">
      <w:pPr>
        <w:pStyle w:val="subsection"/>
      </w:pPr>
      <w:r w:rsidRPr="00EA1740">
        <w:tab/>
        <w:t>(1)</w:t>
      </w:r>
      <w:r w:rsidRPr="00EA1740">
        <w:tab/>
        <w:t xml:space="preserve">A person shall not, without lawful authority or excuse, knowingly or recklessly cause to be carried by post an article that consists of, encloses or contains a prescribed narcotic substance within the meaning of the </w:t>
      </w:r>
      <w:r w:rsidRPr="00EA1740">
        <w:rPr>
          <w:i/>
        </w:rPr>
        <w:t>Customs Act 1901</w:t>
      </w:r>
      <w:r w:rsidRPr="00EA1740">
        <w:t>.</w:t>
      </w:r>
    </w:p>
    <w:p w14:paraId="7A65320D" w14:textId="77777777" w:rsidR="00450C5E" w:rsidRPr="00EA1740" w:rsidRDefault="00450C5E" w:rsidP="00126AE0">
      <w:pPr>
        <w:pStyle w:val="Penalty"/>
      </w:pPr>
      <w:r w:rsidRPr="00EA1740">
        <w:t>Penalty:</w:t>
      </w:r>
      <w:r w:rsidR="0047029D" w:rsidRPr="00EA1740">
        <w:tab/>
      </w:r>
      <w:r w:rsidRPr="00EA1740">
        <w:t>Imprisonment for 2 years.</w:t>
      </w:r>
    </w:p>
    <w:p w14:paraId="173E2133" w14:textId="77777777" w:rsidR="00450C5E" w:rsidRPr="00EA1740" w:rsidRDefault="00450C5E" w:rsidP="00450C5E">
      <w:pPr>
        <w:pStyle w:val="subsection"/>
      </w:pPr>
      <w:r w:rsidRPr="00EA1740">
        <w:tab/>
        <w:t>(2)</w:t>
      </w:r>
      <w:r w:rsidRPr="00EA1740">
        <w:tab/>
        <w:t>Where an act constitutes an offence against a law of a State or Territory, the validity of the law is not affected merely because the act also constitutes an offence against subsection (1).</w:t>
      </w:r>
    </w:p>
    <w:p w14:paraId="458C5A66" w14:textId="77777777" w:rsidR="00BF5ACF" w:rsidRPr="00EA1740" w:rsidRDefault="00BF5ACF" w:rsidP="00BF5ACF">
      <w:pPr>
        <w:pStyle w:val="ActHead5"/>
      </w:pPr>
      <w:bookmarkStart w:id="183" w:name="_Toc195166896"/>
      <w:r w:rsidRPr="00EA1740">
        <w:rPr>
          <w:rStyle w:val="CharSectno"/>
        </w:rPr>
        <w:lastRenderedPageBreak/>
        <w:t>85X</w:t>
      </w:r>
      <w:r w:rsidRPr="00EA1740">
        <w:t xml:space="preserve">  Causing explosives to be carried by post etc.</w:t>
      </w:r>
      <w:bookmarkEnd w:id="183"/>
    </w:p>
    <w:p w14:paraId="3474CFBA" w14:textId="77777777" w:rsidR="00450C5E" w:rsidRPr="00EA1740" w:rsidRDefault="00450C5E" w:rsidP="00450C5E">
      <w:pPr>
        <w:pStyle w:val="subsection"/>
      </w:pPr>
      <w:r w:rsidRPr="00EA1740">
        <w:tab/>
        <w:t>(1)</w:t>
      </w:r>
      <w:r w:rsidRPr="00EA1740">
        <w:tab/>
        <w:t>A person shall not knowingly or recklessly cause to be carried by post an article that consists of, encloses or contains:</w:t>
      </w:r>
    </w:p>
    <w:p w14:paraId="0051CFCA" w14:textId="77777777" w:rsidR="00450C5E" w:rsidRPr="00EA1740" w:rsidRDefault="00450C5E" w:rsidP="00450C5E">
      <w:pPr>
        <w:pStyle w:val="paragraph"/>
      </w:pPr>
      <w:r w:rsidRPr="00EA1740">
        <w:tab/>
        <w:t>(a)</w:t>
      </w:r>
      <w:r w:rsidRPr="00EA1740">
        <w:tab/>
        <w:t>an explosive; or</w:t>
      </w:r>
    </w:p>
    <w:p w14:paraId="5D9D3B38" w14:textId="77777777" w:rsidR="00593D83" w:rsidRPr="00EA1740" w:rsidRDefault="00450C5E" w:rsidP="00450C5E">
      <w:pPr>
        <w:pStyle w:val="paragraph"/>
      </w:pPr>
      <w:r w:rsidRPr="00EA1740">
        <w:tab/>
        <w:t>(b)</w:t>
      </w:r>
      <w:r w:rsidRPr="00EA1740">
        <w:tab/>
        <w:t>any prescribed dangerous or deleterious substance.</w:t>
      </w:r>
    </w:p>
    <w:p w14:paraId="73F5AE15" w14:textId="77777777" w:rsidR="00450C5E" w:rsidRPr="00EA1740" w:rsidRDefault="00450C5E" w:rsidP="00126AE0">
      <w:pPr>
        <w:pStyle w:val="Penalty"/>
      </w:pPr>
      <w:r w:rsidRPr="00EA1740">
        <w:t>Penalty:</w:t>
      </w:r>
      <w:r w:rsidR="0047029D" w:rsidRPr="00EA1740">
        <w:tab/>
      </w:r>
      <w:r w:rsidRPr="00EA1740">
        <w:t>Imprisonment for 10 years.</w:t>
      </w:r>
    </w:p>
    <w:p w14:paraId="33244295" w14:textId="77777777" w:rsidR="00450C5E" w:rsidRPr="00EA1740" w:rsidRDefault="00450C5E" w:rsidP="00450C5E">
      <w:pPr>
        <w:pStyle w:val="subsection"/>
      </w:pPr>
      <w:r w:rsidRPr="00EA1740">
        <w:tab/>
        <w:t>(2)</w:t>
      </w:r>
      <w:r w:rsidRPr="00EA1740">
        <w:tab/>
        <w:t>A person shall not, except with the approval of Australia Post and on compliance with such conditions (if any) as are determined by Australia Post, knowingly or recklessly cause to be carried by post an article that consists of, encloses or contains a dangerous or deleterious substance (other than an explosive or a substance prescribed under paragraph (1)(b)).</w:t>
      </w:r>
    </w:p>
    <w:p w14:paraId="111B17C9" w14:textId="77777777" w:rsidR="00450C5E" w:rsidRPr="00EA1740" w:rsidRDefault="00450C5E" w:rsidP="00126AE0">
      <w:pPr>
        <w:pStyle w:val="Penalty"/>
      </w:pPr>
      <w:r w:rsidRPr="00EA1740">
        <w:t>Penalty:</w:t>
      </w:r>
      <w:r w:rsidR="0047029D" w:rsidRPr="00EA1740">
        <w:tab/>
      </w:r>
      <w:r w:rsidRPr="00EA1740">
        <w:t>Imprisonment for 5 years.</w:t>
      </w:r>
    </w:p>
    <w:p w14:paraId="576C42B3" w14:textId="77777777" w:rsidR="00BF5ACF" w:rsidRPr="00EA1740" w:rsidRDefault="00BF5ACF" w:rsidP="00BF5ACF">
      <w:pPr>
        <w:pStyle w:val="ActHead5"/>
      </w:pPr>
      <w:bookmarkStart w:id="184" w:name="_Toc195166897"/>
      <w:r w:rsidRPr="00EA1740">
        <w:rPr>
          <w:rStyle w:val="CharSectno"/>
        </w:rPr>
        <w:t>85Y</w:t>
      </w:r>
      <w:r w:rsidRPr="00EA1740">
        <w:t xml:space="preserve">  Hoax explosives etc.</w:t>
      </w:r>
      <w:bookmarkEnd w:id="184"/>
    </w:p>
    <w:p w14:paraId="6F47AE35" w14:textId="77777777" w:rsidR="00450C5E" w:rsidRPr="00EA1740" w:rsidRDefault="00450C5E" w:rsidP="00450C5E">
      <w:pPr>
        <w:pStyle w:val="subsection"/>
      </w:pPr>
      <w:r w:rsidRPr="00EA1740">
        <w:tab/>
      </w:r>
      <w:r w:rsidRPr="00EA1740">
        <w:tab/>
        <w:t>A person shall not cause an article to be carried by post with the intention of inducing a false belief:</w:t>
      </w:r>
    </w:p>
    <w:p w14:paraId="2BF317A6" w14:textId="77777777" w:rsidR="00450C5E" w:rsidRPr="00EA1740" w:rsidRDefault="00450C5E" w:rsidP="00450C5E">
      <w:pPr>
        <w:pStyle w:val="paragraph"/>
      </w:pPr>
      <w:r w:rsidRPr="00EA1740">
        <w:tab/>
        <w:t>(a)</w:t>
      </w:r>
      <w:r w:rsidRPr="00EA1740">
        <w:tab/>
        <w:t>that the article consists of, encloses or contains an explosive or a dangerous or deleterious substance; or</w:t>
      </w:r>
    </w:p>
    <w:p w14:paraId="27DF0077" w14:textId="77777777" w:rsidR="00450C5E" w:rsidRPr="00EA1740" w:rsidRDefault="00450C5E" w:rsidP="00450C5E">
      <w:pPr>
        <w:pStyle w:val="paragraph"/>
      </w:pPr>
      <w:r w:rsidRPr="00EA1740">
        <w:tab/>
        <w:t>(b)</w:t>
      </w:r>
      <w:r w:rsidRPr="00EA1740">
        <w:tab/>
        <w:t>that an explosive, or a dangerous or deleterious substance, is or will be left in any place.</w:t>
      </w:r>
    </w:p>
    <w:p w14:paraId="3121A1CF" w14:textId="77777777" w:rsidR="00450C5E" w:rsidRPr="00EA1740" w:rsidRDefault="00450C5E" w:rsidP="00126AE0">
      <w:pPr>
        <w:pStyle w:val="Penalty"/>
      </w:pPr>
      <w:r w:rsidRPr="00EA1740">
        <w:t>Penalty:</w:t>
      </w:r>
      <w:r w:rsidR="0047029D" w:rsidRPr="00EA1740">
        <w:tab/>
      </w:r>
      <w:r w:rsidRPr="00EA1740">
        <w:t>Imprisonment for 5 years.</w:t>
      </w:r>
    </w:p>
    <w:p w14:paraId="72494E19" w14:textId="77777777" w:rsidR="00BF5ACF" w:rsidRPr="00EA1740" w:rsidRDefault="00BF5ACF" w:rsidP="00BF5ACF">
      <w:pPr>
        <w:pStyle w:val="ActHead5"/>
      </w:pPr>
      <w:bookmarkStart w:id="185" w:name="_Toc195166898"/>
      <w:r w:rsidRPr="00EA1740">
        <w:rPr>
          <w:rStyle w:val="CharSectno"/>
        </w:rPr>
        <w:t>85Z</w:t>
      </w:r>
      <w:r w:rsidRPr="00EA1740">
        <w:t xml:space="preserve">  Articles carried by post to be taken to be Australia Post’s property</w:t>
      </w:r>
      <w:bookmarkEnd w:id="185"/>
    </w:p>
    <w:p w14:paraId="0146155D" w14:textId="77777777" w:rsidR="00450C5E" w:rsidRPr="00EA1740" w:rsidRDefault="00450C5E" w:rsidP="00450C5E">
      <w:pPr>
        <w:pStyle w:val="subsection"/>
      </w:pPr>
      <w:r w:rsidRPr="00EA1740">
        <w:tab/>
      </w:r>
      <w:r w:rsidRPr="00EA1740">
        <w:tab/>
        <w:t>For the purpose of any prosecution for an offence in relation to an article carried by post or under the control of Australia Post, the article shall be taken to be the property of Australia Post.</w:t>
      </w:r>
    </w:p>
    <w:p w14:paraId="78AE430F" w14:textId="77777777" w:rsidR="00BF5ACF" w:rsidRPr="00EA1740" w:rsidRDefault="00BF5ACF" w:rsidP="00BF5ACF">
      <w:pPr>
        <w:pStyle w:val="ActHead5"/>
      </w:pPr>
      <w:bookmarkStart w:id="186" w:name="_Toc195166899"/>
      <w:r w:rsidRPr="00EA1740">
        <w:rPr>
          <w:rStyle w:val="CharSectno"/>
        </w:rPr>
        <w:lastRenderedPageBreak/>
        <w:t>85ZA</w:t>
      </w:r>
      <w:r w:rsidRPr="00EA1740">
        <w:t xml:space="preserve">  Postage stamps to be valuable securities etc.</w:t>
      </w:r>
      <w:bookmarkEnd w:id="186"/>
    </w:p>
    <w:p w14:paraId="504F9215" w14:textId="77777777" w:rsidR="00450C5E" w:rsidRPr="00EA1740" w:rsidRDefault="00450C5E" w:rsidP="00450C5E">
      <w:pPr>
        <w:pStyle w:val="subsection"/>
      </w:pPr>
      <w:r w:rsidRPr="00EA1740">
        <w:tab/>
      </w:r>
      <w:r w:rsidRPr="00EA1740">
        <w:tab/>
        <w:t>A postage stamp, and any document issued by Australia Post in relation to the carriage by post of money or a direction to pay an amount of money, shall be taken to be a valuable security for the purposes of any law relating to larceny.</w:t>
      </w:r>
    </w:p>
    <w:p w14:paraId="17A409C5" w14:textId="77777777" w:rsidR="00450C5E" w:rsidRPr="00EA1740" w:rsidRDefault="00450C5E" w:rsidP="00450C5E">
      <w:pPr>
        <w:pStyle w:val="ActHead2"/>
        <w:pageBreakBefore/>
      </w:pPr>
      <w:bookmarkStart w:id="187" w:name="_Toc195166900"/>
      <w:r w:rsidRPr="00EA1740">
        <w:rPr>
          <w:rStyle w:val="CharPartNo"/>
        </w:rPr>
        <w:lastRenderedPageBreak/>
        <w:t>Part VIIB</w:t>
      </w:r>
      <w:r w:rsidRPr="00EA1740">
        <w:t>—</w:t>
      </w:r>
      <w:r w:rsidRPr="00EA1740">
        <w:rPr>
          <w:rStyle w:val="CharPartText"/>
        </w:rPr>
        <w:t>Offences relating to telecommunications services</w:t>
      </w:r>
      <w:bookmarkEnd w:id="187"/>
    </w:p>
    <w:p w14:paraId="49DF325C" w14:textId="77777777" w:rsidR="00EA1740" w:rsidRPr="00D63B1F" w:rsidRDefault="00EA1740" w:rsidP="00EA1740">
      <w:pPr>
        <w:pStyle w:val="Header"/>
        <w:tabs>
          <w:tab w:val="clear" w:pos="4150"/>
          <w:tab w:val="clear" w:pos="8307"/>
        </w:tabs>
      </w:pPr>
      <w:r w:rsidRPr="00043E9C">
        <w:rPr>
          <w:rStyle w:val="CharDivNo"/>
        </w:rPr>
        <w:t xml:space="preserve"> </w:t>
      </w:r>
      <w:r w:rsidRPr="00043E9C">
        <w:rPr>
          <w:rStyle w:val="CharDivText"/>
        </w:rPr>
        <w:t xml:space="preserve"> </w:t>
      </w:r>
    </w:p>
    <w:p w14:paraId="0B1791C0" w14:textId="77777777" w:rsidR="00BF5ACF" w:rsidRPr="00EA1740" w:rsidRDefault="00BF5ACF" w:rsidP="00BF5ACF">
      <w:pPr>
        <w:pStyle w:val="ActHead5"/>
      </w:pPr>
      <w:bookmarkStart w:id="188" w:name="_Toc195166901"/>
      <w:r w:rsidRPr="00EA1740">
        <w:rPr>
          <w:rStyle w:val="CharSectno"/>
        </w:rPr>
        <w:t>85ZB</w:t>
      </w:r>
      <w:r w:rsidRPr="00EA1740">
        <w:t xml:space="preserve">  Interpretation—definitions</w:t>
      </w:r>
      <w:bookmarkEnd w:id="188"/>
    </w:p>
    <w:p w14:paraId="223F3BA8" w14:textId="77777777" w:rsidR="00450C5E" w:rsidRPr="00EA1740" w:rsidRDefault="00450C5E" w:rsidP="00450C5E">
      <w:pPr>
        <w:pStyle w:val="subsection"/>
      </w:pPr>
      <w:r w:rsidRPr="00EA1740">
        <w:tab/>
      </w:r>
      <w:r w:rsidRPr="00EA1740">
        <w:tab/>
        <w:t>In this Part, unless the contrary intention appears:</w:t>
      </w:r>
    </w:p>
    <w:p w14:paraId="6EE06BC1" w14:textId="77777777" w:rsidR="00450C5E" w:rsidRPr="00EA1740" w:rsidRDefault="00450C5E" w:rsidP="00450C5E">
      <w:pPr>
        <w:pStyle w:val="Definition"/>
      </w:pPr>
      <w:r w:rsidRPr="00EA1740">
        <w:rPr>
          <w:b/>
          <w:i/>
        </w:rPr>
        <w:t>AUSSAT</w:t>
      </w:r>
      <w:r w:rsidRPr="00EA1740">
        <w:t xml:space="preserve"> means AUSSAT Pty Ltd;</w:t>
      </w:r>
    </w:p>
    <w:p w14:paraId="3292AF25" w14:textId="77777777" w:rsidR="00450C5E" w:rsidRPr="00EA1740" w:rsidRDefault="00450C5E" w:rsidP="00450C5E">
      <w:pPr>
        <w:pStyle w:val="Definition"/>
      </w:pPr>
      <w:r w:rsidRPr="00EA1740">
        <w:rPr>
          <w:b/>
          <w:i/>
        </w:rPr>
        <w:t>carrier</w:t>
      </w:r>
      <w:r w:rsidRPr="00EA1740">
        <w:t xml:space="preserve"> means Telecom, OTC or AUSSAT;</w:t>
      </w:r>
    </w:p>
    <w:p w14:paraId="4055E4CD" w14:textId="77777777" w:rsidR="00450C5E" w:rsidRPr="00EA1740" w:rsidRDefault="00450C5E" w:rsidP="00450C5E">
      <w:pPr>
        <w:pStyle w:val="Definition"/>
      </w:pPr>
      <w:r w:rsidRPr="00EA1740">
        <w:rPr>
          <w:b/>
          <w:i/>
        </w:rPr>
        <w:t>communication in the course of telecommunications carriage</w:t>
      </w:r>
      <w:r w:rsidRPr="00EA1740">
        <w:t xml:space="preserve"> means a communication that is being carried by a carrier, and includes a communication that has been collected or received by a carrier for carriage by the carrier, but has not been delivered by the carrier;</w:t>
      </w:r>
    </w:p>
    <w:p w14:paraId="3A375574" w14:textId="77777777" w:rsidR="00450C5E" w:rsidRPr="00EA1740" w:rsidRDefault="00450C5E" w:rsidP="00450C5E">
      <w:pPr>
        <w:pStyle w:val="Definition"/>
      </w:pPr>
      <w:r w:rsidRPr="00EA1740">
        <w:rPr>
          <w:b/>
          <w:i/>
        </w:rPr>
        <w:t>OTC</w:t>
      </w:r>
      <w:r w:rsidRPr="00EA1740">
        <w:t xml:space="preserve"> means OTC Limited;</w:t>
      </w:r>
    </w:p>
    <w:p w14:paraId="77D619D4" w14:textId="77777777" w:rsidR="00450C5E" w:rsidRPr="00EA1740" w:rsidRDefault="00450C5E" w:rsidP="00450C5E">
      <w:pPr>
        <w:pStyle w:val="Definition"/>
      </w:pPr>
      <w:r w:rsidRPr="00EA1740">
        <w:rPr>
          <w:b/>
          <w:i/>
        </w:rPr>
        <w:t>Telecom</w:t>
      </w:r>
      <w:r w:rsidRPr="00EA1740">
        <w:t xml:space="preserve"> means the Australian Telecommunications Corporation.</w:t>
      </w:r>
    </w:p>
    <w:p w14:paraId="6BA9E049" w14:textId="77777777" w:rsidR="00BF5ACF" w:rsidRPr="00EA1740" w:rsidRDefault="00BF5ACF" w:rsidP="00BF5ACF">
      <w:pPr>
        <w:pStyle w:val="ActHead5"/>
      </w:pPr>
      <w:bookmarkStart w:id="189" w:name="_Toc195166902"/>
      <w:r w:rsidRPr="00EA1740">
        <w:rPr>
          <w:rStyle w:val="CharSectno"/>
        </w:rPr>
        <w:t>85ZC</w:t>
      </w:r>
      <w:r w:rsidRPr="00EA1740">
        <w:t xml:space="preserve">  Interpretation—expressions used in Telecommunications Act</w:t>
      </w:r>
      <w:bookmarkEnd w:id="189"/>
    </w:p>
    <w:p w14:paraId="6F0E3D8A" w14:textId="77777777" w:rsidR="00450C5E" w:rsidRPr="00EA1740" w:rsidRDefault="00450C5E" w:rsidP="00450C5E">
      <w:pPr>
        <w:pStyle w:val="subsection"/>
      </w:pPr>
      <w:r w:rsidRPr="00EA1740">
        <w:tab/>
      </w:r>
      <w:r w:rsidRPr="00EA1740">
        <w:tab/>
        <w:t xml:space="preserve">Unless the contrary intention appears, expressions used in this Part, and in the </w:t>
      </w:r>
      <w:r w:rsidRPr="00EA1740">
        <w:rPr>
          <w:i/>
        </w:rPr>
        <w:t>Telecommunications Act 1989</w:t>
      </w:r>
      <w:r w:rsidRPr="00EA1740">
        <w:t>, have the same respective meanings as in that Act.</w:t>
      </w:r>
    </w:p>
    <w:p w14:paraId="105BBC11" w14:textId="77777777" w:rsidR="00BF5ACF" w:rsidRPr="00EA1740" w:rsidRDefault="00BF5ACF" w:rsidP="00BF5ACF">
      <w:pPr>
        <w:pStyle w:val="ActHead5"/>
      </w:pPr>
      <w:bookmarkStart w:id="190" w:name="_Toc195166903"/>
      <w:r w:rsidRPr="00EA1740">
        <w:rPr>
          <w:rStyle w:val="CharSectno"/>
        </w:rPr>
        <w:t>85ZD</w:t>
      </w:r>
      <w:r w:rsidRPr="00EA1740">
        <w:t xml:space="preserve">  Wrongful delivery of communications</w:t>
      </w:r>
      <w:bookmarkEnd w:id="190"/>
    </w:p>
    <w:p w14:paraId="2A4A7F11" w14:textId="77777777" w:rsidR="00450C5E" w:rsidRPr="00EA1740" w:rsidRDefault="00450C5E" w:rsidP="00450C5E">
      <w:pPr>
        <w:pStyle w:val="subsection"/>
      </w:pPr>
      <w:r w:rsidRPr="00EA1740">
        <w:tab/>
      </w:r>
      <w:r w:rsidRPr="00EA1740">
        <w:tab/>
        <w:t>A person shall not knowingly or recklessly cause a communication in the course of telecommunications carriage to be received by a person or telecommunications service other than the person or service to whom it is directed.</w:t>
      </w:r>
    </w:p>
    <w:p w14:paraId="06F96D12" w14:textId="77777777" w:rsidR="00450C5E" w:rsidRPr="00EA1740" w:rsidRDefault="00450C5E" w:rsidP="00126AE0">
      <w:pPr>
        <w:pStyle w:val="Penalty"/>
      </w:pPr>
      <w:r w:rsidRPr="00EA1740">
        <w:t>Penalty:</w:t>
      </w:r>
      <w:r w:rsidR="0047029D" w:rsidRPr="00EA1740">
        <w:tab/>
      </w:r>
      <w:r w:rsidRPr="00EA1740">
        <w:t>Imprisonment for 1 year.</w:t>
      </w:r>
    </w:p>
    <w:p w14:paraId="29DA005D" w14:textId="77777777" w:rsidR="00BF5ACF" w:rsidRPr="00EA1740" w:rsidRDefault="00BF5ACF" w:rsidP="00BF5ACF">
      <w:pPr>
        <w:pStyle w:val="ActHead5"/>
      </w:pPr>
      <w:bookmarkStart w:id="191" w:name="_Toc195166904"/>
      <w:r w:rsidRPr="00EA1740">
        <w:rPr>
          <w:rStyle w:val="CharSectno"/>
        </w:rPr>
        <w:lastRenderedPageBreak/>
        <w:t>85ZE</w:t>
      </w:r>
      <w:r w:rsidRPr="00EA1740">
        <w:t xml:space="preserve">  Improper use of telecommunications services</w:t>
      </w:r>
      <w:bookmarkEnd w:id="191"/>
    </w:p>
    <w:p w14:paraId="2B4CCBCC" w14:textId="77777777" w:rsidR="00450C5E" w:rsidRPr="00EA1740" w:rsidRDefault="00450C5E" w:rsidP="00450C5E">
      <w:pPr>
        <w:pStyle w:val="subsection"/>
      </w:pPr>
      <w:r w:rsidRPr="00EA1740">
        <w:tab/>
      </w:r>
      <w:r w:rsidRPr="00EA1740">
        <w:tab/>
        <w:t>A person shall not knowingly or recklessly:</w:t>
      </w:r>
    </w:p>
    <w:p w14:paraId="3C332D0C" w14:textId="77777777" w:rsidR="00450C5E" w:rsidRPr="00EA1740" w:rsidRDefault="00450C5E" w:rsidP="00450C5E">
      <w:pPr>
        <w:pStyle w:val="paragraph"/>
      </w:pPr>
      <w:r w:rsidRPr="00EA1740">
        <w:tab/>
        <w:t>(a)</w:t>
      </w:r>
      <w:r w:rsidRPr="00EA1740">
        <w:tab/>
        <w:t>use a telecommunications service supplied by a carrier to menace or harass another person; or</w:t>
      </w:r>
    </w:p>
    <w:p w14:paraId="1253FA55" w14:textId="77777777" w:rsidR="00450C5E" w:rsidRPr="00EA1740" w:rsidRDefault="00450C5E" w:rsidP="00450C5E">
      <w:pPr>
        <w:pStyle w:val="paragraph"/>
      </w:pPr>
      <w:r w:rsidRPr="00EA1740">
        <w:tab/>
        <w:t>(b)</w:t>
      </w:r>
      <w:r w:rsidRPr="00EA1740">
        <w:tab/>
        <w:t>use a telecommunications service supplied by a carrier in such a way as would be regarded by reasonable persons as being, in all the circumstances, offensive.</w:t>
      </w:r>
    </w:p>
    <w:p w14:paraId="3AB7419B" w14:textId="77777777" w:rsidR="00450C5E" w:rsidRPr="00EA1740" w:rsidRDefault="00450C5E" w:rsidP="00126AE0">
      <w:pPr>
        <w:pStyle w:val="Penalty"/>
      </w:pPr>
      <w:r w:rsidRPr="00EA1740">
        <w:t>Penalty:</w:t>
      </w:r>
      <w:r w:rsidR="0047029D" w:rsidRPr="00EA1740">
        <w:tab/>
      </w:r>
      <w:r w:rsidRPr="00EA1740">
        <w:t>Imprisonment for 1 year.</w:t>
      </w:r>
    </w:p>
    <w:p w14:paraId="235CB007" w14:textId="77777777" w:rsidR="00BF5ACF" w:rsidRPr="00EA1740" w:rsidRDefault="00BF5ACF" w:rsidP="00BF5ACF">
      <w:pPr>
        <w:pStyle w:val="ActHead5"/>
      </w:pPr>
      <w:bookmarkStart w:id="192" w:name="_Toc195166905"/>
      <w:r w:rsidRPr="00EA1740">
        <w:rPr>
          <w:rStyle w:val="CharSectno"/>
        </w:rPr>
        <w:t>85ZF</w:t>
      </w:r>
      <w:r w:rsidRPr="00EA1740">
        <w:t xml:space="preserve">  Fraudulent representations and devices</w:t>
      </w:r>
      <w:bookmarkEnd w:id="192"/>
    </w:p>
    <w:p w14:paraId="35D9B26B" w14:textId="77777777" w:rsidR="00450C5E" w:rsidRPr="00EA1740" w:rsidRDefault="00450C5E" w:rsidP="00450C5E">
      <w:pPr>
        <w:pStyle w:val="subsection"/>
      </w:pPr>
      <w:r w:rsidRPr="00EA1740">
        <w:tab/>
      </w:r>
      <w:r w:rsidRPr="00EA1740">
        <w:tab/>
        <w:t>A person shall not, by means of an apparatus or device:</w:t>
      </w:r>
    </w:p>
    <w:p w14:paraId="7B9E7D59" w14:textId="77777777" w:rsidR="00450C5E" w:rsidRPr="00EA1740" w:rsidRDefault="00450C5E" w:rsidP="00450C5E">
      <w:pPr>
        <w:pStyle w:val="paragraph"/>
      </w:pPr>
      <w:r w:rsidRPr="00EA1740">
        <w:tab/>
        <w:t>(a)</w:t>
      </w:r>
      <w:r w:rsidRPr="00EA1740">
        <w:tab/>
        <w:t>defraud a carrier of any rental, fee or charge properly payable for or in relation to a telecommunications service supplied by the carrier; or</w:t>
      </w:r>
    </w:p>
    <w:p w14:paraId="0A3BAE4E" w14:textId="77777777" w:rsidR="00450C5E" w:rsidRPr="00EA1740" w:rsidRDefault="00450C5E" w:rsidP="00450C5E">
      <w:pPr>
        <w:pStyle w:val="paragraph"/>
      </w:pPr>
      <w:r w:rsidRPr="00EA1740">
        <w:tab/>
        <w:t>(b)</w:t>
      </w:r>
      <w:r w:rsidRPr="00EA1740">
        <w:tab/>
        <w:t>knowingly or recklessly cause a carrier to supply a telecommunications service to another person without payment by that other person of the proper rental, fee or charge.</w:t>
      </w:r>
    </w:p>
    <w:p w14:paraId="2E9A9A43" w14:textId="77777777" w:rsidR="00450C5E" w:rsidRPr="00EA1740" w:rsidRDefault="00450C5E" w:rsidP="00126AE0">
      <w:pPr>
        <w:pStyle w:val="Penalty"/>
      </w:pPr>
      <w:r w:rsidRPr="00EA1740">
        <w:t>Penalty:</w:t>
      </w:r>
      <w:r w:rsidR="0047029D" w:rsidRPr="00EA1740">
        <w:tab/>
      </w:r>
      <w:r w:rsidRPr="00EA1740">
        <w:t>Imprisonment for 5 years.</w:t>
      </w:r>
    </w:p>
    <w:p w14:paraId="7C1CD174" w14:textId="77777777" w:rsidR="00BF5ACF" w:rsidRPr="00EA1740" w:rsidRDefault="00BF5ACF" w:rsidP="00BF5ACF">
      <w:pPr>
        <w:pStyle w:val="ActHead5"/>
      </w:pPr>
      <w:bookmarkStart w:id="193" w:name="_Toc195166906"/>
      <w:r w:rsidRPr="00EA1740">
        <w:rPr>
          <w:rStyle w:val="CharSectno"/>
        </w:rPr>
        <w:t>85ZG</w:t>
      </w:r>
      <w:r w:rsidRPr="00EA1740">
        <w:t xml:space="preserve">  Interference with telecommunications services</w:t>
      </w:r>
      <w:bookmarkEnd w:id="193"/>
    </w:p>
    <w:p w14:paraId="789C5C87" w14:textId="77777777" w:rsidR="00450C5E" w:rsidRPr="00EA1740" w:rsidRDefault="00450C5E" w:rsidP="00450C5E">
      <w:pPr>
        <w:pStyle w:val="subsection"/>
      </w:pPr>
      <w:r w:rsidRPr="00EA1740">
        <w:tab/>
        <w:t>(1)</w:t>
      </w:r>
      <w:r w:rsidRPr="00EA1740">
        <w:tab/>
        <w:t>A person shall not knowingly or recklessly manipulate, or tamper or interfere with, any facility operated by a carrier in such a way as to hinder the normal operation of a telecommunications service supplied by the carrier.</w:t>
      </w:r>
    </w:p>
    <w:p w14:paraId="21969DF5" w14:textId="77777777" w:rsidR="00450C5E" w:rsidRPr="00EA1740" w:rsidRDefault="00450C5E" w:rsidP="00450C5E">
      <w:pPr>
        <w:pStyle w:val="subsection"/>
      </w:pPr>
      <w:r w:rsidRPr="00EA1740">
        <w:tab/>
        <w:t>(2)</w:t>
      </w:r>
      <w:r w:rsidRPr="00EA1740">
        <w:tab/>
        <w:t>A person shall not knowingly or recklessly use or operate any apparatus or device (whether or not it is comprised in, connected to or used in connection with a telecommunications network) in such a way as to hinder the normal operation of a telecommunications service supplied by a carrier.</w:t>
      </w:r>
    </w:p>
    <w:p w14:paraId="2A367DAC" w14:textId="77777777" w:rsidR="00450C5E" w:rsidRPr="00EA1740" w:rsidRDefault="00450C5E" w:rsidP="00126AE0">
      <w:pPr>
        <w:pStyle w:val="Penalty"/>
      </w:pPr>
      <w:r w:rsidRPr="00EA1740">
        <w:t>Penalty:</w:t>
      </w:r>
      <w:r w:rsidR="0047029D" w:rsidRPr="00EA1740">
        <w:tab/>
      </w:r>
      <w:r w:rsidRPr="00EA1740">
        <w:t>Imprisonment for 2 years.</w:t>
      </w:r>
    </w:p>
    <w:p w14:paraId="077FF5C5" w14:textId="77777777" w:rsidR="00BF5ACF" w:rsidRPr="00EA1740" w:rsidRDefault="00BF5ACF" w:rsidP="00BF5ACF">
      <w:pPr>
        <w:pStyle w:val="ActHead5"/>
      </w:pPr>
      <w:bookmarkStart w:id="194" w:name="_Toc195166907"/>
      <w:r w:rsidRPr="00EA1740">
        <w:rPr>
          <w:rStyle w:val="CharSectno"/>
        </w:rPr>
        <w:lastRenderedPageBreak/>
        <w:t>85ZH</w:t>
      </w:r>
      <w:r w:rsidRPr="00EA1740">
        <w:t xml:space="preserve">  Sending signals to satellite</w:t>
      </w:r>
      <w:bookmarkEnd w:id="194"/>
    </w:p>
    <w:p w14:paraId="53044894" w14:textId="77777777" w:rsidR="00450C5E" w:rsidRPr="00EA1740" w:rsidRDefault="00450C5E" w:rsidP="00450C5E">
      <w:pPr>
        <w:pStyle w:val="subsection"/>
      </w:pPr>
      <w:r w:rsidRPr="00EA1740">
        <w:tab/>
      </w:r>
      <w:r w:rsidRPr="00EA1740">
        <w:tab/>
        <w:t>A person shall not, without lawful authority or excuse, knowingly or recklessly transmit a signal to a satellite operated by a carrier.</w:t>
      </w:r>
    </w:p>
    <w:p w14:paraId="66613094" w14:textId="77777777" w:rsidR="00450C5E" w:rsidRPr="00EA1740" w:rsidRDefault="00450C5E" w:rsidP="00126AE0">
      <w:pPr>
        <w:pStyle w:val="Penalty"/>
      </w:pPr>
      <w:r w:rsidRPr="00EA1740">
        <w:t>Penalty:</w:t>
      </w:r>
      <w:r w:rsidR="0047029D" w:rsidRPr="00EA1740">
        <w:tab/>
      </w:r>
      <w:r w:rsidRPr="00EA1740">
        <w:t>$12,000.</w:t>
      </w:r>
    </w:p>
    <w:p w14:paraId="39917D4D" w14:textId="77777777" w:rsidR="00BF5ACF" w:rsidRPr="00EA1740" w:rsidRDefault="00BF5ACF" w:rsidP="00BF5ACF">
      <w:pPr>
        <w:pStyle w:val="ActHead5"/>
      </w:pPr>
      <w:bookmarkStart w:id="195" w:name="_Toc195166908"/>
      <w:r w:rsidRPr="00EA1740">
        <w:rPr>
          <w:rStyle w:val="CharSectno"/>
        </w:rPr>
        <w:t>85ZJ</w:t>
      </w:r>
      <w:r w:rsidRPr="00EA1740">
        <w:t xml:space="preserve">  Interference with carrier facilities</w:t>
      </w:r>
      <w:bookmarkEnd w:id="195"/>
    </w:p>
    <w:p w14:paraId="1D80BD27" w14:textId="77777777" w:rsidR="00450C5E" w:rsidRPr="00EA1740" w:rsidRDefault="00450C5E" w:rsidP="00450C5E">
      <w:pPr>
        <w:pStyle w:val="subsection"/>
      </w:pPr>
      <w:r w:rsidRPr="00EA1740">
        <w:tab/>
      </w:r>
      <w:r w:rsidRPr="00EA1740">
        <w:tab/>
        <w:t>A person shall not knowingly or recklessly tamper or interfere with a facility belonging to a carrier.</w:t>
      </w:r>
    </w:p>
    <w:p w14:paraId="6EE55443" w14:textId="77777777" w:rsidR="00450C5E" w:rsidRPr="00EA1740" w:rsidRDefault="00450C5E" w:rsidP="00126AE0">
      <w:pPr>
        <w:pStyle w:val="Penalty"/>
      </w:pPr>
      <w:r w:rsidRPr="00EA1740">
        <w:t>Penalty:</w:t>
      </w:r>
      <w:r w:rsidR="0047029D" w:rsidRPr="00EA1740">
        <w:tab/>
      </w:r>
      <w:r w:rsidRPr="00EA1740">
        <w:t>Imprisonment for 1 year.</w:t>
      </w:r>
    </w:p>
    <w:p w14:paraId="6EDE7909" w14:textId="77777777" w:rsidR="00BF5ACF" w:rsidRPr="00EA1740" w:rsidRDefault="00BF5ACF" w:rsidP="00BF5ACF">
      <w:pPr>
        <w:pStyle w:val="ActHead5"/>
      </w:pPr>
      <w:bookmarkStart w:id="196" w:name="_Toc195166909"/>
      <w:r w:rsidRPr="00EA1740">
        <w:rPr>
          <w:rStyle w:val="CharSectno"/>
        </w:rPr>
        <w:t>85ZK</w:t>
      </w:r>
      <w:r w:rsidRPr="00EA1740">
        <w:t xml:space="preserve">  Equipment used for unlawful purposes etc.</w:t>
      </w:r>
      <w:bookmarkEnd w:id="196"/>
    </w:p>
    <w:p w14:paraId="67D64148" w14:textId="77777777" w:rsidR="00450C5E" w:rsidRPr="00EA1740" w:rsidRDefault="00450C5E" w:rsidP="00450C5E">
      <w:pPr>
        <w:pStyle w:val="subsection"/>
      </w:pPr>
      <w:r w:rsidRPr="00EA1740">
        <w:tab/>
        <w:t>(1)</w:t>
      </w:r>
      <w:r w:rsidRPr="00EA1740">
        <w:tab/>
        <w:t>A person shall not:</w:t>
      </w:r>
    </w:p>
    <w:p w14:paraId="21936078" w14:textId="77777777" w:rsidR="00450C5E" w:rsidRPr="00EA1740" w:rsidRDefault="00450C5E" w:rsidP="00126AE0">
      <w:pPr>
        <w:pStyle w:val="paragraph"/>
      </w:pPr>
      <w:r w:rsidRPr="00EA1740">
        <w:tab/>
        <w:t>(a)</w:t>
      </w:r>
      <w:r w:rsidRPr="00EA1740">
        <w:tab/>
        <w:t>connect equipment to a telecommunications network with the intention of using it in, or in relation to, the commission of an offence against a law of the Commonwealth or of a State or Territory; or</w:t>
      </w:r>
    </w:p>
    <w:p w14:paraId="2DE891FE" w14:textId="77777777" w:rsidR="00450C5E" w:rsidRPr="00EA1740" w:rsidRDefault="00450C5E" w:rsidP="00126AE0">
      <w:pPr>
        <w:pStyle w:val="paragraph"/>
      </w:pPr>
      <w:r w:rsidRPr="00EA1740">
        <w:tab/>
        <w:t>(b)</w:t>
      </w:r>
      <w:r w:rsidRPr="00EA1740">
        <w:tab/>
        <w:t>use equipment connected to a telecommunications network in, or in relation to, the commission of such an offence.</w:t>
      </w:r>
    </w:p>
    <w:p w14:paraId="4E35922B" w14:textId="77777777" w:rsidR="00450C5E" w:rsidRPr="00EA1740" w:rsidRDefault="00450C5E" w:rsidP="00126AE0">
      <w:pPr>
        <w:pStyle w:val="Penalty"/>
      </w:pPr>
      <w:r w:rsidRPr="00EA1740">
        <w:t>Penalty:</w:t>
      </w:r>
      <w:r w:rsidR="0047029D" w:rsidRPr="00EA1740">
        <w:tab/>
      </w:r>
      <w:r w:rsidRPr="00EA1740">
        <w:t>Imprisonment for 5 years.</w:t>
      </w:r>
    </w:p>
    <w:p w14:paraId="78354DBD" w14:textId="77777777" w:rsidR="00450C5E" w:rsidRPr="00EA1740" w:rsidRDefault="00450C5E" w:rsidP="00450C5E">
      <w:pPr>
        <w:pStyle w:val="subsection"/>
      </w:pPr>
      <w:r w:rsidRPr="00EA1740">
        <w:tab/>
        <w:t>(2)</w:t>
      </w:r>
      <w:r w:rsidRPr="00EA1740">
        <w:tab/>
        <w:t xml:space="preserve">Subsection (1) does not apply in relation to equipment in relation to which a permit under Division 4 of Part 5 of the </w:t>
      </w:r>
      <w:r w:rsidRPr="00EA1740">
        <w:rPr>
          <w:i/>
        </w:rPr>
        <w:t>Telecommunications Act 1989</w:t>
      </w:r>
      <w:r w:rsidRPr="00EA1740">
        <w:t xml:space="preserve"> is in force.</w:t>
      </w:r>
    </w:p>
    <w:p w14:paraId="2FF44EDC" w14:textId="77777777" w:rsidR="008F3C77" w:rsidRPr="00EA1740" w:rsidRDefault="008F3C77" w:rsidP="008F3C77">
      <w:pPr>
        <w:pStyle w:val="ActHead2"/>
        <w:pageBreakBefore/>
      </w:pPr>
      <w:bookmarkStart w:id="197" w:name="_Toc195166910"/>
      <w:r w:rsidRPr="00EA1740">
        <w:rPr>
          <w:rStyle w:val="CharPartNo"/>
        </w:rPr>
        <w:lastRenderedPageBreak/>
        <w:t>Part VIII</w:t>
      </w:r>
      <w:r w:rsidRPr="00EA1740">
        <w:t>—</w:t>
      </w:r>
      <w:r w:rsidRPr="00EA1740">
        <w:rPr>
          <w:rStyle w:val="CharPartText"/>
        </w:rPr>
        <w:t>Miscellaneous</w:t>
      </w:r>
      <w:bookmarkEnd w:id="197"/>
    </w:p>
    <w:p w14:paraId="3D94736A" w14:textId="77777777" w:rsidR="00EA1740" w:rsidRPr="00D63B1F" w:rsidRDefault="00EA1740" w:rsidP="00EA1740">
      <w:pPr>
        <w:pStyle w:val="Header"/>
        <w:tabs>
          <w:tab w:val="clear" w:pos="4150"/>
          <w:tab w:val="clear" w:pos="8307"/>
        </w:tabs>
      </w:pPr>
      <w:r w:rsidRPr="00043E9C">
        <w:rPr>
          <w:rStyle w:val="CharDivNo"/>
        </w:rPr>
        <w:t xml:space="preserve"> </w:t>
      </w:r>
      <w:r w:rsidRPr="00043E9C">
        <w:rPr>
          <w:rStyle w:val="CharDivText"/>
        </w:rPr>
        <w:t xml:space="preserve"> </w:t>
      </w:r>
    </w:p>
    <w:p w14:paraId="4A8229DC" w14:textId="77777777" w:rsidR="00662746" w:rsidRPr="00EA1740" w:rsidRDefault="00662746" w:rsidP="00662746">
      <w:pPr>
        <w:pStyle w:val="ActHead5"/>
      </w:pPr>
      <w:bookmarkStart w:id="198" w:name="_Toc195166911"/>
      <w:r w:rsidRPr="00EA1740">
        <w:rPr>
          <w:rStyle w:val="CharSectno"/>
        </w:rPr>
        <w:t>86</w:t>
      </w:r>
      <w:r w:rsidRPr="00EA1740">
        <w:t xml:space="preserve">  Conspiracy</w:t>
      </w:r>
      <w:bookmarkEnd w:id="198"/>
    </w:p>
    <w:p w14:paraId="7E8CB1E3" w14:textId="77777777" w:rsidR="00662746" w:rsidRPr="00EA1740" w:rsidRDefault="00662746" w:rsidP="00DE3168">
      <w:pPr>
        <w:pStyle w:val="subsection"/>
      </w:pPr>
      <w:r w:rsidRPr="00EA1740">
        <w:tab/>
        <w:t>(1)</w:t>
      </w:r>
      <w:r w:rsidRPr="00EA1740">
        <w:tab/>
        <w:t>A person who conspires with another person—</w:t>
      </w:r>
    </w:p>
    <w:p w14:paraId="769150EA" w14:textId="77777777" w:rsidR="00662746" w:rsidRPr="00EA1740" w:rsidRDefault="00662746" w:rsidP="00DE3168">
      <w:pPr>
        <w:pStyle w:val="paragraph"/>
      </w:pPr>
      <w:r w:rsidRPr="00EA1740">
        <w:tab/>
        <w:t>(a)</w:t>
      </w:r>
      <w:r w:rsidRPr="00EA1740">
        <w:tab/>
        <w:t>to commit an offence against a law of the Commonwealth;</w:t>
      </w:r>
    </w:p>
    <w:p w14:paraId="3FDA2029" w14:textId="77777777" w:rsidR="00662746" w:rsidRPr="00EA1740" w:rsidRDefault="00662746" w:rsidP="00DE3168">
      <w:pPr>
        <w:pStyle w:val="paragraph"/>
      </w:pPr>
      <w:r w:rsidRPr="00EA1740">
        <w:tab/>
        <w:t>(b)</w:t>
      </w:r>
      <w:r w:rsidRPr="00EA1740">
        <w:tab/>
        <w:t>to prevent or defeat the execution or enforcement of a law of the Commonwealth;</w:t>
      </w:r>
    </w:p>
    <w:p w14:paraId="2E10A82D" w14:textId="77777777" w:rsidR="00662746" w:rsidRPr="00EA1740" w:rsidRDefault="00662746" w:rsidP="00DE3168">
      <w:pPr>
        <w:pStyle w:val="paragraph"/>
      </w:pPr>
      <w:r w:rsidRPr="00EA1740">
        <w:tab/>
        <w:t>(c)</w:t>
      </w:r>
      <w:r w:rsidRPr="00EA1740">
        <w:tab/>
        <w:t>to effect a purpose that is unlawful under a law of the Commonwealth;</w:t>
      </w:r>
      <w:r w:rsidR="00AD68A7" w:rsidRPr="00EA1740">
        <w:t xml:space="preserve"> or</w:t>
      </w:r>
    </w:p>
    <w:p w14:paraId="501093AC" w14:textId="77777777" w:rsidR="00662746" w:rsidRPr="00EA1740" w:rsidRDefault="00662746" w:rsidP="00DE3168">
      <w:pPr>
        <w:pStyle w:val="paragraph"/>
      </w:pPr>
      <w:r w:rsidRPr="00EA1740">
        <w:tab/>
        <w:t>(d)</w:t>
      </w:r>
      <w:r w:rsidRPr="00EA1740">
        <w:tab/>
        <w:t>to effect a lawful purpose by means that are unlawful under a law of the Commonwealth</w:t>
      </w:r>
      <w:r w:rsidR="00AD68A7" w:rsidRPr="00EA1740">
        <w:t>.</w:t>
      </w:r>
    </w:p>
    <w:p w14:paraId="26FE18B5" w14:textId="77777777" w:rsidR="00662746" w:rsidRPr="00EA1740" w:rsidRDefault="00662746" w:rsidP="00DE3168">
      <w:pPr>
        <w:pStyle w:val="subsection2"/>
      </w:pPr>
      <w:r w:rsidRPr="00EA1740">
        <w:t>shall be guilty of an indictable offence.</w:t>
      </w:r>
    </w:p>
    <w:p w14:paraId="7D06AED1" w14:textId="77777777" w:rsidR="00662746" w:rsidRPr="00EA1740" w:rsidRDefault="00662746" w:rsidP="00126AE0">
      <w:pPr>
        <w:pStyle w:val="Penalty"/>
      </w:pPr>
      <w:r w:rsidRPr="00EA1740">
        <w:t>Penalty:</w:t>
      </w:r>
      <w:r w:rsidR="0047029D" w:rsidRPr="00EA1740">
        <w:tab/>
      </w:r>
      <w:r w:rsidRPr="00EA1740">
        <w:t xml:space="preserve">Imprisonment for </w:t>
      </w:r>
      <w:r w:rsidR="005029D3" w:rsidRPr="00EA1740">
        <w:t xml:space="preserve">3 </w:t>
      </w:r>
      <w:r w:rsidRPr="00EA1740">
        <w:t>years.</w:t>
      </w:r>
    </w:p>
    <w:p w14:paraId="046D8AAE" w14:textId="77777777" w:rsidR="00662746" w:rsidRPr="00EA1740" w:rsidRDefault="00662746" w:rsidP="00DE3168">
      <w:pPr>
        <w:pStyle w:val="subsection"/>
      </w:pPr>
      <w:r w:rsidRPr="00EA1740">
        <w:tab/>
        <w:t>(2)</w:t>
      </w:r>
      <w:r w:rsidRPr="00EA1740">
        <w:tab/>
        <w:t xml:space="preserve">Notwithstanding the penalty set out at the foot of </w:t>
      </w:r>
      <w:r w:rsidR="005029D3" w:rsidRPr="00EA1740">
        <w:t>subsection (1)</w:t>
      </w:r>
      <w:r w:rsidRPr="00EA1740">
        <w:t>—</w:t>
      </w:r>
    </w:p>
    <w:p w14:paraId="796DE756" w14:textId="77777777" w:rsidR="00662746" w:rsidRPr="00EA1740" w:rsidRDefault="00662746" w:rsidP="00DE3168">
      <w:pPr>
        <w:pStyle w:val="paragraph"/>
      </w:pPr>
      <w:r w:rsidRPr="00EA1740">
        <w:tab/>
        <w:t>(a)</w:t>
      </w:r>
      <w:r w:rsidRPr="00EA1740">
        <w:tab/>
        <w:t>where the offender conspired with another person to commit an offence against a law of the Commonwealth that is punishable by death—the Court before which the offender is convicted may impose a penalty of imprisonment for life or such lesser penalty as it thinks fit; and</w:t>
      </w:r>
    </w:p>
    <w:p w14:paraId="0850BBF1" w14:textId="77777777" w:rsidR="00662746" w:rsidRPr="00EA1740" w:rsidRDefault="00662746" w:rsidP="00DE3168">
      <w:pPr>
        <w:pStyle w:val="paragraph"/>
      </w:pPr>
      <w:r w:rsidRPr="00EA1740">
        <w:tab/>
        <w:t>(b)</w:t>
      </w:r>
      <w:r w:rsidRPr="00EA1740">
        <w:tab/>
        <w:t xml:space="preserve">where the offender conspired with another person to commit an offence against a law of the Commonwealth that is punishable by imprisonment for a greater period than </w:t>
      </w:r>
      <w:r w:rsidR="005029D3" w:rsidRPr="00EA1740">
        <w:t xml:space="preserve">3 </w:t>
      </w:r>
      <w:r w:rsidRPr="00EA1740">
        <w:t>years—the offender is punishable as if he had committed that offence.</w:t>
      </w:r>
    </w:p>
    <w:p w14:paraId="1C46BD08" w14:textId="77777777" w:rsidR="00AD68A7" w:rsidRPr="00EA1740" w:rsidRDefault="00AD68A7" w:rsidP="00AD68A7">
      <w:pPr>
        <w:pStyle w:val="ActHead5"/>
      </w:pPr>
      <w:bookmarkStart w:id="199" w:name="_Toc195166912"/>
      <w:r w:rsidRPr="00EA1740">
        <w:rPr>
          <w:rStyle w:val="CharSectno"/>
        </w:rPr>
        <w:t>86A</w:t>
      </w:r>
      <w:r w:rsidRPr="00EA1740">
        <w:t xml:space="preserve">  Conspiracy to defraud</w:t>
      </w:r>
      <w:bookmarkEnd w:id="199"/>
    </w:p>
    <w:p w14:paraId="60CEA363" w14:textId="77777777" w:rsidR="00AD68A7" w:rsidRPr="00EA1740" w:rsidRDefault="00AD68A7" w:rsidP="00E54E02">
      <w:pPr>
        <w:pStyle w:val="subsection"/>
      </w:pPr>
      <w:r w:rsidRPr="00EA1740">
        <w:tab/>
      </w:r>
      <w:r w:rsidRPr="00EA1740">
        <w:tab/>
        <w:t>A person who conspires with another person to defraud the Commonwealth or a public authority under the Commonwealth is guilty of an indictable offence.</w:t>
      </w:r>
    </w:p>
    <w:p w14:paraId="725EF1BE" w14:textId="77777777" w:rsidR="00AD68A7" w:rsidRPr="00EA1740" w:rsidRDefault="00AD68A7" w:rsidP="00126AE0">
      <w:pPr>
        <w:pStyle w:val="Penalty"/>
      </w:pPr>
      <w:r w:rsidRPr="00EA1740">
        <w:t>Penalty:</w:t>
      </w:r>
      <w:r w:rsidR="0047029D" w:rsidRPr="00EA1740">
        <w:tab/>
      </w:r>
      <w:r w:rsidR="00357A28" w:rsidRPr="00EA1740">
        <w:t>$200,000 or imprisonment for 20 years</w:t>
      </w:r>
      <w:r w:rsidRPr="00EA1740">
        <w:t>, or both.</w:t>
      </w:r>
    </w:p>
    <w:p w14:paraId="3F6CEBA0" w14:textId="77777777" w:rsidR="00953A09" w:rsidRPr="00EA1740" w:rsidRDefault="008F3C77" w:rsidP="00953A09">
      <w:pPr>
        <w:pStyle w:val="ActHead5"/>
      </w:pPr>
      <w:bookmarkStart w:id="200" w:name="_Toc195166913"/>
      <w:r w:rsidRPr="00EA1740">
        <w:rPr>
          <w:rStyle w:val="CharSectno"/>
        </w:rPr>
        <w:lastRenderedPageBreak/>
        <w:t>87</w:t>
      </w:r>
      <w:r w:rsidR="00953A09" w:rsidRPr="00EA1740">
        <w:t xml:space="preserve">  </w:t>
      </w:r>
      <w:r w:rsidRPr="00EA1740">
        <w:t>False certificates</w:t>
      </w:r>
      <w:bookmarkEnd w:id="200"/>
    </w:p>
    <w:p w14:paraId="50983EA7" w14:textId="77777777" w:rsidR="008F3C77" w:rsidRPr="00EA1740" w:rsidRDefault="008F3C77" w:rsidP="008F3C77">
      <w:pPr>
        <w:pStyle w:val="subsection"/>
      </w:pPr>
      <w:r w:rsidRPr="00EA1740">
        <w:tab/>
      </w:r>
      <w:r w:rsidRPr="00EA1740">
        <w:tab/>
        <w:t>Any person who, being authorized or required by a law of the Commonwealth to give any certificate touching any matter by virtue whereof the rights of any person may be harmfully affected, gives a certificate which is, to his knowledge, false in any material particular, shall be guilty of an offence.</w:t>
      </w:r>
    </w:p>
    <w:p w14:paraId="7BA86B39" w14:textId="77777777" w:rsidR="008F3C77" w:rsidRPr="00EA1740" w:rsidRDefault="008F3C77" w:rsidP="00126AE0">
      <w:pPr>
        <w:pStyle w:val="Penalty"/>
      </w:pPr>
      <w:r w:rsidRPr="00EA1740">
        <w:t>Penalty:</w:t>
      </w:r>
      <w:r w:rsidR="0047029D" w:rsidRPr="00EA1740">
        <w:tab/>
      </w:r>
      <w:r w:rsidRPr="00EA1740">
        <w:t xml:space="preserve">Imprisonment for </w:t>
      </w:r>
      <w:r w:rsidR="005029D3" w:rsidRPr="00EA1740">
        <w:t xml:space="preserve">2 </w:t>
      </w:r>
      <w:r w:rsidRPr="00EA1740">
        <w:t>years.</w:t>
      </w:r>
    </w:p>
    <w:p w14:paraId="072672C1" w14:textId="77777777" w:rsidR="00953A09" w:rsidRPr="00EA1740" w:rsidRDefault="008F3C77" w:rsidP="00953A09">
      <w:pPr>
        <w:pStyle w:val="ActHead5"/>
      </w:pPr>
      <w:bookmarkStart w:id="201" w:name="_Toc195166914"/>
      <w:r w:rsidRPr="00EA1740">
        <w:rPr>
          <w:rStyle w:val="CharSectno"/>
        </w:rPr>
        <w:t>88</w:t>
      </w:r>
      <w:r w:rsidR="00953A09" w:rsidRPr="00EA1740">
        <w:t xml:space="preserve">  </w:t>
      </w:r>
      <w:r w:rsidRPr="00EA1740">
        <w:t>Buying or selling offices</w:t>
      </w:r>
      <w:bookmarkEnd w:id="201"/>
    </w:p>
    <w:p w14:paraId="690D1221" w14:textId="77777777" w:rsidR="008F3C77" w:rsidRPr="00EA1740" w:rsidRDefault="008F3C77" w:rsidP="008F3C77">
      <w:pPr>
        <w:pStyle w:val="subsection"/>
      </w:pPr>
      <w:r w:rsidRPr="00EA1740">
        <w:tab/>
      </w:r>
      <w:r w:rsidRPr="00EA1740">
        <w:tab/>
        <w:t>Any person who—</w:t>
      </w:r>
    </w:p>
    <w:p w14:paraId="357D68C9" w14:textId="77777777" w:rsidR="008F3C77" w:rsidRPr="00EA1740" w:rsidRDefault="008F3C77" w:rsidP="008F3C77">
      <w:pPr>
        <w:pStyle w:val="paragraph"/>
      </w:pPr>
      <w:r w:rsidRPr="00EA1740">
        <w:tab/>
        <w:t>(a)</w:t>
      </w:r>
      <w:r w:rsidRPr="00EA1740">
        <w:tab/>
        <w:t xml:space="preserve">corruptly asks, receives, or obtains, or agrees or attempts to receive or obtain, any property or benefit of any kind for himself or any other person on account of anything done or omitted to be done or to be afterwards done or omitted to be done, by him or any other person, with regard to the appointment or contemplated appointment of any person to any office or employment in the </w:t>
      </w:r>
      <w:r w:rsidR="005029D3" w:rsidRPr="00EA1740">
        <w:t>Australian Public Service or the public service of a Territory, or with</w:t>
      </w:r>
      <w:r w:rsidRPr="00EA1740">
        <w:t xml:space="preserve"> regard to any application by any person for employment in the </w:t>
      </w:r>
      <w:r w:rsidR="005029D3" w:rsidRPr="00EA1740">
        <w:t>Australian Public Service or the public service of a Territory; or</w:t>
      </w:r>
    </w:p>
    <w:p w14:paraId="2729B6F8" w14:textId="77777777" w:rsidR="008F3C77" w:rsidRPr="00EA1740" w:rsidRDefault="008F3C77" w:rsidP="008F3C77">
      <w:pPr>
        <w:pStyle w:val="paragraph"/>
      </w:pPr>
      <w:r w:rsidRPr="00EA1740">
        <w:tab/>
        <w:t>(b)</w:t>
      </w:r>
      <w:r w:rsidRPr="00EA1740">
        <w:tab/>
        <w:t>corruptly gives, confers or procures, or promises or offers to give or confer, or to procure or attempt to procure, to upon or for any person any property or benefit of any kind on account of any such act or omission;</w:t>
      </w:r>
    </w:p>
    <w:p w14:paraId="065D1AAB" w14:textId="77777777" w:rsidR="008F3C77" w:rsidRPr="00EA1740" w:rsidRDefault="008F3C77" w:rsidP="008F3C77">
      <w:pPr>
        <w:pStyle w:val="subsection2"/>
      </w:pPr>
      <w:r w:rsidRPr="00EA1740">
        <w:t>shall be guilty of an offence.</w:t>
      </w:r>
    </w:p>
    <w:p w14:paraId="3CD4CC0B" w14:textId="77777777" w:rsidR="008F3C77" w:rsidRPr="00EA1740" w:rsidRDefault="008F3C77" w:rsidP="00126AE0">
      <w:pPr>
        <w:pStyle w:val="Penalty"/>
      </w:pPr>
      <w:r w:rsidRPr="00EA1740">
        <w:t>Penalty:</w:t>
      </w:r>
      <w:r w:rsidR="0047029D" w:rsidRPr="00EA1740">
        <w:tab/>
      </w:r>
      <w:r w:rsidRPr="00EA1740">
        <w:t xml:space="preserve">Imprisonment for </w:t>
      </w:r>
      <w:r w:rsidR="005029D3" w:rsidRPr="00EA1740">
        <w:t xml:space="preserve">2 </w:t>
      </w:r>
      <w:r w:rsidRPr="00EA1740">
        <w:t>years.</w:t>
      </w:r>
    </w:p>
    <w:p w14:paraId="4AA48522" w14:textId="77777777" w:rsidR="00953A09" w:rsidRPr="00EA1740" w:rsidRDefault="008F3C77" w:rsidP="00953A09">
      <w:pPr>
        <w:pStyle w:val="ActHead5"/>
      </w:pPr>
      <w:bookmarkStart w:id="202" w:name="_Toc195166915"/>
      <w:r w:rsidRPr="00EA1740">
        <w:rPr>
          <w:rStyle w:val="CharSectno"/>
        </w:rPr>
        <w:t>89</w:t>
      </w:r>
      <w:r w:rsidR="00953A09" w:rsidRPr="00EA1740">
        <w:t xml:space="preserve">  </w:t>
      </w:r>
      <w:r w:rsidR="00662746" w:rsidRPr="00EA1740">
        <w:t>Trespassing on Commonwealth land</w:t>
      </w:r>
      <w:bookmarkEnd w:id="202"/>
    </w:p>
    <w:p w14:paraId="2494399A" w14:textId="77777777" w:rsidR="00662746" w:rsidRPr="00EA1740" w:rsidRDefault="00662746" w:rsidP="00DE3168">
      <w:pPr>
        <w:pStyle w:val="subsection"/>
      </w:pPr>
      <w:r w:rsidRPr="00EA1740">
        <w:tab/>
        <w:t>(1)</w:t>
      </w:r>
      <w:r w:rsidRPr="00EA1740">
        <w:tab/>
        <w:t>A person who, without lawful excuse (proof whereof shall lie upon him), trespasses or goes upon any prohibited Commonwealth land shall be guilty of an offence.</w:t>
      </w:r>
    </w:p>
    <w:p w14:paraId="65729106" w14:textId="77777777" w:rsidR="00662746" w:rsidRPr="00EA1740" w:rsidRDefault="00662746" w:rsidP="00126AE0">
      <w:pPr>
        <w:pStyle w:val="Penalty"/>
      </w:pPr>
      <w:r w:rsidRPr="00EA1740">
        <w:t>Penalty:</w:t>
      </w:r>
      <w:r w:rsidR="0047029D" w:rsidRPr="00EA1740">
        <w:tab/>
      </w:r>
      <w:r w:rsidR="00170843" w:rsidRPr="00EA1740">
        <w:t>$1,000</w:t>
      </w:r>
      <w:r w:rsidRPr="00EA1740">
        <w:t>.</w:t>
      </w:r>
    </w:p>
    <w:p w14:paraId="77328957" w14:textId="77777777" w:rsidR="00662746" w:rsidRPr="00EA1740" w:rsidRDefault="00662746" w:rsidP="00DE3168">
      <w:pPr>
        <w:pStyle w:val="subsection"/>
      </w:pPr>
      <w:r w:rsidRPr="00EA1740">
        <w:lastRenderedPageBreak/>
        <w:tab/>
        <w:t>(2)</w:t>
      </w:r>
      <w:r w:rsidRPr="00EA1740">
        <w:tab/>
        <w:t>Where a person is found upon prohibited Commonwealth land, a constable</w:t>
      </w:r>
      <w:r w:rsidR="005E47CF" w:rsidRPr="00EA1740">
        <w:t>, a protective service officer</w:t>
      </w:r>
      <w:r w:rsidRPr="00EA1740">
        <w:t xml:space="preserve"> or an authorized Commonwealth officer may request the person to furnish his name and address to the constable or officer and, if the person fails to comply with the request, he shall be guilty of an offence.</w:t>
      </w:r>
    </w:p>
    <w:p w14:paraId="68CBB99A" w14:textId="77777777" w:rsidR="00662746" w:rsidRPr="00EA1740" w:rsidRDefault="00662746" w:rsidP="00126AE0">
      <w:pPr>
        <w:pStyle w:val="Penalty"/>
      </w:pPr>
      <w:r w:rsidRPr="00EA1740">
        <w:t>Penalty:</w:t>
      </w:r>
      <w:r w:rsidR="0047029D" w:rsidRPr="00EA1740">
        <w:tab/>
      </w:r>
      <w:r w:rsidR="00170843" w:rsidRPr="00EA1740">
        <w:t>$1,000</w:t>
      </w:r>
      <w:r w:rsidRPr="00EA1740">
        <w:t>.</w:t>
      </w:r>
    </w:p>
    <w:p w14:paraId="6A9C3178" w14:textId="77777777" w:rsidR="00662746" w:rsidRPr="00EA1740" w:rsidRDefault="00662746" w:rsidP="00DE3168">
      <w:pPr>
        <w:pStyle w:val="subsection"/>
      </w:pPr>
      <w:r w:rsidRPr="00EA1740">
        <w:tab/>
        <w:t>(3)</w:t>
      </w:r>
      <w:r w:rsidRPr="00EA1740">
        <w:tab/>
        <w:t>Where a person is found upon prohibited Commonwealth land and a constable or authorized Commonwealth officer has reasonable grounds to believe that that person has gone upon the land in circumstances that amount to an offence against subsection (1), the constable or officer may apprehend that person and that person may be detained in proper custody to be dealt with according to law.</w:t>
      </w:r>
    </w:p>
    <w:p w14:paraId="0522B159" w14:textId="77777777" w:rsidR="00662746" w:rsidRPr="00EA1740" w:rsidRDefault="00662746" w:rsidP="00DE3168">
      <w:pPr>
        <w:pStyle w:val="subsection"/>
      </w:pPr>
      <w:r w:rsidRPr="00EA1740">
        <w:tab/>
        <w:t>(4)</w:t>
      </w:r>
      <w:r w:rsidRPr="00EA1740">
        <w:tab/>
        <w:t>An authorized Commonwealth officer shall not, under this section, request a person to furnish his name or address, or apprehend a person, unless he first produces to the person the instrument by virtue of which he is an authorized Commonwealth officer.</w:t>
      </w:r>
    </w:p>
    <w:p w14:paraId="1EFA5443" w14:textId="77777777" w:rsidR="00662746" w:rsidRPr="00EA1740" w:rsidRDefault="00662746" w:rsidP="00DE3168">
      <w:pPr>
        <w:pStyle w:val="subsection"/>
      </w:pPr>
      <w:r w:rsidRPr="00EA1740">
        <w:tab/>
        <w:t>(5)</w:t>
      </w:r>
      <w:r w:rsidRPr="00EA1740">
        <w:tab/>
        <w:t>In this section—</w:t>
      </w:r>
    </w:p>
    <w:p w14:paraId="047F5946" w14:textId="77777777" w:rsidR="00662746" w:rsidRPr="00EA1740" w:rsidRDefault="00662746" w:rsidP="00BD7D6D">
      <w:pPr>
        <w:pStyle w:val="Definition"/>
      </w:pPr>
      <w:r w:rsidRPr="00EA1740">
        <w:rPr>
          <w:b/>
          <w:i/>
        </w:rPr>
        <w:t>authorized Commonwealth officer</w:t>
      </w:r>
      <w:r w:rsidRPr="00EA1740">
        <w:t xml:space="preserve"> means a Commonwealth officer declared by a Minister, by instrument in writing, to be an authorized Commonwealth officer for the purposes of this section;</w:t>
      </w:r>
    </w:p>
    <w:p w14:paraId="2490781F" w14:textId="77777777" w:rsidR="00662746" w:rsidRPr="00EA1740" w:rsidRDefault="00662746" w:rsidP="00BD7D6D">
      <w:pPr>
        <w:pStyle w:val="Definition"/>
      </w:pPr>
      <w:r w:rsidRPr="00EA1740">
        <w:rPr>
          <w:b/>
          <w:i/>
        </w:rPr>
        <w:t>prohibited Commonwealth land</w:t>
      </w:r>
      <w:r w:rsidRPr="00EA1740">
        <w:t xml:space="preserve"> means land belonging to, or in the occupation of, the Commonwealth or a public authority under the Commonwealth, being land upon which is posted a notice to the effect that trespassing upon the land is prohibited.</w:t>
      </w:r>
    </w:p>
    <w:p w14:paraId="555CFEC0" w14:textId="77777777" w:rsidR="004141B5" w:rsidRPr="00EA1740" w:rsidRDefault="004141B5" w:rsidP="00BD7D6D">
      <w:pPr>
        <w:pStyle w:val="Definition"/>
      </w:pPr>
      <w:r w:rsidRPr="00EA1740">
        <w:rPr>
          <w:b/>
          <w:i/>
        </w:rPr>
        <w:t>protective service officer</w:t>
      </w:r>
      <w:r w:rsidRPr="00EA1740">
        <w:t xml:space="preserve"> has the same meaning as in the </w:t>
      </w:r>
      <w:r w:rsidRPr="00EA1740">
        <w:rPr>
          <w:i/>
          <w:iCs/>
        </w:rPr>
        <w:t>Australian Protective Service Act 1987</w:t>
      </w:r>
    </w:p>
    <w:p w14:paraId="6BA5DC25" w14:textId="77777777" w:rsidR="00005B6C" w:rsidRPr="00EA1740" w:rsidRDefault="00005B6C" w:rsidP="00005B6C">
      <w:pPr>
        <w:pStyle w:val="ActHead5"/>
      </w:pPr>
      <w:bookmarkStart w:id="203" w:name="_Toc195166916"/>
      <w:r w:rsidRPr="00EA1740">
        <w:rPr>
          <w:rStyle w:val="CharSectno"/>
        </w:rPr>
        <w:t>89A</w:t>
      </w:r>
      <w:r w:rsidRPr="00EA1740">
        <w:t xml:space="preserve">  Discharging firearm</w:t>
      </w:r>
      <w:r w:rsidR="00662746" w:rsidRPr="00EA1740">
        <w:t>s</w:t>
      </w:r>
      <w:r w:rsidRPr="00EA1740">
        <w:t xml:space="preserve"> on or over Commonwealth land</w:t>
      </w:r>
      <w:bookmarkEnd w:id="203"/>
    </w:p>
    <w:p w14:paraId="54FB73D2" w14:textId="535E2926" w:rsidR="00662746" w:rsidRPr="00EA1740" w:rsidRDefault="00662746" w:rsidP="00DE3168">
      <w:pPr>
        <w:pStyle w:val="subsection"/>
      </w:pPr>
      <w:r w:rsidRPr="00EA1740">
        <w:tab/>
        <w:t>(1)</w:t>
      </w:r>
      <w:r w:rsidRPr="00EA1740">
        <w:tab/>
        <w:t xml:space="preserve">A person who, without lawful authority or excuse (proof whereof shall </w:t>
      </w:r>
      <w:r w:rsidR="00187489" w:rsidRPr="00EA1740">
        <w:t xml:space="preserve">lie </w:t>
      </w:r>
      <w:r w:rsidRPr="00EA1740">
        <w:t xml:space="preserve">upon him), discharges a firearm upon or over a prohibited </w:t>
      </w:r>
      <w:r w:rsidRPr="00EA1740">
        <w:lastRenderedPageBreak/>
        <w:t>area shall be guilty of an offence and the firearm shall be forfeited to the Commonwealth.</w:t>
      </w:r>
    </w:p>
    <w:p w14:paraId="4D972D35" w14:textId="77777777" w:rsidR="00662746" w:rsidRPr="00EA1740" w:rsidRDefault="00662746" w:rsidP="00126AE0">
      <w:pPr>
        <w:pStyle w:val="Penalty"/>
      </w:pPr>
      <w:r w:rsidRPr="00EA1740">
        <w:t>Penalty:</w:t>
      </w:r>
      <w:r w:rsidR="0047029D" w:rsidRPr="00EA1740">
        <w:tab/>
      </w:r>
      <w:r w:rsidRPr="00EA1740">
        <w:t xml:space="preserve">Imprisonment for </w:t>
      </w:r>
      <w:r w:rsidR="005029D3" w:rsidRPr="00EA1740">
        <w:t xml:space="preserve">6 </w:t>
      </w:r>
      <w:r w:rsidRPr="00EA1740">
        <w:t>months.</w:t>
      </w:r>
    </w:p>
    <w:p w14:paraId="3BAE3600" w14:textId="77777777" w:rsidR="00662746" w:rsidRPr="00EA1740" w:rsidRDefault="00662746" w:rsidP="00DE3168">
      <w:pPr>
        <w:pStyle w:val="subsection"/>
      </w:pPr>
      <w:r w:rsidRPr="00EA1740">
        <w:tab/>
        <w:t>(2)</w:t>
      </w:r>
      <w:r w:rsidRPr="00EA1740">
        <w:tab/>
        <w:t>A person who commits an offence against this section may be apprehended by a constable or an authorized Commonwealth officer and detained in proper custody to be dealt with according to law.</w:t>
      </w:r>
    </w:p>
    <w:p w14:paraId="255A7F7C" w14:textId="77777777" w:rsidR="00662746" w:rsidRPr="00EA1740" w:rsidRDefault="00662746" w:rsidP="00DE3168">
      <w:pPr>
        <w:pStyle w:val="subsection"/>
      </w:pPr>
      <w:r w:rsidRPr="00EA1740">
        <w:tab/>
        <w:t>(3)</w:t>
      </w:r>
      <w:r w:rsidRPr="00EA1740">
        <w:tab/>
        <w:t>An authorized Commonwealth officer shall not, under this section, apprehend a person unless he first produces to the person the instrument by virtue of which he is an authorized Commonwealth officer.</w:t>
      </w:r>
    </w:p>
    <w:p w14:paraId="1BD97797" w14:textId="77777777" w:rsidR="00662746" w:rsidRPr="00EA1740" w:rsidRDefault="00662746" w:rsidP="00DE3168">
      <w:pPr>
        <w:pStyle w:val="subsection"/>
      </w:pPr>
      <w:r w:rsidRPr="00EA1740">
        <w:tab/>
        <w:t>(4)</w:t>
      </w:r>
      <w:r w:rsidRPr="00EA1740">
        <w:tab/>
        <w:t>In this section—</w:t>
      </w:r>
    </w:p>
    <w:p w14:paraId="00CD9089" w14:textId="77777777" w:rsidR="00662746" w:rsidRPr="00EA1740" w:rsidRDefault="00662746" w:rsidP="00BD7D6D">
      <w:pPr>
        <w:pStyle w:val="Definition"/>
      </w:pPr>
      <w:r w:rsidRPr="00EA1740">
        <w:rPr>
          <w:b/>
          <w:i/>
        </w:rPr>
        <w:t>authorized Commonwealth officer</w:t>
      </w:r>
      <w:r w:rsidRPr="00EA1740">
        <w:t xml:space="preserve"> means a Commonwealth officer declared by a Minister, by instrument in writing, to be an authorized Commonwealth officer for the purposes of this section;</w:t>
      </w:r>
    </w:p>
    <w:p w14:paraId="692E7F7B" w14:textId="77777777" w:rsidR="00662746" w:rsidRPr="00EA1740" w:rsidRDefault="00662746" w:rsidP="00BD7D6D">
      <w:pPr>
        <w:pStyle w:val="Definition"/>
      </w:pPr>
      <w:r w:rsidRPr="00EA1740">
        <w:rPr>
          <w:b/>
          <w:i/>
        </w:rPr>
        <w:t>prohibited area</w:t>
      </w:r>
      <w:r w:rsidRPr="00EA1740">
        <w:t xml:space="preserve"> means land belonging to, or in the occupation of, the Commonwealth or a public authority under the Commonwealth, being land upon which is posted a notice to the effect that shooting upon or over the land is prohibited.</w:t>
      </w:r>
    </w:p>
    <w:p w14:paraId="37DD75DD" w14:textId="77777777" w:rsidR="00953A09" w:rsidRPr="00EA1740" w:rsidRDefault="008F3C77" w:rsidP="00953A09">
      <w:pPr>
        <w:pStyle w:val="ActHead5"/>
      </w:pPr>
      <w:bookmarkStart w:id="204" w:name="_Toc195166917"/>
      <w:r w:rsidRPr="00EA1740">
        <w:rPr>
          <w:rStyle w:val="CharSectno"/>
        </w:rPr>
        <w:t>90</w:t>
      </w:r>
      <w:r w:rsidR="00953A09" w:rsidRPr="00EA1740">
        <w:t xml:space="preserve">  </w:t>
      </w:r>
      <w:r w:rsidRPr="00EA1740">
        <w:t>Trespass by cattle or live stock</w:t>
      </w:r>
      <w:bookmarkEnd w:id="204"/>
    </w:p>
    <w:p w14:paraId="45FF7EF8" w14:textId="77777777" w:rsidR="008F3C77" w:rsidRPr="00EA1740" w:rsidRDefault="008F3C77" w:rsidP="008F3C77">
      <w:pPr>
        <w:pStyle w:val="subsection"/>
      </w:pPr>
      <w:r w:rsidRPr="00EA1740">
        <w:tab/>
      </w:r>
      <w:r w:rsidRPr="00EA1740">
        <w:tab/>
        <w:t>Any person who, without lawful excuse (proof whereof shall lie upon him), suffers or permits any cattle or other live stock in his possession, custody, or control, to trespass or stray upon any land belonging to, or in the occupation of, the Commonwealth, shall be guilty of an offence.</w:t>
      </w:r>
    </w:p>
    <w:p w14:paraId="75B6C835" w14:textId="77777777" w:rsidR="008F3C77" w:rsidRPr="00EA1740" w:rsidRDefault="008F3C77" w:rsidP="00126AE0">
      <w:pPr>
        <w:pStyle w:val="Penalty"/>
      </w:pPr>
      <w:r w:rsidRPr="00EA1740">
        <w:t>Penalty:</w:t>
      </w:r>
      <w:r w:rsidR="0047029D" w:rsidRPr="00EA1740">
        <w:tab/>
      </w:r>
      <w:r w:rsidR="00170843" w:rsidRPr="00EA1740">
        <w:t>$100</w:t>
      </w:r>
      <w:r w:rsidRPr="00EA1740">
        <w:t>.</w:t>
      </w:r>
    </w:p>
    <w:p w14:paraId="002B8A7A" w14:textId="77777777" w:rsidR="00EB4AE0" w:rsidRPr="00EA1740" w:rsidRDefault="00EB4AE0" w:rsidP="00EB4AE0">
      <w:pPr>
        <w:pStyle w:val="ActHead5"/>
      </w:pPr>
      <w:bookmarkStart w:id="205" w:name="_Toc195166918"/>
      <w:r w:rsidRPr="00EA1740">
        <w:rPr>
          <w:rStyle w:val="CharSectno"/>
        </w:rPr>
        <w:lastRenderedPageBreak/>
        <w:t>90A</w:t>
      </w:r>
      <w:r w:rsidRPr="00EA1740">
        <w:t xml:space="preserve">  </w:t>
      </w:r>
      <w:r w:rsidR="00B553D6" w:rsidRPr="00EA1740">
        <w:t>Destroying, &amp;c., posters, &amp;c., relating to Commonwealth loans</w:t>
      </w:r>
      <w:bookmarkEnd w:id="205"/>
    </w:p>
    <w:p w14:paraId="216C091E" w14:textId="77777777" w:rsidR="00EB4AE0" w:rsidRPr="00EA1740" w:rsidRDefault="00EB4AE0" w:rsidP="00894292">
      <w:pPr>
        <w:pStyle w:val="subsection"/>
      </w:pPr>
      <w:r w:rsidRPr="00EA1740">
        <w:tab/>
      </w:r>
      <w:r w:rsidRPr="00EA1740">
        <w:tab/>
        <w:t>A person shall not, without lawful authority, destroy, injure, disfigure or remove a poster, advertisement or notice relating to a Commonwealth loan.</w:t>
      </w:r>
    </w:p>
    <w:p w14:paraId="48A6907A" w14:textId="77777777" w:rsidR="00EB4AE0" w:rsidRPr="00EA1740" w:rsidRDefault="00EB4AE0" w:rsidP="00126AE0">
      <w:pPr>
        <w:pStyle w:val="Penalty"/>
      </w:pPr>
      <w:r w:rsidRPr="00EA1740">
        <w:t>Penalty:</w:t>
      </w:r>
      <w:r w:rsidR="0047029D" w:rsidRPr="00EA1740">
        <w:tab/>
      </w:r>
      <w:r w:rsidR="00170843" w:rsidRPr="00EA1740">
        <w:t>Imprisonment</w:t>
      </w:r>
      <w:r w:rsidRPr="00EA1740">
        <w:t xml:space="preserve"> for </w:t>
      </w:r>
      <w:r w:rsidR="005029D3" w:rsidRPr="00EA1740">
        <w:t xml:space="preserve">1 </w:t>
      </w:r>
      <w:r w:rsidRPr="00EA1740">
        <w:t>year.</w:t>
      </w:r>
    </w:p>
    <w:p w14:paraId="3901729C" w14:textId="77777777" w:rsidR="00F15EB3" w:rsidRPr="00EA1740" w:rsidRDefault="00F15EB3" w:rsidP="00F15EB3">
      <w:pPr>
        <w:pStyle w:val="ActHead5"/>
      </w:pPr>
      <w:bookmarkStart w:id="206" w:name="_Toc195166919"/>
      <w:r w:rsidRPr="00EA1740">
        <w:rPr>
          <w:rStyle w:val="CharSectno"/>
        </w:rPr>
        <w:t>90B</w:t>
      </w:r>
      <w:r w:rsidRPr="00EA1740">
        <w:t xml:space="preserve">  False statements in documents filed, &amp;c., under laws of a Territory</w:t>
      </w:r>
      <w:bookmarkEnd w:id="206"/>
    </w:p>
    <w:p w14:paraId="07969FCB" w14:textId="77777777" w:rsidR="00F15EB3" w:rsidRPr="00EA1740" w:rsidRDefault="00F15EB3" w:rsidP="00DE3168">
      <w:pPr>
        <w:pStyle w:val="subsection"/>
      </w:pPr>
      <w:r w:rsidRPr="00EA1740">
        <w:tab/>
      </w:r>
      <w:r w:rsidRPr="00EA1740">
        <w:tab/>
        <w:t>A person who—</w:t>
      </w:r>
    </w:p>
    <w:p w14:paraId="387CEF69" w14:textId="77777777" w:rsidR="00F15EB3" w:rsidRPr="00EA1740" w:rsidRDefault="00F15EB3" w:rsidP="00DE3168">
      <w:pPr>
        <w:pStyle w:val="paragraph"/>
      </w:pPr>
      <w:r w:rsidRPr="00EA1740">
        <w:tab/>
        <w:t>(a)</w:t>
      </w:r>
      <w:r w:rsidRPr="00EA1740">
        <w:tab/>
        <w:t>in a document that, under a law of a Territory, is, or is required to be, produced or furnished to, or filed or lodged with, a Commonwealth officer; or</w:t>
      </w:r>
    </w:p>
    <w:p w14:paraId="2BF95F9E" w14:textId="77777777" w:rsidR="00F15EB3" w:rsidRPr="00EA1740" w:rsidRDefault="00F15EB3" w:rsidP="00DE3168">
      <w:pPr>
        <w:pStyle w:val="paragraph"/>
      </w:pPr>
      <w:r w:rsidRPr="00EA1740">
        <w:tab/>
        <w:t>(b)</w:t>
      </w:r>
      <w:r w:rsidRPr="00EA1740">
        <w:tab/>
        <w:t>in a document that is required to be registered</w:t>
      </w:r>
      <w:r w:rsidR="00FF0B7F" w:rsidRPr="00EA1740">
        <w:t xml:space="preserve"> under</w:t>
      </w:r>
      <w:r w:rsidRPr="00EA1740">
        <w:t>, or to be prepared for the purposes of, a law of a Territory,</w:t>
      </w:r>
    </w:p>
    <w:p w14:paraId="18D60D63" w14:textId="77777777" w:rsidR="00F15EB3" w:rsidRPr="00EA1740" w:rsidRDefault="00F15EB3" w:rsidP="00DE3168">
      <w:pPr>
        <w:pStyle w:val="subsection2"/>
      </w:pPr>
      <w:r w:rsidRPr="00EA1740">
        <w:t>knowingly makes a false statement shall be guilty of an offence.</w:t>
      </w:r>
    </w:p>
    <w:p w14:paraId="66CC5266" w14:textId="77777777" w:rsidR="00F15EB3" w:rsidRPr="00EA1740" w:rsidRDefault="00F15EB3" w:rsidP="00126AE0">
      <w:pPr>
        <w:pStyle w:val="Penalty"/>
      </w:pPr>
      <w:r w:rsidRPr="00EA1740">
        <w:t>Penalty:</w:t>
      </w:r>
      <w:r w:rsidR="0047029D" w:rsidRPr="00EA1740">
        <w:tab/>
      </w:r>
      <w:r w:rsidRPr="00EA1740">
        <w:t xml:space="preserve">Imprisonment for </w:t>
      </w:r>
      <w:r w:rsidR="005029D3" w:rsidRPr="00EA1740">
        <w:t xml:space="preserve">2 </w:t>
      </w:r>
      <w:r w:rsidRPr="00EA1740">
        <w:t>years.</w:t>
      </w:r>
    </w:p>
    <w:p w14:paraId="4781FF2D" w14:textId="77777777" w:rsidR="00170843" w:rsidRPr="00EA1740" w:rsidRDefault="00170843" w:rsidP="00170843">
      <w:pPr>
        <w:pStyle w:val="ActHead5"/>
      </w:pPr>
      <w:bookmarkStart w:id="207" w:name="_Toc195166920"/>
      <w:r w:rsidRPr="00EA1740">
        <w:rPr>
          <w:rStyle w:val="CharSectno"/>
        </w:rPr>
        <w:t>91</w:t>
      </w:r>
      <w:r w:rsidRPr="00EA1740">
        <w:t xml:space="preserve">  Regulations</w:t>
      </w:r>
      <w:bookmarkEnd w:id="207"/>
    </w:p>
    <w:p w14:paraId="61273F4E" w14:textId="0C855D08" w:rsidR="00212067" w:rsidRPr="00EA1740" w:rsidRDefault="00170843" w:rsidP="008F3C77">
      <w:pPr>
        <w:pStyle w:val="subsection"/>
      </w:pPr>
      <w:r w:rsidRPr="00EA1740">
        <w:tab/>
      </w:r>
      <w:r w:rsidRPr="00EA1740">
        <w:tab/>
        <w:t>The Governor</w:t>
      </w:r>
      <w:r w:rsidR="00EA1740">
        <w:noBreakHyphen/>
      </w:r>
      <w:r w:rsidRPr="00EA1740">
        <w:t>General may make regulations, not inconsistent with this Act, prescribing all matters required or permitted by this Act to be prescribed, or necessary or convenient to be prescribed, for carrying out or giving effect to this Act.</w:t>
      </w:r>
    </w:p>
    <w:p w14:paraId="39B48AFF" w14:textId="77777777" w:rsidR="00170843" w:rsidRPr="00EA1740" w:rsidRDefault="00170843" w:rsidP="00EA1740">
      <w:pPr>
        <w:sectPr w:rsidR="00170843" w:rsidRPr="00EA1740" w:rsidSect="00EB424D">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14:paraId="5E45358C" w14:textId="2D0C9433" w:rsidR="00593D39" w:rsidRPr="00EA1740" w:rsidRDefault="00EA1740" w:rsidP="00EA1740">
      <w:pPr>
        <w:pStyle w:val="ENotesHeading1"/>
      </w:pPr>
      <w:bookmarkStart w:id="208" w:name="_Toc195166921"/>
      <w:r w:rsidRPr="00EA1740">
        <w:lastRenderedPageBreak/>
        <w:t>Endnotes</w:t>
      </w:r>
      <w:bookmarkEnd w:id="208"/>
    </w:p>
    <w:p w14:paraId="5539FA86" w14:textId="77777777" w:rsidR="00EA1740" w:rsidRPr="00EA1740" w:rsidRDefault="00EA1740" w:rsidP="004C2B02">
      <w:pPr>
        <w:pStyle w:val="ENotesHeading2"/>
      </w:pPr>
      <w:bookmarkStart w:id="209" w:name="_Toc195166922"/>
      <w:r w:rsidRPr="00EA1740">
        <w:t>Endnote 1—About the endnotes</w:t>
      </w:r>
      <w:bookmarkEnd w:id="209"/>
    </w:p>
    <w:p w14:paraId="2C4CD487" w14:textId="77777777" w:rsidR="00EA1740" w:rsidRPr="00EA1740" w:rsidRDefault="00EA1740" w:rsidP="00D86125">
      <w:pPr>
        <w:spacing w:after="120"/>
      </w:pPr>
      <w:r w:rsidRPr="00EA1740">
        <w:t>The endnotes provide information about this compilation and the compiled law.</w:t>
      </w:r>
    </w:p>
    <w:p w14:paraId="1A81FD76" w14:textId="77777777" w:rsidR="00EA1740" w:rsidRPr="00EA1740" w:rsidRDefault="00EA1740" w:rsidP="00D86125">
      <w:pPr>
        <w:spacing w:after="120"/>
      </w:pPr>
      <w:r w:rsidRPr="00EA1740">
        <w:t>The following endnotes are included in every compilation:</w:t>
      </w:r>
    </w:p>
    <w:p w14:paraId="07E5571C" w14:textId="77777777" w:rsidR="00EA1740" w:rsidRPr="00EA1740" w:rsidRDefault="00EA1740" w:rsidP="00D86125">
      <w:r w:rsidRPr="00EA1740">
        <w:t>Endnote 1—About the endnotes</w:t>
      </w:r>
    </w:p>
    <w:p w14:paraId="044B8C57" w14:textId="77777777" w:rsidR="00EA1740" w:rsidRPr="00EA1740" w:rsidRDefault="00EA1740" w:rsidP="00D86125">
      <w:r w:rsidRPr="00EA1740">
        <w:t>Endnote 2—Abbreviation key</w:t>
      </w:r>
    </w:p>
    <w:p w14:paraId="61539DCD" w14:textId="77777777" w:rsidR="00EA1740" w:rsidRPr="00EA1740" w:rsidRDefault="00EA1740" w:rsidP="00D86125">
      <w:r w:rsidRPr="00EA1740">
        <w:t>Endnote 3—Legislation history</w:t>
      </w:r>
    </w:p>
    <w:p w14:paraId="5FD9A427" w14:textId="77777777" w:rsidR="00EA1740" w:rsidRPr="00EA1740" w:rsidRDefault="00EA1740" w:rsidP="00D86125">
      <w:pPr>
        <w:spacing w:after="120"/>
      </w:pPr>
      <w:r w:rsidRPr="00EA1740">
        <w:t>Endnote 4—Amendment history</w:t>
      </w:r>
    </w:p>
    <w:p w14:paraId="3B7B4E79" w14:textId="77777777" w:rsidR="00EA1740" w:rsidRPr="00EA1740" w:rsidRDefault="00EA1740" w:rsidP="00D86125">
      <w:r w:rsidRPr="00EA1740">
        <w:rPr>
          <w:b/>
        </w:rPr>
        <w:t>Abbreviation key—Endnote 2</w:t>
      </w:r>
    </w:p>
    <w:p w14:paraId="047E5DCA" w14:textId="77777777" w:rsidR="00EA1740" w:rsidRPr="00EA1740" w:rsidRDefault="00EA1740" w:rsidP="00D86125">
      <w:pPr>
        <w:spacing w:after="120"/>
      </w:pPr>
      <w:r w:rsidRPr="00EA1740">
        <w:t>The abbreviation key sets out abbreviations that may be used in the endnotes.</w:t>
      </w:r>
    </w:p>
    <w:p w14:paraId="7EE0BC16" w14:textId="77777777" w:rsidR="00EA1740" w:rsidRPr="00EA1740" w:rsidRDefault="00EA1740" w:rsidP="00D86125">
      <w:pPr>
        <w:rPr>
          <w:b/>
        </w:rPr>
      </w:pPr>
      <w:r w:rsidRPr="00EA1740">
        <w:rPr>
          <w:b/>
        </w:rPr>
        <w:t>Legislation history and amendment history—Endnotes 3 and 4</w:t>
      </w:r>
    </w:p>
    <w:p w14:paraId="0E9C908E" w14:textId="77777777" w:rsidR="00EA1740" w:rsidRPr="00EA1740" w:rsidRDefault="00EA1740" w:rsidP="00D86125">
      <w:pPr>
        <w:spacing w:after="120"/>
      </w:pPr>
      <w:r w:rsidRPr="00EA1740">
        <w:t>Amending laws are annotated in the legislation history and amendment history.</w:t>
      </w:r>
    </w:p>
    <w:p w14:paraId="2762551B" w14:textId="77777777" w:rsidR="00EA1740" w:rsidRPr="00EA1740" w:rsidRDefault="00EA1740" w:rsidP="00D86125">
      <w:pPr>
        <w:spacing w:after="120"/>
      </w:pPr>
      <w:r w:rsidRPr="00EA174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267A529" w14:textId="77777777" w:rsidR="00EA1740" w:rsidRPr="00EA1740" w:rsidRDefault="00EA1740" w:rsidP="00D86125">
      <w:pPr>
        <w:spacing w:after="120"/>
      </w:pPr>
      <w:r w:rsidRPr="00EA1740">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D37B9C9" w14:textId="77777777" w:rsidR="00EA1740" w:rsidRPr="00EA1740" w:rsidRDefault="00EA1740" w:rsidP="00D86125">
      <w:pPr>
        <w:rPr>
          <w:b/>
        </w:rPr>
      </w:pPr>
      <w:r w:rsidRPr="00EA1740">
        <w:rPr>
          <w:b/>
        </w:rPr>
        <w:t>Editorial changes</w:t>
      </w:r>
    </w:p>
    <w:p w14:paraId="3DDF2E16" w14:textId="77777777" w:rsidR="00EA1740" w:rsidRPr="00EA1740" w:rsidRDefault="00EA1740" w:rsidP="00D86125">
      <w:pPr>
        <w:spacing w:after="120"/>
      </w:pPr>
      <w:r w:rsidRPr="00EA1740">
        <w:t xml:space="preserve">The </w:t>
      </w:r>
      <w:r w:rsidRPr="00EA1740">
        <w:rPr>
          <w:i/>
        </w:rPr>
        <w:t>Legislation Act 2003</w:t>
      </w:r>
      <w:r w:rsidRPr="00EA174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5F7D936" w14:textId="77777777" w:rsidR="00EA1740" w:rsidRPr="00EA1740" w:rsidRDefault="00EA1740" w:rsidP="00D86125">
      <w:pPr>
        <w:spacing w:after="120"/>
      </w:pPr>
      <w:r w:rsidRPr="00EA1740">
        <w:t>If the compilation includes editorial changes, the endnotes include a brief outline of the changes in general terms. Full details of any changes can be obtained from the Office of Parliamentary Counsel.</w:t>
      </w:r>
    </w:p>
    <w:p w14:paraId="0054B095" w14:textId="77777777" w:rsidR="00EA1740" w:rsidRPr="00EA1740" w:rsidRDefault="00EA1740" w:rsidP="00D86125">
      <w:pPr>
        <w:keepNext/>
      </w:pPr>
      <w:r w:rsidRPr="00EA1740">
        <w:rPr>
          <w:b/>
        </w:rPr>
        <w:t>Misdescribed amendments</w:t>
      </w:r>
    </w:p>
    <w:p w14:paraId="4C06EDF0" w14:textId="77777777" w:rsidR="00EA1740" w:rsidRPr="00EA1740" w:rsidRDefault="00EA1740" w:rsidP="00A140E1">
      <w:pPr>
        <w:spacing w:after="120"/>
      </w:pPr>
      <w:r w:rsidRPr="00EA1740">
        <w:t xml:space="preserve">A misdescribed amendment is an amendment that does not accurately describe how an amendment is to be made. If, despite the misdescription, the amendment </w:t>
      </w:r>
      <w:r w:rsidRPr="00EA1740">
        <w:lastRenderedPageBreak/>
        <w:t xml:space="preserve">can be given effect as intended, then the misdescribed amendment can be incorporated through an editorial change made under section 15V of the </w:t>
      </w:r>
      <w:r w:rsidRPr="00EA1740">
        <w:rPr>
          <w:i/>
        </w:rPr>
        <w:t>Legislation Act 2003</w:t>
      </w:r>
      <w:r w:rsidRPr="00EA1740">
        <w:t>.</w:t>
      </w:r>
    </w:p>
    <w:p w14:paraId="40E2F7AA" w14:textId="77777777" w:rsidR="00EA1740" w:rsidRPr="00EA1740" w:rsidRDefault="00EA1740" w:rsidP="00EA1740">
      <w:pPr>
        <w:spacing w:before="120"/>
      </w:pPr>
      <w:r w:rsidRPr="00EA1740">
        <w:t>If a misdescribed amendment cannot be given effect as intended, the amendment is not incorporated and “(md not incorp)” is added to the amendment history.</w:t>
      </w:r>
    </w:p>
    <w:p w14:paraId="5493A5C4" w14:textId="3ED0397B" w:rsidR="00EB1597" w:rsidRPr="00EA1740" w:rsidRDefault="00EB1597" w:rsidP="00EA1740">
      <w:pPr>
        <w:spacing w:before="120"/>
      </w:pPr>
    </w:p>
    <w:p w14:paraId="3F4B2F4A" w14:textId="77777777" w:rsidR="00EB1597" w:rsidRPr="00EA1740" w:rsidRDefault="00EB1597" w:rsidP="00EB1597">
      <w:pPr>
        <w:pStyle w:val="ENotesHeading2"/>
        <w:pageBreakBefore/>
        <w:spacing w:after="240"/>
        <w:outlineLvl w:val="9"/>
      </w:pPr>
      <w:bookmarkStart w:id="210" w:name="_Toc195166923"/>
      <w:r w:rsidRPr="00EA1740">
        <w:lastRenderedPageBreak/>
        <w:t>Endnote 2—Abbreviation key</w:t>
      </w:r>
      <w:bookmarkEnd w:id="210"/>
    </w:p>
    <w:p w14:paraId="71844608" w14:textId="77777777" w:rsidR="00EA1740" w:rsidRPr="00EA1740" w:rsidRDefault="00EA1740" w:rsidP="00EA1740">
      <w:pPr>
        <w:pStyle w:val="Tabletext"/>
      </w:pPr>
    </w:p>
    <w:tbl>
      <w:tblPr>
        <w:tblW w:w="7939" w:type="dxa"/>
        <w:tblInd w:w="108" w:type="dxa"/>
        <w:tblLayout w:type="fixed"/>
        <w:tblLook w:val="0000" w:firstRow="0" w:lastRow="0" w:firstColumn="0" w:lastColumn="0" w:noHBand="0" w:noVBand="0"/>
      </w:tblPr>
      <w:tblGrid>
        <w:gridCol w:w="4253"/>
        <w:gridCol w:w="3686"/>
      </w:tblGrid>
      <w:tr w:rsidR="00EB1597" w:rsidRPr="00EA1740" w14:paraId="5D6C9402" w14:textId="77777777" w:rsidTr="00EB1597">
        <w:tc>
          <w:tcPr>
            <w:tcW w:w="4253" w:type="dxa"/>
            <w:shd w:val="clear" w:color="auto" w:fill="auto"/>
          </w:tcPr>
          <w:p w14:paraId="4261F09E" w14:textId="77777777" w:rsidR="00EB1597" w:rsidRPr="00EA1740" w:rsidRDefault="00EB1597" w:rsidP="00EB1597">
            <w:pPr>
              <w:spacing w:before="60"/>
              <w:ind w:left="34"/>
              <w:rPr>
                <w:sz w:val="20"/>
              </w:rPr>
            </w:pPr>
            <w:r w:rsidRPr="00EA1740">
              <w:rPr>
                <w:sz w:val="20"/>
              </w:rPr>
              <w:t>ad = added or inserted</w:t>
            </w:r>
          </w:p>
        </w:tc>
        <w:tc>
          <w:tcPr>
            <w:tcW w:w="3686" w:type="dxa"/>
            <w:shd w:val="clear" w:color="auto" w:fill="auto"/>
          </w:tcPr>
          <w:p w14:paraId="4258A2DB" w14:textId="77777777" w:rsidR="00EB1597" w:rsidRPr="00EA1740" w:rsidRDefault="00EB1597" w:rsidP="00EB1597">
            <w:pPr>
              <w:spacing w:before="60"/>
              <w:ind w:left="34"/>
              <w:rPr>
                <w:sz w:val="20"/>
              </w:rPr>
            </w:pPr>
            <w:r w:rsidRPr="00EA1740">
              <w:rPr>
                <w:sz w:val="20"/>
              </w:rPr>
              <w:t>o = order(s)</w:t>
            </w:r>
          </w:p>
        </w:tc>
      </w:tr>
      <w:tr w:rsidR="00EB1597" w:rsidRPr="00EA1740" w14:paraId="2FB69E22" w14:textId="77777777" w:rsidTr="00EB1597">
        <w:tc>
          <w:tcPr>
            <w:tcW w:w="4253" w:type="dxa"/>
            <w:shd w:val="clear" w:color="auto" w:fill="auto"/>
          </w:tcPr>
          <w:p w14:paraId="2976F282" w14:textId="77777777" w:rsidR="00EB1597" w:rsidRPr="00EA1740" w:rsidRDefault="00EB1597" w:rsidP="00EB1597">
            <w:pPr>
              <w:spacing w:before="60"/>
              <w:ind w:left="34"/>
              <w:rPr>
                <w:sz w:val="20"/>
              </w:rPr>
            </w:pPr>
            <w:r w:rsidRPr="00EA1740">
              <w:rPr>
                <w:sz w:val="20"/>
              </w:rPr>
              <w:t>am = amended</w:t>
            </w:r>
          </w:p>
        </w:tc>
        <w:tc>
          <w:tcPr>
            <w:tcW w:w="3686" w:type="dxa"/>
            <w:shd w:val="clear" w:color="auto" w:fill="auto"/>
          </w:tcPr>
          <w:p w14:paraId="534240A3" w14:textId="77777777" w:rsidR="00EB1597" w:rsidRPr="00EA1740" w:rsidRDefault="00EB1597" w:rsidP="00EB1597">
            <w:pPr>
              <w:spacing w:before="60"/>
              <w:ind w:left="34"/>
              <w:rPr>
                <w:sz w:val="20"/>
              </w:rPr>
            </w:pPr>
            <w:r w:rsidRPr="00EA1740">
              <w:rPr>
                <w:sz w:val="20"/>
              </w:rPr>
              <w:t>Ord = Ordinance</w:t>
            </w:r>
          </w:p>
        </w:tc>
      </w:tr>
      <w:tr w:rsidR="00EB1597" w:rsidRPr="00EA1740" w14:paraId="4E9B4D53" w14:textId="77777777" w:rsidTr="00EB1597">
        <w:tc>
          <w:tcPr>
            <w:tcW w:w="4253" w:type="dxa"/>
            <w:shd w:val="clear" w:color="auto" w:fill="auto"/>
          </w:tcPr>
          <w:p w14:paraId="0BDD4DEE" w14:textId="77777777" w:rsidR="00EB1597" w:rsidRPr="00EA1740" w:rsidRDefault="00EB1597" w:rsidP="00EB1597">
            <w:pPr>
              <w:spacing w:before="60"/>
              <w:ind w:left="34"/>
              <w:rPr>
                <w:sz w:val="20"/>
              </w:rPr>
            </w:pPr>
            <w:r w:rsidRPr="00EA1740">
              <w:rPr>
                <w:sz w:val="20"/>
              </w:rPr>
              <w:t>amdt = amendment</w:t>
            </w:r>
          </w:p>
        </w:tc>
        <w:tc>
          <w:tcPr>
            <w:tcW w:w="3686" w:type="dxa"/>
            <w:shd w:val="clear" w:color="auto" w:fill="auto"/>
          </w:tcPr>
          <w:p w14:paraId="44035331" w14:textId="77777777" w:rsidR="00EB1597" w:rsidRPr="00EA1740" w:rsidRDefault="00EB1597" w:rsidP="00EB1597">
            <w:pPr>
              <w:spacing w:before="60"/>
              <w:ind w:left="34"/>
              <w:rPr>
                <w:sz w:val="20"/>
              </w:rPr>
            </w:pPr>
            <w:r w:rsidRPr="00EA1740">
              <w:rPr>
                <w:sz w:val="20"/>
              </w:rPr>
              <w:t>orig = original</w:t>
            </w:r>
          </w:p>
        </w:tc>
      </w:tr>
      <w:tr w:rsidR="00EB1597" w:rsidRPr="00EA1740" w14:paraId="099EC830" w14:textId="77777777" w:rsidTr="00EB1597">
        <w:tc>
          <w:tcPr>
            <w:tcW w:w="4253" w:type="dxa"/>
            <w:shd w:val="clear" w:color="auto" w:fill="auto"/>
          </w:tcPr>
          <w:p w14:paraId="36F250C7" w14:textId="77777777" w:rsidR="00EB1597" w:rsidRPr="00EA1740" w:rsidRDefault="00EB1597" w:rsidP="00EB1597">
            <w:pPr>
              <w:spacing w:before="60"/>
              <w:ind w:left="34"/>
              <w:rPr>
                <w:sz w:val="20"/>
              </w:rPr>
            </w:pPr>
            <w:r w:rsidRPr="00EA1740">
              <w:rPr>
                <w:sz w:val="20"/>
              </w:rPr>
              <w:t>c = clause(s)</w:t>
            </w:r>
          </w:p>
        </w:tc>
        <w:tc>
          <w:tcPr>
            <w:tcW w:w="3686" w:type="dxa"/>
            <w:shd w:val="clear" w:color="auto" w:fill="auto"/>
          </w:tcPr>
          <w:p w14:paraId="0911C427" w14:textId="77777777" w:rsidR="00EB1597" w:rsidRPr="00EA1740" w:rsidRDefault="00EB1597" w:rsidP="00EB1597">
            <w:pPr>
              <w:spacing w:before="60"/>
              <w:ind w:left="34"/>
              <w:rPr>
                <w:sz w:val="20"/>
              </w:rPr>
            </w:pPr>
            <w:r w:rsidRPr="00EA1740">
              <w:rPr>
                <w:sz w:val="20"/>
              </w:rPr>
              <w:t>par = paragraph(s)/subparagraph(s)</w:t>
            </w:r>
          </w:p>
        </w:tc>
      </w:tr>
      <w:tr w:rsidR="00EB1597" w:rsidRPr="00EA1740" w14:paraId="34FA98F0" w14:textId="77777777" w:rsidTr="00EB1597">
        <w:tc>
          <w:tcPr>
            <w:tcW w:w="4253" w:type="dxa"/>
            <w:shd w:val="clear" w:color="auto" w:fill="auto"/>
          </w:tcPr>
          <w:p w14:paraId="2B729FDF" w14:textId="77777777" w:rsidR="00EB1597" w:rsidRPr="00EA1740" w:rsidRDefault="00EB1597" w:rsidP="00EB1597">
            <w:pPr>
              <w:spacing w:before="60"/>
              <w:ind w:left="34"/>
              <w:rPr>
                <w:sz w:val="20"/>
              </w:rPr>
            </w:pPr>
            <w:r w:rsidRPr="00EA1740">
              <w:rPr>
                <w:sz w:val="20"/>
              </w:rPr>
              <w:t>C[x] = Compilation No. x</w:t>
            </w:r>
          </w:p>
        </w:tc>
        <w:tc>
          <w:tcPr>
            <w:tcW w:w="3686" w:type="dxa"/>
            <w:shd w:val="clear" w:color="auto" w:fill="auto"/>
          </w:tcPr>
          <w:p w14:paraId="676BFDF5" w14:textId="2C7196DD" w:rsidR="00EB1597" w:rsidRPr="00EA1740" w:rsidRDefault="00EB1597" w:rsidP="00EB1597">
            <w:pPr>
              <w:ind w:left="34" w:firstLine="249"/>
              <w:rPr>
                <w:sz w:val="20"/>
              </w:rPr>
            </w:pPr>
            <w:r w:rsidRPr="00EA1740">
              <w:rPr>
                <w:sz w:val="20"/>
              </w:rPr>
              <w:t>/sub</w:t>
            </w:r>
            <w:r w:rsidR="00EA1740">
              <w:rPr>
                <w:sz w:val="20"/>
              </w:rPr>
              <w:noBreakHyphen/>
            </w:r>
            <w:r w:rsidRPr="00EA1740">
              <w:rPr>
                <w:sz w:val="20"/>
              </w:rPr>
              <w:t>subparagraph(s)</w:t>
            </w:r>
          </w:p>
        </w:tc>
      </w:tr>
      <w:tr w:rsidR="00EB1597" w:rsidRPr="00EA1740" w14:paraId="740060F7" w14:textId="77777777" w:rsidTr="00EB1597">
        <w:tc>
          <w:tcPr>
            <w:tcW w:w="4253" w:type="dxa"/>
            <w:shd w:val="clear" w:color="auto" w:fill="auto"/>
          </w:tcPr>
          <w:p w14:paraId="0CCA0F79" w14:textId="77777777" w:rsidR="00EB1597" w:rsidRPr="00EA1740" w:rsidRDefault="00EB1597" w:rsidP="00EB1597">
            <w:pPr>
              <w:spacing w:before="60"/>
              <w:ind w:left="34"/>
              <w:rPr>
                <w:sz w:val="20"/>
              </w:rPr>
            </w:pPr>
            <w:r w:rsidRPr="00EA1740">
              <w:rPr>
                <w:sz w:val="20"/>
              </w:rPr>
              <w:t>Ch = Chapter(s)</w:t>
            </w:r>
          </w:p>
        </w:tc>
        <w:tc>
          <w:tcPr>
            <w:tcW w:w="3686" w:type="dxa"/>
            <w:shd w:val="clear" w:color="auto" w:fill="auto"/>
          </w:tcPr>
          <w:p w14:paraId="3EC05818" w14:textId="77777777" w:rsidR="00EB1597" w:rsidRPr="00EA1740" w:rsidRDefault="00EB1597" w:rsidP="00EB1597">
            <w:pPr>
              <w:spacing w:before="60"/>
              <w:ind w:left="34"/>
              <w:rPr>
                <w:sz w:val="20"/>
              </w:rPr>
            </w:pPr>
            <w:r w:rsidRPr="00EA1740">
              <w:rPr>
                <w:sz w:val="20"/>
              </w:rPr>
              <w:t>pres = present</w:t>
            </w:r>
          </w:p>
        </w:tc>
      </w:tr>
      <w:tr w:rsidR="00EB1597" w:rsidRPr="00EA1740" w14:paraId="4F29AE2E" w14:textId="77777777" w:rsidTr="00EB1597">
        <w:tc>
          <w:tcPr>
            <w:tcW w:w="4253" w:type="dxa"/>
            <w:shd w:val="clear" w:color="auto" w:fill="auto"/>
          </w:tcPr>
          <w:p w14:paraId="4D94D22D" w14:textId="77777777" w:rsidR="00EB1597" w:rsidRPr="00EA1740" w:rsidRDefault="00EB1597" w:rsidP="00EB1597">
            <w:pPr>
              <w:spacing w:before="60"/>
              <w:ind w:left="34"/>
              <w:rPr>
                <w:sz w:val="20"/>
              </w:rPr>
            </w:pPr>
            <w:r w:rsidRPr="00EA1740">
              <w:rPr>
                <w:sz w:val="20"/>
              </w:rPr>
              <w:t>def = definition(s)</w:t>
            </w:r>
          </w:p>
        </w:tc>
        <w:tc>
          <w:tcPr>
            <w:tcW w:w="3686" w:type="dxa"/>
            <w:shd w:val="clear" w:color="auto" w:fill="auto"/>
          </w:tcPr>
          <w:p w14:paraId="614FD84B" w14:textId="77777777" w:rsidR="00EB1597" w:rsidRPr="00EA1740" w:rsidRDefault="00EB1597" w:rsidP="00EB1597">
            <w:pPr>
              <w:spacing w:before="60"/>
              <w:ind w:left="34"/>
              <w:rPr>
                <w:sz w:val="20"/>
              </w:rPr>
            </w:pPr>
            <w:r w:rsidRPr="00EA1740">
              <w:rPr>
                <w:sz w:val="20"/>
              </w:rPr>
              <w:t>prev = previous</w:t>
            </w:r>
          </w:p>
        </w:tc>
      </w:tr>
      <w:tr w:rsidR="00EB1597" w:rsidRPr="00EA1740" w14:paraId="299E3B2E" w14:textId="77777777" w:rsidTr="00EB1597">
        <w:tc>
          <w:tcPr>
            <w:tcW w:w="4253" w:type="dxa"/>
            <w:shd w:val="clear" w:color="auto" w:fill="auto"/>
          </w:tcPr>
          <w:p w14:paraId="0D0BFAFF" w14:textId="77777777" w:rsidR="00EB1597" w:rsidRPr="00EA1740" w:rsidRDefault="00EB1597" w:rsidP="00EB1597">
            <w:pPr>
              <w:spacing w:before="60"/>
              <w:ind w:left="34"/>
              <w:rPr>
                <w:sz w:val="20"/>
              </w:rPr>
            </w:pPr>
            <w:r w:rsidRPr="00EA1740">
              <w:rPr>
                <w:sz w:val="20"/>
              </w:rPr>
              <w:t>Dict = Dictionary</w:t>
            </w:r>
          </w:p>
        </w:tc>
        <w:tc>
          <w:tcPr>
            <w:tcW w:w="3686" w:type="dxa"/>
            <w:shd w:val="clear" w:color="auto" w:fill="auto"/>
          </w:tcPr>
          <w:p w14:paraId="1FA8CBC6" w14:textId="77777777" w:rsidR="00EB1597" w:rsidRPr="00EA1740" w:rsidRDefault="00EB1597" w:rsidP="00EB1597">
            <w:pPr>
              <w:spacing w:before="60"/>
              <w:ind w:left="34"/>
              <w:rPr>
                <w:sz w:val="20"/>
              </w:rPr>
            </w:pPr>
            <w:r w:rsidRPr="00EA1740">
              <w:rPr>
                <w:sz w:val="20"/>
              </w:rPr>
              <w:t>(prev…) = previously</w:t>
            </w:r>
          </w:p>
        </w:tc>
      </w:tr>
      <w:tr w:rsidR="00EB1597" w:rsidRPr="00EA1740" w14:paraId="1035617F" w14:textId="77777777" w:rsidTr="00EB1597">
        <w:tc>
          <w:tcPr>
            <w:tcW w:w="4253" w:type="dxa"/>
            <w:shd w:val="clear" w:color="auto" w:fill="auto"/>
          </w:tcPr>
          <w:p w14:paraId="36511BCB" w14:textId="77777777" w:rsidR="00EB1597" w:rsidRPr="00EA1740" w:rsidRDefault="00EB1597" w:rsidP="00EB1597">
            <w:pPr>
              <w:spacing w:before="60"/>
              <w:ind w:left="34"/>
              <w:rPr>
                <w:sz w:val="20"/>
              </w:rPr>
            </w:pPr>
            <w:r w:rsidRPr="00EA1740">
              <w:rPr>
                <w:sz w:val="20"/>
              </w:rPr>
              <w:t>disallowed = disallowed by Parliament</w:t>
            </w:r>
          </w:p>
        </w:tc>
        <w:tc>
          <w:tcPr>
            <w:tcW w:w="3686" w:type="dxa"/>
            <w:shd w:val="clear" w:color="auto" w:fill="auto"/>
          </w:tcPr>
          <w:p w14:paraId="60A40A8B" w14:textId="77777777" w:rsidR="00EB1597" w:rsidRPr="00EA1740" w:rsidRDefault="00EB1597" w:rsidP="00EB1597">
            <w:pPr>
              <w:spacing w:before="60"/>
              <w:ind w:left="34"/>
              <w:rPr>
                <w:sz w:val="20"/>
              </w:rPr>
            </w:pPr>
            <w:r w:rsidRPr="00EA1740">
              <w:rPr>
                <w:sz w:val="20"/>
              </w:rPr>
              <w:t>Pt = Part(s)</w:t>
            </w:r>
          </w:p>
        </w:tc>
      </w:tr>
      <w:tr w:rsidR="00EB1597" w:rsidRPr="00EA1740" w14:paraId="0020BBDE" w14:textId="77777777" w:rsidTr="00EB1597">
        <w:tc>
          <w:tcPr>
            <w:tcW w:w="4253" w:type="dxa"/>
            <w:shd w:val="clear" w:color="auto" w:fill="auto"/>
          </w:tcPr>
          <w:p w14:paraId="6AEA074C" w14:textId="77777777" w:rsidR="00EB1597" w:rsidRPr="00EA1740" w:rsidRDefault="00EB1597" w:rsidP="00EB1597">
            <w:pPr>
              <w:spacing w:before="60"/>
              <w:ind w:left="34"/>
              <w:rPr>
                <w:sz w:val="20"/>
              </w:rPr>
            </w:pPr>
            <w:r w:rsidRPr="00EA1740">
              <w:rPr>
                <w:sz w:val="20"/>
              </w:rPr>
              <w:t>Div = Division(s)</w:t>
            </w:r>
          </w:p>
        </w:tc>
        <w:tc>
          <w:tcPr>
            <w:tcW w:w="3686" w:type="dxa"/>
            <w:shd w:val="clear" w:color="auto" w:fill="auto"/>
          </w:tcPr>
          <w:p w14:paraId="2F26D75C" w14:textId="77777777" w:rsidR="00EB1597" w:rsidRPr="00EA1740" w:rsidRDefault="00EB1597" w:rsidP="00EB1597">
            <w:pPr>
              <w:spacing w:before="60"/>
              <w:ind w:left="34"/>
              <w:rPr>
                <w:sz w:val="20"/>
              </w:rPr>
            </w:pPr>
            <w:r w:rsidRPr="00EA1740">
              <w:rPr>
                <w:sz w:val="20"/>
              </w:rPr>
              <w:t>r = regulation(s)/rule(s)</w:t>
            </w:r>
          </w:p>
        </w:tc>
      </w:tr>
      <w:tr w:rsidR="00EB1597" w:rsidRPr="00EA1740" w14:paraId="772452CB" w14:textId="77777777" w:rsidTr="00EB1597">
        <w:tc>
          <w:tcPr>
            <w:tcW w:w="4253" w:type="dxa"/>
            <w:shd w:val="clear" w:color="auto" w:fill="auto"/>
          </w:tcPr>
          <w:p w14:paraId="02D3E627" w14:textId="77777777" w:rsidR="00EB1597" w:rsidRPr="00EA1740" w:rsidRDefault="00EB1597" w:rsidP="00EB1597">
            <w:pPr>
              <w:spacing w:before="60"/>
              <w:ind w:left="34"/>
              <w:rPr>
                <w:sz w:val="20"/>
              </w:rPr>
            </w:pPr>
            <w:r w:rsidRPr="00EA1740">
              <w:rPr>
                <w:sz w:val="20"/>
              </w:rPr>
              <w:t>ed = editorial change</w:t>
            </w:r>
          </w:p>
        </w:tc>
        <w:tc>
          <w:tcPr>
            <w:tcW w:w="3686" w:type="dxa"/>
            <w:shd w:val="clear" w:color="auto" w:fill="auto"/>
          </w:tcPr>
          <w:p w14:paraId="163129FB" w14:textId="77777777" w:rsidR="00EB1597" w:rsidRPr="00EA1740" w:rsidRDefault="00EB1597" w:rsidP="00EB1597">
            <w:pPr>
              <w:spacing w:before="60"/>
              <w:ind w:left="34"/>
              <w:rPr>
                <w:sz w:val="20"/>
              </w:rPr>
            </w:pPr>
            <w:r w:rsidRPr="00EA1740">
              <w:rPr>
                <w:sz w:val="20"/>
              </w:rPr>
              <w:t>reloc = relocated</w:t>
            </w:r>
          </w:p>
        </w:tc>
      </w:tr>
      <w:tr w:rsidR="00EB1597" w:rsidRPr="00EA1740" w14:paraId="1C01C55D" w14:textId="77777777" w:rsidTr="00EB1597">
        <w:tc>
          <w:tcPr>
            <w:tcW w:w="4253" w:type="dxa"/>
            <w:shd w:val="clear" w:color="auto" w:fill="auto"/>
          </w:tcPr>
          <w:p w14:paraId="478920C8" w14:textId="77777777" w:rsidR="00EB1597" w:rsidRPr="00EA1740" w:rsidRDefault="00EB1597" w:rsidP="00EB1597">
            <w:pPr>
              <w:spacing w:before="60"/>
              <w:ind w:left="34"/>
              <w:rPr>
                <w:sz w:val="20"/>
              </w:rPr>
            </w:pPr>
            <w:r w:rsidRPr="00EA1740">
              <w:rPr>
                <w:sz w:val="20"/>
              </w:rPr>
              <w:t>exp = expires/expired or ceases/ceased to have</w:t>
            </w:r>
          </w:p>
        </w:tc>
        <w:tc>
          <w:tcPr>
            <w:tcW w:w="3686" w:type="dxa"/>
            <w:shd w:val="clear" w:color="auto" w:fill="auto"/>
          </w:tcPr>
          <w:p w14:paraId="72BB7198" w14:textId="77777777" w:rsidR="00EB1597" w:rsidRPr="00EA1740" w:rsidRDefault="00EB1597" w:rsidP="00EB1597">
            <w:pPr>
              <w:spacing w:before="60"/>
              <w:ind w:left="34"/>
              <w:rPr>
                <w:sz w:val="20"/>
              </w:rPr>
            </w:pPr>
            <w:r w:rsidRPr="00EA1740">
              <w:rPr>
                <w:sz w:val="20"/>
              </w:rPr>
              <w:t>renum = renumbered</w:t>
            </w:r>
          </w:p>
        </w:tc>
      </w:tr>
      <w:tr w:rsidR="00EB1597" w:rsidRPr="00EA1740" w14:paraId="3AD09CBC" w14:textId="77777777" w:rsidTr="00EB1597">
        <w:tc>
          <w:tcPr>
            <w:tcW w:w="4253" w:type="dxa"/>
            <w:shd w:val="clear" w:color="auto" w:fill="auto"/>
          </w:tcPr>
          <w:p w14:paraId="0AFD3F0E" w14:textId="77777777" w:rsidR="00EB1597" w:rsidRPr="00EA1740" w:rsidRDefault="00EB1597" w:rsidP="00EB1597">
            <w:pPr>
              <w:ind w:left="34" w:firstLine="249"/>
              <w:rPr>
                <w:sz w:val="20"/>
              </w:rPr>
            </w:pPr>
            <w:r w:rsidRPr="00EA1740">
              <w:rPr>
                <w:sz w:val="20"/>
              </w:rPr>
              <w:t>effect</w:t>
            </w:r>
          </w:p>
        </w:tc>
        <w:tc>
          <w:tcPr>
            <w:tcW w:w="3686" w:type="dxa"/>
            <w:shd w:val="clear" w:color="auto" w:fill="auto"/>
          </w:tcPr>
          <w:p w14:paraId="3068AD64" w14:textId="77777777" w:rsidR="00EB1597" w:rsidRPr="00EA1740" w:rsidRDefault="00EB1597" w:rsidP="00EB1597">
            <w:pPr>
              <w:spacing w:before="60"/>
              <w:ind w:left="34"/>
              <w:rPr>
                <w:sz w:val="20"/>
              </w:rPr>
            </w:pPr>
            <w:r w:rsidRPr="00EA1740">
              <w:rPr>
                <w:sz w:val="20"/>
              </w:rPr>
              <w:t>rep = repealed</w:t>
            </w:r>
          </w:p>
        </w:tc>
      </w:tr>
      <w:tr w:rsidR="00EB1597" w:rsidRPr="00EA1740" w14:paraId="3E362DA3" w14:textId="77777777" w:rsidTr="00EB1597">
        <w:tc>
          <w:tcPr>
            <w:tcW w:w="4253" w:type="dxa"/>
            <w:shd w:val="clear" w:color="auto" w:fill="auto"/>
          </w:tcPr>
          <w:p w14:paraId="7019B61B" w14:textId="77777777" w:rsidR="00EB1597" w:rsidRPr="00EA1740" w:rsidRDefault="00EB1597" w:rsidP="00EB1597">
            <w:pPr>
              <w:spacing w:before="60"/>
              <w:ind w:left="34"/>
              <w:rPr>
                <w:sz w:val="20"/>
              </w:rPr>
            </w:pPr>
            <w:r w:rsidRPr="00EA1740">
              <w:rPr>
                <w:sz w:val="20"/>
              </w:rPr>
              <w:t>F = Federal Register of Legislation</w:t>
            </w:r>
          </w:p>
        </w:tc>
        <w:tc>
          <w:tcPr>
            <w:tcW w:w="3686" w:type="dxa"/>
            <w:shd w:val="clear" w:color="auto" w:fill="auto"/>
          </w:tcPr>
          <w:p w14:paraId="256C1389" w14:textId="77777777" w:rsidR="00EB1597" w:rsidRPr="00EA1740" w:rsidRDefault="00EB1597" w:rsidP="00EB1597">
            <w:pPr>
              <w:spacing w:before="60"/>
              <w:ind w:left="34"/>
              <w:rPr>
                <w:sz w:val="20"/>
              </w:rPr>
            </w:pPr>
            <w:r w:rsidRPr="00EA1740">
              <w:rPr>
                <w:sz w:val="20"/>
              </w:rPr>
              <w:t>rs = repealed and substituted</w:t>
            </w:r>
          </w:p>
        </w:tc>
      </w:tr>
      <w:tr w:rsidR="00EB1597" w:rsidRPr="00EA1740" w14:paraId="7B39BDA6" w14:textId="77777777" w:rsidTr="00EB1597">
        <w:tc>
          <w:tcPr>
            <w:tcW w:w="4253" w:type="dxa"/>
            <w:shd w:val="clear" w:color="auto" w:fill="auto"/>
          </w:tcPr>
          <w:p w14:paraId="3F8188E7" w14:textId="77777777" w:rsidR="00EB1597" w:rsidRPr="00EA1740" w:rsidRDefault="00EB1597" w:rsidP="00EB1597">
            <w:pPr>
              <w:spacing w:before="60"/>
              <w:ind w:left="34"/>
              <w:rPr>
                <w:sz w:val="20"/>
              </w:rPr>
            </w:pPr>
            <w:r w:rsidRPr="00EA1740">
              <w:rPr>
                <w:sz w:val="20"/>
              </w:rPr>
              <w:t>gaz = gazette</w:t>
            </w:r>
          </w:p>
        </w:tc>
        <w:tc>
          <w:tcPr>
            <w:tcW w:w="3686" w:type="dxa"/>
            <w:shd w:val="clear" w:color="auto" w:fill="auto"/>
          </w:tcPr>
          <w:p w14:paraId="676DD2B8" w14:textId="77777777" w:rsidR="00EB1597" w:rsidRPr="00EA1740" w:rsidRDefault="00EB1597" w:rsidP="00EB1597">
            <w:pPr>
              <w:spacing w:before="60"/>
              <w:ind w:left="34"/>
              <w:rPr>
                <w:sz w:val="20"/>
              </w:rPr>
            </w:pPr>
            <w:r w:rsidRPr="00EA1740">
              <w:rPr>
                <w:sz w:val="20"/>
              </w:rPr>
              <w:t>s = section(s)/subsection(s)</w:t>
            </w:r>
          </w:p>
        </w:tc>
      </w:tr>
      <w:tr w:rsidR="00EB1597" w:rsidRPr="00EA1740" w14:paraId="4DFF87D2" w14:textId="77777777" w:rsidTr="00EB1597">
        <w:tc>
          <w:tcPr>
            <w:tcW w:w="4253" w:type="dxa"/>
            <w:shd w:val="clear" w:color="auto" w:fill="auto"/>
          </w:tcPr>
          <w:p w14:paraId="712D7D37" w14:textId="77777777" w:rsidR="00EB1597" w:rsidRPr="00EA1740" w:rsidRDefault="00EB1597" w:rsidP="00EB1597">
            <w:pPr>
              <w:spacing w:before="60"/>
              <w:ind w:left="34"/>
              <w:rPr>
                <w:sz w:val="20"/>
              </w:rPr>
            </w:pPr>
            <w:r w:rsidRPr="00EA1740">
              <w:rPr>
                <w:sz w:val="20"/>
              </w:rPr>
              <w:t xml:space="preserve">LA = </w:t>
            </w:r>
            <w:r w:rsidRPr="00EA1740">
              <w:rPr>
                <w:i/>
                <w:sz w:val="20"/>
              </w:rPr>
              <w:t>Legislation Act 2003</w:t>
            </w:r>
          </w:p>
        </w:tc>
        <w:tc>
          <w:tcPr>
            <w:tcW w:w="3686" w:type="dxa"/>
            <w:shd w:val="clear" w:color="auto" w:fill="auto"/>
          </w:tcPr>
          <w:p w14:paraId="7929A72E" w14:textId="77777777" w:rsidR="00EB1597" w:rsidRPr="00EA1740" w:rsidRDefault="00EB1597" w:rsidP="00EB1597">
            <w:pPr>
              <w:spacing w:before="60"/>
              <w:ind w:left="34"/>
              <w:rPr>
                <w:sz w:val="20"/>
              </w:rPr>
            </w:pPr>
            <w:r w:rsidRPr="00EA1740">
              <w:rPr>
                <w:sz w:val="20"/>
              </w:rPr>
              <w:t>Sch = Schedule(s)</w:t>
            </w:r>
          </w:p>
        </w:tc>
      </w:tr>
      <w:tr w:rsidR="00EB1597" w:rsidRPr="00EA1740" w14:paraId="248C6F2A" w14:textId="77777777" w:rsidTr="00EB1597">
        <w:tc>
          <w:tcPr>
            <w:tcW w:w="4253" w:type="dxa"/>
            <w:shd w:val="clear" w:color="auto" w:fill="auto"/>
          </w:tcPr>
          <w:p w14:paraId="5F0A63B8" w14:textId="77777777" w:rsidR="00EB1597" w:rsidRPr="00EA1740" w:rsidRDefault="00EB1597" w:rsidP="00EB1597">
            <w:pPr>
              <w:spacing w:before="60"/>
              <w:ind w:left="34"/>
              <w:rPr>
                <w:sz w:val="20"/>
              </w:rPr>
            </w:pPr>
            <w:r w:rsidRPr="00EA1740">
              <w:rPr>
                <w:sz w:val="20"/>
              </w:rPr>
              <w:t xml:space="preserve">LIA = </w:t>
            </w:r>
            <w:r w:rsidRPr="00EA1740">
              <w:rPr>
                <w:i/>
                <w:sz w:val="20"/>
              </w:rPr>
              <w:t>Legislative Instruments Act 2003</w:t>
            </w:r>
          </w:p>
        </w:tc>
        <w:tc>
          <w:tcPr>
            <w:tcW w:w="3686" w:type="dxa"/>
            <w:shd w:val="clear" w:color="auto" w:fill="auto"/>
          </w:tcPr>
          <w:p w14:paraId="2CA08148" w14:textId="77777777" w:rsidR="00EB1597" w:rsidRPr="00EA1740" w:rsidRDefault="00EB1597" w:rsidP="00EB1597">
            <w:pPr>
              <w:spacing w:before="60"/>
              <w:ind w:left="34"/>
              <w:rPr>
                <w:sz w:val="20"/>
              </w:rPr>
            </w:pPr>
            <w:r w:rsidRPr="00EA1740">
              <w:rPr>
                <w:sz w:val="20"/>
              </w:rPr>
              <w:t>Sdiv = Subdivision(s)</w:t>
            </w:r>
          </w:p>
        </w:tc>
      </w:tr>
      <w:tr w:rsidR="00EB1597" w:rsidRPr="00EA1740" w14:paraId="06ED6853" w14:textId="77777777" w:rsidTr="00EB1597">
        <w:tc>
          <w:tcPr>
            <w:tcW w:w="4253" w:type="dxa"/>
            <w:shd w:val="clear" w:color="auto" w:fill="auto"/>
          </w:tcPr>
          <w:p w14:paraId="3A916717" w14:textId="77777777" w:rsidR="00EB1597" w:rsidRPr="00EA1740" w:rsidRDefault="00EB1597" w:rsidP="00EB1597">
            <w:pPr>
              <w:spacing w:before="60"/>
              <w:ind w:left="34"/>
              <w:rPr>
                <w:sz w:val="20"/>
              </w:rPr>
            </w:pPr>
            <w:r w:rsidRPr="00EA1740">
              <w:rPr>
                <w:sz w:val="20"/>
              </w:rPr>
              <w:t>(md) = misdescribed amendment can be given</w:t>
            </w:r>
          </w:p>
        </w:tc>
        <w:tc>
          <w:tcPr>
            <w:tcW w:w="3686" w:type="dxa"/>
            <w:shd w:val="clear" w:color="auto" w:fill="auto"/>
          </w:tcPr>
          <w:p w14:paraId="772CA61C" w14:textId="77777777" w:rsidR="00EB1597" w:rsidRPr="00EA1740" w:rsidRDefault="00EB1597" w:rsidP="00EB1597">
            <w:pPr>
              <w:spacing w:before="60"/>
              <w:ind w:left="34"/>
              <w:rPr>
                <w:sz w:val="20"/>
              </w:rPr>
            </w:pPr>
            <w:r w:rsidRPr="00EA1740">
              <w:rPr>
                <w:sz w:val="20"/>
              </w:rPr>
              <w:t>SLI = Select Legislative Instrument</w:t>
            </w:r>
          </w:p>
        </w:tc>
      </w:tr>
      <w:tr w:rsidR="00EB1597" w:rsidRPr="00EA1740" w14:paraId="0E18002C" w14:textId="77777777" w:rsidTr="00EB1597">
        <w:tc>
          <w:tcPr>
            <w:tcW w:w="4253" w:type="dxa"/>
            <w:shd w:val="clear" w:color="auto" w:fill="auto"/>
          </w:tcPr>
          <w:p w14:paraId="5CC7FE35" w14:textId="77777777" w:rsidR="00EB1597" w:rsidRPr="00EA1740" w:rsidRDefault="00EB1597" w:rsidP="00EB1597">
            <w:pPr>
              <w:ind w:left="34" w:firstLine="249"/>
              <w:rPr>
                <w:sz w:val="20"/>
              </w:rPr>
            </w:pPr>
            <w:r w:rsidRPr="00EA1740">
              <w:rPr>
                <w:sz w:val="20"/>
              </w:rPr>
              <w:t>effect</w:t>
            </w:r>
          </w:p>
        </w:tc>
        <w:tc>
          <w:tcPr>
            <w:tcW w:w="3686" w:type="dxa"/>
            <w:shd w:val="clear" w:color="auto" w:fill="auto"/>
          </w:tcPr>
          <w:p w14:paraId="7F703115" w14:textId="77777777" w:rsidR="00EB1597" w:rsidRPr="00EA1740" w:rsidRDefault="00EB1597" w:rsidP="00EB1597">
            <w:pPr>
              <w:spacing w:before="60"/>
              <w:ind w:left="34"/>
              <w:rPr>
                <w:sz w:val="20"/>
              </w:rPr>
            </w:pPr>
            <w:r w:rsidRPr="00EA1740">
              <w:rPr>
                <w:sz w:val="20"/>
              </w:rPr>
              <w:t>SR = Statutory Rules</w:t>
            </w:r>
          </w:p>
        </w:tc>
      </w:tr>
      <w:tr w:rsidR="00EB1597" w:rsidRPr="00EA1740" w14:paraId="2D408FBF" w14:textId="77777777" w:rsidTr="00EB1597">
        <w:tc>
          <w:tcPr>
            <w:tcW w:w="4253" w:type="dxa"/>
            <w:shd w:val="clear" w:color="auto" w:fill="auto"/>
          </w:tcPr>
          <w:p w14:paraId="49CB501B" w14:textId="77777777" w:rsidR="00EB1597" w:rsidRPr="00EA1740" w:rsidRDefault="00EB1597" w:rsidP="00EB1597">
            <w:pPr>
              <w:spacing w:before="60"/>
              <w:ind w:left="34"/>
              <w:rPr>
                <w:sz w:val="20"/>
              </w:rPr>
            </w:pPr>
            <w:r w:rsidRPr="00EA1740">
              <w:rPr>
                <w:sz w:val="20"/>
              </w:rPr>
              <w:t>(md not incorp) = misdescribed amendment</w:t>
            </w:r>
          </w:p>
        </w:tc>
        <w:tc>
          <w:tcPr>
            <w:tcW w:w="3686" w:type="dxa"/>
            <w:shd w:val="clear" w:color="auto" w:fill="auto"/>
          </w:tcPr>
          <w:p w14:paraId="17CCF786" w14:textId="5B37B115" w:rsidR="00EB1597" w:rsidRPr="00EA1740" w:rsidRDefault="00EB1597" w:rsidP="00EB1597">
            <w:pPr>
              <w:spacing w:before="60"/>
              <w:ind w:left="34"/>
              <w:rPr>
                <w:sz w:val="20"/>
              </w:rPr>
            </w:pPr>
            <w:r w:rsidRPr="00EA1740">
              <w:rPr>
                <w:sz w:val="20"/>
              </w:rPr>
              <w:t>Sub</w:t>
            </w:r>
            <w:r w:rsidR="00EA1740">
              <w:rPr>
                <w:sz w:val="20"/>
              </w:rPr>
              <w:noBreakHyphen/>
            </w:r>
            <w:r w:rsidRPr="00EA1740">
              <w:rPr>
                <w:sz w:val="20"/>
              </w:rPr>
              <w:t>Ch = Sub</w:t>
            </w:r>
            <w:r w:rsidR="00EA1740">
              <w:rPr>
                <w:sz w:val="20"/>
              </w:rPr>
              <w:noBreakHyphen/>
            </w:r>
            <w:r w:rsidRPr="00EA1740">
              <w:rPr>
                <w:sz w:val="20"/>
              </w:rPr>
              <w:t>Chapter(s)</w:t>
            </w:r>
          </w:p>
        </w:tc>
      </w:tr>
      <w:tr w:rsidR="00EB1597" w:rsidRPr="00EA1740" w14:paraId="42F3AD72" w14:textId="77777777" w:rsidTr="00EB1597">
        <w:tc>
          <w:tcPr>
            <w:tcW w:w="4253" w:type="dxa"/>
            <w:shd w:val="clear" w:color="auto" w:fill="auto"/>
          </w:tcPr>
          <w:p w14:paraId="20D7517B" w14:textId="77777777" w:rsidR="00EB1597" w:rsidRPr="00EA1740" w:rsidRDefault="00EB1597" w:rsidP="00EB1597">
            <w:pPr>
              <w:ind w:left="34" w:firstLine="249"/>
              <w:rPr>
                <w:sz w:val="20"/>
              </w:rPr>
            </w:pPr>
            <w:r w:rsidRPr="00EA1740">
              <w:rPr>
                <w:sz w:val="20"/>
              </w:rPr>
              <w:t>cannot be given effect</w:t>
            </w:r>
          </w:p>
        </w:tc>
        <w:tc>
          <w:tcPr>
            <w:tcW w:w="3686" w:type="dxa"/>
            <w:shd w:val="clear" w:color="auto" w:fill="auto"/>
          </w:tcPr>
          <w:p w14:paraId="7F5D8CE8" w14:textId="77777777" w:rsidR="00EB1597" w:rsidRPr="00EA1740" w:rsidRDefault="00EB1597" w:rsidP="00EB1597">
            <w:pPr>
              <w:spacing w:before="60"/>
              <w:ind w:left="34"/>
              <w:rPr>
                <w:sz w:val="20"/>
              </w:rPr>
            </w:pPr>
            <w:r w:rsidRPr="00EA1740">
              <w:rPr>
                <w:sz w:val="20"/>
              </w:rPr>
              <w:t>SubPt = Subpart(s)</w:t>
            </w:r>
          </w:p>
        </w:tc>
      </w:tr>
      <w:tr w:rsidR="00EB1597" w:rsidRPr="00EA1740" w14:paraId="4B16711A" w14:textId="77777777" w:rsidTr="00EB1597">
        <w:tc>
          <w:tcPr>
            <w:tcW w:w="4253" w:type="dxa"/>
            <w:shd w:val="clear" w:color="auto" w:fill="auto"/>
          </w:tcPr>
          <w:p w14:paraId="1951D059" w14:textId="77777777" w:rsidR="00EB1597" w:rsidRPr="00EA1740" w:rsidRDefault="00EB1597" w:rsidP="00EB1597">
            <w:pPr>
              <w:spacing w:before="60"/>
              <w:ind w:left="34"/>
              <w:rPr>
                <w:sz w:val="20"/>
              </w:rPr>
            </w:pPr>
            <w:r w:rsidRPr="00EA1740">
              <w:rPr>
                <w:sz w:val="20"/>
              </w:rPr>
              <w:t>mod = modified/modification</w:t>
            </w:r>
          </w:p>
        </w:tc>
        <w:tc>
          <w:tcPr>
            <w:tcW w:w="3686" w:type="dxa"/>
            <w:shd w:val="clear" w:color="auto" w:fill="auto"/>
          </w:tcPr>
          <w:p w14:paraId="72B2A951" w14:textId="77777777" w:rsidR="00EB1597" w:rsidRPr="00EA1740" w:rsidRDefault="00EB1597" w:rsidP="00EB1597">
            <w:pPr>
              <w:spacing w:before="60"/>
              <w:ind w:left="34"/>
              <w:rPr>
                <w:sz w:val="20"/>
              </w:rPr>
            </w:pPr>
            <w:r w:rsidRPr="00EA1740">
              <w:rPr>
                <w:sz w:val="20"/>
                <w:u w:val="single"/>
              </w:rPr>
              <w:t>underlining</w:t>
            </w:r>
            <w:r w:rsidRPr="00EA1740">
              <w:rPr>
                <w:sz w:val="20"/>
              </w:rPr>
              <w:t xml:space="preserve"> = whole or part not</w:t>
            </w:r>
          </w:p>
        </w:tc>
      </w:tr>
      <w:tr w:rsidR="00EB1597" w:rsidRPr="00EA1740" w14:paraId="73BAB8F7" w14:textId="77777777" w:rsidTr="00EB1597">
        <w:tc>
          <w:tcPr>
            <w:tcW w:w="4253" w:type="dxa"/>
            <w:shd w:val="clear" w:color="auto" w:fill="auto"/>
          </w:tcPr>
          <w:p w14:paraId="36FDC2D8" w14:textId="77777777" w:rsidR="00EB1597" w:rsidRPr="00EA1740" w:rsidRDefault="00EB1597" w:rsidP="00EB1597">
            <w:pPr>
              <w:spacing w:before="60"/>
              <w:ind w:left="34"/>
              <w:rPr>
                <w:sz w:val="20"/>
              </w:rPr>
            </w:pPr>
            <w:r w:rsidRPr="00EA1740">
              <w:rPr>
                <w:sz w:val="20"/>
              </w:rPr>
              <w:t>No. = Number(s)</w:t>
            </w:r>
          </w:p>
        </w:tc>
        <w:tc>
          <w:tcPr>
            <w:tcW w:w="3686" w:type="dxa"/>
            <w:shd w:val="clear" w:color="auto" w:fill="auto"/>
          </w:tcPr>
          <w:p w14:paraId="4028AE7D" w14:textId="77777777" w:rsidR="00EB1597" w:rsidRPr="00EA1740" w:rsidRDefault="00EB1597" w:rsidP="00EB1597">
            <w:pPr>
              <w:ind w:left="34" w:firstLine="249"/>
              <w:rPr>
                <w:sz w:val="20"/>
              </w:rPr>
            </w:pPr>
            <w:r w:rsidRPr="00EA1740">
              <w:rPr>
                <w:sz w:val="20"/>
              </w:rPr>
              <w:t>commenced or to be commenced</w:t>
            </w:r>
          </w:p>
        </w:tc>
      </w:tr>
    </w:tbl>
    <w:p w14:paraId="652F74F3" w14:textId="77777777" w:rsidR="00EB1597" w:rsidRPr="00EA1740" w:rsidRDefault="00EB1597" w:rsidP="00EB1597">
      <w:pPr>
        <w:pStyle w:val="Tabletext"/>
      </w:pPr>
    </w:p>
    <w:p w14:paraId="68A6821D" w14:textId="77777777" w:rsidR="00540B86" w:rsidRPr="00EA1740" w:rsidRDefault="00540B86" w:rsidP="00540B86">
      <w:pPr>
        <w:pStyle w:val="ENotesHeading2"/>
        <w:pageBreakBefore/>
        <w:outlineLvl w:val="9"/>
      </w:pPr>
      <w:bookmarkStart w:id="211" w:name="_Toc195166924"/>
      <w:r w:rsidRPr="00EA1740">
        <w:lastRenderedPageBreak/>
        <w:t>Endnote 3—Legislation history</w:t>
      </w:r>
      <w:bookmarkEnd w:id="211"/>
    </w:p>
    <w:p w14:paraId="56DA8BB1" w14:textId="77777777" w:rsidR="00540B86" w:rsidRPr="00EA1740" w:rsidRDefault="00540B86" w:rsidP="00540B86">
      <w:pPr>
        <w:pStyle w:val="Tabletext"/>
      </w:pPr>
    </w:p>
    <w:tbl>
      <w:tblPr>
        <w:tblW w:w="7195" w:type="dxa"/>
        <w:tblInd w:w="9"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1799"/>
        <w:gridCol w:w="1134"/>
        <w:gridCol w:w="1127"/>
        <w:gridCol w:w="1817"/>
        <w:gridCol w:w="21"/>
        <w:gridCol w:w="1297"/>
      </w:tblGrid>
      <w:tr w:rsidR="00540B86" w:rsidRPr="00EA1740" w14:paraId="64F75E2F" w14:textId="77777777" w:rsidTr="00EA1740">
        <w:trPr>
          <w:cantSplit/>
          <w:tblHeader/>
        </w:trPr>
        <w:tc>
          <w:tcPr>
            <w:tcW w:w="1799" w:type="dxa"/>
            <w:tcBorders>
              <w:top w:val="single" w:sz="12" w:space="0" w:color="auto"/>
              <w:bottom w:val="single" w:sz="12" w:space="0" w:color="auto"/>
            </w:tcBorders>
          </w:tcPr>
          <w:p w14:paraId="192DFA7E" w14:textId="77777777" w:rsidR="00540B86" w:rsidRPr="00EA1740" w:rsidRDefault="00540B86" w:rsidP="00927EB7">
            <w:pPr>
              <w:pStyle w:val="ENoteTableHeading"/>
              <w:rPr>
                <w:rFonts w:cs="Arial"/>
              </w:rPr>
            </w:pPr>
            <w:r w:rsidRPr="00EA1740">
              <w:rPr>
                <w:rFonts w:cs="Arial"/>
              </w:rPr>
              <w:t>Act</w:t>
            </w:r>
          </w:p>
        </w:tc>
        <w:tc>
          <w:tcPr>
            <w:tcW w:w="1134" w:type="dxa"/>
            <w:tcBorders>
              <w:top w:val="single" w:sz="12" w:space="0" w:color="auto"/>
              <w:bottom w:val="single" w:sz="12" w:space="0" w:color="auto"/>
            </w:tcBorders>
          </w:tcPr>
          <w:p w14:paraId="13EF6A8D" w14:textId="77777777" w:rsidR="00540B86" w:rsidRPr="00EA1740" w:rsidRDefault="00540B86" w:rsidP="00927EB7">
            <w:pPr>
              <w:pStyle w:val="ENoteTableHeading"/>
              <w:rPr>
                <w:rFonts w:cs="Arial"/>
              </w:rPr>
            </w:pPr>
            <w:r w:rsidRPr="00EA1740">
              <w:rPr>
                <w:rFonts w:cs="Arial"/>
              </w:rPr>
              <w:t>Number and year</w:t>
            </w:r>
          </w:p>
        </w:tc>
        <w:tc>
          <w:tcPr>
            <w:tcW w:w="1127" w:type="dxa"/>
            <w:tcBorders>
              <w:top w:val="single" w:sz="12" w:space="0" w:color="auto"/>
              <w:bottom w:val="single" w:sz="12" w:space="0" w:color="auto"/>
            </w:tcBorders>
          </w:tcPr>
          <w:p w14:paraId="62D74E3B" w14:textId="77777777" w:rsidR="00540B86" w:rsidRPr="00EA1740" w:rsidRDefault="00540B86" w:rsidP="00927EB7">
            <w:pPr>
              <w:pStyle w:val="ENoteTableHeading"/>
              <w:rPr>
                <w:rFonts w:cs="Arial"/>
              </w:rPr>
            </w:pPr>
            <w:r w:rsidRPr="00EA1740">
              <w:rPr>
                <w:rFonts w:cs="Arial"/>
              </w:rPr>
              <w:t>Assent</w:t>
            </w:r>
          </w:p>
        </w:tc>
        <w:tc>
          <w:tcPr>
            <w:tcW w:w="1838" w:type="dxa"/>
            <w:gridSpan w:val="2"/>
            <w:tcBorders>
              <w:top w:val="single" w:sz="12" w:space="0" w:color="auto"/>
              <w:bottom w:val="single" w:sz="12" w:space="0" w:color="auto"/>
            </w:tcBorders>
          </w:tcPr>
          <w:p w14:paraId="78E1114F" w14:textId="77777777" w:rsidR="00540B86" w:rsidRPr="00EA1740" w:rsidRDefault="00540B86" w:rsidP="00927EB7">
            <w:pPr>
              <w:pStyle w:val="ENoteTableHeading"/>
              <w:rPr>
                <w:rFonts w:cs="Arial"/>
              </w:rPr>
            </w:pPr>
            <w:r w:rsidRPr="00EA1740">
              <w:rPr>
                <w:rFonts w:cs="Arial"/>
              </w:rPr>
              <w:t>Commencement</w:t>
            </w:r>
          </w:p>
        </w:tc>
        <w:tc>
          <w:tcPr>
            <w:tcW w:w="1295" w:type="dxa"/>
            <w:tcBorders>
              <w:top w:val="single" w:sz="12" w:space="0" w:color="auto"/>
              <w:bottom w:val="single" w:sz="12" w:space="0" w:color="auto"/>
            </w:tcBorders>
          </w:tcPr>
          <w:p w14:paraId="6D6208C5" w14:textId="77777777" w:rsidR="00540B86" w:rsidRPr="00EA1740" w:rsidRDefault="00540B86" w:rsidP="00927EB7">
            <w:pPr>
              <w:pStyle w:val="ENoteTableHeading"/>
              <w:rPr>
                <w:rFonts w:cs="Arial"/>
              </w:rPr>
            </w:pPr>
            <w:r w:rsidRPr="00EA1740">
              <w:rPr>
                <w:rFonts w:cs="Arial"/>
              </w:rPr>
              <w:t>Application, saving and transitional provisions</w:t>
            </w:r>
          </w:p>
        </w:tc>
      </w:tr>
      <w:tr w:rsidR="00540B86" w:rsidRPr="00EA1740" w14:paraId="20B21051" w14:textId="77777777" w:rsidTr="00EA1740">
        <w:tblPrEx>
          <w:tblBorders>
            <w:top w:val="single" w:sz="4" w:space="0" w:color="auto"/>
            <w:bottom w:val="single" w:sz="2" w:space="0" w:color="auto"/>
            <w:insideH w:val="single" w:sz="4" w:space="0" w:color="auto"/>
          </w:tblBorders>
          <w:tblCellMar>
            <w:left w:w="108" w:type="dxa"/>
            <w:right w:w="108" w:type="dxa"/>
          </w:tblCellMar>
        </w:tblPrEx>
        <w:trPr>
          <w:cantSplit/>
        </w:trPr>
        <w:tc>
          <w:tcPr>
            <w:tcW w:w="1799" w:type="dxa"/>
            <w:tcBorders>
              <w:top w:val="single" w:sz="12" w:space="0" w:color="auto"/>
              <w:bottom w:val="single" w:sz="4" w:space="0" w:color="auto"/>
            </w:tcBorders>
            <w:shd w:val="clear" w:color="auto" w:fill="auto"/>
          </w:tcPr>
          <w:p w14:paraId="00E50B38" w14:textId="77777777" w:rsidR="00540B86" w:rsidRPr="00EA1740" w:rsidRDefault="00540B86" w:rsidP="00927EB7">
            <w:pPr>
              <w:pStyle w:val="ENoteTableText"/>
            </w:pPr>
            <w:r w:rsidRPr="00EA1740">
              <w:t>Crimes Act 1914</w:t>
            </w:r>
          </w:p>
        </w:tc>
        <w:tc>
          <w:tcPr>
            <w:tcW w:w="1134" w:type="dxa"/>
            <w:tcBorders>
              <w:top w:val="single" w:sz="12" w:space="0" w:color="auto"/>
              <w:bottom w:val="single" w:sz="4" w:space="0" w:color="auto"/>
            </w:tcBorders>
            <w:shd w:val="clear" w:color="auto" w:fill="auto"/>
          </w:tcPr>
          <w:p w14:paraId="6DEC0429" w14:textId="77777777" w:rsidR="00540B86" w:rsidRPr="00EA1740" w:rsidRDefault="00540B86" w:rsidP="00927EB7">
            <w:pPr>
              <w:pStyle w:val="ENoteTableText"/>
            </w:pPr>
            <w:r w:rsidRPr="00EA1740">
              <w:t>12, 1914</w:t>
            </w:r>
          </w:p>
        </w:tc>
        <w:tc>
          <w:tcPr>
            <w:tcW w:w="1127" w:type="dxa"/>
            <w:tcBorders>
              <w:top w:val="single" w:sz="12" w:space="0" w:color="auto"/>
              <w:bottom w:val="single" w:sz="4" w:space="0" w:color="auto"/>
            </w:tcBorders>
            <w:shd w:val="clear" w:color="auto" w:fill="auto"/>
          </w:tcPr>
          <w:p w14:paraId="1268882B" w14:textId="77777777" w:rsidR="00540B86" w:rsidRPr="00EA1740" w:rsidRDefault="00540B86" w:rsidP="00927EB7">
            <w:pPr>
              <w:pStyle w:val="ENoteTableText"/>
            </w:pPr>
            <w:r w:rsidRPr="00EA1740">
              <w:t>29 Oct 1914</w:t>
            </w:r>
          </w:p>
        </w:tc>
        <w:tc>
          <w:tcPr>
            <w:tcW w:w="1817" w:type="dxa"/>
            <w:tcBorders>
              <w:top w:val="single" w:sz="12" w:space="0" w:color="auto"/>
              <w:bottom w:val="single" w:sz="4" w:space="0" w:color="auto"/>
            </w:tcBorders>
            <w:shd w:val="clear" w:color="auto" w:fill="auto"/>
          </w:tcPr>
          <w:p w14:paraId="4F3C8E98" w14:textId="77777777" w:rsidR="00540B86" w:rsidRPr="00EA1740" w:rsidRDefault="00540B86" w:rsidP="00927EB7">
            <w:pPr>
              <w:pStyle w:val="ENoteTableText"/>
            </w:pPr>
            <w:r w:rsidRPr="00EA1740">
              <w:t>29 Oct 1914</w:t>
            </w:r>
          </w:p>
        </w:tc>
        <w:tc>
          <w:tcPr>
            <w:tcW w:w="1318" w:type="dxa"/>
            <w:gridSpan w:val="2"/>
            <w:tcBorders>
              <w:top w:val="single" w:sz="12" w:space="0" w:color="auto"/>
              <w:bottom w:val="single" w:sz="4" w:space="0" w:color="auto"/>
            </w:tcBorders>
            <w:shd w:val="clear" w:color="auto" w:fill="auto"/>
          </w:tcPr>
          <w:p w14:paraId="6137472A" w14:textId="77777777" w:rsidR="00540B86" w:rsidRPr="00EA1740" w:rsidRDefault="00540B86" w:rsidP="00927EB7">
            <w:pPr>
              <w:pStyle w:val="ENoteTableText"/>
            </w:pPr>
          </w:p>
        </w:tc>
      </w:tr>
      <w:tr w:rsidR="00540B86" w:rsidRPr="00EA1740" w14:paraId="561F8D1A" w14:textId="77777777" w:rsidTr="00EA1740">
        <w:tblPrEx>
          <w:tblBorders>
            <w:top w:val="single" w:sz="4" w:space="0" w:color="auto"/>
            <w:bottom w:val="single" w:sz="2" w:space="0" w:color="auto"/>
            <w:insideH w:val="single" w:sz="4" w:space="0" w:color="auto"/>
          </w:tblBorders>
          <w:tblCellMar>
            <w:left w:w="108" w:type="dxa"/>
            <w:right w:w="108" w:type="dxa"/>
          </w:tblCellMar>
        </w:tblPrEx>
        <w:trPr>
          <w:cantSplit/>
        </w:trPr>
        <w:tc>
          <w:tcPr>
            <w:tcW w:w="1799" w:type="dxa"/>
            <w:tcBorders>
              <w:bottom w:val="single" w:sz="4" w:space="0" w:color="auto"/>
            </w:tcBorders>
            <w:shd w:val="clear" w:color="auto" w:fill="auto"/>
          </w:tcPr>
          <w:p w14:paraId="6A28C924" w14:textId="77777777" w:rsidR="00540B86" w:rsidRPr="00EA1740" w:rsidRDefault="00540B86" w:rsidP="00927EB7">
            <w:pPr>
              <w:pStyle w:val="ENoteTableText"/>
            </w:pPr>
            <w:r w:rsidRPr="00EA1740">
              <w:t>Crimes Act 1915</w:t>
            </w:r>
          </w:p>
        </w:tc>
        <w:tc>
          <w:tcPr>
            <w:tcW w:w="1134" w:type="dxa"/>
            <w:tcBorders>
              <w:bottom w:val="single" w:sz="4" w:space="0" w:color="auto"/>
            </w:tcBorders>
            <w:shd w:val="clear" w:color="auto" w:fill="auto"/>
          </w:tcPr>
          <w:p w14:paraId="39B9627D" w14:textId="77777777" w:rsidR="00540B86" w:rsidRPr="00EA1740" w:rsidRDefault="00540B86" w:rsidP="00927EB7">
            <w:pPr>
              <w:pStyle w:val="ENoteTableText"/>
            </w:pPr>
            <w:r w:rsidRPr="00EA1740">
              <w:t>6, 1915</w:t>
            </w:r>
          </w:p>
        </w:tc>
        <w:tc>
          <w:tcPr>
            <w:tcW w:w="1127" w:type="dxa"/>
            <w:tcBorders>
              <w:bottom w:val="single" w:sz="4" w:space="0" w:color="auto"/>
            </w:tcBorders>
            <w:shd w:val="clear" w:color="auto" w:fill="auto"/>
          </w:tcPr>
          <w:p w14:paraId="18042B48" w14:textId="77777777" w:rsidR="00540B86" w:rsidRPr="00EA1740" w:rsidRDefault="00540B86" w:rsidP="00927EB7">
            <w:pPr>
              <w:pStyle w:val="ENoteTableText"/>
            </w:pPr>
            <w:r w:rsidRPr="00EA1740">
              <w:t>7 May 1915</w:t>
            </w:r>
          </w:p>
        </w:tc>
        <w:tc>
          <w:tcPr>
            <w:tcW w:w="1817" w:type="dxa"/>
            <w:tcBorders>
              <w:bottom w:val="single" w:sz="4" w:space="0" w:color="auto"/>
            </w:tcBorders>
            <w:shd w:val="clear" w:color="auto" w:fill="auto"/>
          </w:tcPr>
          <w:p w14:paraId="72FD22C6" w14:textId="77777777" w:rsidR="00540B86" w:rsidRPr="00EA1740" w:rsidRDefault="00540B86" w:rsidP="00927EB7">
            <w:pPr>
              <w:pStyle w:val="ENoteTableText"/>
            </w:pPr>
            <w:r w:rsidRPr="00EA1740">
              <w:t>29 Oct 1914 (s 3)</w:t>
            </w:r>
          </w:p>
        </w:tc>
        <w:tc>
          <w:tcPr>
            <w:tcW w:w="1318" w:type="dxa"/>
            <w:gridSpan w:val="2"/>
            <w:tcBorders>
              <w:bottom w:val="single" w:sz="4" w:space="0" w:color="auto"/>
            </w:tcBorders>
            <w:shd w:val="clear" w:color="auto" w:fill="auto"/>
          </w:tcPr>
          <w:p w14:paraId="742BF9EA" w14:textId="77777777" w:rsidR="00540B86" w:rsidRPr="00EA1740" w:rsidRDefault="00540B86" w:rsidP="00927EB7">
            <w:pPr>
              <w:pStyle w:val="ENoteTableText"/>
            </w:pPr>
            <w:r w:rsidRPr="00EA1740">
              <w:t>—</w:t>
            </w:r>
          </w:p>
        </w:tc>
      </w:tr>
      <w:tr w:rsidR="00540B86" w:rsidRPr="00EA1740" w14:paraId="77DC54B5" w14:textId="77777777" w:rsidTr="00EA1740">
        <w:tblPrEx>
          <w:tblBorders>
            <w:top w:val="single" w:sz="4" w:space="0" w:color="auto"/>
            <w:bottom w:val="single" w:sz="2" w:space="0" w:color="auto"/>
            <w:insideH w:val="single" w:sz="4" w:space="0" w:color="auto"/>
          </w:tblBorders>
          <w:tblCellMar>
            <w:left w:w="108" w:type="dxa"/>
            <w:right w:w="108" w:type="dxa"/>
          </w:tblCellMar>
        </w:tblPrEx>
        <w:trPr>
          <w:cantSplit/>
        </w:trPr>
        <w:tc>
          <w:tcPr>
            <w:tcW w:w="1799" w:type="dxa"/>
            <w:shd w:val="clear" w:color="auto" w:fill="auto"/>
          </w:tcPr>
          <w:p w14:paraId="13750B78" w14:textId="77777777" w:rsidR="00540B86" w:rsidRPr="00EA1740" w:rsidRDefault="00540B86" w:rsidP="00927EB7">
            <w:pPr>
              <w:pStyle w:val="ENoteTableText"/>
            </w:pPr>
            <w:r w:rsidRPr="00EA1740">
              <w:t>War Precautions Act Repeal Act 1920</w:t>
            </w:r>
          </w:p>
        </w:tc>
        <w:tc>
          <w:tcPr>
            <w:tcW w:w="1134" w:type="dxa"/>
            <w:shd w:val="clear" w:color="auto" w:fill="auto"/>
          </w:tcPr>
          <w:p w14:paraId="0C45B916" w14:textId="77777777" w:rsidR="00540B86" w:rsidRPr="00EA1740" w:rsidRDefault="00540B86" w:rsidP="00927EB7">
            <w:pPr>
              <w:pStyle w:val="ENoteTableText"/>
            </w:pPr>
            <w:r w:rsidRPr="00EA1740">
              <w:t>54, 1920</w:t>
            </w:r>
          </w:p>
        </w:tc>
        <w:tc>
          <w:tcPr>
            <w:tcW w:w="1127" w:type="dxa"/>
            <w:shd w:val="clear" w:color="auto" w:fill="auto"/>
          </w:tcPr>
          <w:p w14:paraId="69DA4733" w14:textId="77777777" w:rsidR="00540B86" w:rsidRPr="00EA1740" w:rsidRDefault="00540B86" w:rsidP="00927EB7">
            <w:pPr>
              <w:pStyle w:val="ENoteTableText"/>
            </w:pPr>
            <w:r w:rsidRPr="00EA1740">
              <w:t>2 Dec 1920</w:t>
            </w:r>
          </w:p>
        </w:tc>
        <w:tc>
          <w:tcPr>
            <w:tcW w:w="1817" w:type="dxa"/>
            <w:shd w:val="clear" w:color="auto" w:fill="auto"/>
          </w:tcPr>
          <w:p w14:paraId="75EA50EE" w14:textId="77777777" w:rsidR="00540B86" w:rsidRPr="00EA1740" w:rsidRDefault="00540B86" w:rsidP="00927EB7">
            <w:pPr>
              <w:pStyle w:val="ENoteTableText"/>
            </w:pPr>
            <w:r w:rsidRPr="00EA1740">
              <w:t>s 11, 12: 2 Dec 1920</w:t>
            </w:r>
          </w:p>
        </w:tc>
        <w:tc>
          <w:tcPr>
            <w:tcW w:w="1318" w:type="dxa"/>
            <w:gridSpan w:val="2"/>
            <w:shd w:val="clear" w:color="auto" w:fill="auto"/>
          </w:tcPr>
          <w:p w14:paraId="392FBFC2" w14:textId="77777777" w:rsidR="00540B86" w:rsidRPr="00EA1740" w:rsidRDefault="00540B86" w:rsidP="00927EB7">
            <w:pPr>
              <w:pStyle w:val="ENoteTableText"/>
            </w:pPr>
            <w:r w:rsidRPr="00EA1740">
              <w:t>—</w:t>
            </w:r>
          </w:p>
        </w:tc>
      </w:tr>
      <w:tr w:rsidR="00C07744" w:rsidRPr="00EA1740" w14:paraId="4CF55104"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5AAA9EC9" w14:textId="77777777" w:rsidR="00C07744" w:rsidRPr="00EA1740" w:rsidRDefault="00C07744" w:rsidP="00927EB7">
            <w:pPr>
              <w:pStyle w:val="ENoteTableText"/>
            </w:pPr>
            <w:r w:rsidRPr="00EA1740">
              <w:t>Crimes Act 1926</w:t>
            </w:r>
          </w:p>
        </w:tc>
        <w:tc>
          <w:tcPr>
            <w:tcW w:w="1134" w:type="dxa"/>
            <w:shd w:val="clear" w:color="auto" w:fill="auto"/>
          </w:tcPr>
          <w:p w14:paraId="5E9A68BF" w14:textId="77777777" w:rsidR="00C07744" w:rsidRPr="00EA1740" w:rsidRDefault="00C07744" w:rsidP="00927EB7">
            <w:pPr>
              <w:pStyle w:val="ENoteTableText"/>
            </w:pPr>
            <w:r w:rsidRPr="00EA1740">
              <w:t>9, 1926</w:t>
            </w:r>
          </w:p>
        </w:tc>
        <w:tc>
          <w:tcPr>
            <w:tcW w:w="1127" w:type="dxa"/>
            <w:shd w:val="clear" w:color="auto" w:fill="auto"/>
          </w:tcPr>
          <w:p w14:paraId="64B15E85" w14:textId="77777777" w:rsidR="00C07744" w:rsidRPr="00EA1740" w:rsidRDefault="00C07744" w:rsidP="00927EB7">
            <w:pPr>
              <w:pStyle w:val="ENoteTableText"/>
            </w:pPr>
            <w:r w:rsidRPr="00EA1740">
              <w:t>16 Mar 1926</w:t>
            </w:r>
          </w:p>
        </w:tc>
        <w:tc>
          <w:tcPr>
            <w:tcW w:w="1817" w:type="dxa"/>
            <w:shd w:val="clear" w:color="auto" w:fill="auto"/>
          </w:tcPr>
          <w:p w14:paraId="03840D2E" w14:textId="77777777" w:rsidR="00C07744" w:rsidRPr="00EA1740" w:rsidRDefault="00C07744" w:rsidP="00927EB7">
            <w:pPr>
              <w:pStyle w:val="ENoteTableText"/>
            </w:pPr>
            <w:r w:rsidRPr="00EA1740">
              <w:t>29 Mar 1926 (s 2 and gaz 1926, p 437)</w:t>
            </w:r>
          </w:p>
        </w:tc>
        <w:tc>
          <w:tcPr>
            <w:tcW w:w="1318" w:type="dxa"/>
            <w:gridSpan w:val="2"/>
            <w:shd w:val="clear" w:color="auto" w:fill="auto"/>
          </w:tcPr>
          <w:p w14:paraId="7BFA50A9" w14:textId="77777777" w:rsidR="00C07744" w:rsidRPr="00EA1740" w:rsidRDefault="00C07744" w:rsidP="00927EB7">
            <w:pPr>
              <w:pStyle w:val="ENoteTableText"/>
            </w:pPr>
            <w:r w:rsidRPr="00EA1740">
              <w:t>—</w:t>
            </w:r>
          </w:p>
        </w:tc>
      </w:tr>
      <w:tr w:rsidR="00005B6C" w:rsidRPr="00EA1740" w14:paraId="4E17CF31"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7A31D666" w14:textId="77777777" w:rsidR="00005B6C" w:rsidRPr="00EA1740" w:rsidRDefault="00005B6C" w:rsidP="00927EB7">
            <w:pPr>
              <w:pStyle w:val="ENoteTableText"/>
            </w:pPr>
            <w:r w:rsidRPr="00EA1740">
              <w:t>Crimes Act 1928</w:t>
            </w:r>
          </w:p>
        </w:tc>
        <w:tc>
          <w:tcPr>
            <w:tcW w:w="1134" w:type="dxa"/>
            <w:shd w:val="clear" w:color="auto" w:fill="auto"/>
          </w:tcPr>
          <w:p w14:paraId="64FAFFFD" w14:textId="77777777" w:rsidR="00005B6C" w:rsidRPr="00EA1740" w:rsidRDefault="00005B6C" w:rsidP="00927EB7">
            <w:pPr>
              <w:pStyle w:val="ENoteTableText"/>
            </w:pPr>
            <w:r w:rsidRPr="00EA1740">
              <w:t>13, 1928</w:t>
            </w:r>
          </w:p>
        </w:tc>
        <w:tc>
          <w:tcPr>
            <w:tcW w:w="1127" w:type="dxa"/>
            <w:shd w:val="clear" w:color="auto" w:fill="auto"/>
          </w:tcPr>
          <w:p w14:paraId="0C3B6D59" w14:textId="77777777" w:rsidR="00005B6C" w:rsidRPr="00EA1740" w:rsidRDefault="00005B6C" w:rsidP="00927EB7">
            <w:pPr>
              <w:pStyle w:val="ENoteTableText"/>
            </w:pPr>
            <w:r w:rsidRPr="00EA1740">
              <w:t>22 June 1928</w:t>
            </w:r>
          </w:p>
        </w:tc>
        <w:tc>
          <w:tcPr>
            <w:tcW w:w="1817" w:type="dxa"/>
            <w:shd w:val="clear" w:color="auto" w:fill="auto"/>
          </w:tcPr>
          <w:p w14:paraId="5EDE9A0A" w14:textId="77777777" w:rsidR="00005B6C" w:rsidRPr="00EA1740" w:rsidRDefault="00005B6C" w:rsidP="00927EB7">
            <w:pPr>
              <w:pStyle w:val="ENoteTableText"/>
            </w:pPr>
            <w:r w:rsidRPr="00EA1740">
              <w:t>22 June 1928</w:t>
            </w:r>
          </w:p>
        </w:tc>
        <w:tc>
          <w:tcPr>
            <w:tcW w:w="1318" w:type="dxa"/>
            <w:gridSpan w:val="2"/>
            <w:shd w:val="clear" w:color="auto" w:fill="auto"/>
          </w:tcPr>
          <w:p w14:paraId="1CC86001" w14:textId="77777777" w:rsidR="00005B6C" w:rsidRPr="00EA1740" w:rsidRDefault="00005B6C" w:rsidP="00927EB7">
            <w:pPr>
              <w:pStyle w:val="ENoteTableText"/>
            </w:pPr>
            <w:r w:rsidRPr="00EA1740">
              <w:t>—</w:t>
            </w:r>
          </w:p>
        </w:tc>
      </w:tr>
      <w:tr w:rsidR="00212067" w:rsidRPr="00EA1740" w14:paraId="3860C6B2"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027479EC" w14:textId="77777777" w:rsidR="00212067" w:rsidRPr="00EA1740" w:rsidRDefault="00212067" w:rsidP="00927EB7">
            <w:pPr>
              <w:pStyle w:val="ENoteTableText"/>
            </w:pPr>
            <w:r w:rsidRPr="00EA1740">
              <w:t>Crimes Act 1932</w:t>
            </w:r>
          </w:p>
        </w:tc>
        <w:tc>
          <w:tcPr>
            <w:tcW w:w="1134" w:type="dxa"/>
            <w:shd w:val="clear" w:color="auto" w:fill="auto"/>
          </w:tcPr>
          <w:p w14:paraId="49761485" w14:textId="77777777" w:rsidR="00212067" w:rsidRPr="00EA1740" w:rsidRDefault="00212067" w:rsidP="00927EB7">
            <w:pPr>
              <w:pStyle w:val="ENoteTableText"/>
            </w:pPr>
            <w:r w:rsidRPr="00EA1740">
              <w:t>30, 1932</w:t>
            </w:r>
          </w:p>
        </w:tc>
        <w:tc>
          <w:tcPr>
            <w:tcW w:w="1127" w:type="dxa"/>
            <w:shd w:val="clear" w:color="auto" w:fill="auto"/>
          </w:tcPr>
          <w:p w14:paraId="51FE1E97" w14:textId="77777777" w:rsidR="00212067" w:rsidRPr="00EA1740" w:rsidRDefault="00212067" w:rsidP="00927EB7">
            <w:pPr>
              <w:pStyle w:val="ENoteTableText"/>
            </w:pPr>
            <w:r w:rsidRPr="00EA1740">
              <w:t>30 May 1932</w:t>
            </w:r>
          </w:p>
        </w:tc>
        <w:tc>
          <w:tcPr>
            <w:tcW w:w="1817" w:type="dxa"/>
            <w:shd w:val="clear" w:color="auto" w:fill="auto"/>
          </w:tcPr>
          <w:p w14:paraId="1CE86365" w14:textId="77777777" w:rsidR="00212067" w:rsidRPr="00EA1740" w:rsidRDefault="00212067" w:rsidP="00927EB7">
            <w:pPr>
              <w:pStyle w:val="ENoteTableText"/>
            </w:pPr>
            <w:r w:rsidRPr="00EA1740">
              <w:t>30 </w:t>
            </w:r>
            <w:r w:rsidR="009E09FD" w:rsidRPr="00EA1740">
              <w:t>May</w:t>
            </w:r>
            <w:r w:rsidRPr="00EA1740">
              <w:t xml:space="preserve"> 1932</w:t>
            </w:r>
          </w:p>
        </w:tc>
        <w:tc>
          <w:tcPr>
            <w:tcW w:w="1318" w:type="dxa"/>
            <w:gridSpan w:val="2"/>
            <w:shd w:val="clear" w:color="auto" w:fill="auto"/>
          </w:tcPr>
          <w:p w14:paraId="1A39D9AF" w14:textId="77777777" w:rsidR="00212067" w:rsidRPr="00EA1740" w:rsidRDefault="00212067" w:rsidP="00927EB7">
            <w:pPr>
              <w:pStyle w:val="ENoteTableText"/>
            </w:pPr>
            <w:r w:rsidRPr="00EA1740">
              <w:t>—</w:t>
            </w:r>
          </w:p>
        </w:tc>
      </w:tr>
      <w:tr w:rsidR="009941B8" w:rsidRPr="00EA1740" w14:paraId="4A04654B"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73B37660" w14:textId="77777777" w:rsidR="009941B8" w:rsidRPr="00EA1740" w:rsidRDefault="009941B8" w:rsidP="00927EB7">
            <w:pPr>
              <w:pStyle w:val="ENoteTableText"/>
            </w:pPr>
            <w:r w:rsidRPr="00EA1740">
              <w:t>Judiciary Act 1937</w:t>
            </w:r>
          </w:p>
        </w:tc>
        <w:tc>
          <w:tcPr>
            <w:tcW w:w="1134" w:type="dxa"/>
            <w:shd w:val="clear" w:color="auto" w:fill="auto"/>
          </w:tcPr>
          <w:p w14:paraId="46D1274D" w14:textId="77777777" w:rsidR="009941B8" w:rsidRPr="00EA1740" w:rsidRDefault="009941B8" w:rsidP="00927EB7">
            <w:pPr>
              <w:pStyle w:val="ENoteTableText"/>
            </w:pPr>
            <w:r w:rsidRPr="00EA1740">
              <w:t>5, 1937</w:t>
            </w:r>
          </w:p>
        </w:tc>
        <w:tc>
          <w:tcPr>
            <w:tcW w:w="1127" w:type="dxa"/>
            <w:shd w:val="clear" w:color="auto" w:fill="auto"/>
          </w:tcPr>
          <w:p w14:paraId="60DD9A80" w14:textId="77777777" w:rsidR="009941B8" w:rsidRPr="00EA1740" w:rsidRDefault="009941B8" w:rsidP="00927EB7">
            <w:pPr>
              <w:pStyle w:val="ENoteTableText"/>
            </w:pPr>
            <w:r w:rsidRPr="00EA1740">
              <w:t>3 July 1937</w:t>
            </w:r>
          </w:p>
        </w:tc>
        <w:tc>
          <w:tcPr>
            <w:tcW w:w="1817" w:type="dxa"/>
            <w:shd w:val="clear" w:color="auto" w:fill="auto"/>
          </w:tcPr>
          <w:p w14:paraId="307CFF10" w14:textId="4781D0B9" w:rsidR="009941B8" w:rsidRPr="00EA1740" w:rsidRDefault="00E83E5B" w:rsidP="00927EB7">
            <w:pPr>
              <w:pStyle w:val="ENoteTableText"/>
            </w:pPr>
            <w:r w:rsidRPr="00EA1740">
              <w:t xml:space="preserve">s 5 and </w:t>
            </w:r>
            <w:r w:rsidR="009941B8" w:rsidRPr="00EA1740">
              <w:t xml:space="preserve">The Sch: 3 July 1937 </w:t>
            </w:r>
          </w:p>
        </w:tc>
        <w:tc>
          <w:tcPr>
            <w:tcW w:w="1318" w:type="dxa"/>
            <w:gridSpan w:val="2"/>
            <w:shd w:val="clear" w:color="auto" w:fill="auto"/>
          </w:tcPr>
          <w:p w14:paraId="4651C521" w14:textId="77777777" w:rsidR="009941B8" w:rsidRPr="00EA1740" w:rsidRDefault="009941B8" w:rsidP="00927EB7">
            <w:pPr>
              <w:pStyle w:val="ENoteTableText"/>
            </w:pPr>
            <w:r w:rsidRPr="00EA1740">
              <w:t>s 5</w:t>
            </w:r>
          </w:p>
        </w:tc>
      </w:tr>
      <w:tr w:rsidR="00517B98" w:rsidRPr="00EA1740" w14:paraId="6FF92A66"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25AED413" w14:textId="77777777" w:rsidR="00517B98" w:rsidRPr="00EA1740" w:rsidRDefault="00517B98" w:rsidP="00927EB7">
            <w:pPr>
              <w:pStyle w:val="ENoteTableText"/>
            </w:pPr>
            <w:r w:rsidRPr="00EA1740">
              <w:t>Crimes Act 1941</w:t>
            </w:r>
          </w:p>
        </w:tc>
        <w:tc>
          <w:tcPr>
            <w:tcW w:w="1134" w:type="dxa"/>
            <w:shd w:val="clear" w:color="auto" w:fill="auto"/>
          </w:tcPr>
          <w:p w14:paraId="3F0AB0F9" w14:textId="77777777" w:rsidR="00517B98" w:rsidRPr="00EA1740" w:rsidRDefault="00517B98" w:rsidP="00927EB7">
            <w:pPr>
              <w:pStyle w:val="ENoteTableText"/>
            </w:pPr>
            <w:r w:rsidRPr="00EA1740">
              <w:t>6, 1941</w:t>
            </w:r>
          </w:p>
        </w:tc>
        <w:tc>
          <w:tcPr>
            <w:tcW w:w="1127" w:type="dxa"/>
            <w:shd w:val="clear" w:color="auto" w:fill="auto"/>
          </w:tcPr>
          <w:p w14:paraId="183412A8" w14:textId="77777777" w:rsidR="00517B98" w:rsidRPr="00EA1740" w:rsidRDefault="00517B98" w:rsidP="00927EB7">
            <w:pPr>
              <w:pStyle w:val="ENoteTableText"/>
            </w:pPr>
            <w:r w:rsidRPr="00EA1740">
              <w:t>4 Apr 1941</w:t>
            </w:r>
          </w:p>
        </w:tc>
        <w:tc>
          <w:tcPr>
            <w:tcW w:w="1817" w:type="dxa"/>
            <w:shd w:val="clear" w:color="auto" w:fill="auto"/>
          </w:tcPr>
          <w:p w14:paraId="20BC747A" w14:textId="531138EB" w:rsidR="00517B98" w:rsidRPr="00EA1740" w:rsidRDefault="00517B98" w:rsidP="00927EB7">
            <w:pPr>
              <w:pStyle w:val="ENoteTableText"/>
            </w:pPr>
            <w:r w:rsidRPr="00EA1740">
              <w:t>3 Sep</w:t>
            </w:r>
            <w:r w:rsidR="006E0BCE">
              <w:t>t</w:t>
            </w:r>
            <w:r w:rsidRPr="00EA1740">
              <w:t xml:space="preserve"> 1939 (s 2)</w:t>
            </w:r>
          </w:p>
        </w:tc>
        <w:tc>
          <w:tcPr>
            <w:tcW w:w="1318" w:type="dxa"/>
            <w:gridSpan w:val="2"/>
            <w:shd w:val="clear" w:color="auto" w:fill="auto"/>
          </w:tcPr>
          <w:p w14:paraId="78CD1DB2" w14:textId="77777777" w:rsidR="00517B98" w:rsidRPr="00EA1740" w:rsidRDefault="00517B98" w:rsidP="00927EB7">
            <w:pPr>
              <w:pStyle w:val="ENoteTableText"/>
            </w:pPr>
            <w:r w:rsidRPr="00EA1740">
              <w:t>—</w:t>
            </w:r>
          </w:p>
        </w:tc>
      </w:tr>
      <w:tr w:rsidR="002A58DB" w:rsidRPr="00EA1740" w14:paraId="034A307B"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44DC8B42" w14:textId="77777777" w:rsidR="002A58DB" w:rsidRPr="00EA1740" w:rsidRDefault="002A58DB" w:rsidP="00927EB7">
            <w:pPr>
              <w:pStyle w:val="ENoteTableText"/>
            </w:pPr>
            <w:r w:rsidRPr="00EA1740">
              <w:t>Defence (Transitional Provisions) Act 1946</w:t>
            </w:r>
          </w:p>
        </w:tc>
        <w:tc>
          <w:tcPr>
            <w:tcW w:w="1134" w:type="dxa"/>
            <w:shd w:val="clear" w:color="auto" w:fill="auto"/>
          </w:tcPr>
          <w:p w14:paraId="5BD734B9" w14:textId="77777777" w:rsidR="002A58DB" w:rsidRPr="00EA1740" w:rsidRDefault="002A58DB" w:rsidP="00927EB7">
            <w:pPr>
              <w:pStyle w:val="ENoteTableText"/>
            </w:pPr>
            <w:r w:rsidRPr="00EA1740">
              <w:t>77, 1946</w:t>
            </w:r>
          </w:p>
        </w:tc>
        <w:tc>
          <w:tcPr>
            <w:tcW w:w="1127" w:type="dxa"/>
            <w:shd w:val="clear" w:color="auto" w:fill="auto"/>
          </w:tcPr>
          <w:p w14:paraId="6A0E7D90" w14:textId="77777777" w:rsidR="002A58DB" w:rsidRPr="00EA1740" w:rsidRDefault="002A58DB" w:rsidP="00927EB7">
            <w:pPr>
              <w:pStyle w:val="ENoteTableText"/>
            </w:pPr>
            <w:r w:rsidRPr="00EA1740">
              <w:t>14 Dec 1946</w:t>
            </w:r>
          </w:p>
        </w:tc>
        <w:tc>
          <w:tcPr>
            <w:tcW w:w="1817" w:type="dxa"/>
            <w:shd w:val="clear" w:color="auto" w:fill="auto"/>
          </w:tcPr>
          <w:p w14:paraId="48F3EDC8" w14:textId="77777777" w:rsidR="002A58DB" w:rsidRPr="00EA1740" w:rsidRDefault="002A58DB" w:rsidP="00927EB7">
            <w:pPr>
              <w:pStyle w:val="ENoteTableText"/>
            </w:pPr>
            <w:r w:rsidRPr="00EA1740">
              <w:t xml:space="preserve">Third Sch: </w:t>
            </w:r>
            <w:r w:rsidR="00FF4731" w:rsidRPr="00EA1740">
              <w:t>1 Jan 1947 (s 2)</w:t>
            </w:r>
          </w:p>
        </w:tc>
        <w:tc>
          <w:tcPr>
            <w:tcW w:w="1318" w:type="dxa"/>
            <w:gridSpan w:val="2"/>
            <w:shd w:val="clear" w:color="auto" w:fill="auto"/>
          </w:tcPr>
          <w:p w14:paraId="50F5DDC8" w14:textId="77777777" w:rsidR="002A58DB" w:rsidRPr="00EA1740" w:rsidRDefault="00FF4731" w:rsidP="00927EB7">
            <w:pPr>
              <w:pStyle w:val="ENoteTableText"/>
            </w:pPr>
            <w:r w:rsidRPr="00EA1740">
              <w:t>—</w:t>
            </w:r>
          </w:p>
        </w:tc>
      </w:tr>
      <w:tr w:rsidR="00E249E6" w:rsidRPr="00EA1740" w14:paraId="44984138"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50328499" w14:textId="77777777" w:rsidR="00E249E6" w:rsidRPr="00EA1740" w:rsidRDefault="00E249E6" w:rsidP="00927EB7">
            <w:pPr>
              <w:pStyle w:val="ENoteTableText"/>
            </w:pPr>
            <w:r w:rsidRPr="00EA1740">
              <w:t>Statute Law Revision Act 1950</w:t>
            </w:r>
          </w:p>
        </w:tc>
        <w:tc>
          <w:tcPr>
            <w:tcW w:w="1134" w:type="dxa"/>
            <w:shd w:val="clear" w:color="auto" w:fill="auto"/>
          </w:tcPr>
          <w:p w14:paraId="3D15B7FA" w14:textId="77777777" w:rsidR="00E249E6" w:rsidRPr="00EA1740" w:rsidRDefault="00E249E6" w:rsidP="00927EB7">
            <w:pPr>
              <w:pStyle w:val="ENoteTableText"/>
            </w:pPr>
            <w:r w:rsidRPr="00EA1740">
              <w:t>80, 1950</w:t>
            </w:r>
          </w:p>
        </w:tc>
        <w:tc>
          <w:tcPr>
            <w:tcW w:w="1127" w:type="dxa"/>
            <w:shd w:val="clear" w:color="auto" w:fill="auto"/>
          </w:tcPr>
          <w:p w14:paraId="053FCCDD" w14:textId="77777777" w:rsidR="00E249E6" w:rsidRPr="00EA1740" w:rsidRDefault="00E249E6" w:rsidP="00927EB7">
            <w:pPr>
              <w:pStyle w:val="ENoteTableText"/>
            </w:pPr>
            <w:r w:rsidRPr="00EA1740">
              <w:t>16 Dec 1950</w:t>
            </w:r>
          </w:p>
        </w:tc>
        <w:tc>
          <w:tcPr>
            <w:tcW w:w="1817" w:type="dxa"/>
            <w:shd w:val="clear" w:color="auto" w:fill="auto"/>
          </w:tcPr>
          <w:p w14:paraId="7BA2E1FE" w14:textId="77777777" w:rsidR="00E249E6" w:rsidRPr="00EA1740" w:rsidRDefault="00D244ED" w:rsidP="00927EB7">
            <w:pPr>
              <w:pStyle w:val="ENoteTableText"/>
            </w:pPr>
            <w:r w:rsidRPr="00EA1740">
              <w:t>s 16 and First Sch: 31 Dec 1950 (s 2)</w:t>
            </w:r>
          </w:p>
        </w:tc>
        <w:tc>
          <w:tcPr>
            <w:tcW w:w="1318" w:type="dxa"/>
            <w:gridSpan w:val="2"/>
            <w:shd w:val="clear" w:color="auto" w:fill="auto"/>
          </w:tcPr>
          <w:p w14:paraId="32C4D7D1" w14:textId="77777777" w:rsidR="00E249E6" w:rsidRPr="00EA1740" w:rsidRDefault="00D244ED" w:rsidP="00927EB7">
            <w:pPr>
              <w:pStyle w:val="ENoteTableText"/>
            </w:pPr>
            <w:r w:rsidRPr="00EA1740">
              <w:t>s 16</w:t>
            </w:r>
          </w:p>
        </w:tc>
      </w:tr>
      <w:tr w:rsidR="00EB4AE0" w:rsidRPr="00EA1740" w14:paraId="7805A5F4"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200AE873" w14:textId="77777777" w:rsidR="00EB4AE0" w:rsidRPr="00EA1740" w:rsidRDefault="00EB4AE0" w:rsidP="00927EB7">
            <w:pPr>
              <w:pStyle w:val="ENoteTableText"/>
            </w:pPr>
            <w:r w:rsidRPr="00EA1740">
              <w:t>Crimes Act 1955</w:t>
            </w:r>
          </w:p>
        </w:tc>
        <w:tc>
          <w:tcPr>
            <w:tcW w:w="1134" w:type="dxa"/>
            <w:shd w:val="clear" w:color="auto" w:fill="auto"/>
          </w:tcPr>
          <w:p w14:paraId="5D8434DB" w14:textId="77777777" w:rsidR="00EB4AE0" w:rsidRPr="00EA1740" w:rsidRDefault="00EB4AE0" w:rsidP="00927EB7">
            <w:pPr>
              <w:pStyle w:val="ENoteTableText"/>
            </w:pPr>
            <w:r w:rsidRPr="00EA1740">
              <w:t>10, 1955</w:t>
            </w:r>
          </w:p>
        </w:tc>
        <w:tc>
          <w:tcPr>
            <w:tcW w:w="1127" w:type="dxa"/>
            <w:shd w:val="clear" w:color="auto" w:fill="auto"/>
          </w:tcPr>
          <w:p w14:paraId="33EC8E6D" w14:textId="77777777" w:rsidR="00EB4AE0" w:rsidRPr="00EA1740" w:rsidRDefault="00EB4AE0" w:rsidP="00927EB7">
            <w:pPr>
              <w:pStyle w:val="ENoteTableText"/>
            </w:pPr>
            <w:r w:rsidRPr="00EA1740">
              <w:t>31 May 1955</w:t>
            </w:r>
          </w:p>
        </w:tc>
        <w:tc>
          <w:tcPr>
            <w:tcW w:w="1817" w:type="dxa"/>
            <w:shd w:val="clear" w:color="auto" w:fill="auto"/>
          </w:tcPr>
          <w:p w14:paraId="1520AF69" w14:textId="1C5D3BB0" w:rsidR="00EB4AE0" w:rsidRPr="00EA1740" w:rsidRDefault="00EB4AE0" w:rsidP="00927EB7">
            <w:pPr>
              <w:pStyle w:val="ENoteTableText"/>
            </w:pPr>
            <w:r w:rsidRPr="00EA1740">
              <w:t>s 3</w:t>
            </w:r>
            <w:r w:rsidR="00EA1740">
              <w:noBreakHyphen/>
            </w:r>
            <w:r w:rsidRPr="00EA1740">
              <w:t>5: 31 May 1955 (s 2)</w:t>
            </w:r>
          </w:p>
        </w:tc>
        <w:tc>
          <w:tcPr>
            <w:tcW w:w="1318" w:type="dxa"/>
            <w:gridSpan w:val="2"/>
            <w:shd w:val="clear" w:color="auto" w:fill="auto"/>
          </w:tcPr>
          <w:p w14:paraId="21F61162" w14:textId="77777777" w:rsidR="00EB4AE0" w:rsidRPr="00EA1740" w:rsidRDefault="00EB4AE0" w:rsidP="00927EB7">
            <w:pPr>
              <w:pStyle w:val="ENoteTableText"/>
            </w:pPr>
            <w:r w:rsidRPr="00EA1740">
              <w:t>—</w:t>
            </w:r>
          </w:p>
        </w:tc>
      </w:tr>
      <w:tr w:rsidR="00F54441" w:rsidRPr="00EA1740" w14:paraId="24C215E9"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0BBC7B2E" w14:textId="77777777" w:rsidR="00F54441" w:rsidRPr="00EA1740" w:rsidRDefault="00F54441" w:rsidP="00927EB7">
            <w:pPr>
              <w:pStyle w:val="ENoteTableText"/>
            </w:pPr>
            <w:r w:rsidRPr="00EA1740">
              <w:t>Crimes Act 1959</w:t>
            </w:r>
          </w:p>
        </w:tc>
        <w:tc>
          <w:tcPr>
            <w:tcW w:w="1134" w:type="dxa"/>
            <w:shd w:val="clear" w:color="auto" w:fill="auto"/>
          </w:tcPr>
          <w:p w14:paraId="58CE38CD" w14:textId="77777777" w:rsidR="00F54441" w:rsidRPr="00EA1740" w:rsidRDefault="00F54441" w:rsidP="00927EB7">
            <w:pPr>
              <w:pStyle w:val="ENoteTableText"/>
            </w:pPr>
            <w:r w:rsidRPr="00EA1740">
              <w:t>11, 1959</w:t>
            </w:r>
          </w:p>
        </w:tc>
        <w:tc>
          <w:tcPr>
            <w:tcW w:w="1127" w:type="dxa"/>
            <w:shd w:val="clear" w:color="auto" w:fill="auto"/>
          </w:tcPr>
          <w:p w14:paraId="7A65E6F0" w14:textId="77777777" w:rsidR="00F54441" w:rsidRPr="00EA1740" w:rsidRDefault="00F54441" w:rsidP="00927EB7">
            <w:pPr>
              <w:pStyle w:val="ENoteTableText"/>
            </w:pPr>
            <w:r w:rsidRPr="00EA1740">
              <w:t>23 Apr 1959</w:t>
            </w:r>
          </w:p>
        </w:tc>
        <w:tc>
          <w:tcPr>
            <w:tcW w:w="1817" w:type="dxa"/>
            <w:shd w:val="clear" w:color="auto" w:fill="auto"/>
          </w:tcPr>
          <w:p w14:paraId="3259768E" w14:textId="77777777" w:rsidR="00F54441" w:rsidRPr="00EA1740" w:rsidRDefault="00F54441" w:rsidP="00927EB7">
            <w:pPr>
              <w:pStyle w:val="ENoteTableText"/>
            </w:pPr>
            <w:r w:rsidRPr="00EA1740">
              <w:t>s 3: 23 Apr 1959 (s 2)</w:t>
            </w:r>
            <w:r w:rsidRPr="00EA1740">
              <w:br/>
              <w:t xml:space="preserve">s 4: </w:t>
            </w:r>
            <w:r w:rsidR="000037E1" w:rsidRPr="00EA1740">
              <w:t>14 Jan 1960 (s 2 and gaz 1960, p 47)</w:t>
            </w:r>
          </w:p>
        </w:tc>
        <w:tc>
          <w:tcPr>
            <w:tcW w:w="1318" w:type="dxa"/>
            <w:gridSpan w:val="2"/>
            <w:shd w:val="clear" w:color="auto" w:fill="auto"/>
          </w:tcPr>
          <w:p w14:paraId="2D25F8AF" w14:textId="77777777" w:rsidR="00F54441" w:rsidRPr="00EA1740" w:rsidRDefault="00F54441" w:rsidP="00927EB7">
            <w:pPr>
              <w:pStyle w:val="ENoteTableText"/>
            </w:pPr>
            <w:r w:rsidRPr="00EA1740">
              <w:t>—</w:t>
            </w:r>
          </w:p>
        </w:tc>
      </w:tr>
      <w:tr w:rsidR="00F15EB3" w:rsidRPr="00EA1740" w14:paraId="0FDDF945"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44CF584C" w14:textId="77777777" w:rsidR="00F15EB3" w:rsidRPr="00EA1740" w:rsidRDefault="00F15EB3" w:rsidP="00927EB7">
            <w:pPr>
              <w:pStyle w:val="ENoteTableText"/>
            </w:pPr>
            <w:r w:rsidRPr="00EA1740">
              <w:t>Crimes Act 1960</w:t>
            </w:r>
          </w:p>
        </w:tc>
        <w:tc>
          <w:tcPr>
            <w:tcW w:w="1134" w:type="dxa"/>
            <w:shd w:val="clear" w:color="auto" w:fill="auto"/>
          </w:tcPr>
          <w:p w14:paraId="617B2E7A" w14:textId="77777777" w:rsidR="00F15EB3" w:rsidRPr="00EA1740" w:rsidRDefault="00F15EB3" w:rsidP="00927EB7">
            <w:pPr>
              <w:pStyle w:val="ENoteTableText"/>
            </w:pPr>
            <w:r w:rsidRPr="00EA1740">
              <w:t>84, 1960</w:t>
            </w:r>
          </w:p>
        </w:tc>
        <w:tc>
          <w:tcPr>
            <w:tcW w:w="1127" w:type="dxa"/>
            <w:shd w:val="clear" w:color="auto" w:fill="auto"/>
          </w:tcPr>
          <w:p w14:paraId="4DB2FA7A" w14:textId="77777777" w:rsidR="00F15EB3" w:rsidRPr="00EA1740" w:rsidRDefault="00F15EB3" w:rsidP="00927EB7">
            <w:pPr>
              <w:pStyle w:val="ENoteTableText"/>
            </w:pPr>
            <w:r w:rsidRPr="00EA1740">
              <w:t>13 Dec 1960</w:t>
            </w:r>
          </w:p>
        </w:tc>
        <w:tc>
          <w:tcPr>
            <w:tcW w:w="1817" w:type="dxa"/>
            <w:shd w:val="clear" w:color="auto" w:fill="auto"/>
          </w:tcPr>
          <w:p w14:paraId="663FF355" w14:textId="77777777" w:rsidR="00F15EB3" w:rsidRPr="00EA1740" w:rsidRDefault="00F15EB3" w:rsidP="00927EB7">
            <w:pPr>
              <w:pStyle w:val="ENoteTableText"/>
            </w:pPr>
            <w:r w:rsidRPr="00EA1740">
              <w:t>13 Dec 1960</w:t>
            </w:r>
            <w:r w:rsidR="007755B8" w:rsidRPr="00EA1740">
              <w:t xml:space="preserve"> </w:t>
            </w:r>
            <w:r w:rsidR="000E19E8" w:rsidRPr="00EA1740">
              <w:t>(s 2)</w:t>
            </w:r>
          </w:p>
        </w:tc>
        <w:tc>
          <w:tcPr>
            <w:tcW w:w="1318" w:type="dxa"/>
            <w:gridSpan w:val="2"/>
            <w:shd w:val="clear" w:color="auto" w:fill="auto"/>
          </w:tcPr>
          <w:p w14:paraId="3E66FBFD" w14:textId="77777777" w:rsidR="00F15EB3" w:rsidRPr="00EA1740" w:rsidRDefault="00F15EB3" w:rsidP="00927EB7">
            <w:pPr>
              <w:pStyle w:val="ENoteTableText"/>
            </w:pPr>
            <w:r w:rsidRPr="00EA1740">
              <w:t>—</w:t>
            </w:r>
          </w:p>
        </w:tc>
      </w:tr>
      <w:tr w:rsidR="00FA49EB" w:rsidRPr="00EA1740" w14:paraId="6DCF7452"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51B0962B" w14:textId="77777777" w:rsidR="00FA49EB" w:rsidRPr="00EA1740" w:rsidRDefault="00FA49EB" w:rsidP="00927EB7">
            <w:pPr>
              <w:pStyle w:val="ENoteTableText"/>
            </w:pPr>
            <w:r w:rsidRPr="00EA1740">
              <w:t>Statute Law Revision (Decimal Currency) Act 1966</w:t>
            </w:r>
          </w:p>
        </w:tc>
        <w:tc>
          <w:tcPr>
            <w:tcW w:w="1134" w:type="dxa"/>
            <w:shd w:val="clear" w:color="auto" w:fill="auto"/>
          </w:tcPr>
          <w:p w14:paraId="7E7DE21C" w14:textId="77777777" w:rsidR="00FA49EB" w:rsidRPr="00EA1740" w:rsidRDefault="00FA49EB" w:rsidP="00927EB7">
            <w:pPr>
              <w:pStyle w:val="ENoteTableText"/>
            </w:pPr>
            <w:r w:rsidRPr="00EA1740">
              <w:t>93, 1966</w:t>
            </w:r>
          </w:p>
        </w:tc>
        <w:tc>
          <w:tcPr>
            <w:tcW w:w="1127" w:type="dxa"/>
            <w:shd w:val="clear" w:color="auto" w:fill="auto"/>
          </w:tcPr>
          <w:p w14:paraId="3E583AFE" w14:textId="77777777" w:rsidR="00FA49EB" w:rsidRPr="00EA1740" w:rsidRDefault="00FA49EB" w:rsidP="00927EB7">
            <w:pPr>
              <w:pStyle w:val="ENoteTableText"/>
            </w:pPr>
            <w:r w:rsidRPr="00EA1740">
              <w:t>29 Oct 1966</w:t>
            </w:r>
          </w:p>
        </w:tc>
        <w:tc>
          <w:tcPr>
            <w:tcW w:w="1817" w:type="dxa"/>
            <w:shd w:val="clear" w:color="auto" w:fill="auto"/>
          </w:tcPr>
          <w:p w14:paraId="59DBEEA0" w14:textId="77777777" w:rsidR="00FA49EB" w:rsidRPr="00EA1740" w:rsidRDefault="00FA49EB" w:rsidP="00927EB7">
            <w:pPr>
              <w:pStyle w:val="ENoteTableText"/>
            </w:pPr>
            <w:r w:rsidRPr="00EA1740">
              <w:t>First Sch: 1 Dec 1966 (s 2(1))</w:t>
            </w:r>
          </w:p>
        </w:tc>
        <w:tc>
          <w:tcPr>
            <w:tcW w:w="1318" w:type="dxa"/>
            <w:gridSpan w:val="2"/>
            <w:shd w:val="clear" w:color="auto" w:fill="auto"/>
          </w:tcPr>
          <w:p w14:paraId="655E4D7C" w14:textId="77777777" w:rsidR="00FA49EB" w:rsidRPr="00EA1740" w:rsidRDefault="00FA49EB" w:rsidP="00927EB7">
            <w:pPr>
              <w:pStyle w:val="ENoteTableText"/>
            </w:pPr>
          </w:p>
        </w:tc>
      </w:tr>
      <w:tr w:rsidR="004F5C5C" w:rsidRPr="00EA1740" w14:paraId="15E316ED"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4AAE6BAB" w14:textId="77777777" w:rsidR="004F5C5C" w:rsidRPr="00EA1740" w:rsidRDefault="004F5C5C" w:rsidP="00927EB7">
            <w:pPr>
              <w:pStyle w:val="ENoteTableText"/>
            </w:pPr>
            <w:r w:rsidRPr="00EA1740">
              <w:t>Crimes Act 1973</w:t>
            </w:r>
          </w:p>
        </w:tc>
        <w:tc>
          <w:tcPr>
            <w:tcW w:w="1134" w:type="dxa"/>
            <w:shd w:val="clear" w:color="auto" w:fill="auto"/>
          </w:tcPr>
          <w:p w14:paraId="20655EF5" w14:textId="77777777" w:rsidR="004F5C5C" w:rsidRPr="00EA1740" w:rsidRDefault="004F5C5C" w:rsidP="00927EB7">
            <w:pPr>
              <w:pStyle w:val="ENoteTableText"/>
            </w:pPr>
            <w:r w:rsidRPr="00EA1740">
              <w:t>33, 1973</w:t>
            </w:r>
          </w:p>
        </w:tc>
        <w:tc>
          <w:tcPr>
            <w:tcW w:w="1127" w:type="dxa"/>
            <w:shd w:val="clear" w:color="auto" w:fill="auto"/>
          </w:tcPr>
          <w:p w14:paraId="6BF89CB1" w14:textId="77777777" w:rsidR="004F5C5C" w:rsidRPr="00EA1740" w:rsidRDefault="004F5C5C" w:rsidP="00927EB7">
            <w:pPr>
              <w:pStyle w:val="ENoteTableText"/>
            </w:pPr>
            <w:r w:rsidRPr="00EA1740">
              <w:t>27 May 1973</w:t>
            </w:r>
          </w:p>
        </w:tc>
        <w:tc>
          <w:tcPr>
            <w:tcW w:w="1817" w:type="dxa"/>
            <w:shd w:val="clear" w:color="auto" w:fill="auto"/>
          </w:tcPr>
          <w:p w14:paraId="3BA01B47" w14:textId="77777777" w:rsidR="004F5C5C" w:rsidRPr="00EA1740" w:rsidRDefault="00093B45" w:rsidP="00927EB7">
            <w:pPr>
              <w:pStyle w:val="ENoteTableText"/>
            </w:pPr>
            <w:r w:rsidRPr="00EA1740">
              <w:t>27 May 1973 (s 2)</w:t>
            </w:r>
          </w:p>
        </w:tc>
        <w:tc>
          <w:tcPr>
            <w:tcW w:w="1318" w:type="dxa"/>
            <w:gridSpan w:val="2"/>
            <w:shd w:val="clear" w:color="auto" w:fill="auto"/>
          </w:tcPr>
          <w:p w14:paraId="084338B4" w14:textId="77777777" w:rsidR="004F5C5C" w:rsidRPr="00EA1740" w:rsidRDefault="00093B45" w:rsidP="00927EB7">
            <w:pPr>
              <w:pStyle w:val="ENoteTableText"/>
            </w:pPr>
            <w:r w:rsidRPr="00EA1740">
              <w:t>—</w:t>
            </w:r>
          </w:p>
        </w:tc>
      </w:tr>
      <w:tr w:rsidR="00FF0B7F" w:rsidRPr="00EA1740" w14:paraId="10D1C73A" w14:textId="77777777" w:rsidTr="00EA1740">
        <w:tblPrEx>
          <w:tblBorders>
            <w:top w:val="single" w:sz="4" w:space="0" w:color="auto"/>
            <w:bottom w:val="single" w:sz="2" w:space="0" w:color="auto"/>
            <w:insideH w:val="single" w:sz="4" w:space="0" w:color="auto"/>
          </w:tblBorders>
          <w:tblCellMar>
            <w:left w:w="108" w:type="dxa"/>
            <w:right w:w="108" w:type="dxa"/>
          </w:tblCellMar>
        </w:tblPrEx>
        <w:trPr>
          <w:cantSplit/>
        </w:trPr>
        <w:tc>
          <w:tcPr>
            <w:tcW w:w="1799" w:type="dxa"/>
            <w:tcBorders>
              <w:bottom w:val="single" w:sz="4" w:space="0" w:color="auto"/>
            </w:tcBorders>
            <w:shd w:val="clear" w:color="auto" w:fill="auto"/>
          </w:tcPr>
          <w:p w14:paraId="43F34B27" w14:textId="77777777" w:rsidR="00FF0B7F" w:rsidRPr="00EA1740" w:rsidRDefault="00FF0B7F" w:rsidP="00927EB7">
            <w:pPr>
              <w:pStyle w:val="ENoteTableText"/>
            </w:pPr>
            <w:r w:rsidRPr="00EA1740">
              <w:t>Statute Law Revision Act 1973</w:t>
            </w:r>
          </w:p>
        </w:tc>
        <w:tc>
          <w:tcPr>
            <w:tcW w:w="1134" w:type="dxa"/>
            <w:tcBorders>
              <w:bottom w:val="single" w:sz="4" w:space="0" w:color="auto"/>
            </w:tcBorders>
            <w:shd w:val="clear" w:color="auto" w:fill="auto"/>
          </w:tcPr>
          <w:p w14:paraId="6796F4D4" w14:textId="77777777" w:rsidR="00FF0B7F" w:rsidRPr="00EA1740" w:rsidRDefault="00FF0B7F" w:rsidP="00927EB7">
            <w:pPr>
              <w:pStyle w:val="ENoteTableText"/>
            </w:pPr>
            <w:r w:rsidRPr="00EA1740">
              <w:t>216, 1973</w:t>
            </w:r>
          </w:p>
        </w:tc>
        <w:tc>
          <w:tcPr>
            <w:tcW w:w="1127" w:type="dxa"/>
            <w:tcBorders>
              <w:bottom w:val="single" w:sz="4" w:space="0" w:color="auto"/>
            </w:tcBorders>
            <w:shd w:val="clear" w:color="auto" w:fill="auto"/>
          </w:tcPr>
          <w:p w14:paraId="253B44CE" w14:textId="77777777" w:rsidR="00FF0B7F" w:rsidRPr="00EA1740" w:rsidRDefault="00FF0B7F" w:rsidP="00927EB7">
            <w:pPr>
              <w:pStyle w:val="ENoteTableText"/>
            </w:pPr>
            <w:r w:rsidRPr="00EA1740">
              <w:t>19 Dec 1973</w:t>
            </w:r>
          </w:p>
        </w:tc>
        <w:tc>
          <w:tcPr>
            <w:tcW w:w="1817" w:type="dxa"/>
            <w:tcBorders>
              <w:bottom w:val="single" w:sz="4" w:space="0" w:color="auto"/>
            </w:tcBorders>
            <w:shd w:val="clear" w:color="auto" w:fill="auto"/>
          </w:tcPr>
          <w:p w14:paraId="6DCB59DE" w14:textId="77777777" w:rsidR="00FF0B7F" w:rsidRPr="00EA1740" w:rsidRDefault="00FF0B7F" w:rsidP="00927EB7">
            <w:pPr>
              <w:pStyle w:val="ENoteTableText"/>
            </w:pPr>
            <w:r w:rsidRPr="00EA1740">
              <w:t>Sch 1: 31 Dec 1973 (s 2)</w:t>
            </w:r>
          </w:p>
        </w:tc>
        <w:tc>
          <w:tcPr>
            <w:tcW w:w="1318" w:type="dxa"/>
            <w:gridSpan w:val="2"/>
            <w:tcBorders>
              <w:bottom w:val="single" w:sz="4" w:space="0" w:color="auto"/>
            </w:tcBorders>
            <w:shd w:val="clear" w:color="auto" w:fill="auto"/>
          </w:tcPr>
          <w:p w14:paraId="2D437AFB" w14:textId="77777777" w:rsidR="00FF0B7F" w:rsidRPr="00EA1740" w:rsidRDefault="00FF0B7F" w:rsidP="00927EB7">
            <w:pPr>
              <w:pStyle w:val="ENoteTableText"/>
            </w:pPr>
            <w:r w:rsidRPr="00EA1740">
              <w:t>—</w:t>
            </w:r>
          </w:p>
        </w:tc>
      </w:tr>
      <w:tr w:rsidR="00083534" w:rsidRPr="00EA1740" w14:paraId="71D0861F"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5AD4BFF4" w14:textId="77777777" w:rsidR="00083534" w:rsidRPr="00EA1740" w:rsidRDefault="00083534" w:rsidP="00927EB7">
            <w:pPr>
              <w:pStyle w:val="ENoteTableText"/>
            </w:pPr>
            <w:r w:rsidRPr="00EA1740">
              <w:lastRenderedPageBreak/>
              <w:t>Postal and Telecommunications Commissions (Transitional Provisions) Act 1975</w:t>
            </w:r>
          </w:p>
        </w:tc>
        <w:tc>
          <w:tcPr>
            <w:tcW w:w="1134" w:type="dxa"/>
            <w:shd w:val="clear" w:color="auto" w:fill="auto"/>
          </w:tcPr>
          <w:p w14:paraId="2ED4E336" w14:textId="77777777" w:rsidR="00083534" w:rsidRPr="00EA1740" w:rsidRDefault="00083534" w:rsidP="00927EB7">
            <w:pPr>
              <w:pStyle w:val="ENoteTableText"/>
            </w:pPr>
            <w:r w:rsidRPr="00EA1740">
              <w:t>56, 1975</w:t>
            </w:r>
          </w:p>
        </w:tc>
        <w:tc>
          <w:tcPr>
            <w:tcW w:w="1127" w:type="dxa"/>
            <w:shd w:val="clear" w:color="auto" w:fill="auto"/>
          </w:tcPr>
          <w:p w14:paraId="381D53DA" w14:textId="77777777" w:rsidR="00083534" w:rsidRPr="00EA1740" w:rsidRDefault="00083534" w:rsidP="00927EB7">
            <w:pPr>
              <w:pStyle w:val="ENoteTableText"/>
            </w:pPr>
            <w:r w:rsidRPr="00EA1740">
              <w:t>12 June 1975</w:t>
            </w:r>
          </w:p>
        </w:tc>
        <w:tc>
          <w:tcPr>
            <w:tcW w:w="1817" w:type="dxa"/>
            <w:shd w:val="clear" w:color="auto" w:fill="auto"/>
          </w:tcPr>
          <w:p w14:paraId="5826A5BD" w14:textId="77777777" w:rsidR="00083534" w:rsidRPr="00EA1740" w:rsidRDefault="00083534" w:rsidP="00927EB7">
            <w:pPr>
              <w:pStyle w:val="ENoteTableText"/>
            </w:pPr>
            <w:r w:rsidRPr="00EA1740">
              <w:t>Sch 2: 1 July 1975 (s 2(1))</w:t>
            </w:r>
          </w:p>
        </w:tc>
        <w:tc>
          <w:tcPr>
            <w:tcW w:w="1318" w:type="dxa"/>
            <w:gridSpan w:val="2"/>
            <w:shd w:val="clear" w:color="auto" w:fill="auto"/>
          </w:tcPr>
          <w:p w14:paraId="5DB131CE" w14:textId="77777777" w:rsidR="00083534" w:rsidRPr="00EA1740" w:rsidRDefault="00083534" w:rsidP="00927EB7">
            <w:pPr>
              <w:pStyle w:val="ENoteTableText"/>
            </w:pPr>
            <w:r w:rsidRPr="00EA1740">
              <w:t>—</w:t>
            </w:r>
          </w:p>
        </w:tc>
      </w:tr>
      <w:tr w:rsidR="00C30F11" w:rsidRPr="00EA1740" w14:paraId="672A2711"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67B64EBE" w14:textId="77777777" w:rsidR="00C30F11" w:rsidRPr="00EA1740" w:rsidRDefault="00C30F11" w:rsidP="00927EB7">
            <w:pPr>
              <w:pStyle w:val="ENoteTableText"/>
            </w:pPr>
            <w:r w:rsidRPr="00EA1740">
              <w:t>Jurisdiction of Courts (Miscellaneous Amendments) Act 1979</w:t>
            </w:r>
          </w:p>
        </w:tc>
        <w:tc>
          <w:tcPr>
            <w:tcW w:w="1134" w:type="dxa"/>
            <w:shd w:val="clear" w:color="auto" w:fill="auto"/>
          </w:tcPr>
          <w:p w14:paraId="57F7B60C" w14:textId="77777777" w:rsidR="00C30F11" w:rsidRPr="00EA1740" w:rsidRDefault="00C30F11" w:rsidP="00927EB7">
            <w:pPr>
              <w:pStyle w:val="ENoteTableText"/>
            </w:pPr>
            <w:r w:rsidRPr="00EA1740">
              <w:t>19, 1979</w:t>
            </w:r>
          </w:p>
        </w:tc>
        <w:tc>
          <w:tcPr>
            <w:tcW w:w="1127" w:type="dxa"/>
            <w:shd w:val="clear" w:color="auto" w:fill="auto"/>
          </w:tcPr>
          <w:p w14:paraId="550FE132" w14:textId="77777777" w:rsidR="00C30F11" w:rsidRPr="00EA1740" w:rsidRDefault="00C30F11" w:rsidP="00927EB7">
            <w:pPr>
              <w:pStyle w:val="ENoteTableText"/>
            </w:pPr>
            <w:r w:rsidRPr="00EA1740">
              <w:t>28 Mar 1979</w:t>
            </w:r>
          </w:p>
        </w:tc>
        <w:tc>
          <w:tcPr>
            <w:tcW w:w="1817" w:type="dxa"/>
            <w:shd w:val="clear" w:color="auto" w:fill="auto"/>
          </w:tcPr>
          <w:p w14:paraId="5D3F1826" w14:textId="77777777" w:rsidR="00C30F11" w:rsidRPr="00EA1740" w:rsidRDefault="00C30F11" w:rsidP="00927EB7">
            <w:pPr>
              <w:pStyle w:val="ENoteTableText"/>
            </w:pPr>
            <w:r w:rsidRPr="00EA1740">
              <w:t>s 124</w:t>
            </w:r>
            <w:r w:rsidR="007A1440" w:rsidRPr="00EA1740">
              <w:t>: 28 Mar</w:t>
            </w:r>
            <w:r w:rsidRPr="00EA1740">
              <w:t xml:space="preserve"> </w:t>
            </w:r>
            <w:r w:rsidR="007A1440" w:rsidRPr="00EA1740">
              <w:t>1979 (s 2(1))</w:t>
            </w:r>
            <w:r w:rsidR="007A1440" w:rsidRPr="00EA1740">
              <w:br/>
            </w:r>
            <w:r w:rsidRPr="00EA1740">
              <w:t xml:space="preserve">Sch: </w:t>
            </w:r>
            <w:r w:rsidR="008151F9" w:rsidRPr="00EA1740">
              <w:t>15 May 1979 (s 2(3) and gaz 1979, No S</w:t>
            </w:r>
            <w:r w:rsidR="007A1440" w:rsidRPr="00EA1740">
              <w:t>86</w:t>
            </w:r>
            <w:r w:rsidR="008151F9" w:rsidRPr="00EA1740">
              <w:t>)</w:t>
            </w:r>
          </w:p>
        </w:tc>
        <w:tc>
          <w:tcPr>
            <w:tcW w:w="1318" w:type="dxa"/>
            <w:gridSpan w:val="2"/>
            <w:shd w:val="clear" w:color="auto" w:fill="auto"/>
          </w:tcPr>
          <w:p w14:paraId="588E539A" w14:textId="77777777" w:rsidR="00C30F11" w:rsidRPr="00EA1740" w:rsidRDefault="008151F9" w:rsidP="00927EB7">
            <w:pPr>
              <w:pStyle w:val="ENoteTableText"/>
            </w:pPr>
            <w:r w:rsidRPr="00EA1740">
              <w:t>s 124</w:t>
            </w:r>
          </w:p>
        </w:tc>
      </w:tr>
      <w:tr w:rsidR="00953A21" w:rsidRPr="00EA1740" w14:paraId="38096582"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57299523" w14:textId="77777777" w:rsidR="00953A21" w:rsidRPr="00EA1740" w:rsidRDefault="00953A21" w:rsidP="00927EB7">
            <w:pPr>
              <w:pStyle w:val="ENoteTableText"/>
            </w:pPr>
            <w:r w:rsidRPr="00EA1740">
              <w:t>Australian Federal Police (Consequential Amendments) Act 1979</w:t>
            </w:r>
          </w:p>
        </w:tc>
        <w:tc>
          <w:tcPr>
            <w:tcW w:w="1134" w:type="dxa"/>
            <w:shd w:val="clear" w:color="auto" w:fill="auto"/>
          </w:tcPr>
          <w:p w14:paraId="714B3102" w14:textId="77777777" w:rsidR="00953A21" w:rsidRPr="00EA1740" w:rsidRDefault="00953A21" w:rsidP="00927EB7">
            <w:pPr>
              <w:pStyle w:val="ENoteTableText"/>
            </w:pPr>
            <w:r w:rsidRPr="00EA1740">
              <w:t>155, 1979</w:t>
            </w:r>
          </w:p>
        </w:tc>
        <w:tc>
          <w:tcPr>
            <w:tcW w:w="1127" w:type="dxa"/>
            <w:shd w:val="clear" w:color="auto" w:fill="auto"/>
          </w:tcPr>
          <w:p w14:paraId="6CA41D00" w14:textId="77777777" w:rsidR="00953A21" w:rsidRPr="00EA1740" w:rsidRDefault="00953A21" w:rsidP="00927EB7">
            <w:pPr>
              <w:pStyle w:val="ENoteTableText"/>
            </w:pPr>
            <w:r w:rsidRPr="00EA1740">
              <w:t>28 Nov 1979</w:t>
            </w:r>
          </w:p>
        </w:tc>
        <w:tc>
          <w:tcPr>
            <w:tcW w:w="1817" w:type="dxa"/>
            <w:shd w:val="clear" w:color="auto" w:fill="auto"/>
          </w:tcPr>
          <w:p w14:paraId="6EF96BD4" w14:textId="77777777" w:rsidR="00953A21" w:rsidRPr="00EA1740" w:rsidRDefault="00953A21" w:rsidP="00927EB7">
            <w:pPr>
              <w:pStyle w:val="ENoteTableText"/>
            </w:pPr>
            <w:r w:rsidRPr="00EA1740">
              <w:t>Sch: 19 Oct 1979 (s 2(1))</w:t>
            </w:r>
          </w:p>
        </w:tc>
        <w:tc>
          <w:tcPr>
            <w:tcW w:w="1318" w:type="dxa"/>
            <w:gridSpan w:val="2"/>
            <w:shd w:val="clear" w:color="auto" w:fill="auto"/>
          </w:tcPr>
          <w:p w14:paraId="71AA9455" w14:textId="77777777" w:rsidR="00953A21" w:rsidRPr="00EA1740" w:rsidRDefault="00953A21" w:rsidP="00927EB7">
            <w:pPr>
              <w:pStyle w:val="ENoteTableText"/>
            </w:pPr>
            <w:r w:rsidRPr="00EA1740">
              <w:t>—</w:t>
            </w:r>
          </w:p>
        </w:tc>
      </w:tr>
      <w:tr w:rsidR="00736D5D" w:rsidRPr="00EA1740" w14:paraId="041CBD5E" w14:textId="77777777" w:rsidTr="00EA1740">
        <w:tblPrEx>
          <w:tblBorders>
            <w:top w:val="single" w:sz="4" w:space="0" w:color="auto"/>
            <w:bottom w:val="single" w:sz="2" w:space="0" w:color="auto"/>
            <w:insideH w:val="single" w:sz="4" w:space="0" w:color="auto"/>
          </w:tblBorders>
        </w:tblPrEx>
        <w:trPr>
          <w:cantSplit/>
        </w:trPr>
        <w:tc>
          <w:tcPr>
            <w:tcW w:w="1799" w:type="dxa"/>
            <w:tcBorders>
              <w:bottom w:val="single" w:sz="4" w:space="0" w:color="auto"/>
            </w:tcBorders>
            <w:shd w:val="clear" w:color="auto" w:fill="auto"/>
          </w:tcPr>
          <w:p w14:paraId="5B8803F7" w14:textId="77777777" w:rsidR="00736D5D" w:rsidRPr="00EA1740" w:rsidRDefault="00736D5D" w:rsidP="00927EB7">
            <w:pPr>
              <w:pStyle w:val="ENoteTableText"/>
            </w:pPr>
            <w:r w:rsidRPr="00EA1740">
              <w:t>Australian Federal Police (Consequential Amendments) Act 1980</w:t>
            </w:r>
          </w:p>
        </w:tc>
        <w:tc>
          <w:tcPr>
            <w:tcW w:w="1134" w:type="dxa"/>
            <w:tcBorders>
              <w:bottom w:val="single" w:sz="4" w:space="0" w:color="auto"/>
            </w:tcBorders>
            <w:shd w:val="clear" w:color="auto" w:fill="auto"/>
          </w:tcPr>
          <w:p w14:paraId="0C0D0F79" w14:textId="77777777" w:rsidR="00736D5D" w:rsidRPr="00EA1740" w:rsidRDefault="00736D5D" w:rsidP="00927EB7">
            <w:pPr>
              <w:pStyle w:val="ENoteTableText"/>
            </w:pPr>
            <w:r w:rsidRPr="00EA1740">
              <w:t>70, 1980</w:t>
            </w:r>
          </w:p>
        </w:tc>
        <w:tc>
          <w:tcPr>
            <w:tcW w:w="1127" w:type="dxa"/>
            <w:tcBorders>
              <w:bottom w:val="single" w:sz="4" w:space="0" w:color="auto"/>
            </w:tcBorders>
            <w:shd w:val="clear" w:color="auto" w:fill="auto"/>
          </w:tcPr>
          <w:p w14:paraId="6C174848" w14:textId="77777777" w:rsidR="00736D5D" w:rsidRPr="00EA1740" w:rsidRDefault="00736D5D" w:rsidP="00927EB7">
            <w:pPr>
              <w:pStyle w:val="ENoteTableText"/>
            </w:pPr>
            <w:r w:rsidRPr="00EA1740">
              <w:t>28 May 1980</w:t>
            </w:r>
          </w:p>
        </w:tc>
        <w:tc>
          <w:tcPr>
            <w:tcW w:w="1817" w:type="dxa"/>
            <w:tcBorders>
              <w:bottom w:val="single" w:sz="4" w:space="0" w:color="auto"/>
            </w:tcBorders>
            <w:shd w:val="clear" w:color="auto" w:fill="auto"/>
          </w:tcPr>
          <w:p w14:paraId="543CDC41" w14:textId="1B96A1C6" w:rsidR="00736D5D" w:rsidRPr="00EA1740" w:rsidRDefault="00736D5D" w:rsidP="00927EB7">
            <w:pPr>
              <w:pStyle w:val="ENoteTableText"/>
            </w:pPr>
            <w:r w:rsidRPr="00EA1740">
              <w:t xml:space="preserve">Sch: 28 May </w:t>
            </w:r>
            <w:r w:rsidR="00187489" w:rsidRPr="00EA1740">
              <w:t xml:space="preserve">1980 </w:t>
            </w:r>
            <w:r w:rsidRPr="00EA1740">
              <w:t>(s 2)</w:t>
            </w:r>
          </w:p>
        </w:tc>
        <w:tc>
          <w:tcPr>
            <w:tcW w:w="1318" w:type="dxa"/>
            <w:gridSpan w:val="2"/>
            <w:tcBorders>
              <w:bottom w:val="single" w:sz="4" w:space="0" w:color="auto"/>
            </w:tcBorders>
            <w:shd w:val="clear" w:color="auto" w:fill="auto"/>
          </w:tcPr>
          <w:p w14:paraId="3DDA8B3F" w14:textId="77777777" w:rsidR="00736D5D" w:rsidRPr="00EA1740" w:rsidRDefault="00736D5D" w:rsidP="00927EB7">
            <w:pPr>
              <w:pStyle w:val="ENoteTableText"/>
            </w:pPr>
            <w:r w:rsidRPr="00EA1740">
              <w:t>—</w:t>
            </w:r>
          </w:p>
        </w:tc>
      </w:tr>
      <w:tr w:rsidR="009D4BC3" w:rsidRPr="00EA1740" w14:paraId="27CC01ED" w14:textId="77777777" w:rsidTr="00EA1740">
        <w:tblPrEx>
          <w:tblBorders>
            <w:top w:val="single" w:sz="4" w:space="0" w:color="auto"/>
            <w:bottom w:val="single" w:sz="2" w:space="0" w:color="auto"/>
            <w:insideH w:val="single" w:sz="4" w:space="0" w:color="auto"/>
          </w:tblBorders>
        </w:tblPrEx>
        <w:trPr>
          <w:cantSplit/>
        </w:trPr>
        <w:tc>
          <w:tcPr>
            <w:tcW w:w="1799" w:type="dxa"/>
            <w:tcBorders>
              <w:bottom w:val="nil"/>
            </w:tcBorders>
            <w:shd w:val="clear" w:color="auto" w:fill="auto"/>
          </w:tcPr>
          <w:p w14:paraId="5D996B94" w14:textId="77777777" w:rsidR="009D4BC3" w:rsidRPr="00EA1740" w:rsidRDefault="009D4BC3" w:rsidP="00927EB7">
            <w:pPr>
              <w:pStyle w:val="ENoteTableText"/>
            </w:pPr>
            <w:r w:rsidRPr="00EA1740">
              <w:t>Crimes (Currency) Act 1981</w:t>
            </w:r>
          </w:p>
        </w:tc>
        <w:tc>
          <w:tcPr>
            <w:tcW w:w="1134" w:type="dxa"/>
            <w:tcBorders>
              <w:bottom w:val="nil"/>
            </w:tcBorders>
            <w:shd w:val="clear" w:color="auto" w:fill="auto"/>
          </w:tcPr>
          <w:p w14:paraId="61C101F4" w14:textId="77777777" w:rsidR="009D4BC3" w:rsidRPr="00EA1740" w:rsidRDefault="009D4BC3" w:rsidP="00927EB7">
            <w:pPr>
              <w:pStyle w:val="ENoteTableText"/>
            </w:pPr>
            <w:r w:rsidRPr="00EA1740">
              <w:t>122, 1981</w:t>
            </w:r>
          </w:p>
        </w:tc>
        <w:tc>
          <w:tcPr>
            <w:tcW w:w="1127" w:type="dxa"/>
            <w:tcBorders>
              <w:bottom w:val="nil"/>
            </w:tcBorders>
            <w:shd w:val="clear" w:color="auto" w:fill="auto"/>
          </w:tcPr>
          <w:p w14:paraId="4474CAC7" w14:textId="77777777" w:rsidR="009D4BC3" w:rsidRPr="00EA1740" w:rsidRDefault="009D4BC3" w:rsidP="009D4BC3">
            <w:pPr>
              <w:pStyle w:val="ENoteTableText"/>
            </w:pPr>
            <w:r w:rsidRPr="00EA1740">
              <w:t>17 Sept 1981</w:t>
            </w:r>
          </w:p>
        </w:tc>
        <w:tc>
          <w:tcPr>
            <w:tcW w:w="1817" w:type="dxa"/>
            <w:tcBorders>
              <w:bottom w:val="nil"/>
            </w:tcBorders>
            <w:shd w:val="clear" w:color="auto" w:fill="auto"/>
          </w:tcPr>
          <w:p w14:paraId="4F9405AA" w14:textId="67F6763C" w:rsidR="009D4BC3" w:rsidRPr="00EA1740" w:rsidRDefault="004C0411" w:rsidP="00927EB7">
            <w:pPr>
              <w:pStyle w:val="ENoteTableText"/>
            </w:pPr>
            <w:r w:rsidRPr="00EA1740">
              <w:t>s 31</w:t>
            </w:r>
            <w:r w:rsidR="00EA1740">
              <w:noBreakHyphen/>
            </w:r>
            <w:r w:rsidRPr="00EA1740">
              <w:t>33</w:t>
            </w:r>
            <w:r w:rsidR="009D4BC3" w:rsidRPr="00EA1740">
              <w:t xml:space="preserve">: </w:t>
            </w:r>
            <w:r w:rsidR="00694CEB" w:rsidRPr="00EA1740">
              <w:t>16 Dec 1985</w:t>
            </w:r>
            <w:r w:rsidR="009D4BC3" w:rsidRPr="00EA1740">
              <w:t xml:space="preserve"> (s 2(2))</w:t>
            </w:r>
          </w:p>
        </w:tc>
        <w:tc>
          <w:tcPr>
            <w:tcW w:w="1318" w:type="dxa"/>
            <w:gridSpan w:val="2"/>
            <w:tcBorders>
              <w:bottom w:val="nil"/>
            </w:tcBorders>
            <w:shd w:val="clear" w:color="auto" w:fill="auto"/>
          </w:tcPr>
          <w:p w14:paraId="7CAA2EA2" w14:textId="77777777" w:rsidR="009D4BC3" w:rsidRPr="00EA1740" w:rsidRDefault="009D4BC3" w:rsidP="00927EB7">
            <w:pPr>
              <w:pStyle w:val="ENoteTableText"/>
            </w:pPr>
            <w:r w:rsidRPr="00EA1740">
              <w:t>—</w:t>
            </w:r>
          </w:p>
        </w:tc>
      </w:tr>
      <w:tr w:rsidR="00823204" w:rsidRPr="00EA1740" w14:paraId="2CE4E8A7" w14:textId="77777777" w:rsidTr="00EA1740">
        <w:tblPrEx>
          <w:tblBorders>
            <w:top w:val="single" w:sz="4" w:space="0" w:color="auto"/>
            <w:bottom w:val="single" w:sz="2" w:space="0" w:color="auto"/>
            <w:insideH w:val="single" w:sz="4" w:space="0" w:color="auto"/>
          </w:tblBorders>
        </w:tblPrEx>
        <w:trPr>
          <w:cantSplit/>
        </w:trPr>
        <w:tc>
          <w:tcPr>
            <w:tcW w:w="1799" w:type="dxa"/>
            <w:tcBorders>
              <w:top w:val="nil"/>
              <w:bottom w:val="nil"/>
            </w:tcBorders>
            <w:shd w:val="clear" w:color="auto" w:fill="auto"/>
          </w:tcPr>
          <w:p w14:paraId="5872AB5A" w14:textId="77777777" w:rsidR="00823204" w:rsidRPr="00EA1740" w:rsidRDefault="00823204" w:rsidP="00EA1740">
            <w:pPr>
              <w:pStyle w:val="ENoteTTIndentHeading"/>
            </w:pPr>
            <w:r w:rsidRPr="00EA1740">
              <w:t>as amended by</w:t>
            </w:r>
          </w:p>
        </w:tc>
        <w:tc>
          <w:tcPr>
            <w:tcW w:w="1134" w:type="dxa"/>
            <w:tcBorders>
              <w:top w:val="nil"/>
              <w:bottom w:val="nil"/>
            </w:tcBorders>
            <w:shd w:val="clear" w:color="auto" w:fill="auto"/>
          </w:tcPr>
          <w:p w14:paraId="422475C2" w14:textId="77777777" w:rsidR="00823204" w:rsidRPr="00EA1740" w:rsidRDefault="00823204" w:rsidP="00823204">
            <w:pPr>
              <w:pStyle w:val="ENoteTableText"/>
            </w:pPr>
          </w:p>
        </w:tc>
        <w:tc>
          <w:tcPr>
            <w:tcW w:w="1127" w:type="dxa"/>
            <w:tcBorders>
              <w:top w:val="nil"/>
              <w:bottom w:val="nil"/>
            </w:tcBorders>
            <w:shd w:val="clear" w:color="auto" w:fill="auto"/>
          </w:tcPr>
          <w:p w14:paraId="0BC67A0F" w14:textId="77777777" w:rsidR="00823204" w:rsidRPr="00EA1740" w:rsidRDefault="00823204" w:rsidP="00823204">
            <w:pPr>
              <w:pStyle w:val="ENoteTableText"/>
            </w:pPr>
          </w:p>
        </w:tc>
        <w:tc>
          <w:tcPr>
            <w:tcW w:w="1817" w:type="dxa"/>
            <w:tcBorders>
              <w:top w:val="nil"/>
              <w:bottom w:val="nil"/>
            </w:tcBorders>
            <w:shd w:val="clear" w:color="auto" w:fill="auto"/>
          </w:tcPr>
          <w:p w14:paraId="5845381C" w14:textId="77777777" w:rsidR="00823204" w:rsidRPr="00EA1740" w:rsidRDefault="00823204" w:rsidP="00823204">
            <w:pPr>
              <w:pStyle w:val="ENoteTableText"/>
            </w:pPr>
          </w:p>
        </w:tc>
        <w:tc>
          <w:tcPr>
            <w:tcW w:w="1318" w:type="dxa"/>
            <w:gridSpan w:val="2"/>
            <w:tcBorders>
              <w:top w:val="nil"/>
              <w:bottom w:val="nil"/>
            </w:tcBorders>
            <w:shd w:val="clear" w:color="auto" w:fill="auto"/>
          </w:tcPr>
          <w:p w14:paraId="72867FE2" w14:textId="77777777" w:rsidR="00823204" w:rsidRPr="00EA1740" w:rsidRDefault="00823204" w:rsidP="00823204">
            <w:pPr>
              <w:pStyle w:val="ENoteTableText"/>
            </w:pPr>
          </w:p>
        </w:tc>
      </w:tr>
      <w:tr w:rsidR="00823204" w:rsidRPr="00EA1740" w14:paraId="4630659F" w14:textId="77777777" w:rsidTr="00EA1740">
        <w:tblPrEx>
          <w:tblBorders>
            <w:top w:val="single" w:sz="4" w:space="0" w:color="auto"/>
            <w:bottom w:val="single" w:sz="2" w:space="0" w:color="auto"/>
            <w:insideH w:val="single" w:sz="4" w:space="0" w:color="auto"/>
          </w:tblBorders>
        </w:tblPrEx>
        <w:trPr>
          <w:cantSplit/>
        </w:trPr>
        <w:tc>
          <w:tcPr>
            <w:tcW w:w="1799" w:type="dxa"/>
            <w:tcBorders>
              <w:top w:val="nil"/>
              <w:bottom w:val="single" w:sz="4" w:space="0" w:color="auto"/>
            </w:tcBorders>
            <w:shd w:val="clear" w:color="auto" w:fill="auto"/>
          </w:tcPr>
          <w:p w14:paraId="64BE29B4" w14:textId="77777777" w:rsidR="00823204" w:rsidRPr="00EA1740" w:rsidRDefault="00823204" w:rsidP="00EA1740">
            <w:pPr>
              <w:pStyle w:val="ENoteTTi"/>
            </w:pPr>
            <w:r w:rsidRPr="00EA1740">
              <w:t>Statute Law (Miscellaneous Provisions) Act (No. 2) 1985</w:t>
            </w:r>
          </w:p>
        </w:tc>
        <w:tc>
          <w:tcPr>
            <w:tcW w:w="1134" w:type="dxa"/>
            <w:tcBorders>
              <w:top w:val="nil"/>
              <w:bottom w:val="single" w:sz="4" w:space="0" w:color="auto"/>
            </w:tcBorders>
            <w:shd w:val="clear" w:color="auto" w:fill="auto"/>
          </w:tcPr>
          <w:p w14:paraId="6E52D2D4" w14:textId="77777777" w:rsidR="00823204" w:rsidRPr="00EA1740" w:rsidRDefault="00823204" w:rsidP="00823204">
            <w:pPr>
              <w:pStyle w:val="ENoteTableText"/>
            </w:pPr>
            <w:r w:rsidRPr="00EA1740">
              <w:t>193, 1985</w:t>
            </w:r>
          </w:p>
        </w:tc>
        <w:tc>
          <w:tcPr>
            <w:tcW w:w="1127" w:type="dxa"/>
            <w:tcBorders>
              <w:top w:val="nil"/>
              <w:bottom w:val="single" w:sz="4" w:space="0" w:color="auto"/>
            </w:tcBorders>
            <w:shd w:val="clear" w:color="auto" w:fill="auto"/>
          </w:tcPr>
          <w:p w14:paraId="7A6EF331" w14:textId="77777777" w:rsidR="00823204" w:rsidRPr="00EA1740" w:rsidRDefault="00823204" w:rsidP="00823204">
            <w:pPr>
              <w:pStyle w:val="ENoteTableText"/>
            </w:pPr>
            <w:r w:rsidRPr="00EA1740">
              <w:t>16 Dec 1985</w:t>
            </w:r>
          </w:p>
        </w:tc>
        <w:tc>
          <w:tcPr>
            <w:tcW w:w="1817" w:type="dxa"/>
            <w:tcBorders>
              <w:top w:val="nil"/>
              <w:bottom w:val="single" w:sz="4" w:space="0" w:color="auto"/>
            </w:tcBorders>
            <w:shd w:val="clear" w:color="auto" w:fill="auto"/>
          </w:tcPr>
          <w:p w14:paraId="0D749976" w14:textId="77777777" w:rsidR="00823204" w:rsidRPr="00EA1740" w:rsidRDefault="00823204" w:rsidP="00823204">
            <w:pPr>
              <w:pStyle w:val="ENoteTableText"/>
            </w:pPr>
            <w:r w:rsidRPr="00EA1740">
              <w:t xml:space="preserve">Sch 1: 16 Dec 1985 (s 2(1), </w:t>
            </w:r>
            <w:r w:rsidR="003552F0" w:rsidRPr="00EA1740">
              <w:t>(</w:t>
            </w:r>
            <w:r w:rsidRPr="00EA1740">
              <w:t>7)</w:t>
            </w:r>
            <w:r w:rsidR="003552F0" w:rsidRPr="00EA1740">
              <w:t>)</w:t>
            </w:r>
          </w:p>
        </w:tc>
        <w:tc>
          <w:tcPr>
            <w:tcW w:w="1318" w:type="dxa"/>
            <w:gridSpan w:val="2"/>
            <w:tcBorders>
              <w:top w:val="nil"/>
              <w:bottom w:val="single" w:sz="4" w:space="0" w:color="auto"/>
            </w:tcBorders>
            <w:shd w:val="clear" w:color="auto" w:fill="auto"/>
          </w:tcPr>
          <w:p w14:paraId="4D3004AE" w14:textId="77777777" w:rsidR="00823204" w:rsidRPr="00EA1740" w:rsidRDefault="00DA4BD0" w:rsidP="00823204">
            <w:pPr>
              <w:pStyle w:val="ENoteTableText"/>
            </w:pPr>
            <w:r w:rsidRPr="00EA1740">
              <w:t>s 16</w:t>
            </w:r>
          </w:p>
        </w:tc>
      </w:tr>
      <w:tr w:rsidR="009D4BC3" w:rsidRPr="00EA1740" w14:paraId="7119DBEF" w14:textId="77777777" w:rsidTr="00EA1740">
        <w:tblPrEx>
          <w:tblBorders>
            <w:top w:val="single" w:sz="4" w:space="0" w:color="auto"/>
            <w:bottom w:val="single" w:sz="2" w:space="0" w:color="auto"/>
            <w:insideH w:val="single" w:sz="4" w:space="0" w:color="auto"/>
          </w:tblBorders>
        </w:tblPrEx>
        <w:trPr>
          <w:cantSplit/>
        </w:trPr>
        <w:tc>
          <w:tcPr>
            <w:tcW w:w="1799" w:type="dxa"/>
            <w:tcBorders>
              <w:bottom w:val="nil"/>
            </w:tcBorders>
            <w:shd w:val="clear" w:color="auto" w:fill="auto"/>
          </w:tcPr>
          <w:p w14:paraId="49B75981" w14:textId="77777777" w:rsidR="009D4BC3" w:rsidRPr="00EA1740" w:rsidRDefault="009D4BC3" w:rsidP="00927EB7">
            <w:pPr>
              <w:pStyle w:val="ENoteTableText"/>
            </w:pPr>
            <w:r w:rsidRPr="00EA1740">
              <w:t>Crimes Amendment Act 1982</w:t>
            </w:r>
          </w:p>
        </w:tc>
        <w:tc>
          <w:tcPr>
            <w:tcW w:w="1134" w:type="dxa"/>
            <w:tcBorders>
              <w:bottom w:val="nil"/>
            </w:tcBorders>
            <w:shd w:val="clear" w:color="auto" w:fill="auto"/>
          </w:tcPr>
          <w:p w14:paraId="19F1946A" w14:textId="77777777" w:rsidR="009D4BC3" w:rsidRPr="00EA1740" w:rsidRDefault="009D4BC3" w:rsidP="00927EB7">
            <w:pPr>
              <w:pStyle w:val="ENoteTableText"/>
            </w:pPr>
            <w:r w:rsidRPr="00EA1740">
              <w:t>67, 1982</w:t>
            </w:r>
          </w:p>
        </w:tc>
        <w:tc>
          <w:tcPr>
            <w:tcW w:w="1127" w:type="dxa"/>
            <w:tcBorders>
              <w:bottom w:val="nil"/>
            </w:tcBorders>
            <w:shd w:val="clear" w:color="auto" w:fill="auto"/>
          </w:tcPr>
          <w:p w14:paraId="63D76539" w14:textId="77777777" w:rsidR="009D4BC3" w:rsidRPr="00EA1740" w:rsidRDefault="009D4BC3" w:rsidP="009D4BC3">
            <w:pPr>
              <w:pStyle w:val="ENoteTableText"/>
            </w:pPr>
            <w:r w:rsidRPr="00EA1740">
              <w:t>16 June 1982</w:t>
            </w:r>
          </w:p>
        </w:tc>
        <w:tc>
          <w:tcPr>
            <w:tcW w:w="1817" w:type="dxa"/>
            <w:tcBorders>
              <w:bottom w:val="nil"/>
            </w:tcBorders>
            <w:shd w:val="clear" w:color="auto" w:fill="auto"/>
          </w:tcPr>
          <w:p w14:paraId="595316D2" w14:textId="77777777" w:rsidR="009D4BC3" w:rsidRPr="00EA1740" w:rsidRDefault="006645EC" w:rsidP="00927EB7">
            <w:pPr>
              <w:pStyle w:val="ENoteTableText"/>
            </w:pPr>
            <w:r w:rsidRPr="00EA1740">
              <w:t xml:space="preserve">s </w:t>
            </w:r>
            <w:r w:rsidR="00B654CB" w:rsidRPr="00EA1740">
              <w:t xml:space="preserve">1, 2, </w:t>
            </w:r>
            <w:r w:rsidRPr="00EA1740">
              <w:t xml:space="preserve">14 and </w:t>
            </w:r>
            <w:r w:rsidR="009D4BC3" w:rsidRPr="00EA1740">
              <w:t>Sch</w:t>
            </w:r>
            <w:r w:rsidRPr="00EA1740">
              <w:t xml:space="preserve"> 2</w:t>
            </w:r>
            <w:r w:rsidR="009D4BC3" w:rsidRPr="00EA1740">
              <w:t>: 16 June 1982 (s 2(1))</w:t>
            </w:r>
            <w:r w:rsidR="00FF7670" w:rsidRPr="00EA1740">
              <w:br/>
              <w:t xml:space="preserve">s 6, 8 and 9: </w:t>
            </w:r>
            <w:r w:rsidR="00694CEB" w:rsidRPr="00EA1740">
              <w:t xml:space="preserve">16 Dec 1985 </w:t>
            </w:r>
            <w:r w:rsidR="00D151AC" w:rsidRPr="00EA1740">
              <w:rPr>
                <w:u w:val="single"/>
              </w:rPr>
              <w:t>(</w:t>
            </w:r>
            <w:r w:rsidR="00D151AC" w:rsidRPr="00EA1740">
              <w:t>s 2(2))</w:t>
            </w:r>
            <w:r w:rsidR="009D4BC3" w:rsidRPr="00EA1740">
              <w:br/>
              <w:t xml:space="preserve">Remainder: </w:t>
            </w:r>
            <w:r w:rsidR="00170843" w:rsidRPr="00EA1740">
              <w:t>1 Nov 1982</w:t>
            </w:r>
            <w:r w:rsidR="009D4BC3" w:rsidRPr="00EA1740">
              <w:t xml:space="preserve"> (s 2(2)</w:t>
            </w:r>
            <w:r w:rsidR="00170843" w:rsidRPr="00EA1740">
              <w:t xml:space="preserve"> and gaz 1982 No G43</w:t>
            </w:r>
            <w:r w:rsidR="009D4BC3" w:rsidRPr="00EA1740">
              <w:t>)</w:t>
            </w:r>
          </w:p>
        </w:tc>
        <w:tc>
          <w:tcPr>
            <w:tcW w:w="1318" w:type="dxa"/>
            <w:gridSpan w:val="2"/>
            <w:tcBorders>
              <w:bottom w:val="nil"/>
            </w:tcBorders>
            <w:shd w:val="clear" w:color="auto" w:fill="auto"/>
          </w:tcPr>
          <w:p w14:paraId="639F4B55" w14:textId="77777777" w:rsidR="009D4BC3" w:rsidRPr="00EA1740" w:rsidRDefault="004C0411" w:rsidP="00927EB7">
            <w:pPr>
              <w:pStyle w:val="ENoteTableText"/>
            </w:pPr>
            <w:r w:rsidRPr="00EA1740">
              <w:t>s 4(2), 5(2), (6(2), 7(2), 8(2), (3), 10(2) and 13(2)</w:t>
            </w:r>
          </w:p>
        </w:tc>
      </w:tr>
      <w:tr w:rsidR="002276BF" w:rsidRPr="00EA1740" w14:paraId="4F6403B3" w14:textId="77777777" w:rsidTr="00EA1740">
        <w:tblPrEx>
          <w:tblBorders>
            <w:top w:val="single" w:sz="4" w:space="0" w:color="auto"/>
            <w:bottom w:val="single" w:sz="2" w:space="0" w:color="auto"/>
            <w:insideH w:val="single" w:sz="4" w:space="0" w:color="auto"/>
          </w:tblBorders>
        </w:tblPrEx>
        <w:trPr>
          <w:cantSplit/>
        </w:trPr>
        <w:tc>
          <w:tcPr>
            <w:tcW w:w="1799" w:type="dxa"/>
            <w:tcBorders>
              <w:top w:val="nil"/>
              <w:bottom w:val="nil"/>
            </w:tcBorders>
            <w:shd w:val="clear" w:color="auto" w:fill="auto"/>
          </w:tcPr>
          <w:p w14:paraId="08175AC9" w14:textId="77777777" w:rsidR="002276BF" w:rsidRPr="00EA1740" w:rsidRDefault="002276BF" w:rsidP="00EA1740">
            <w:pPr>
              <w:pStyle w:val="ENoteTTIndentHeading"/>
            </w:pPr>
            <w:r w:rsidRPr="00EA1740">
              <w:lastRenderedPageBreak/>
              <w:t>as amended by</w:t>
            </w:r>
          </w:p>
        </w:tc>
        <w:tc>
          <w:tcPr>
            <w:tcW w:w="1134" w:type="dxa"/>
            <w:tcBorders>
              <w:top w:val="nil"/>
              <w:bottom w:val="nil"/>
            </w:tcBorders>
            <w:shd w:val="clear" w:color="auto" w:fill="auto"/>
          </w:tcPr>
          <w:p w14:paraId="03028759" w14:textId="77777777" w:rsidR="002276BF" w:rsidRPr="00EA1740" w:rsidRDefault="002276BF" w:rsidP="00927EB7">
            <w:pPr>
              <w:pStyle w:val="ENoteTableText"/>
              <w:rPr>
                <w:b/>
              </w:rPr>
            </w:pPr>
          </w:p>
        </w:tc>
        <w:tc>
          <w:tcPr>
            <w:tcW w:w="1127" w:type="dxa"/>
            <w:tcBorders>
              <w:top w:val="nil"/>
              <w:bottom w:val="nil"/>
            </w:tcBorders>
            <w:shd w:val="clear" w:color="auto" w:fill="auto"/>
          </w:tcPr>
          <w:p w14:paraId="130F08E6" w14:textId="77777777" w:rsidR="002276BF" w:rsidRPr="00EA1740" w:rsidRDefault="002276BF" w:rsidP="009D4BC3">
            <w:pPr>
              <w:pStyle w:val="ENoteTableText"/>
              <w:rPr>
                <w:b/>
              </w:rPr>
            </w:pPr>
          </w:p>
        </w:tc>
        <w:tc>
          <w:tcPr>
            <w:tcW w:w="1817" w:type="dxa"/>
            <w:tcBorders>
              <w:top w:val="nil"/>
              <w:bottom w:val="nil"/>
            </w:tcBorders>
            <w:shd w:val="clear" w:color="auto" w:fill="auto"/>
          </w:tcPr>
          <w:p w14:paraId="42D50F70" w14:textId="77777777" w:rsidR="002276BF" w:rsidRPr="00EA1740" w:rsidRDefault="002276BF" w:rsidP="00927EB7">
            <w:pPr>
              <w:pStyle w:val="ENoteTableText"/>
              <w:rPr>
                <w:b/>
              </w:rPr>
            </w:pPr>
          </w:p>
        </w:tc>
        <w:tc>
          <w:tcPr>
            <w:tcW w:w="1318" w:type="dxa"/>
            <w:gridSpan w:val="2"/>
            <w:tcBorders>
              <w:top w:val="nil"/>
              <w:bottom w:val="nil"/>
            </w:tcBorders>
            <w:shd w:val="clear" w:color="auto" w:fill="auto"/>
          </w:tcPr>
          <w:p w14:paraId="02BE08CB" w14:textId="77777777" w:rsidR="002276BF" w:rsidRPr="00EA1740" w:rsidRDefault="002276BF" w:rsidP="00927EB7">
            <w:pPr>
              <w:pStyle w:val="ENoteTableText"/>
              <w:rPr>
                <w:b/>
              </w:rPr>
            </w:pPr>
          </w:p>
        </w:tc>
      </w:tr>
      <w:tr w:rsidR="002276BF" w:rsidRPr="00EA1740" w14:paraId="39260BD6" w14:textId="77777777" w:rsidTr="00EA1740">
        <w:tblPrEx>
          <w:tblBorders>
            <w:top w:val="single" w:sz="4" w:space="0" w:color="auto"/>
            <w:bottom w:val="single" w:sz="2" w:space="0" w:color="auto"/>
            <w:insideH w:val="single" w:sz="4" w:space="0" w:color="auto"/>
          </w:tblBorders>
        </w:tblPrEx>
        <w:trPr>
          <w:cantSplit/>
        </w:trPr>
        <w:tc>
          <w:tcPr>
            <w:tcW w:w="1799" w:type="dxa"/>
            <w:tcBorders>
              <w:top w:val="nil"/>
            </w:tcBorders>
            <w:shd w:val="clear" w:color="auto" w:fill="auto"/>
          </w:tcPr>
          <w:p w14:paraId="4AEECD76" w14:textId="77777777" w:rsidR="002276BF" w:rsidRPr="00EA1740" w:rsidRDefault="002276BF" w:rsidP="00EA1740">
            <w:pPr>
              <w:pStyle w:val="ENoteTTi"/>
            </w:pPr>
            <w:r w:rsidRPr="00EA1740">
              <w:t>Statute Law (Miscellaneous Provisions) Act (No. 2) 1985</w:t>
            </w:r>
          </w:p>
        </w:tc>
        <w:tc>
          <w:tcPr>
            <w:tcW w:w="1134" w:type="dxa"/>
            <w:tcBorders>
              <w:top w:val="nil"/>
            </w:tcBorders>
            <w:shd w:val="clear" w:color="auto" w:fill="auto"/>
          </w:tcPr>
          <w:p w14:paraId="464CF3C5" w14:textId="77777777" w:rsidR="002276BF" w:rsidRPr="00EA1740" w:rsidRDefault="002276BF" w:rsidP="00927EB7">
            <w:pPr>
              <w:pStyle w:val="ENoteTableText"/>
            </w:pPr>
            <w:r w:rsidRPr="00EA1740">
              <w:t>193, 1985</w:t>
            </w:r>
          </w:p>
        </w:tc>
        <w:tc>
          <w:tcPr>
            <w:tcW w:w="1127" w:type="dxa"/>
            <w:tcBorders>
              <w:top w:val="nil"/>
            </w:tcBorders>
            <w:shd w:val="clear" w:color="auto" w:fill="auto"/>
          </w:tcPr>
          <w:p w14:paraId="1130A67C" w14:textId="77777777" w:rsidR="002276BF" w:rsidRPr="00EA1740" w:rsidRDefault="002276BF" w:rsidP="009D4BC3">
            <w:pPr>
              <w:pStyle w:val="ENoteTableText"/>
            </w:pPr>
            <w:r w:rsidRPr="00EA1740">
              <w:t>16 Dec 1985</w:t>
            </w:r>
          </w:p>
        </w:tc>
        <w:tc>
          <w:tcPr>
            <w:tcW w:w="1817" w:type="dxa"/>
            <w:tcBorders>
              <w:top w:val="nil"/>
            </w:tcBorders>
            <w:shd w:val="clear" w:color="auto" w:fill="auto"/>
          </w:tcPr>
          <w:p w14:paraId="126F9554" w14:textId="77777777" w:rsidR="002276BF" w:rsidRPr="00EA1740" w:rsidRDefault="00823204" w:rsidP="00927EB7">
            <w:pPr>
              <w:pStyle w:val="ENoteTableText"/>
            </w:pPr>
            <w:r w:rsidRPr="00EA1740">
              <w:t>Sch 1</w:t>
            </w:r>
            <w:r w:rsidR="002276BF" w:rsidRPr="00EA1740">
              <w:t>: 16 Dec 1985 (s 2(1))</w:t>
            </w:r>
          </w:p>
        </w:tc>
        <w:tc>
          <w:tcPr>
            <w:tcW w:w="1318" w:type="dxa"/>
            <w:gridSpan w:val="2"/>
            <w:tcBorders>
              <w:top w:val="nil"/>
            </w:tcBorders>
            <w:shd w:val="clear" w:color="auto" w:fill="auto"/>
          </w:tcPr>
          <w:p w14:paraId="5DC0666B" w14:textId="77777777" w:rsidR="002276BF" w:rsidRPr="00EA1740" w:rsidRDefault="00DA4BD0" w:rsidP="00927EB7">
            <w:pPr>
              <w:pStyle w:val="ENoteTableText"/>
            </w:pPr>
            <w:r w:rsidRPr="00EA1740">
              <w:t>s 16</w:t>
            </w:r>
          </w:p>
        </w:tc>
      </w:tr>
      <w:tr w:rsidR="00170843" w:rsidRPr="00EA1740" w14:paraId="360121EF" w14:textId="77777777" w:rsidTr="00EA1740">
        <w:tblPrEx>
          <w:tblBorders>
            <w:top w:val="single" w:sz="4" w:space="0" w:color="auto"/>
            <w:bottom w:val="single" w:sz="2" w:space="0" w:color="auto"/>
            <w:insideH w:val="single" w:sz="4" w:space="0" w:color="auto"/>
          </w:tblBorders>
          <w:tblCellMar>
            <w:left w:w="108" w:type="dxa"/>
            <w:right w:w="108" w:type="dxa"/>
          </w:tblCellMar>
        </w:tblPrEx>
        <w:trPr>
          <w:cantSplit/>
        </w:trPr>
        <w:tc>
          <w:tcPr>
            <w:tcW w:w="1799" w:type="dxa"/>
            <w:shd w:val="clear" w:color="auto" w:fill="auto"/>
          </w:tcPr>
          <w:p w14:paraId="03A0D8FA" w14:textId="77777777" w:rsidR="00170843" w:rsidRPr="00EA1740" w:rsidRDefault="00170843" w:rsidP="00927EB7">
            <w:pPr>
              <w:pStyle w:val="ENoteTableText"/>
            </w:pPr>
            <w:r w:rsidRPr="00EA1740">
              <w:t>Statute Law (Miscellaneous Amendments) Act (No</w:t>
            </w:r>
            <w:r w:rsidR="00353AE4" w:rsidRPr="00EA1740">
              <w:t>.</w:t>
            </w:r>
            <w:r w:rsidRPr="00EA1740">
              <w:t> 2) 1982</w:t>
            </w:r>
          </w:p>
        </w:tc>
        <w:tc>
          <w:tcPr>
            <w:tcW w:w="1134" w:type="dxa"/>
            <w:shd w:val="clear" w:color="auto" w:fill="auto"/>
          </w:tcPr>
          <w:p w14:paraId="4CB0A631" w14:textId="77777777" w:rsidR="00170843" w:rsidRPr="00EA1740" w:rsidRDefault="00170843" w:rsidP="00927EB7">
            <w:pPr>
              <w:pStyle w:val="ENoteTableText"/>
            </w:pPr>
            <w:r w:rsidRPr="00EA1740">
              <w:t>80, 1982</w:t>
            </w:r>
          </w:p>
        </w:tc>
        <w:tc>
          <w:tcPr>
            <w:tcW w:w="1127" w:type="dxa"/>
            <w:shd w:val="clear" w:color="auto" w:fill="auto"/>
          </w:tcPr>
          <w:p w14:paraId="2FE4888F" w14:textId="77777777" w:rsidR="00170843" w:rsidRPr="00EA1740" w:rsidRDefault="00170843" w:rsidP="009D4BC3">
            <w:pPr>
              <w:pStyle w:val="ENoteTableText"/>
            </w:pPr>
            <w:r w:rsidRPr="00EA1740">
              <w:t>22 Sept 1982</w:t>
            </w:r>
          </w:p>
        </w:tc>
        <w:tc>
          <w:tcPr>
            <w:tcW w:w="1817" w:type="dxa"/>
            <w:shd w:val="clear" w:color="auto" w:fill="auto"/>
          </w:tcPr>
          <w:p w14:paraId="6D5798DC" w14:textId="53FA4DB5" w:rsidR="00170843" w:rsidRPr="00EA1740" w:rsidRDefault="00353AE4" w:rsidP="00927EB7">
            <w:pPr>
              <w:pStyle w:val="ENoteTableText"/>
            </w:pPr>
            <w:r w:rsidRPr="00EA1740">
              <w:t>s 60</w:t>
            </w:r>
            <w:r w:rsidR="00EA1740">
              <w:noBreakHyphen/>
            </w:r>
            <w:r w:rsidRPr="00EA1740">
              <w:t>65</w:t>
            </w:r>
            <w:r w:rsidR="00AD4900" w:rsidRPr="00EA1740">
              <w:t xml:space="preserve">: </w:t>
            </w:r>
            <w:r w:rsidR="00694CEB" w:rsidRPr="00EA1740">
              <w:t>16 Dec 1985</w:t>
            </w:r>
            <w:r w:rsidR="00694CEB" w:rsidRPr="00EA1740">
              <w:rPr>
                <w:u w:val="single"/>
              </w:rPr>
              <w:t xml:space="preserve"> </w:t>
            </w:r>
            <w:r w:rsidR="00D151AC" w:rsidRPr="00EA1740">
              <w:rPr>
                <w:u w:val="single"/>
              </w:rPr>
              <w:t>(</w:t>
            </w:r>
            <w:r w:rsidR="001C3D32" w:rsidRPr="00EA1740">
              <w:t>s 2(6))</w:t>
            </w:r>
          </w:p>
        </w:tc>
        <w:tc>
          <w:tcPr>
            <w:tcW w:w="1318" w:type="dxa"/>
            <w:gridSpan w:val="2"/>
            <w:shd w:val="clear" w:color="auto" w:fill="auto"/>
          </w:tcPr>
          <w:p w14:paraId="549011A1" w14:textId="77777777" w:rsidR="00170843" w:rsidRPr="00EA1740" w:rsidRDefault="00D329C7" w:rsidP="00927EB7">
            <w:pPr>
              <w:pStyle w:val="ENoteTableText"/>
            </w:pPr>
            <w:r w:rsidRPr="00EA1740">
              <w:t>—</w:t>
            </w:r>
          </w:p>
        </w:tc>
      </w:tr>
      <w:tr w:rsidR="00353AE4" w:rsidRPr="00EA1740" w14:paraId="22B21454"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647F9C7F" w14:textId="77777777" w:rsidR="00353AE4" w:rsidRPr="00EA1740" w:rsidRDefault="00353AE4" w:rsidP="00927EB7">
            <w:pPr>
              <w:pStyle w:val="ENoteTableText"/>
            </w:pPr>
            <w:r w:rsidRPr="00EA1740">
              <w:t>Defence Force (Miscellaneous Provisions) Act 1982</w:t>
            </w:r>
          </w:p>
        </w:tc>
        <w:tc>
          <w:tcPr>
            <w:tcW w:w="1134" w:type="dxa"/>
            <w:shd w:val="clear" w:color="auto" w:fill="auto"/>
          </w:tcPr>
          <w:p w14:paraId="0EA3A9B4" w14:textId="77777777" w:rsidR="00353AE4" w:rsidRPr="00EA1740" w:rsidRDefault="00353AE4" w:rsidP="00927EB7">
            <w:pPr>
              <w:pStyle w:val="ENoteTableText"/>
            </w:pPr>
            <w:r w:rsidRPr="00EA1740">
              <w:t>153, 1982</w:t>
            </w:r>
          </w:p>
        </w:tc>
        <w:tc>
          <w:tcPr>
            <w:tcW w:w="1127" w:type="dxa"/>
            <w:shd w:val="clear" w:color="auto" w:fill="auto"/>
          </w:tcPr>
          <w:p w14:paraId="37B211A4" w14:textId="77777777" w:rsidR="00353AE4" w:rsidRPr="00EA1740" w:rsidRDefault="00353AE4" w:rsidP="009D4BC3">
            <w:pPr>
              <w:pStyle w:val="ENoteTableText"/>
            </w:pPr>
            <w:r w:rsidRPr="00EA1740">
              <w:t>31 Dec 1982</w:t>
            </w:r>
          </w:p>
        </w:tc>
        <w:tc>
          <w:tcPr>
            <w:tcW w:w="1817" w:type="dxa"/>
            <w:shd w:val="clear" w:color="auto" w:fill="auto"/>
          </w:tcPr>
          <w:p w14:paraId="455BA3B5" w14:textId="77777777" w:rsidR="00353AE4" w:rsidRPr="00EA1740" w:rsidRDefault="00D329C7" w:rsidP="00927EB7">
            <w:pPr>
              <w:pStyle w:val="ENoteTableText"/>
            </w:pPr>
            <w:r w:rsidRPr="00EA1740">
              <w:t xml:space="preserve">s 38: </w:t>
            </w:r>
            <w:r w:rsidR="00722ACD" w:rsidRPr="00EA1740">
              <w:t>3 July 1985</w:t>
            </w:r>
            <w:r w:rsidRPr="00EA1740">
              <w:t xml:space="preserve"> (s 2)</w:t>
            </w:r>
          </w:p>
        </w:tc>
        <w:tc>
          <w:tcPr>
            <w:tcW w:w="1318" w:type="dxa"/>
            <w:gridSpan w:val="2"/>
            <w:shd w:val="clear" w:color="auto" w:fill="auto"/>
          </w:tcPr>
          <w:p w14:paraId="67A43C81" w14:textId="77777777" w:rsidR="00353AE4" w:rsidRPr="00EA1740" w:rsidRDefault="00D329C7" w:rsidP="00927EB7">
            <w:pPr>
              <w:pStyle w:val="ENoteTableText"/>
            </w:pPr>
            <w:r w:rsidRPr="00EA1740">
              <w:t>—</w:t>
            </w:r>
          </w:p>
        </w:tc>
      </w:tr>
      <w:tr w:rsidR="00D329C7" w:rsidRPr="00EA1740" w14:paraId="482378A6"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24C2B0D6" w14:textId="7514A879" w:rsidR="00D329C7" w:rsidRPr="00EA1740" w:rsidRDefault="00D329C7" w:rsidP="00927EB7">
            <w:pPr>
              <w:pStyle w:val="ENoteTableText"/>
            </w:pPr>
            <w:r w:rsidRPr="00EA1740">
              <w:t xml:space="preserve">Statute Law (Miscellaneous Provisions) Act </w:t>
            </w:r>
            <w:r w:rsidR="00C434B8" w:rsidRPr="00EA1740">
              <w:t>(No. 2) 1983</w:t>
            </w:r>
          </w:p>
        </w:tc>
        <w:tc>
          <w:tcPr>
            <w:tcW w:w="1134" w:type="dxa"/>
            <w:shd w:val="clear" w:color="auto" w:fill="auto"/>
          </w:tcPr>
          <w:p w14:paraId="5C06BECF" w14:textId="77777777" w:rsidR="00D329C7" w:rsidRPr="00EA1740" w:rsidRDefault="00D329C7" w:rsidP="00927EB7">
            <w:pPr>
              <w:pStyle w:val="ENoteTableText"/>
            </w:pPr>
            <w:r w:rsidRPr="00EA1740">
              <w:t>91, 1983</w:t>
            </w:r>
          </w:p>
        </w:tc>
        <w:tc>
          <w:tcPr>
            <w:tcW w:w="1127" w:type="dxa"/>
            <w:shd w:val="clear" w:color="auto" w:fill="auto"/>
          </w:tcPr>
          <w:p w14:paraId="09D2E677" w14:textId="77777777" w:rsidR="00D329C7" w:rsidRPr="00EA1740" w:rsidRDefault="00D329C7" w:rsidP="009D4BC3">
            <w:pPr>
              <w:pStyle w:val="ENoteTableText"/>
            </w:pPr>
            <w:r w:rsidRPr="00EA1740">
              <w:t>22 Nov 1983</w:t>
            </w:r>
          </w:p>
        </w:tc>
        <w:tc>
          <w:tcPr>
            <w:tcW w:w="1817" w:type="dxa"/>
            <w:shd w:val="clear" w:color="auto" w:fill="auto"/>
          </w:tcPr>
          <w:p w14:paraId="7AE01FD8" w14:textId="77777777" w:rsidR="00D329C7" w:rsidRPr="00EA1740" w:rsidRDefault="00D329C7" w:rsidP="00927EB7">
            <w:pPr>
              <w:pStyle w:val="ENoteTableText"/>
            </w:pPr>
            <w:r w:rsidRPr="00EA1740">
              <w:t>Sch: 22 Nov 1983 (s 2(6))</w:t>
            </w:r>
          </w:p>
        </w:tc>
        <w:tc>
          <w:tcPr>
            <w:tcW w:w="1318" w:type="dxa"/>
            <w:gridSpan w:val="2"/>
            <w:shd w:val="clear" w:color="auto" w:fill="auto"/>
          </w:tcPr>
          <w:p w14:paraId="03329FA7" w14:textId="77777777" w:rsidR="00D329C7" w:rsidRPr="00EA1740" w:rsidRDefault="00D329C7" w:rsidP="00927EB7">
            <w:pPr>
              <w:pStyle w:val="ENoteTableText"/>
            </w:pPr>
            <w:r w:rsidRPr="00EA1740">
              <w:t>s 6(1)</w:t>
            </w:r>
          </w:p>
        </w:tc>
      </w:tr>
      <w:tr w:rsidR="00A16514" w:rsidRPr="00EA1740" w14:paraId="157CF7C4"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13D84DE1" w14:textId="77777777" w:rsidR="00A16514" w:rsidRPr="00EA1740" w:rsidRDefault="00A16514" w:rsidP="00927EB7">
            <w:pPr>
              <w:pStyle w:val="ENoteTableText"/>
            </w:pPr>
            <w:r w:rsidRPr="00EA1740">
              <w:t>Director of Public Prosecutions (Consequential Amendments) Act 1983</w:t>
            </w:r>
          </w:p>
        </w:tc>
        <w:tc>
          <w:tcPr>
            <w:tcW w:w="1134" w:type="dxa"/>
            <w:shd w:val="clear" w:color="auto" w:fill="auto"/>
          </w:tcPr>
          <w:p w14:paraId="6C30657C" w14:textId="77777777" w:rsidR="00A16514" w:rsidRPr="00EA1740" w:rsidRDefault="00A16514" w:rsidP="00927EB7">
            <w:pPr>
              <w:pStyle w:val="ENoteTableText"/>
            </w:pPr>
            <w:r w:rsidRPr="00EA1740">
              <w:t>114, 1983</w:t>
            </w:r>
          </w:p>
        </w:tc>
        <w:tc>
          <w:tcPr>
            <w:tcW w:w="1127" w:type="dxa"/>
            <w:shd w:val="clear" w:color="auto" w:fill="auto"/>
          </w:tcPr>
          <w:p w14:paraId="17B24175" w14:textId="77777777" w:rsidR="00A16514" w:rsidRPr="00EA1740" w:rsidRDefault="00A16514" w:rsidP="009D4BC3">
            <w:pPr>
              <w:pStyle w:val="ENoteTableText"/>
            </w:pPr>
            <w:r w:rsidRPr="00EA1740">
              <w:t>14 Dec 1983</w:t>
            </w:r>
          </w:p>
        </w:tc>
        <w:tc>
          <w:tcPr>
            <w:tcW w:w="1817" w:type="dxa"/>
            <w:shd w:val="clear" w:color="auto" w:fill="auto"/>
          </w:tcPr>
          <w:p w14:paraId="2C85DF46" w14:textId="77777777" w:rsidR="00A16514" w:rsidRPr="00EA1740" w:rsidRDefault="00A16514" w:rsidP="00927EB7">
            <w:pPr>
              <w:pStyle w:val="ENoteTableText"/>
            </w:pPr>
            <w:r w:rsidRPr="00EA1740">
              <w:t>s</w:t>
            </w:r>
            <w:r w:rsidR="00E71032" w:rsidRPr="00EA1740">
              <w:t> 8:</w:t>
            </w:r>
            <w:r w:rsidR="00CC4A03" w:rsidRPr="00EA1740">
              <w:t xml:space="preserve"> </w:t>
            </w:r>
            <w:r w:rsidR="00694CEB" w:rsidRPr="00EA1740">
              <w:t>16 Dec 1985</w:t>
            </w:r>
            <w:r w:rsidR="00E71032" w:rsidRPr="00EA1740">
              <w:t xml:space="preserve"> (s </w:t>
            </w:r>
            <w:r w:rsidR="00CC4A03" w:rsidRPr="00EA1740">
              <w:t>2</w:t>
            </w:r>
            <w:r w:rsidR="008B0A1F" w:rsidRPr="00EA1740">
              <w:t>(2)</w:t>
            </w:r>
            <w:r w:rsidR="00CC4A03" w:rsidRPr="00EA1740">
              <w:t xml:space="preserve">, </w:t>
            </w:r>
            <w:r w:rsidR="008B0A1F" w:rsidRPr="00EA1740">
              <w:t>(</w:t>
            </w:r>
            <w:r w:rsidR="00CC4A03" w:rsidRPr="00EA1740">
              <w:t>3</w:t>
            </w:r>
            <w:r w:rsidR="00E71032" w:rsidRPr="00EA1740">
              <w:t>)</w:t>
            </w:r>
            <w:r w:rsidR="008B0A1F" w:rsidRPr="00EA1740">
              <w:t>)</w:t>
            </w:r>
            <w:r w:rsidR="00E71032" w:rsidRPr="00EA1740">
              <w:br/>
              <w:t>s </w:t>
            </w:r>
            <w:r w:rsidR="00CC4A03" w:rsidRPr="00EA1740">
              <w:t>9</w:t>
            </w:r>
            <w:r w:rsidR="00E71032" w:rsidRPr="00EA1740">
              <w:t xml:space="preserve">: </w:t>
            </w:r>
            <w:r w:rsidR="00CC4A03" w:rsidRPr="00EA1740">
              <w:t>5 Mar 1984</w:t>
            </w:r>
            <w:r w:rsidR="00E71032" w:rsidRPr="00EA1740">
              <w:t xml:space="preserve"> (s </w:t>
            </w:r>
            <w:r w:rsidR="008B0A1F" w:rsidRPr="00EA1740">
              <w:t>2(1)</w:t>
            </w:r>
            <w:r w:rsidR="00E71032" w:rsidRPr="00EA1740">
              <w:t>)</w:t>
            </w:r>
          </w:p>
        </w:tc>
        <w:tc>
          <w:tcPr>
            <w:tcW w:w="1318" w:type="dxa"/>
            <w:gridSpan w:val="2"/>
            <w:shd w:val="clear" w:color="auto" w:fill="auto"/>
          </w:tcPr>
          <w:p w14:paraId="26D35BFE" w14:textId="77777777" w:rsidR="00A16514" w:rsidRPr="00EA1740" w:rsidRDefault="00E71032" w:rsidP="00927EB7">
            <w:pPr>
              <w:pStyle w:val="ENoteTableText"/>
            </w:pPr>
            <w:r w:rsidRPr="00EA1740">
              <w:t>—</w:t>
            </w:r>
          </w:p>
        </w:tc>
      </w:tr>
      <w:tr w:rsidR="00AD68A7" w:rsidRPr="00EA1740" w14:paraId="3356B980"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7639E188" w14:textId="77777777" w:rsidR="00AD68A7" w:rsidRPr="00EA1740" w:rsidRDefault="00AD68A7" w:rsidP="00AD68A7">
            <w:pPr>
              <w:pStyle w:val="ENoteTableText"/>
            </w:pPr>
            <w:r w:rsidRPr="00EA1740">
              <w:t>Radiocommunications (Transitional Provisions and Consequential Amendments) Act 1983</w:t>
            </w:r>
          </w:p>
        </w:tc>
        <w:tc>
          <w:tcPr>
            <w:tcW w:w="1134" w:type="dxa"/>
            <w:shd w:val="clear" w:color="auto" w:fill="auto"/>
          </w:tcPr>
          <w:p w14:paraId="258E1B9D" w14:textId="77777777" w:rsidR="00AD68A7" w:rsidRPr="00EA1740" w:rsidRDefault="00AD68A7" w:rsidP="00AD68A7">
            <w:pPr>
              <w:pStyle w:val="ENoteTableText"/>
            </w:pPr>
            <w:r w:rsidRPr="00EA1740">
              <w:t>136, 1983</w:t>
            </w:r>
          </w:p>
        </w:tc>
        <w:tc>
          <w:tcPr>
            <w:tcW w:w="1127" w:type="dxa"/>
            <w:shd w:val="clear" w:color="auto" w:fill="auto"/>
          </w:tcPr>
          <w:p w14:paraId="57C61D97" w14:textId="77777777" w:rsidR="00AD68A7" w:rsidRPr="00EA1740" w:rsidRDefault="00AD68A7" w:rsidP="00AD68A7">
            <w:pPr>
              <w:pStyle w:val="ENoteTableText"/>
            </w:pPr>
            <w:r w:rsidRPr="00EA1740">
              <w:t>22 Dec 1983</w:t>
            </w:r>
          </w:p>
        </w:tc>
        <w:tc>
          <w:tcPr>
            <w:tcW w:w="1817" w:type="dxa"/>
            <w:shd w:val="clear" w:color="auto" w:fill="auto"/>
          </w:tcPr>
          <w:p w14:paraId="666A159A" w14:textId="77777777" w:rsidR="00AD68A7" w:rsidRPr="00EA1740" w:rsidRDefault="004148FB" w:rsidP="00AD68A7">
            <w:pPr>
              <w:pStyle w:val="ENoteTableText"/>
            </w:pPr>
            <w:r w:rsidRPr="00EA1740">
              <w:t xml:space="preserve">s 5 and </w:t>
            </w:r>
            <w:r w:rsidR="00AD68A7" w:rsidRPr="00EA1740">
              <w:t xml:space="preserve">Sch: </w:t>
            </w:r>
            <w:r w:rsidR="00893855" w:rsidRPr="00EA1740">
              <w:t>27 Aug 1985</w:t>
            </w:r>
            <w:r w:rsidR="00AD68A7" w:rsidRPr="00EA1740">
              <w:t xml:space="preserve"> (s 2)</w:t>
            </w:r>
          </w:p>
        </w:tc>
        <w:tc>
          <w:tcPr>
            <w:tcW w:w="1318" w:type="dxa"/>
            <w:gridSpan w:val="2"/>
            <w:shd w:val="clear" w:color="auto" w:fill="auto"/>
          </w:tcPr>
          <w:p w14:paraId="0ECB966E" w14:textId="77777777" w:rsidR="00AD68A7" w:rsidRPr="00EA1740" w:rsidRDefault="00AD68A7" w:rsidP="00AD68A7">
            <w:pPr>
              <w:pStyle w:val="ENoteTableText"/>
            </w:pPr>
            <w:r w:rsidRPr="00EA1740">
              <w:t>s 5</w:t>
            </w:r>
          </w:p>
        </w:tc>
      </w:tr>
      <w:tr w:rsidR="00AD68A7" w:rsidRPr="00EA1740" w14:paraId="5F71D120" w14:textId="77777777" w:rsidTr="00EA1740">
        <w:tblPrEx>
          <w:tblBorders>
            <w:top w:val="single" w:sz="4" w:space="0" w:color="auto"/>
            <w:bottom w:val="single" w:sz="2" w:space="0" w:color="auto"/>
            <w:insideH w:val="single" w:sz="4" w:space="0" w:color="auto"/>
          </w:tblBorders>
          <w:tblCellMar>
            <w:left w:w="108" w:type="dxa"/>
            <w:right w:w="108" w:type="dxa"/>
          </w:tblCellMar>
        </w:tblPrEx>
        <w:trPr>
          <w:cantSplit/>
        </w:trPr>
        <w:tc>
          <w:tcPr>
            <w:tcW w:w="1799" w:type="dxa"/>
            <w:shd w:val="clear" w:color="auto" w:fill="auto"/>
          </w:tcPr>
          <w:p w14:paraId="21173E8A" w14:textId="77777777" w:rsidR="00AD68A7" w:rsidRPr="00EA1740" w:rsidRDefault="00AD68A7" w:rsidP="00AD68A7">
            <w:pPr>
              <w:pStyle w:val="ENoteTableText"/>
            </w:pPr>
            <w:r w:rsidRPr="00EA1740">
              <w:t>Australian Government Solicitor (Consequential Amendments) Act 1984</w:t>
            </w:r>
          </w:p>
        </w:tc>
        <w:tc>
          <w:tcPr>
            <w:tcW w:w="1134" w:type="dxa"/>
            <w:shd w:val="clear" w:color="auto" w:fill="auto"/>
          </w:tcPr>
          <w:p w14:paraId="13C70236" w14:textId="77777777" w:rsidR="00AD68A7" w:rsidRPr="00EA1740" w:rsidRDefault="00AD68A7" w:rsidP="00AD68A7">
            <w:pPr>
              <w:pStyle w:val="ENoteTableText"/>
            </w:pPr>
            <w:r w:rsidRPr="00EA1740">
              <w:t>10, 1984</w:t>
            </w:r>
          </w:p>
        </w:tc>
        <w:tc>
          <w:tcPr>
            <w:tcW w:w="1127" w:type="dxa"/>
            <w:shd w:val="clear" w:color="auto" w:fill="auto"/>
          </w:tcPr>
          <w:p w14:paraId="54AC8F6F" w14:textId="77777777" w:rsidR="00AD68A7" w:rsidRPr="00EA1740" w:rsidRDefault="00AD68A7" w:rsidP="00AD68A7">
            <w:pPr>
              <w:pStyle w:val="ENoteTableText"/>
            </w:pPr>
            <w:r w:rsidRPr="00EA1740">
              <w:t>10 Apr 1984</w:t>
            </w:r>
          </w:p>
        </w:tc>
        <w:tc>
          <w:tcPr>
            <w:tcW w:w="1817" w:type="dxa"/>
            <w:shd w:val="clear" w:color="auto" w:fill="auto"/>
          </w:tcPr>
          <w:p w14:paraId="7B07698A" w14:textId="592F3964" w:rsidR="00AD68A7" w:rsidRPr="00EA1740" w:rsidRDefault="004148FB" w:rsidP="00AD68A7">
            <w:pPr>
              <w:pStyle w:val="ENoteTableText"/>
            </w:pPr>
            <w:r w:rsidRPr="00EA1740">
              <w:t>s 4(1)</w:t>
            </w:r>
            <w:r w:rsidR="00823204" w:rsidRPr="00EA1740">
              <w:t xml:space="preserve">, </w:t>
            </w:r>
            <w:r w:rsidRPr="00EA1740">
              <w:t>(3)</w:t>
            </w:r>
            <w:r w:rsidR="00FC7994" w:rsidRPr="00EA1740">
              <w:t>: 1 </w:t>
            </w:r>
            <w:r w:rsidR="00C434B8" w:rsidRPr="00EA1740">
              <w:t xml:space="preserve">July </w:t>
            </w:r>
            <w:r w:rsidR="00FC7994" w:rsidRPr="00EA1740">
              <w:t>1984 (s 2(1))</w:t>
            </w:r>
            <w:r w:rsidR="00823204" w:rsidRPr="00EA1740">
              <w:br/>
            </w:r>
            <w:r w:rsidR="00694CEB" w:rsidRPr="00EA1740">
              <w:t>Sch: 16 Dec 1985</w:t>
            </w:r>
            <w:r w:rsidR="00AD68A7" w:rsidRPr="00EA1740">
              <w:t xml:space="preserve"> (s 2</w:t>
            </w:r>
            <w:r w:rsidR="00FC7994" w:rsidRPr="00EA1740">
              <w:t>(2)</w:t>
            </w:r>
            <w:r w:rsidR="00AD68A7" w:rsidRPr="00EA1740">
              <w:t>)</w:t>
            </w:r>
          </w:p>
        </w:tc>
        <w:tc>
          <w:tcPr>
            <w:tcW w:w="1318" w:type="dxa"/>
            <w:gridSpan w:val="2"/>
            <w:shd w:val="clear" w:color="auto" w:fill="auto"/>
          </w:tcPr>
          <w:p w14:paraId="6668D9A1" w14:textId="77777777" w:rsidR="00AD68A7" w:rsidRPr="00EA1740" w:rsidRDefault="00AD68A7" w:rsidP="00AD68A7">
            <w:pPr>
              <w:pStyle w:val="ENoteTableText"/>
            </w:pPr>
            <w:r w:rsidRPr="00EA1740">
              <w:t>s 4(1), (3)</w:t>
            </w:r>
          </w:p>
        </w:tc>
      </w:tr>
      <w:tr w:rsidR="00AD68A7" w:rsidRPr="00EA1740" w14:paraId="26FA8B28" w14:textId="77777777" w:rsidTr="00EA1740">
        <w:tblPrEx>
          <w:tblBorders>
            <w:top w:val="single" w:sz="4" w:space="0" w:color="auto"/>
            <w:bottom w:val="single" w:sz="2" w:space="0" w:color="auto"/>
            <w:insideH w:val="single" w:sz="4" w:space="0" w:color="auto"/>
          </w:tblBorders>
          <w:tblCellMar>
            <w:left w:w="108" w:type="dxa"/>
            <w:right w:w="108" w:type="dxa"/>
          </w:tblCellMar>
        </w:tblPrEx>
        <w:trPr>
          <w:cantSplit/>
        </w:trPr>
        <w:tc>
          <w:tcPr>
            <w:tcW w:w="1799" w:type="dxa"/>
            <w:shd w:val="clear" w:color="auto" w:fill="auto"/>
          </w:tcPr>
          <w:p w14:paraId="2C709816" w14:textId="77777777" w:rsidR="00AD68A7" w:rsidRPr="00EA1740" w:rsidRDefault="00AD68A7" w:rsidP="00AD68A7">
            <w:pPr>
              <w:pStyle w:val="ENoteTableText"/>
            </w:pPr>
            <w:r w:rsidRPr="00EA1740">
              <w:t>Public Service Reform Act 1984</w:t>
            </w:r>
          </w:p>
        </w:tc>
        <w:tc>
          <w:tcPr>
            <w:tcW w:w="1134" w:type="dxa"/>
            <w:shd w:val="clear" w:color="auto" w:fill="auto"/>
          </w:tcPr>
          <w:p w14:paraId="76874733" w14:textId="77777777" w:rsidR="00AD68A7" w:rsidRPr="00EA1740" w:rsidRDefault="00AD68A7" w:rsidP="00AD68A7">
            <w:pPr>
              <w:pStyle w:val="ENoteTableText"/>
            </w:pPr>
            <w:r w:rsidRPr="00EA1740">
              <w:t>63, 1984</w:t>
            </w:r>
          </w:p>
        </w:tc>
        <w:tc>
          <w:tcPr>
            <w:tcW w:w="1127" w:type="dxa"/>
            <w:shd w:val="clear" w:color="auto" w:fill="auto"/>
          </w:tcPr>
          <w:p w14:paraId="3EC36D1C" w14:textId="77777777" w:rsidR="00AD68A7" w:rsidRPr="00EA1740" w:rsidRDefault="00AD68A7" w:rsidP="00AD68A7">
            <w:pPr>
              <w:pStyle w:val="ENoteTableText"/>
            </w:pPr>
            <w:r w:rsidRPr="00EA1740">
              <w:t>25 June 1984</w:t>
            </w:r>
          </w:p>
        </w:tc>
        <w:tc>
          <w:tcPr>
            <w:tcW w:w="1817" w:type="dxa"/>
            <w:shd w:val="clear" w:color="auto" w:fill="auto"/>
          </w:tcPr>
          <w:p w14:paraId="6A3D8F21" w14:textId="77777777" w:rsidR="00AD68A7" w:rsidRPr="00EA1740" w:rsidRDefault="00AD68A7" w:rsidP="00AD68A7">
            <w:pPr>
              <w:pStyle w:val="ENoteTableText"/>
            </w:pPr>
            <w:r w:rsidRPr="00EA1740">
              <w:t>Sch 5: 20 July 1984 (s 2(4), gaz 1984, No S276)</w:t>
            </w:r>
          </w:p>
        </w:tc>
        <w:tc>
          <w:tcPr>
            <w:tcW w:w="1318" w:type="dxa"/>
            <w:gridSpan w:val="2"/>
            <w:shd w:val="clear" w:color="auto" w:fill="auto"/>
          </w:tcPr>
          <w:p w14:paraId="56A8DB86" w14:textId="77777777" w:rsidR="00AD68A7" w:rsidRPr="00EA1740" w:rsidRDefault="00AD68A7" w:rsidP="00AD68A7">
            <w:pPr>
              <w:pStyle w:val="ENoteTableText"/>
            </w:pPr>
            <w:r w:rsidRPr="00EA1740">
              <w:t>—</w:t>
            </w:r>
          </w:p>
        </w:tc>
      </w:tr>
      <w:tr w:rsidR="00AD68A7" w:rsidRPr="00EA1740" w14:paraId="366B468C"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74B95173" w14:textId="77777777" w:rsidR="00AD68A7" w:rsidRPr="00EA1740" w:rsidRDefault="00AD68A7" w:rsidP="00AD68A7">
            <w:pPr>
              <w:pStyle w:val="ENoteTableText"/>
            </w:pPr>
            <w:r w:rsidRPr="00EA1740">
              <w:lastRenderedPageBreak/>
              <w:t>Statute Law (Miscellaneous Provisions) Act (No. 2) 1984</w:t>
            </w:r>
          </w:p>
        </w:tc>
        <w:tc>
          <w:tcPr>
            <w:tcW w:w="1134" w:type="dxa"/>
            <w:shd w:val="clear" w:color="auto" w:fill="auto"/>
          </w:tcPr>
          <w:p w14:paraId="04769367" w14:textId="77777777" w:rsidR="00AD68A7" w:rsidRPr="00EA1740" w:rsidRDefault="00AD68A7" w:rsidP="00AD68A7">
            <w:pPr>
              <w:pStyle w:val="ENoteTableText"/>
            </w:pPr>
            <w:r w:rsidRPr="00EA1740">
              <w:t>165, 1984</w:t>
            </w:r>
          </w:p>
        </w:tc>
        <w:tc>
          <w:tcPr>
            <w:tcW w:w="1127" w:type="dxa"/>
            <w:shd w:val="clear" w:color="auto" w:fill="auto"/>
          </w:tcPr>
          <w:p w14:paraId="54019C2D" w14:textId="77777777" w:rsidR="00AD68A7" w:rsidRPr="00EA1740" w:rsidRDefault="00AD68A7" w:rsidP="00AD68A7">
            <w:pPr>
              <w:pStyle w:val="ENoteTableText"/>
            </w:pPr>
            <w:r w:rsidRPr="00EA1740">
              <w:t>25 Oct 1984</w:t>
            </w:r>
          </w:p>
        </w:tc>
        <w:tc>
          <w:tcPr>
            <w:tcW w:w="1817" w:type="dxa"/>
            <w:shd w:val="clear" w:color="auto" w:fill="auto"/>
          </w:tcPr>
          <w:p w14:paraId="5CD1484E" w14:textId="77777777" w:rsidR="00AD68A7" w:rsidRPr="00EA1740" w:rsidRDefault="004148FB" w:rsidP="00AD68A7">
            <w:pPr>
              <w:pStyle w:val="ENoteTableText"/>
            </w:pPr>
            <w:r w:rsidRPr="00EA1740">
              <w:t xml:space="preserve">s 6(1) and </w:t>
            </w:r>
            <w:r w:rsidR="00AD68A7" w:rsidRPr="00EA1740">
              <w:t>Sch 1: 25 Oct 1984 (s 2(9)</w:t>
            </w:r>
            <w:r w:rsidR="00227BEF" w:rsidRPr="00EA1740">
              <w:t>, (32)</w:t>
            </w:r>
            <w:r w:rsidR="00AD68A7" w:rsidRPr="00EA1740">
              <w:t>)</w:t>
            </w:r>
          </w:p>
        </w:tc>
        <w:tc>
          <w:tcPr>
            <w:tcW w:w="1318" w:type="dxa"/>
            <w:gridSpan w:val="2"/>
            <w:shd w:val="clear" w:color="auto" w:fill="auto"/>
          </w:tcPr>
          <w:p w14:paraId="63CFCFFF" w14:textId="77777777" w:rsidR="00AD68A7" w:rsidRPr="00EA1740" w:rsidRDefault="00694CEB" w:rsidP="00AD68A7">
            <w:pPr>
              <w:pStyle w:val="ENoteTableText"/>
            </w:pPr>
            <w:r w:rsidRPr="00EA1740">
              <w:t>s </w:t>
            </w:r>
            <w:r w:rsidR="00AD68A7" w:rsidRPr="00EA1740">
              <w:t>6(1)</w:t>
            </w:r>
          </w:p>
        </w:tc>
      </w:tr>
      <w:tr w:rsidR="00694CEB" w:rsidRPr="00EA1740" w14:paraId="1FD4857F"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4C7E4BB0" w14:textId="77777777" w:rsidR="00694CEB" w:rsidRPr="00EA1740" w:rsidRDefault="00694CEB" w:rsidP="00AD68A7">
            <w:pPr>
              <w:pStyle w:val="ENoteTableText"/>
            </w:pPr>
            <w:r w:rsidRPr="00EA1740">
              <w:t>Statute Law (Miscellaneous Provisions) Act (No. 2) 1985</w:t>
            </w:r>
          </w:p>
        </w:tc>
        <w:tc>
          <w:tcPr>
            <w:tcW w:w="1134" w:type="dxa"/>
            <w:shd w:val="clear" w:color="auto" w:fill="auto"/>
          </w:tcPr>
          <w:p w14:paraId="242A8F2F" w14:textId="77777777" w:rsidR="00694CEB" w:rsidRPr="00EA1740" w:rsidRDefault="00694CEB" w:rsidP="00AD68A7">
            <w:pPr>
              <w:pStyle w:val="ENoteTableText"/>
            </w:pPr>
            <w:r w:rsidRPr="00EA1740">
              <w:t>193, 1985</w:t>
            </w:r>
          </w:p>
        </w:tc>
        <w:tc>
          <w:tcPr>
            <w:tcW w:w="1127" w:type="dxa"/>
            <w:shd w:val="clear" w:color="auto" w:fill="auto"/>
          </w:tcPr>
          <w:p w14:paraId="0FC3B54D" w14:textId="77777777" w:rsidR="00694CEB" w:rsidRPr="00EA1740" w:rsidRDefault="00694CEB" w:rsidP="00AD68A7">
            <w:pPr>
              <w:pStyle w:val="ENoteTableText"/>
            </w:pPr>
            <w:r w:rsidRPr="00EA1740">
              <w:t>16 Dec 1985</w:t>
            </w:r>
          </w:p>
        </w:tc>
        <w:tc>
          <w:tcPr>
            <w:tcW w:w="1817" w:type="dxa"/>
            <w:shd w:val="clear" w:color="auto" w:fill="auto"/>
          </w:tcPr>
          <w:p w14:paraId="620EF96D" w14:textId="77777777" w:rsidR="00694CEB" w:rsidRPr="00EA1740" w:rsidRDefault="007F6D42" w:rsidP="00AD68A7">
            <w:pPr>
              <w:pStyle w:val="ENoteTableText"/>
            </w:pPr>
            <w:r w:rsidRPr="00EA1740">
              <w:t xml:space="preserve">s 8 and </w:t>
            </w:r>
            <w:r w:rsidR="00694CEB" w:rsidRPr="00EA1740">
              <w:t xml:space="preserve">Sch 1: 16 Dec 1985 (s 2(1), </w:t>
            </w:r>
            <w:r w:rsidRPr="00EA1740">
              <w:t>(6)</w:t>
            </w:r>
          </w:p>
        </w:tc>
        <w:tc>
          <w:tcPr>
            <w:tcW w:w="1318" w:type="dxa"/>
            <w:gridSpan w:val="2"/>
            <w:shd w:val="clear" w:color="auto" w:fill="auto"/>
          </w:tcPr>
          <w:p w14:paraId="7383BC1C" w14:textId="77777777" w:rsidR="00694CEB" w:rsidRPr="00EA1740" w:rsidRDefault="007F6D42" w:rsidP="00AD68A7">
            <w:pPr>
              <w:pStyle w:val="ENoteTableText"/>
            </w:pPr>
            <w:r w:rsidRPr="00EA1740">
              <w:t>s 8</w:t>
            </w:r>
            <w:r w:rsidR="00DA4BD0" w:rsidRPr="00EA1740">
              <w:t>, 16</w:t>
            </w:r>
          </w:p>
        </w:tc>
      </w:tr>
      <w:tr w:rsidR="00357A28" w:rsidRPr="00EA1740" w14:paraId="53A1341B"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37120E69" w14:textId="77777777" w:rsidR="00357A28" w:rsidRPr="00EA1740" w:rsidRDefault="00357A28" w:rsidP="00AD68A7">
            <w:pPr>
              <w:pStyle w:val="ENoteTableText"/>
            </w:pPr>
            <w:r w:rsidRPr="00EA1740">
              <w:t>Statute Law (Miscellaneous Provisions) Act (No. 1) 1986</w:t>
            </w:r>
          </w:p>
        </w:tc>
        <w:tc>
          <w:tcPr>
            <w:tcW w:w="1134" w:type="dxa"/>
            <w:shd w:val="clear" w:color="auto" w:fill="auto"/>
          </w:tcPr>
          <w:p w14:paraId="4ABFB19A" w14:textId="77777777" w:rsidR="00357A28" w:rsidRPr="00EA1740" w:rsidRDefault="00357A28" w:rsidP="00AD68A7">
            <w:pPr>
              <w:pStyle w:val="ENoteTableText"/>
            </w:pPr>
            <w:r w:rsidRPr="00EA1740">
              <w:t>76, 1986</w:t>
            </w:r>
          </w:p>
        </w:tc>
        <w:tc>
          <w:tcPr>
            <w:tcW w:w="1127" w:type="dxa"/>
            <w:shd w:val="clear" w:color="auto" w:fill="auto"/>
          </w:tcPr>
          <w:p w14:paraId="370D4A85" w14:textId="77777777" w:rsidR="00357A28" w:rsidRPr="00EA1740" w:rsidRDefault="00357A28" w:rsidP="00AD68A7">
            <w:pPr>
              <w:pStyle w:val="ENoteTableText"/>
            </w:pPr>
            <w:r w:rsidRPr="00EA1740">
              <w:t>24 June 1986</w:t>
            </w:r>
          </w:p>
        </w:tc>
        <w:tc>
          <w:tcPr>
            <w:tcW w:w="1817" w:type="dxa"/>
            <w:shd w:val="clear" w:color="auto" w:fill="auto"/>
          </w:tcPr>
          <w:p w14:paraId="13F0A789" w14:textId="77777777" w:rsidR="00357A28" w:rsidRPr="00EA1740" w:rsidRDefault="00432DA3" w:rsidP="00AD68A7">
            <w:pPr>
              <w:pStyle w:val="ENoteTableText"/>
            </w:pPr>
            <w:r w:rsidRPr="00EA1740">
              <w:t>Sch 1 (in part): 24 June 1986 (s 2(1))</w:t>
            </w:r>
            <w:r w:rsidRPr="00EA1740">
              <w:br/>
              <w:t xml:space="preserve">Sch 1 (in part): </w:t>
            </w:r>
            <w:r w:rsidR="001D0EB6" w:rsidRPr="00EA1740">
              <w:t>1 Oct 1986</w:t>
            </w:r>
            <w:r w:rsidRPr="00EA1740">
              <w:t xml:space="preserve"> (s 2(6)</w:t>
            </w:r>
            <w:r w:rsidR="001D0EB6" w:rsidRPr="00EA1740">
              <w:t xml:space="preserve"> and gaz 1986, No S471</w:t>
            </w:r>
            <w:r w:rsidRPr="00EA1740">
              <w:t>)</w:t>
            </w:r>
          </w:p>
        </w:tc>
        <w:tc>
          <w:tcPr>
            <w:tcW w:w="1318" w:type="dxa"/>
            <w:gridSpan w:val="2"/>
            <w:shd w:val="clear" w:color="auto" w:fill="auto"/>
          </w:tcPr>
          <w:p w14:paraId="1257F6BC" w14:textId="77777777" w:rsidR="00357A28" w:rsidRPr="00EA1740" w:rsidRDefault="00432DA3" w:rsidP="00AD68A7">
            <w:pPr>
              <w:pStyle w:val="ENoteTableText"/>
            </w:pPr>
            <w:r w:rsidRPr="00EA1740">
              <w:t>s 9</w:t>
            </w:r>
          </w:p>
        </w:tc>
      </w:tr>
      <w:tr w:rsidR="00591FD4" w:rsidRPr="00EA1740" w14:paraId="2175666C"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6A58D748" w14:textId="77777777" w:rsidR="00591FD4" w:rsidRPr="00EA1740" w:rsidRDefault="00591FD4" w:rsidP="00AD68A7">
            <w:pPr>
              <w:pStyle w:val="ENoteTableText"/>
            </w:pPr>
            <w:r w:rsidRPr="00EA1740">
              <w:t>Intelligence and Security (Consequential Amendments) Act 1986</w:t>
            </w:r>
          </w:p>
        </w:tc>
        <w:tc>
          <w:tcPr>
            <w:tcW w:w="1134" w:type="dxa"/>
            <w:shd w:val="clear" w:color="auto" w:fill="auto"/>
          </w:tcPr>
          <w:p w14:paraId="6D47DF70" w14:textId="77777777" w:rsidR="00591FD4" w:rsidRPr="00EA1740" w:rsidRDefault="00591FD4" w:rsidP="00AD68A7">
            <w:pPr>
              <w:pStyle w:val="ENoteTableText"/>
            </w:pPr>
            <w:r w:rsidRPr="00EA1740">
              <w:t>102, 1986</w:t>
            </w:r>
          </w:p>
        </w:tc>
        <w:tc>
          <w:tcPr>
            <w:tcW w:w="1127" w:type="dxa"/>
            <w:shd w:val="clear" w:color="auto" w:fill="auto"/>
          </w:tcPr>
          <w:p w14:paraId="7953B64F" w14:textId="77777777" w:rsidR="00591FD4" w:rsidRPr="00EA1740" w:rsidRDefault="00591FD4" w:rsidP="00AD68A7">
            <w:pPr>
              <w:pStyle w:val="ENoteTableText"/>
            </w:pPr>
            <w:r w:rsidRPr="00EA1740">
              <w:t>17 Oct 1986</w:t>
            </w:r>
          </w:p>
        </w:tc>
        <w:tc>
          <w:tcPr>
            <w:tcW w:w="1817" w:type="dxa"/>
            <w:shd w:val="clear" w:color="auto" w:fill="auto"/>
          </w:tcPr>
          <w:p w14:paraId="1B85E0D3" w14:textId="16CA6E34" w:rsidR="00591FD4" w:rsidRPr="00EA1740" w:rsidRDefault="00591FD4" w:rsidP="00AD68A7">
            <w:pPr>
              <w:pStyle w:val="ENoteTableText"/>
            </w:pPr>
            <w:r w:rsidRPr="00EA1740">
              <w:t>s 11</w:t>
            </w:r>
            <w:r w:rsidR="00EA1740">
              <w:noBreakHyphen/>
            </w:r>
            <w:r w:rsidRPr="00EA1740">
              <w:t xml:space="preserve">14: </w:t>
            </w:r>
            <w:r w:rsidR="00A007C1" w:rsidRPr="00EA1740">
              <w:t>1 Feb 1987</w:t>
            </w:r>
            <w:r w:rsidRPr="00EA1740">
              <w:t xml:space="preserve"> (s 2)</w:t>
            </w:r>
          </w:p>
        </w:tc>
        <w:tc>
          <w:tcPr>
            <w:tcW w:w="1318" w:type="dxa"/>
            <w:gridSpan w:val="2"/>
            <w:shd w:val="clear" w:color="auto" w:fill="auto"/>
          </w:tcPr>
          <w:p w14:paraId="7A0EB652" w14:textId="77777777" w:rsidR="00591FD4" w:rsidRPr="00EA1740" w:rsidRDefault="00591FD4" w:rsidP="00AD68A7">
            <w:pPr>
              <w:pStyle w:val="ENoteTableText"/>
            </w:pPr>
            <w:r w:rsidRPr="00EA1740">
              <w:t>—</w:t>
            </w:r>
          </w:p>
        </w:tc>
      </w:tr>
      <w:tr w:rsidR="00591FD4" w:rsidRPr="00EA1740" w14:paraId="3BD752B2"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2FE6EFD0" w14:textId="77777777" w:rsidR="00591FD4" w:rsidRPr="00EA1740" w:rsidRDefault="00591FD4" w:rsidP="00AD68A7">
            <w:pPr>
              <w:pStyle w:val="ENoteTableText"/>
            </w:pPr>
            <w:r w:rsidRPr="00EA1740">
              <w:t>Statute Law (Miscellaneous Provisions) Act (No. 2) 1986</w:t>
            </w:r>
          </w:p>
        </w:tc>
        <w:tc>
          <w:tcPr>
            <w:tcW w:w="1134" w:type="dxa"/>
            <w:shd w:val="clear" w:color="auto" w:fill="auto"/>
          </w:tcPr>
          <w:p w14:paraId="498AC957" w14:textId="77777777" w:rsidR="00591FD4" w:rsidRPr="00EA1740" w:rsidRDefault="00591FD4" w:rsidP="00AD68A7">
            <w:pPr>
              <w:pStyle w:val="ENoteTableText"/>
            </w:pPr>
            <w:r w:rsidRPr="00EA1740">
              <w:t>168, 1986</w:t>
            </w:r>
          </w:p>
        </w:tc>
        <w:tc>
          <w:tcPr>
            <w:tcW w:w="1127" w:type="dxa"/>
            <w:shd w:val="clear" w:color="auto" w:fill="auto"/>
          </w:tcPr>
          <w:p w14:paraId="6C5AF315" w14:textId="77777777" w:rsidR="00591FD4" w:rsidRPr="00EA1740" w:rsidRDefault="00591FD4" w:rsidP="00AD68A7">
            <w:pPr>
              <w:pStyle w:val="ENoteTableText"/>
            </w:pPr>
            <w:r w:rsidRPr="00EA1740">
              <w:t>18 Dec 1986</w:t>
            </w:r>
          </w:p>
        </w:tc>
        <w:tc>
          <w:tcPr>
            <w:tcW w:w="1817" w:type="dxa"/>
            <w:shd w:val="clear" w:color="auto" w:fill="auto"/>
          </w:tcPr>
          <w:p w14:paraId="782C5CB8" w14:textId="77777777" w:rsidR="00591FD4" w:rsidRPr="00EA1740" w:rsidRDefault="00591FD4" w:rsidP="00AD68A7">
            <w:pPr>
              <w:pStyle w:val="ENoteTableText"/>
              <w:rPr>
                <w:u w:val="double"/>
              </w:rPr>
            </w:pPr>
            <w:r w:rsidRPr="00EA1740">
              <w:t>Sch 1: 18 Dec 1986 (s 2(1))</w:t>
            </w:r>
          </w:p>
        </w:tc>
        <w:tc>
          <w:tcPr>
            <w:tcW w:w="1318" w:type="dxa"/>
            <w:gridSpan w:val="2"/>
            <w:shd w:val="clear" w:color="auto" w:fill="auto"/>
          </w:tcPr>
          <w:p w14:paraId="58EDF4DB" w14:textId="77777777" w:rsidR="00591FD4" w:rsidRPr="00EA1740" w:rsidRDefault="00591FD4" w:rsidP="00AD68A7">
            <w:pPr>
              <w:pStyle w:val="ENoteTableText"/>
            </w:pPr>
            <w:r w:rsidRPr="00EA1740">
              <w:t>s 5(1)</w:t>
            </w:r>
          </w:p>
        </w:tc>
      </w:tr>
      <w:tr w:rsidR="000E7D84" w:rsidRPr="00EA1740" w14:paraId="23EBBB8B"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4E8C4809" w14:textId="77777777" w:rsidR="000E7D84" w:rsidRPr="00EA1740" w:rsidRDefault="000E7D84" w:rsidP="00AD68A7">
            <w:pPr>
              <w:pStyle w:val="ENoteTableText"/>
            </w:pPr>
            <w:r w:rsidRPr="00EA1740">
              <w:t>Proceeds of Crime (Miscellaneous Amendments) Act 1987</w:t>
            </w:r>
          </w:p>
        </w:tc>
        <w:tc>
          <w:tcPr>
            <w:tcW w:w="1134" w:type="dxa"/>
            <w:shd w:val="clear" w:color="auto" w:fill="auto"/>
          </w:tcPr>
          <w:p w14:paraId="76B46525" w14:textId="77777777" w:rsidR="000E7D84" w:rsidRPr="00EA1740" w:rsidRDefault="000E7D84" w:rsidP="00AD68A7">
            <w:pPr>
              <w:pStyle w:val="ENoteTableText"/>
            </w:pPr>
            <w:r w:rsidRPr="00EA1740">
              <w:t>73, 1987</w:t>
            </w:r>
          </w:p>
        </w:tc>
        <w:tc>
          <w:tcPr>
            <w:tcW w:w="1127" w:type="dxa"/>
            <w:shd w:val="clear" w:color="auto" w:fill="auto"/>
          </w:tcPr>
          <w:p w14:paraId="01994185" w14:textId="77777777" w:rsidR="000E7D84" w:rsidRPr="00EA1740" w:rsidRDefault="000E7D84" w:rsidP="00AD68A7">
            <w:pPr>
              <w:pStyle w:val="ENoteTableText"/>
            </w:pPr>
            <w:r w:rsidRPr="00EA1740">
              <w:t>5 June 1987</w:t>
            </w:r>
          </w:p>
        </w:tc>
        <w:tc>
          <w:tcPr>
            <w:tcW w:w="1817" w:type="dxa"/>
            <w:shd w:val="clear" w:color="auto" w:fill="auto"/>
          </w:tcPr>
          <w:p w14:paraId="6F732F34" w14:textId="6541D902" w:rsidR="000E7D84" w:rsidRPr="00EA1740" w:rsidRDefault="000E7D84" w:rsidP="00AD68A7">
            <w:pPr>
              <w:pStyle w:val="ENoteTableText"/>
            </w:pPr>
            <w:r w:rsidRPr="00EA1740">
              <w:t>s 15</w:t>
            </w:r>
            <w:r w:rsidR="00EA1740">
              <w:noBreakHyphen/>
            </w:r>
            <w:r w:rsidRPr="00EA1740">
              <w:t>18: 5 June 1987 (s 2)</w:t>
            </w:r>
          </w:p>
        </w:tc>
        <w:tc>
          <w:tcPr>
            <w:tcW w:w="1318" w:type="dxa"/>
            <w:gridSpan w:val="2"/>
            <w:shd w:val="clear" w:color="auto" w:fill="auto"/>
          </w:tcPr>
          <w:p w14:paraId="30E6DE52" w14:textId="77777777" w:rsidR="000E7D84" w:rsidRPr="00EA1740" w:rsidRDefault="000E7D84" w:rsidP="00AD68A7">
            <w:pPr>
              <w:pStyle w:val="ENoteTableText"/>
            </w:pPr>
            <w:r w:rsidRPr="00EA1740">
              <w:t>—</w:t>
            </w:r>
          </w:p>
        </w:tc>
      </w:tr>
      <w:tr w:rsidR="004141B5" w:rsidRPr="00EA1740" w14:paraId="6B146BEE"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25868F7A" w14:textId="77777777" w:rsidR="004141B5" w:rsidRPr="00EA1740" w:rsidRDefault="004141B5" w:rsidP="00AD68A7">
            <w:pPr>
              <w:pStyle w:val="ENoteTableText"/>
            </w:pPr>
            <w:r w:rsidRPr="00EA1740">
              <w:t>Crimes Legislation Amendment Act 1987</w:t>
            </w:r>
          </w:p>
        </w:tc>
        <w:tc>
          <w:tcPr>
            <w:tcW w:w="1134" w:type="dxa"/>
            <w:shd w:val="clear" w:color="auto" w:fill="auto"/>
          </w:tcPr>
          <w:p w14:paraId="363AF5D7" w14:textId="77777777" w:rsidR="004141B5" w:rsidRPr="00EA1740" w:rsidRDefault="004141B5" w:rsidP="00AD68A7">
            <w:pPr>
              <w:pStyle w:val="ENoteTableText"/>
            </w:pPr>
            <w:r w:rsidRPr="00EA1740">
              <w:t>120, 1987</w:t>
            </w:r>
          </w:p>
        </w:tc>
        <w:tc>
          <w:tcPr>
            <w:tcW w:w="1127" w:type="dxa"/>
            <w:shd w:val="clear" w:color="auto" w:fill="auto"/>
          </w:tcPr>
          <w:p w14:paraId="0EF60DA1" w14:textId="77777777" w:rsidR="004141B5" w:rsidRPr="00EA1740" w:rsidRDefault="004141B5" w:rsidP="00AD68A7">
            <w:pPr>
              <w:pStyle w:val="ENoteTableText"/>
            </w:pPr>
            <w:r w:rsidRPr="00EA1740">
              <w:t>16 Dec 1987</w:t>
            </w:r>
          </w:p>
        </w:tc>
        <w:tc>
          <w:tcPr>
            <w:tcW w:w="1817" w:type="dxa"/>
            <w:shd w:val="clear" w:color="auto" w:fill="auto"/>
          </w:tcPr>
          <w:p w14:paraId="107588C5" w14:textId="77777777" w:rsidR="004141B5" w:rsidRPr="00EA1740" w:rsidRDefault="001117F0">
            <w:pPr>
              <w:pStyle w:val="ENoteTableText"/>
            </w:pPr>
            <w:r w:rsidRPr="00EA1740">
              <w:t xml:space="preserve">s 12, 13 </w:t>
            </w:r>
            <w:r w:rsidR="00D4292C" w:rsidRPr="00EA1740">
              <w:t xml:space="preserve">and </w:t>
            </w:r>
            <w:r w:rsidRPr="00EA1740">
              <w:t>15</w:t>
            </w:r>
            <w:r w:rsidR="00317107" w:rsidRPr="00EA1740">
              <w:t>: 13 Jan</w:t>
            </w:r>
            <w:r w:rsidR="00317107" w:rsidRPr="00EA1740">
              <w:rPr>
                <w:u w:val="single"/>
              </w:rPr>
              <w:t xml:space="preserve"> </w:t>
            </w:r>
            <w:r w:rsidR="00317107" w:rsidRPr="00EA1740">
              <w:t>1988 (s 2(6))</w:t>
            </w:r>
            <w:r w:rsidRPr="00EA1740">
              <w:br/>
              <w:t>s 11</w:t>
            </w:r>
            <w:r w:rsidR="006B6634" w:rsidRPr="00EA1740">
              <w:t xml:space="preserve">, </w:t>
            </w:r>
            <w:r w:rsidR="00214D82" w:rsidRPr="00EA1740">
              <w:t>14</w:t>
            </w:r>
            <w:r w:rsidR="006B6634" w:rsidRPr="00EA1740">
              <w:t xml:space="preserve"> and 75</w:t>
            </w:r>
            <w:r w:rsidR="00214D82" w:rsidRPr="00EA1740">
              <w:t>: 1 Mar 1989 (s 2(1) and gaz 1989, No S54)</w:t>
            </w:r>
            <w:r w:rsidR="00214D82" w:rsidRPr="00EA1740">
              <w:br/>
              <w:t>s</w:t>
            </w:r>
            <w:r w:rsidRPr="00EA1740">
              <w:t xml:space="preserve"> </w:t>
            </w:r>
            <w:r w:rsidR="00317107" w:rsidRPr="00EA1740">
              <w:t>16</w:t>
            </w:r>
            <w:r w:rsidR="006B6634" w:rsidRPr="00EA1740">
              <w:t>, 17</w:t>
            </w:r>
            <w:r w:rsidRPr="00EA1740">
              <w:t xml:space="preserve"> </w:t>
            </w:r>
            <w:r w:rsidR="009612D4" w:rsidRPr="00EA1740">
              <w:t>and S</w:t>
            </w:r>
            <w:r w:rsidRPr="00EA1740">
              <w:t>ch</w:t>
            </w:r>
            <w:r w:rsidR="00317107" w:rsidRPr="00EA1740">
              <w:t> 1</w:t>
            </w:r>
            <w:r w:rsidRPr="00EA1740">
              <w:t xml:space="preserve">: </w:t>
            </w:r>
            <w:r w:rsidR="006B6634" w:rsidRPr="00EA1740">
              <w:t>19 Dec 1988</w:t>
            </w:r>
            <w:r w:rsidR="00317107" w:rsidRPr="00EA1740">
              <w:t xml:space="preserve"> (s 2(1)</w:t>
            </w:r>
            <w:r w:rsidR="006B6634" w:rsidRPr="00EA1740">
              <w:t xml:space="preserve"> and gaz 1988 No S384</w:t>
            </w:r>
            <w:r w:rsidR="00317107" w:rsidRPr="00EA1740">
              <w:t>)</w:t>
            </w:r>
          </w:p>
        </w:tc>
        <w:tc>
          <w:tcPr>
            <w:tcW w:w="1318" w:type="dxa"/>
            <w:gridSpan w:val="2"/>
            <w:shd w:val="clear" w:color="auto" w:fill="auto"/>
          </w:tcPr>
          <w:p w14:paraId="080CB8A6" w14:textId="77777777" w:rsidR="004141B5" w:rsidRPr="00EA1740" w:rsidRDefault="001117F0" w:rsidP="00AD68A7">
            <w:pPr>
              <w:pStyle w:val="ENoteTableText"/>
            </w:pPr>
            <w:r w:rsidRPr="00EA1740">
              <w:t>s 75</w:t>
            </w:r>
          </w:p>
        </w:tc>
      </w:tr>
      <w:tr w:rsidR="004141B5" w:rsidRPr="00EA1740" w14:paraId="0D758F17"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097D6913" w14:textId="77777777" w:rsidR="004141B5" w:rsidRPr="00EA1740" w:rsidRDefault="004141B5" w:rsidP="00AD68A7">
            <w:pPr>
              <w:pStyle w:val="ENoteTableText"/>
            </w:pPr>
            <w:r w:rsidRPr="00EA1740">
              <w:lastRenderedPageBreak/>
              <w:t>Statute Law (Miscellaneous Provisions) Act 1987</w:t>
            </w:r>
          </w:p>
        </w:tc>
        <w:tc>
          <w:tcPr>
            <w:tcW w:w="1134" w:type="dxa"/>
            <w:shd w:val="clear" w:color="auto" w:fill="auto"/>
          </w:tcPr>
          <w:p w14:paraId="2B34A8B0" w14:textId="77777777" w:rsidR="004141B5" w:rsidRPr="00EA1740" w:rsidRDefault="004141B5" w:rsidP="00AD68A7">
            <w:pPr>
              <w:pStyle w:val="ENoteTableText"/>
            </w:pPr>
            <w:r w:rsidRPr="00EA1740">
              <w:t>141, 1987</w:t>
            </w:r>
          </w:p>
        </w:tc>
        <w:tc>
          <w:tcPr>
            <w:tcW w:w="1127" w:type="dxa"/>
            <w:shd w:val="clear" w:color="auto" w:fill="auto"/>
          </w:tcPr>
          <w:p w14:paraId="1E3836EA" w14:textId="77777777" w:rsidR="004141B5" w:rsidRPr="00EA1740" w:rsidRDefault="004141B5" w:rsidP="00AD68A7">
            <w:pPr>
              <w:pStyle w:val="ENoteTableText"/>
            </w:pPr>
            <w:r w:rsidRPr="00EA1740">
              <w:t>18 Dec 1987</w:t>
            </w:r>
          </w:p>
        </w:tc>
        <w:tc>
          <w:tcPr>
            <w:tcW w:w="1817" w:type="dxa"/>
            <w:shd w:val="clear" w:color="auto" w:fill="auto"/>
          </w:tcPr>
          <w:p w14:paraId="6D9F73B7" w14:textId="77777777" w:rsidR="004141B5" w:rsidRPr="00EA1740" w:rsidRDefault="004141B5" w:rsidP="00AD68A7">
            <w:pPr>
              <w:pStyle w:val="ENoteTableText"/>
            </w:pPr>
            <w:r w:rsidRPr="00EA1740">
              <w:t>s 5(1), (6)</w:t>
            </w:r>
            <w:r w:rsidR="00440239" w:rsidRPr="00EA1740">
              <w:t>,</w:t>
            </w:r>
            <w:r w:rsidRPr="00EA1740">
              <w:t xml:space="preserve"> (7) </w:t>
            </w:r>
            <w:r w:rsidR="00440239" w:rsidRPr="00EA1740">
              <w:t>and S</w:t>
            </w:r>
            <w:r w:rsidRPr="00EA1740">
              <w:t>ch: 18 Dec 1987 (s 2(1))</w:t>
            </w:r>
          </w:p>
        </w:tc>
        <w:tc>
          <w:tcPr>
            <w:tcW w:w="1318" w:type="dxa"/>
            <w:gridSpan w:val="2"/>
            <w:shd w:val="clear" w:color="auto" w:fill="auto"/>
          </w:tcPr>
          <w:p w14:paraId="192722FA" w14:textId="77777777" w:rsidR="004141B5" w:rsidRPr="00EA1740" w:rsidRDefault="004141B5" w:rsidP="00AD68A7">
            <w:pPr>
              <w:pStyle w:val="ENoteTableText"/>
            </w:pPr>
            <w:r w:rsidRPr="00EA1740">
              <w:t>s 5(1), (6) and (7)</w:t>
            </w:r>
          </w:p>
        </w:tc>
      </w:tr>
      <w:tr w:rsidR="003A7FB0" w:rsidRPr="00EA1740" w14:paraId="023F1A31" w14:textId="77777777" w:rsidTr="00EA1740">
        <w:tblPrEx>
          <w:tblBorders>
            <w:top w:val="single" w:sz="4" w:space="0" w:color="auto"/>
            <w:bottom w:val="single" w:sz="2" w:space="0" w:color="auto"/>
            <w:insideH w:val="single" w:sz="4" w:space="0" w:color="auto"/>
          </w:tblBorders>
        </w:tblPrEx>
        <w:trPr>
          <w:cantSplit/>
        </w:trPr>
        <w:tc>
          <w:tcPr>
            <w:tcW w:w="1799" w:type="dxa"/>
            <w:shd w:val="clear" w:color="auto" w:fill="auto"/>
          </w:tcPr>
          <w:p w14:paraId="71FF16A8" w14:textId="77777777" w:rsidR="003A7FB0" w:rsidRPr="00EA1740" w:rsidRDefault="003A7FB0" w:rsidP="00AD68A7">
            <w:pPr>
              <w:pStyle w:val="ENoteTableText"/>
            </w:pPr>
            <w:r w:rsidRPr="00EA1740">
              <w:t>Telecommunications and Postal Services (Transitional Provisions and Consequential Amendments) Act 1989</w:t>
            </w:r>
          </w:p>
        </w:tc>
        <w:tc>
          <w:tcPr>
            <w:tcW w:w="1134" w:type="dxa"/>
            <w:shd w:val="clear" w:color="auto" w:fill="auto"/>
          </w:tcPr>
          <w:p w14:paraId="621518CD" w14:textId="77777777" w:rsidR="003A7FB0" w:rsidRPr="00EA1740" w:rsidRDefault="003A7FB0" w:rsidP="00AD68A7">
            <w:pPr>
              <w:pStyle w:val="ENoteTableText"/>
            </w:pPr>
            <w:r w:rsidRPr="00EA1740">
              <w:t>63, 1989</w:t>
            </w:r>
          </w:p>
        </w:tc>
        <w:tc>
          <w:tcPr>
            <w:tcW w:w="1127" w:type="dxa"/>
            <w:shd w:val="clear" w:color="auto" w:fill="auto"/>
          </w:tcPr>
          <w:p w14:paraId="5E654E5B" w14:textId="77777777" w:rsidR="003A7FB0" w:rsidRPr="00EA1740" w:rsidRDefault="003A7FB0" w:rsidP="00AD68A7">
            <w:pPr>
              <w:pStyle w:val="ENoteTableText"/>
            </w:pPr>
            <w:r w:rsidRPr="00EA1740">
              <w:t>19 June 1989</w:t>
            </w:r>
          </w:p>
        </w:tc>
        <w:tc>
          <w:tcPr>
            <w:tcW w:w="1817" w:type="dxa"/>
            <w:shd w:val="clear" w:color="auto" w:fill="auto"/>
          </w:tcPr>
          <w:p w14:paraId="6F7BE9C0" w14:textId="6CE4FCC0" w:rsidR="003A7FB0" w:rsidRPr="00EA1740" w:rsidRDefault="003A7FB0" w:rsidP="00AD68A7">
            <w:pPr>
              <w:pStyle w:val="ENoteTableText"/>
            </w:pPr>
            <w:r w:rsidRPr="00EA1740">
              <w:t>s 3</w:t>
            </w:r>
            <w:r w:rsidR="00EA1740">
              <w:noBreakHyphen/>
            </w:r>
            <w:r w:rsidRPr="00EA1740">
              <w:t xml:space="preserve">5: </w:t>
            </w:r>
            <w:r w:rsidR="00032C8C" w:rsidRPr="00EA1740">
              <w:t>1 July 1989</w:t>
            </w:r>
            <w:r w:rsidRPr="00EA1740">
              <w:t xml:space="preserve"> (s 2(1)</w:t>
            </w:r>
            <w:r w:rsidR="00032C8C" w:rsidRPr="00EA1740">
              <w:t xml:space="preserve"> and gaz 1989, No S230</w:t>
            </w:r>
          </w:p>
        </w:tc>
        <w:tc>
          <w:tcPr>
            <w:tcW w:w="1318" w:type="dxa"/>
            <w:gridSpan w:val="2"/>
            <w:shd w:val="clear" w:color="auto" w:fill="auto"/>
          </w:tcPr>
          <w:p w14:paraId="7FC34BC7" w14:textId="77777777" w:rsidR="003A7FB0" w:rsidRPr="00EA1740" w:rsidRDefault="003A7FB0" w:rsidP="00AD68A7">
            <w:pPr>
              <w:pStyle w:val="ENoteTableText"/>
            </w:pPr>
            <w:r w:rsidRPr="00EA1740">
              <w:t>—</w:t>
            </w:r>
          </w:p>
        </w:tc>
      </w:tr>
      <w:tr w:rsidR="003A7FB0" w:rsidRPr="00EA1740" w14:paraId="6F825097" w14:textId="77777777" w:rsidTr="00EA1740">
        <w:tblPrEx>
          <w:tblBorders>
            <w:top w:val="single" w:sz="4" w:space="0" w:color="auto"/>
            <w:bottom w:val="single" w:sz="2" w:space="0" w:color="auto"/>
            <w:insideH w:val="single" w:sz="4" w:space="0" w:color="auto"/>
          </w:tblBorders>
          <w:tblCellMar>
            <w:left w:w="108" w:type="dxa"/>
            <w:right w:w="108" w:type="dxa"/>
          </w:tblCellMar>
        </w:tblPrEx>
        <w:trPr>
          <w:cantSplit/>
        </w:trPr>
        <w:tc>
          <w:tcPr>
            <w:tcW w:w="1799" w:type="dxa"/>
            <w:tcBorders>
              <w:bottom w:val="single" w:sz="18" w:space="0" w:color="auto"/>
            </w:tcBorders>
            <w:shd w:val="clear" w:color="auto" w:fill="auto"/>
          </w:tcPr>
          <w:p w14:paraId="49DC77E2" w14:textId="77777777" w:rsidR="003A7FB0" w:rsidRPr="00EA1740" w:rsidRDefault="00561CC4" w:rsidP="00AD68A7">
            <w:pPr>
              <w:pStyle w:val="ENoteTableText"/>
            </w:pPr>
            <w:r w:rsidRPr="00EA1740">
              <w:t>Crimes Legislation Amendment Act 1989</w:t>
            </w:r>
          </w:p>
        </w:tc>
        <w:tc>
          <w:tcPr>
            <w:tcW w:w="1134" w:type="dxa"/>
            <w:tcBorders>
              <w:bottom w:val="single" w:sz="18" w:space="0" w:color="auto"/>
            </w:tcBorders>
            <w:shd w:val="clear" w:color="auto" w:fill="auto"/>
          </w:tcPr>
          <w:p w14:paraId="29EFE7C8" w14:textId="77777777" w:rsidR="003A7FB0" w:rsidRPr="00EA1740" w:rsidRDefault="00561CC4" w:rsidP="00AD68A7">
            <w:pPr>
              <w:pStyle w:val="ENoteTableText"/>
            </w:pPr>
            <w:r w:rsidRPr="00EA1740">
              <w:t>108, 1989</w:t>
            </w:r>
          </w:p>
        </w:tc>
        <w:tc>
          <w:tcPr>
            <w:tcW w:w="1127" w:type="dxa"/>
            <w:tcBorders>
              <w:bottom w:val="single" w:sz="18" w:space="0" w:color="auto"/>
            </w:tcBorders>
            <w:shd w:val="clear" w:color="auto" w:fill="auto"/>
          </w:tcPr>
          <w:p w14:paraId="739BA37E" w14:textId="77777777" w:rsidR="003A7FB0" w:rsidRPr="00EA1740" w:rsidRDefault="00561CC4" w:rsidP="00AD68A7">
            <w:pPr>
              <w:pStyle w:val="ENoteTableText"/>
            </w:pPr>
            <w:r w:rsidRPr="00EA1740">
              <w:t>30 June 1989</w:t>
            </w:r>
          </w:p>
        </w:tc>
        <w:tc>
          <w:tcPr>
            <w:tcW w:w="1817" w:type="dxa"/>
            <w:tcBorders>
              <w:bottom w:val="single" w:sz="18" w:space="0" w:color="auto"/>
            </w:tcBorders>
            <w:shd w:val="clear" w:color="auto" w:fill="auto"/>
          </w:tcPr>
          <w:p w14:paraId="34DC0FB0" w14:textId="3E6C0FA5" w:rsidR="003A7FB0" w:rsidRPr="00EA1740" w:rsidRDefault="00561CC4" w:rsidP="00AD68A7">
            <w:pPr>
              <w:pStyle w:val="ENoteTableText"/>
            </w:pPr>
            <w:r w:rsidRPr="00EA1740">
              <w:t>s 6</w:t>
            </w:r>
            <w:r w:rsidR="00EA1740">
              <w:noBreakHyphen/>
            </w:r>
            <w:r w:rsidRPr="00EA1740">
              <w:t>9, 12 and Sch 1: 30 June 1989 (s 2(1))</w:t>
            </w:r>
            <w:r w:rsidRPr="00EA1740">
              <w:br/>
              <w:t xml:space="preserve">s 10: </w:t>
            </w:r>
            <w:r w:rsidRPr="00EA1740">
              <w:rPr>
                <w:u w:val="single"/>
              </w:rPr>
              <w:t>awaiting commencement (s 2(2))</w:t>
            </w:r>
          </w:p>
        </w:tc>
        <w:tc>
          <w:tcPr>
            <w:tcW w:w="1318" w:type="dxa"/>
            <w:gridSpan w:val="2"/>
            <w:tcBorders>
              <w:bottom w:val="single" w:sz="18" w:space="0" w:color="auto"/>
            </w:tcBorders>
            <w:shd w:val="clear" w:color="auto" w:fill="auto"/>
          </w:tcPr>
          <w:p w14:paraId="7952909A" w14:textId="77777777" w:rsidR="003A7FB0" w:rsidRPr="00EA1740" w:rsidRDefault="00561CC4" w:rsidP="00AD68A7">
            <w:pPr>
              <w:pStyle w:val="ENoteTableText"/>
            </w:pPr>
            <w:r w:rsidRPr="00EA1740">
              <w:t>s 12</w:t>
            </w:r>
          </w:p>
        </w:tc>
      </w:tr>
    </w:tbl>
    <w:p w14:paraId="0A0E3CA4" w14:textId="77777777" w:rsidR="00EA1740" w:rsidRPr="00EA1740" w:rsidRDefault="00EA1740" w:rsidP="00EA1740">
      <w:pPr>
        <w:pStyle w:val="Tabletext"/>
      </w:pPr>
    </w:p>
    <w:p w14:paraId="755A9961" w14:textId="1E825BF3" w:rsidR="00EB1597" w:rsidRPr="00EA1740" w:rsidRDefault="00EB1597" w:rsidP="00EB1597">
      <w:pPr>
        <w:pStyle w:val="ENotesHeading2"/>
        <w:pageBreakBefore/>
      </w:pPr>
      <w:bookmarkStart w:id="212" w:name="_Toc195166925"/>
      <w:r w:rsidRPr="00EA1740">
        <w:lastRenderedPageBreak/>
        <w:t>Endnote 4—Amendment history</w:t>
      </w:r>
      <w:bookmarkEnd w:id="212"/>
    </w:p>
    <w:p w14:paraId="2FBB0710" w14:textId="77777777" w:rsidR="00EB1597" w:rsidRPr="00EA1740" w:rsidRDefault="00EB1597" w:rsidP="00EB1597">
      <w:pPr>
        <w:pStyle w:val="Tabletext"/>
      </w:pPr>
    </w:p>
    <w:tbl>
      <w:tblPr>
        <w:tblW w:w="7082" w:type="dxa"/>
        <w:tblInd w:w="113" w:type="dxa"/>
        <w:tblLayout w:type="fixed"/>
        <w:tblLook w:val="0000" w:firstRow="0" w:lastRow="0" w:firstColumn="0" w:lastColumn="0" w:noHBand="0" w:noVBand="0"/>
      </w:tblPr>
      <w:tblGrid>
        <w:gridCol w:w="2551"/>
        <w:gridCol w:w="4531"/>
      </w:tblGrid>
      <w:tr w:rsidR="00EB1597" w:rsidRPr="00EA1740" w14:paraId="4104C66F" w14:textId="77777777" w:rsidTr="00EA1740">
        <w:trPr>
          <w:cantSplit/>
          <w:tblHeader/>
        </w:trPr>
        <w:tc>
          <w:tcPr>
            <w:tcW w:w="2551" w:type="dxa"/>
            <w:tcBorders>
              <w:top w:val="single" w:sz="12" w:space="0" w:color="auto"/>
              <w:bottom w:val="single" w:sz="12" w:space="0" w:color="auto"/>
            </w:tcBorders>
            <w:shd w:val="clear" w:color="auto" w:fill="auto"/>
          </w:tcPr>
          <w:p w14:paraId="350ACF26" w14:textId="77777777" w:rsidR="00EB1597" w:rsidRPr="00EA1740" w:rsidRDefault="00EB1597" w:rsidP="00EB1597">
            <w:pPr>
              <w:pStyle w:val="ENoteTableHeading"/>
              <w:tabs>
                <w:tab w:val="center" w:leader="dot" w:pos="2268"/>
              </w:tabs>
            </w:pPr>
            <w:r w:rsidRPr="00EA1740">
              <w:t>Provision affected</w:t>
            </w:r>
          </w:p>
        </w:tc>
        <w:tc>
          <w:tcPr>
            <w:tcW w:w="4531" w:type="dxa"/>
            <w:tcBorders>
              <w:top w:val="single" w:sz="12" w:space="0" w:color="auto"/>
              <w:bottom w:val="single" w:sz="12" w:space="0" w:color="auto"/>
            </w:tcBorders>
            <w:shd w:val="clear" w:color="auto" w:fill="auto"/>
          </w:tcPr>
          <w:p w14:paraId="7AB9B294" w14:textId="77777777" w:rsidR="00EB1597" w:rsidRPr="00EA1740" w:rsidRDefault="00EB1597" w:rsidP="00EB1597">
            <w:pPr>
              <w:pStyle w:val="ENoteTableHeading"/>
              <w:tabs>
                <w:tab w:val="center" w:leader="dot" w:pos="2268"/>
              </w:tabs>
            </w:pPr>
            <w:r w:rsidRPr="00EA1740">
              <w:t>How affected</w:t>
            </w:r>
          </w:p>
        </w:tc>
      </w:tr>
      <w:tr w:rsidR="00721406" w:rsidRPr="00EA1740" w14:paraId="6FEC4DE2" w14:textId="77777777" w:rsidTr="00EA1740">
        <w:trPr>
          <w:cantSplit/>
        </w:trPr>
        <w:tc>
          <w:tcPr>
            <w:tcW w:w="2551" w:type="dxa"/>
            <w:tcBorders>
              <w:top w:val="single" w:sz="12" w:space="0" w:color="auto"/>
            </w:tcBorders>
            <w:shd w:val="clear" w:color="auto" w:fill="auto"/>
          </w:tcPr>
          <w:p w14:paraId="6F3D751A" w14:textId="77777777" w:rsidR="00721406" w:rsidRPr="00EA1740" w:rsidRDefault="00721406" w:rsidP="005D6709">
            <w:pPr>
              <w:pStyle w:val="ENoteTableText"/>
              <w:tabs>
                <w:tab w:val="center" w:leader="dot" w:pos="2268"/>
              </w:tabs>
            </w:pPr>
            <w:r w:rsidRPr="00EA1740">
              <w:rPr>
                <w:b/>
              </w:rPr>
              <w:t>Part I</w:t>
            </w:r>
          </w:p>
        </w:tc>
        <w:tc>
          <w:tcPr>
            <w:tcW w:w="4531" w:type="dxa"/>
            <w:tcBorders>
              <w:top w:val="single" w:sz="12" w:space="0" w:color="auto"/>
            </w:tcBorders>
            <w:shd w:val="clear" w:color="auto" w:fill="auto"/>
          </w:tcPr>
          <w:p w14:paraId="23C24C0D" w14:textId="77777777" w:rsidR="00721406" w:rsidRPr="00EA1740" w:rsidRDefault="00721406" w:rsidP="005D6709">
            <w:pPr>
              <w:pStyle w:val="ENoteTableText"/>
              <w:tabs>
                <w:tab w:val="center" w:leader="dot" w:pos="2268"/>
              </w:tabs>
            </w:pPr>
          </w:p>
        </w:tc>
      </w:tr>
      <w:tr w:rsidR="00C07744" w:rsidRPr="00EA1740" w14:paraId="1011FDF9" w14:textId="77777777" w:rsidTr="00EA1740">
        <w:trPr>
          <w:cantSplit/>
        </w:trPr>
        <w:tc>
          <w:tcPr>
            <w:tcW w:w="2551" w:type="dxa"/>
            <w:shd w:val="clear" w:color="auto" w:fill="auto"/>
          </w:tcPr>
          <w:p w14:paraId="5774DC06" w14:textId="77777777" w:rsidR="00C07744" w:rsidRPr="00EA1740" w:rsidRDefault="00C07744" w:rsidP="005D6709">
            <w:pPr>
              <w:pStyle w:val="ENoteTableText"/>
              <w:tabs>
                <w:tab w:val="center" w:leader="dot" w:pos="2268"/>
              </w:tabs>
            </w:pPr>
            <w:r w:rsidRPr="00EA1740">
              <w:t>s 2</w:t>
            </w:r>
            <w:r w:rsidRPr="00EA1740">
              <w:tab/>
            </w:r>
          </w:p>
        </w:tc>
        <w:tc>
          <w:tcPr>
            <w:tcW w:w="4531" w:type="dxa"/>
            <w:shd w:val="clear" w:color="auto" w:fill="auto"/>
          </w:tcPr>
          <w:p w14:paraId="3929B503" w14:textId="77777777" w:rsidR="00C07744" w:rsidRPr="00EA1740" w:rsidRDefault="00C07744" w:rsidP="005D6709">
            <w:pPr>
              <w:pStyle w:val="ENoteTableText"/>
              <w:tabs>
                <w:tab w:val="center" w:leader="dot" w:pos="2268"/>
              </w:tabs>
            </w:pPr>
            <w:r w:rsidRPr="00EA1740">
              <w:t>am No 9, 1926</w:t>
            </w:r>
          </w:p>
        </w:tc>
      </w:tr>
      <w:tr w:rsidR="00F54441" w:rsidRPr="00EA1740" w14:paraId="2614B610" w14:textId="77777777" w:rsidTr="00EA1740">
        <w:trPr>
          <w:cantSplit/>
        </w:trPr>
        <w:tc>
          <w:tcPr>
            <w:tcW w:w="2551" w:type="dxa"/>
            <w:shd w:val="clear" w:color="auto" w:fill="auto"/>
          </w:tcPr>
          <w:p w14:paraId="1D48F0AE" w14:textId="77777777" w:rsidR="00F54441" w:rsidRPr="00EA1740" w:rsidRDefault="00F54441" w:rsidP="005D6709">
            <w:pPr>
              <w:pStyle w:val="ENoteTableText"/>
              <w:tabs>
                <w:tab w:val="center" w:leader="dot" w:pos="2268"/>
              </w:tabs>
            </w:pPr>
          </w:p>
        </w:tc>
        <w:tc>
          <w:tcPr>
            <w:tcW w:w="4531" w:type="dxa"/>
            <w:shd w:val="clear" w:color="auto" w:fill="auto"/>
          </w:tcPr>
          <w:p w14:paraId="12461808" w14:textId="77777777" w:rsidR="00F54441" w:rsidRPr="00EA1740" w:rsidRDefault="00F54441" w:rsidP="005D6709">
            <w:pPr>
              <w:pStyle w:val="ENoteTableText"/>
              <w:tabs>
                <w:tab w:val="center" w:leader="dot" w:pos="2268"/>
              </w:tabs>
            </w:pPr>
            <w:r w:rsidRPr="00EA1740">
              <w:t>rs No 11, 1959</w:t>
            </w:r>
            <w:r w:rsidR="00F15EB3" w:rsidRPr="00EA1740">
              <w:t>; No 84, 1960</w:t>
            </w:r>
          </w:p>
        </w:tc>
      </w:tr>
      <w:tr w:rsidR="00093B45" w:rsidRPr="00EA1740" w14:paraId="6549E396" w14:textId="77777777" w:rsidTr="00EA1740">
        <w:trPr>
          <w:cantSplit/>
        </w:trPr>
        <w:tc>
          <w:tcPr>
            <w:tcW w:w="2551" w:type="dxa"/>
            <w:shd w:val="clear" w:color="auto" w:fill="auto"/>
          </w:tcPr>
          <w:p w14:paraId="03993E69" w14:textId="77777777" w:rsidR="00093B45" w:rsidRPr="00EA1740" w:rsidRDefault="00093B45" w:rsidP="005D6709">
            <w:pPr>
              <w:pStyle w:val="ENoteTableText"/>
              <w:tabs>
                <w:tab w:val="center" w:leader="dot" w:pos="2268"/>
              </w:tabs>
            </w:pPr>
          </w:p>
        </w:tc>
        <w:tc>
          <w:tcPr>
            <w:tcW w:w="4531" w:type="dxa"/>
            <w:shd w:val="clear" w:color="auto" w:fill="auto"/>
          </w:tcPr>
          <w:p w14:paraId="28FBF745" w14:textId="77777777" w:rsidR="00093B45" w:rsidRPr="00EA1740" w:rsidRDefault="00093B45" w:rsidP="005D6709">
            <w:pPr>
              <w:pStyle w:val="ENoteTableText"/>
              <w:tabs>
                <w:tab w:val="center" w:leader="dot" w:pos="2268"/>
              </w:tabs>
            </w:pPr>
            <w:r w:rsidRPr="00EA1740">
              <w:t>am No 33</w:t>
            </w:r>
            <w:r w:rsidR="006C5FD6" w:rsidRPr="00EA1740">
              <w:t>,</w:t>
            </w:r>
            <w:r w:rsidRPr="00EA1740">
              <w:t xml:space="preserve"> 1973</w:t>
            </w:r>
          </w:p>
        </w:tc>
      </w:tr>
      <w:tr w:rsidR="00F70B22" w:rsidRPr="00EA1740" w14:paraId="730D509F" w14:textId="77777777" w:rsidTr="00EA1740">
        <w:trPr>
          <w:cantSplit/>
        </w:trPr>
        <w:tc>
          <w:tcPr>
            <w:tcW w:w="2551" w:type="dxa"/>
            <w:shd w:val="clear" w:color="auto" w:fill="auto"/>
          </w:tcPr>
          <w:p w14:paraId="5EACE34F" w14:textId="77777777" w:rsidR="00F70B22" w:rsidRPr="00EA1740" w:rsidRDefault="00F70B22" w:rsidP="005D6709">
            <w:pPr>
              <w:pStyle w:val="ENoteTableText"/>
              <w:tabs>
                <w:tab w:val="center" w:leader="dot" w:pos="2268"/>
              </w:tabs>
            </w:pPr>
          </w:p>
        </w:tc>
        <w:tc>
          <w:tcPr>
            <w:tcW w:w="4531" w:type="dxa"/>
            <w:shd w:val="clear" w:color="auto" w:fill="auto"/>
          </w:tcPr>
          <w:p w14:paraId="2999242B" w14:textId="77777777" w:rsidR="00F70B22" w:rsidRPr="00EA1740" w:rsidRDefault="00F70B22" w:rsidP="005D6709">
            <w:pPr>
              <w:pStyle w:val="ENoteTableText"/>
              <w:tabs>
                <w:tab w:val="center" w:leader="dot" w:pos="2268"/>
              </w:tabs>
            </w:pPr>
            <w:r w:rsidRPr="00EA1740">
              <w:t>rep No 216, 1973</w:t>
            </w:r>
          </w:p>
        </w:tc>
      </w:tr>
      <w:tr w:rsidR="00C07744" w:rsidRPr="00EA1740" w14:paraId="314040C2" w14:textId="77777777" w:rsidTr="00EA1740">
        <w:trPr>
          <w:cantSplit/>
        </w:trPr>
        <w:tc>
          <w:tcPr>
            <w:tcW w:w="2551" w:type="dxa"/>
            <w:shd w:val="clear" w:color="auto" w:fill="auto"/>
          </w:tcPr>
          <w:p w14:paraId="60DADD25" w14:textId="77777777" w:rsidR="00C07744" w:rsidRPr="00EA1740" w:rsidRDefault="00C07744" w:rsidP="005D6709">
            <w:pPr>
              <w:pStyle w:val="ENoteTableText"/>
              <w:tabs>
                <w:tab w:val="center" w:leader="dot" w:pos="2268"/>
              </w:tabs>
            </w:pPr>
            <w:r w:rsidRPr="00EA1740">
              <w:t>s 3</w:t>
            </w:r>
            <w:r w:rsidRPr="00EA1740">
              <w:tab/>
            </w:r>
          </w:p>
        </w:tc>
        <w:tc>
          <w:tcPr>
            <w:tcW w:w="4531" w:type="dxa"/>
            <w:shd w:val="clear" w:color="auto" w:fill="auto"/>
          </w:tcPr>
          <w:p w14:paraId="4762B82C" w14:textId="77777777" w:rsidR="00C07744" w:rsidRPr="00EA1740" w:rsidRDefault="00C07744" w:rsidP="005D6709">
            <w:pPr>
              <w:pStyle w:val="ENoteTableText"/>
              <w:tabs>
                <w:tab w:val="center" w:leader="dot" w:pos="2268"/>
              </w:tabs>
            </w:pPr>
            <w:r w:rsidRPr="00EA1740">
              <w:t>am No 9, 1926</w:t>
            </w:r>
            <w:r w:rsidR="00212067" w:rsidRPr="00EA1740">
              <w:t>; No 30, 1932</w:t>
            </w:r>
            <w:r w:rsidR="00F54441" w:rsidRPr="00EA1740">
              <w:t>; No 11, 1959</w:t>
            </w:r>
            <w:r w:rsidR="00F15EB3" w:rsidRPr="00EA1740">
              <w:t>; No 84, 1960</w:t>
            </w:r>
            <w:r w:rsidR="00FF0B7F" w:rsidRPr="00EA1740">
              <w:t>; No 216, 1973</w:t>
            </w:r>
            <w:r w:rsidR="00496B66" w:rsidRPr="00EA1740">
              <w:t>; No 155, 1979</w:t>
            </w:r>
            <w:r w:rsidR="00736D5D" w:rsidRPr="00EA1740">
              <w:t>; No 70, 1980</w:t>
            </w:r>
            <w:r w:rsidR="00F32CF9" w:rsidRPr="00EA1740">
              <w:t>; No 67, 1982</w:t>
            </w:r>
            <w:r w:rsidR="00730BDD" w:rsidRPr="00EA1740">
              <w:t>; No </w:t>
            </w:r>
            <w:r w:rsidR="00DA36A9" w:rsidRPr="00EA1740">
              <w:t>63, 1984; No 165, 1984</w:t>
            </w:r>
            <w:r w:rsidR="004141B5" w:rsidRPr="00EA1740">
              <w:t>; No 141, 1987</w:t>
            </w:r>
            <w:r w:rsidR="00561CC4" w:rsidRPr="00EA1740">
              <w:t>; No 63, 1989</w:t>
            </w:r>
          </w:p>
        </w:tc>
      </w:tr>
      <w:tr w:rsidR="00F15EB3" w:rsidRPr="00EA1740" w14:paraId="33F29C30" w14:textId="77777777" w:rsidTr="00EA1740">
        <w:trPr>
          <w:cantSplit/>
        </w:trPr>
        <w:tc>
          <w:tcPr>
            <w:tcW w:w="2551" w:type="dxa"/>
            <w:shd w:val="clear" w:color="auto" w:fill="auto"/>
          </w:tcPr>
          <w:p w14:paraId="090124FA" w14:textId="77777777" w:rsidR="00F15EB3" w:rsidRPr="00EA1740" w:rsidRDefault="00F15EB3" w:rsidP="005D6709">
            <w:pPr>
              <w:pStyle w:val="ENoteTableText"/>
              <w:tabs>
                <w:tab w:val="center" w:leader="dot" w:pos="2268"/>
              </w:tabs>
            </w:pPr>
            <w:r w:rsidRPr="00EA1740">
              <w:t>s 3A</w:t>
            </w:r>
            <w:r w:rsidRPr="00EA1740">
              <w:tab/>
            </w:r>
          </w:p>
        </w:tc>
        <w:tc>
          <w:tcPr>
            <w:tcW w:w="4531" w:type="dxa"/>
            <w:shd w:val="clear" w:color="auto" w:fill="auto"/>
          </w:tcPr>
          <w:p w14:paraId="0BF43DC6" w14:textId="77777777" w:rsidR="00F15EB3" w:rsidRPr="00EA1740" w:rsidRDefault="00F15EB3" w:rsidP="005D6709">
            <w:pPr>
              <w:pStyle w:val="ENoteTableText"/>
              <w:tabs>
                <w:tab w:val="center" w:leader="dot" w:pos="2268"/>
              </w:tabs>
            </w:pPr>
            <w:r w:rsidRPr="00EA1740">
              <w:t>ad No 84, 1960</w:t>
            </w:r>
          </w:p>
        </w:tc>
      </w:tr>
      <w:tr w:rsidR="00413E2B" w:rsidRPr="00EA1740" w14:paraId="08E5DB3E" w14:textId="77777777" w:rsidTr="00EA1740">
        <w:trPr>
          <w:cantSplit/>
        </w:trPr>
        <w:tc>
          <w:tcPr>
            <w:tcW w:w="2551" w:type="dxa"/>
            <w:shd w:val="clear" w:color="auto" w:fill="auto"/>
          </w:tcPr>
          <w:p w14:paraId="7D5EAD4F" w14:textId="77777777" w:rsidR="00413E2B" w:rsidRPr="00EA1740" w:rsidRDefault="00413E2B" w:rsidP="005D6709">
            <w:pPr>
              <w:pStyle w:val="ENoteTableText"/>
              <w:tabs>
                <w:tab w:val="center" w:leader="dot" w:pos="2268"/>
              </w:tabs>
            </w:pPr>
            <w:r w:rsidRPr="00EA1740">
              <w:t>s 3B</w:t>
            </w:r>
            <w:r w:rsidRPr="00EA1740">
              <w:tab/>
            </w:r>
          </w:p>
        </w:tc>
        <w:tc>
          <w:tcPr>
            <w:tcW w:w="4531" w:type="dxa"/>
            <w:shd w:val="clear" w:color="auto" w:fill="auto"/>
          </w:tcPr>
          <w:p w14:paraId="342BA1AB" w14:textId="77777777" w:rsidR="00413E2B" w:rsidRPr="00EA1740" w:rsidRDefault="00413E2B" w:rsidP="005D6709">
            <w:pPr>
              <w:pStyle w:val="ENoteTableText"/>
              <w:tabs>
                <w:tab w:val="center" w:leader="dot" w:pos="2268"/>
              </w:tabs>
            </w:pPr>
            <w:r w:rsidRPr="00EA1740">
              <w:t>ad No 67, 1982</w:t>
            </w:r>
          </w:p>
        </w:tc>
      </w:tr>
      <w:tr w:rsidR="007F6D42" w:rsidRPr="00EA1740" w14:paraId="7C115374" w14:textId="77777777" w:rsidTr="00EA1740">
        <w:trPr>
          <w:cantSplit/>
        </w:trPr>
        <w:tc>
          <w:tcPr>
            <w:tcW w:w="2551" w:type="dxa"/>
            <w:shd w:val="clear" w:color="auto" w:fill="auto"/>
          </w:tcPr>
          <w:p w14:paraId="75187CE3" w14:textId="77777777" w:rsidR="007F6D42" w:rsidRPr="00EA1740" w:rsidRDefault="007F6D42" w:rsidP="005D6709">
            <w:pPr>
              <w:pStyle w:val="ENoteTableText"/>
              <w:tabs>
                <w:tab w:val="center" w:leader="dot" w:pos="2268"/>
              </w:tabs>
            </w:pPr>
          </w:p>
        </w:tc>
        <w:tc>
          <w:tcPr>
            <w:tcW w:w="4531" w:type="dxa"/>
            <w:shd w:val="clear" w:color="auto" w:fill="auto"/>
          </w:tcPr>
          <w:p w14:paraId="477C067A" w14:textId="77777777" w:rsidR="007F6D42" w:rsidRPr="00EA1740" w:rsidRDefault="007F6D42" w:rsidP="005D6709">
            <w:pPr>
              <w:pStyle w:val="ENoteTableText"/>
              <w:tabs>
                <w:tab w:val="center" w:leader="dot" w:pos="2268"/>
              </w:tabs>
            </w:pPr>
            <w:r w:rsidRPr="00EA1740">
              <w:t>am No 193, 1985</w:t>
            </w:r>
          </w:p>
        </w:tc>
      </w:tr>
      <w:tr w:rsidR="00F15EB3" w:rsidRPr="00EA1740" w14:paraId="58125D10" w14:textId="77777777" w:rsidTr="00EA1740">
        <w:trPr>
          <w:cantSplit/>
        </w:trPr>
        <w:tc>
          <w:tcPr>
            <w:tcW w:w="2551" w:type="dxa"/>
            <w:shd w:val="clear" w:color="auto" w:fill="auto"/>
          </w:tcPr>
          <w:p w14:paraId="3FBB80E0" w14:textId="77777777" w:rsidR="00F15EB3" w:rsidRPr="00EA1740" w:rsidRDefault="00F15EB3" w:rsidP="005D6709">
            <w:pPr>
              <w:pStyle w:val="ENoteTableText"/>
              <w:tabs>
                <w:tab w:val="center" w:leader="dot" w:pos="2268"/>
              </w:tabs>
              <w:rPr>
                <w:b/>
              </w:rPr>
            </w:pPr>
            <w:r w:rsidRPr="00EA1740">
              <w:rPr>
                <w:b/>
              </w:rPr>
              <w:t>Part IA</w:t>
            </w:r>
          </w:p>
        </w:tc>
        <w:tc>
          <w:tcPr>
            <w:tcW w:w="4531" w:type="dxa"/>
            <w:shd w:val="clear" w:color="auto" w:fill="auto"/>
          </w:tcPr>
          <w:p w14:paraId="174BF568" w14:textId="77777777" w:rsidR="00F15EB3" w:rsidRPr="00EA1740" w:rsidRDefault="00F15EB3" w:rsidP="005D6709">
            <w:pPr>
              <w:pStyle w:val="ENoteTableText"/>
              <w:tabs>
                <w:tab w:val="center" w:leader="dot" w:pos="2268"/>
              </w:tabs>
              <w:rPr>
                <w:b/>
              </w:rPr>
            </w:pPr>
          </w:p>
        </w:tc>
      </w:tr>
      <w:tr w:rsidR="00F15EB3" w:rsidRPr="00EA1740" w14:paraId="60C4E1C8" w14:textId="77777777" w:rsidTr="00EA1740">
        <w:trPr>
          <w:cantSplit/>
        </w:trPr>
        <w:tc>
          <w:tcPr>
            <w:tcW w:w="2551" w:type="dxa"/>
            <w:shd w:val="clear" w:color="auto" w:fill="auto"/>
          </w:tcPr>
          <w:p w14:paraId="53891730" w14:textId="77777777" w:rsidR="00F15EB3" w:rsidRPr="00EA1740" w:rsidRDefault="00F15EB3" w:rsidP="005D6709">
            <w:pPr>
              <w:pStyle w:val="ENoteTableText"/>
              <w:tabs>
                <w:tab w:val="center" w:leader="dot" w:pos="2268"/>
              </w:tabs>
            </w:pPr>
            <w:r w:rsidRPr="00EA1740">
              <w:t>Part IA</w:t>
            </w:r>
            <w:r w:rsidR="00832A27" w:rsidRPr="00EA1740">
              <w:t xml:space="preserve"> heading</w:t>
            </w:r>
            <w:r w:rsidRPr="00EA1740">
              <w:tab/>
            </w:r>
          </w:p>
        </w:tc>
        <w:tc>
          <w:tcPr>
            <w:tcW w:w="4531" w:type="dxa"/>
            <w:shd w:val="clear" w:color="auto" w:fill="auto"/>
          </w:tcPr>
          <w:p w14:paraId="4D4B6740" w14:textId="77777777" w:rsidR="00F15EB3" w:rsidRPr="00EA1740" w:rsidRDefault="00F15EB3" w:rsidP="005D6709">
            <w:pPr>
              <w:pStyle w:val="ENoteTableText"/>
              <w:tabs>
                <w:tab w:val="center" w:leader="dot" w:pos="2268"/>
              </w:tabs>
            </w:pPr>
            <w:r w:rsidRPr="00EA1740">
              <w:t>ad No 84, 1960</w:t>
            </w:r>
          </w:p>
        </w:tc>
      </w:tr>
      <w:tr w:rsidR="004141B5" w:rsidRPr="00EA1740" w14:paraId="7B944F88" w14:textId="77777777" w:rsidTr="00EA1740">
        <w:trPr>
          <w:cantSplit/>
        </w:trPr>
        <w:tc>
          <w:tcPr>
            <w:tcW w:w="2551" w:type="dxa"/>
            <w:shd w:val="clear" w:color="auto" w:fill="auto"/>
          </w:tcPr>
          <w:p w14:paraId="7C16A632" w14:textId="77777777" w:rsidR="004141B5" w:rsidRPr="00EA1740" w:rsidRDefault="004141B5" w:rsidP="005D6709">
            <w:pPr>
              <w:pStyle w:val="ENoteTableText"/>
              <w:tabs>
                <w:tab w:val="center" w:leader="dot" w:pos="2268"/>
              </w:tabs>
            </w:pPr>
            <w:r w:rsidRPr="00EA1740">
              <w:t>s 4A</w:t>
            </w:r>
            <w:r w:rsidRPr="00EA1740">
              <w:tab/>
            </w:r>
          </w:p>
        </w:tc>
        <w:tc>
          <w:tcPr>
            <w:tcW w:w="4531" w:type="dxa"/>
            <w:shd w:val="clear" w:color="auto" w:fill="auto"/>
          </w:tcPr>
          <w:p w14:paraId="0BF2C5A0" w14:textId="77777777" w:rsidR="004141B5" w:rsidRPr="00EA1740" w:rsidRDefault="004141B5" w:rsidP="005D6709">
            <w:pPr>
              <w:pStyle w:val="ENoteTableText"/>
              <w:tabs>
                <w:tab w:val="center" w:leader="dot" w:pos="2268"/>
              </w:tabs>
            </w:pPr>
            <w:r w:rsidRPr="00EA1740">
              <w:t>ad No 120, 1987</w:t>
            </w:r>
          </w:p>
        </w:tc>
      </w:tr>
      <w:tr w:rsidR="004141B5" w:rsidRPr="00EA1740" w14:paraId="4B47926F" w14:textId="77777777" w:rsidTr="00EA1740">
        <w:trPr>
          <w:cantSplit/>
        </w:trPr>
        <w:tc>
          <w:tcPr>
            <w:tcW w:w="2551" w:type="dxa"/>
            <w:shd w:val="clear" w:color="auto" w:fill="auto"/>
          </w:tcPr>
          <w:p w14:paraId="03BC0E65" w14:textId="77777777" w:rsidR="004141B5" w:rsidRPr="00EA1740" w:rsidRDefault="004141B5" w:rsidP="005D6709">
            <w:pPr>
              <w:pStyle w:val="ENoteTableText"/>
              <w:tabs>
                <w:tab w:val="center" w:leader="dot" w:pos="2268"/>
              </w:tabs>
            </w:pPr>
            <w:r w:rsidRPr="00EA1740">
              <w:t>s 4B</w:t>
            </w:r>
            <w:r w:rsidRPr="00EA1740">
              <w:tab/>
            </w:r>
          </w:p>
        </w:tc>
        <w:tc>
          <w:tcPr>
            <w:tcW w:w="4531" w:type="dxa"/>
            <w:shd w:val="clear" w:color="auto" w:fill="auto"/>
          </w:tcPr>
          <w:p w14:paraId="6080E113" w14:textId="77777777" w:rsidR="004141B5" w:rsidRPr="00EA1740" w:rsidRDefault="004141B5" w:rsidP="005D6709">
            <w:pPr>
              <w:pStyle w:val="ENoteTableText"/>
              <w:tabs>
                <w:tab w:val="center" w:leader="dot" w:pos="2268"/>
              </w:tabs>
            </w:pPr>
            <w:r w:rsidRPr="00EA1740">
              <w:t>ad No 120, 1987</w:t>
            </w:r>
          </w:p>
        </w:tc>
      </w:tr>
      <w:tr w:rsidR="004F149D" w:rsidRPr="00EA1740" w14:paraId="167DE832" w14:textId="77777777" w:rsidTr="00EA1740">
        <w:trPr>
          <w:cantSplit/>
        </w:trPr>
        <w:tc>
          <w:tcPr>
            <w:tcW w:w="2551" w:type="dxa"/>
            <w:shd w:val="clear" w:color="auto" w:fill="auto"/>
          </w:tcPr>
          <w:p w14:paraId="13C981D2" w14:textId="77777777" w:rsidR="004F149D" w:rsidRPr="00EA1740" w:rsidRDefault="004F149D" w:rsidP="005D6709">
            <w:pPr>
              <w:pStyle w:val="ENoteTableText"/>
              <w:tabs>
                <w:tab w:val="center" w:leader="dot" w:pos="2268"/>
              </w:tabs>
            </w:pPr>
          </w:p>
        </w:tc>
        <w:tc>
          <w:tcPr>
            <w:tcW w:w="4531" w:type="dxa"/>
            <w:shd w:val="clear" w:color="auto" w:fill="auto"/>
          </w:tcPr>
          <w:p w14:paraId="3486126E" w14:textId="77777777" w:rsidR="004F149D" w:rsidRPr="00EA1740" w:rsidRDefault="004F149D" w:rsidP="005D6709">
            <w:pPr>
              <w:pStyle w:val="ENoteTableText"/>
              <w:tabs>
                <w:tab w:val="center" w:leader="dot" w:pos="2268"/>
              </w:tabs>
            </w:pPr>
            <w:r w:rsidRPr="00EA1740">
              <w:t>am No 108, 1989</w:t>
            </w:r>
          </w:p>
        </w:tc>
      </w:tr>
      <w:tr w:rsidR="004141B5" w:rsidRPr="00EA1740" w14:paraId="20D4D964" w14:textId="77777777" w:rsidTr="00EA1740">
        <w:trPr>
          <w:cantSplit/>
        </w:trPr>
        <w:tc>
          <w:tcPr>
            <w:tcW w:w="2551" w:type="dxa"/>
            <w:shd w:val="clear" w:color="auto" w:fill="auto"/>
          </w:tcPr>
          <w:p w14:paraId="77417EA8" w14:textId="77777777" w:rsidR="004141B5" w:rsidRPr="00EA1740" w:rsidRDefault="004141B5" w:rsidP="005D6709">
            <w:pPr>
              <w:pStyle w:val="ENoteTableText"/>
              <w:tabs>
                <w:tab w:val="center" w:leader="dot" w:pos="2268"/>
              </w:tabs>
            </w:pPr>
            <w:r w:rsidRPr="00EA1740">
              <w:t>s 4C</w:t>
            </w:r>
            <w:r w:rsidRPr="00EA1740">
              <w:tab/>
            </w:r>
          </w:p>
        </w:tc>
        <w:tc>
          <w:tcPr>
            <w:tcW w:w="4531" w:type="dxa"/>
            <w:shd w:val="clear" w:color="auto" w:fill="auto"/>
          </w:tcPr>
          <w:p w14:paraId="26A4F196" w14:textId="77777777" w:rsidR="004141B5" w:rsidRPr="00EA1740" w:rsidRDefault="004141B5" w:rsidP="005D6709">
            <w:pPr>
              <w:pStyle w:val="ENoteTableText"/>
              <w:tabs>
                <w:tab w:val="center" w:leader="dot" w:pos="2268"/>
              </w:tabs>
            </w:pPr>
            <w:r w:rsidRPr="00EA1740">
              <w:t>ad No 120, 1987</w:t>
            </w:r>
          </w:p>
        </w:tc>
      </w:tr>
      <w:tr w:rsidR="004141B5" w:rsidRPr="00EA1740" w14:paraId="21D5D4C5" w14:textId="77777777" w:rsidTr="00EA1740">
        <w:trPr>
          <w:cantSplit/>
        </w:trPr>
        <w:tc>
          <w:tcPr>
            <w:tcW w:w="2551" w:type="dxa"/>
            <w:shd w:val="clear" w:color="auto" w:fill="auto"/>
          </w:tcPr>
          <w:p w14:paraId="20A49943" w14:textId="77777777" w:rsidR="004141B5" w:rsidRPr="00EA1740" w:rsidRDefault="004141B5" w:rsidP="005D6709">
            <w:pPr>
              <w:pStyle w:val="ENoteTableText"/>
              <w:tabs>
                <w:tab w:val="center" w:leader="dot" w:pos="2268"/>
              </w:tabs>
            </w:pPr>
            <w:r w:rsidRPr="00EA1740">
              <w:t>s 4D</w:t>
            </w:r>
            <w:r w:rsidRPr="00EA1740">
              <w:tab/>
            </w:r>
          </w:p>
        </w:tc>
        <w:tc>
          <w:tcPr>
            <w:tcW w:w="4531" w:type="dxa"/>
            <w:shd w:val="clear" w:color="auto" w:fill="auto"/>
          </w:tcPr>
          <w:p w14:paraId="65986133" w14:textId="77777777" w:rsidR="004141B5" w:rsidRPr="00EA1740" w:rsidRDefault="004141B5" w:rsidP="005D6709">
            <w:pPr>
              <w:pStyle w:val="ENoteTableText"/>
              <w:tabs>
                <w:tab w:val="center" w:leader="dot" w:pos="2268"/>
              </w:tabs>
            </w:pPr>
            <w:r w:rsidRPr="00EA1740">
              <w:t>ad No 120, 1987</w:t>
            </w:r>
          </w:p>
        </w:tc>
      </w:tr>
      <w:tr w:rsidR="004141B5" w:rsidRPr="00EA1740" w14:paraId="2E43892D" w14:textId="77777777" w:rsidTr="00EA1740">
        <w:trPr>
          <w:cantSplit/>
        </w:trPr>
        <w:tc>
          <w:tcPr>
            <w:tcW w:w="2551" w:type="dxa"/>
            <w:shd w:val="clear" w:color="auto" w:fill="auto"/>
          </w:tcPr>
          <w:p w14:paraId="23504AFB" w14:textId="77777777" w:rsidR="004141B5" w:rsidRPr="00EA1740" w:rsidRDefault="004141B5" w:rsidP="005D6709">
            <w:pPr>
              <w:pStyle w:val="ENoteTableText"/>
              <w:tabs>
                <w:tab w:val="center" w:leader="dot" w:pos="2268"/>
              </w:tabs>
            </w:pPr>
            <w:r w:rsidRPr="00EA1740">
              <w:t>s 4E</w:t>
            </w:r>
            <w:r w:rsidRPr="00EA1740">
              <w:tab/>
            </w:r>
          </w:p>
        </w:tc>
        <w:tc>
          <w:tcPr>
            <w:tcW w:w="4531" w:type="dxa"/>
            <w:shd w:val="clear" w:color="auto" w:fill="auto"/>
          </w:tcPr>
          <w:p w14:paraId="5A59489D" w14:textId="77777777" w:rsidR="004141B5" w:rsidRPr="00EA1740" w:rsidRDefault="004141B5" w:rsidP="005D6709">
            <w:pPr>
              <w:pStyle w:val="ENoteTableText"/>
              <w:tabs>
                <w:tab w:val="center" w:leader="dot" w:pos="2268"/>
              </w:tabs>
            </w:pPr>
            <w:r w:rsidRPr="00EA1740">
              <w:t>ad No 120, 1987</w:t>
            </w:r>
          </w:p>
        </w:tc>
      </w:tr>
      <w:tr w:rsidR="004141B5" w:rsidRPr="00EA1740" w14:paraId="5E3F28DC" w14:textId="77777777" w:rsidTr="00EA1740">
        <w:trPr>
          <w:cantSplit/>
        </w:trPr>
        <w:tc>
          <w:tcPr>
            <w:tcW w:w="2551" w:type="dxa"/>
            <w:shd w:val="clear" w:color="auto" w:fill="auto"/>
          </w:tcPr>
          <w:p w14:paraId="6FF24A87" w14:textId="77777777" w:rsidR="004141B5" w:rsidRPr="00EA1740" w:rsidRDefault="004141B5" w:rsidP="005D6709">
            <w:pPr>
              <w:pStyle w:val="ENoteTableText"/>
              <w:tabs>
                <w:tab w:val="center" w:leader="dot" w:pos="2268"/>
              </w:tabs>
            </w:pPr>
            <w:r w:rsidRPr="00EA1740">
              <w:t>s 4F</w:t>
            </w:r>
            <w:r w:rsidRPr="00EA1740">
              <w:tab/>
            </w:r>
          </w:p>
        </w:tc>
        <w:tc>
          <w:tcPr>
            <w:tcW w:w="4531" w:type="dxa"/>
            <w:shd w:val="clear" w:color="auto" w:fill="auto"/>
          </w:tcPr>
          <w:p w14:paraId="3D220C50" w14:textId="77777777" w:rsidR="004141B5" w:rsidRPr="00EA1740" w:rsidRDefault="004141B5" w:rsidP="005D6709">
            <w:pPr>
              <w:pStyle w:val="ENoteTableText"/>
              <w:tabs>
                <w:tab w:val="center" w:leader="dot" w:pos="2268"/>
              </w:tabs>
            </w:pPr>
            <w:r w:rsidRPr="00EA1740">
              <w:t>ad No 120, 1987</w:t>
            </w:r>
          </w:p>
        </w:tc>
      </w:tr>
      <w:tr w:rsidR="004141B5" w:rsidRPr="00EA1740" w14:paraId="1BA0B6F2" w14:textId="77777777" w:rsidTr="00EA1740">
        <w:trPr>
          <w:cantSplit/>
        </w:trPr>
        <w:tc>
          <w:tcPr>
            <w:tcW w:w="2551" w:type="dxa"/>
            <w:shd w:val="clear" w:color="auto" w:fill="auto"/>
          </w:tcPr>
          <w:p w14:paraId="380F6AEC" w14:textId="77777777" w:rsidR="004141B5" w:rsidRPr="00EA1740" w:rsidRDefault="004141B5" w:rsidP="005D6709">
            <w:pPr>
              <w:pStyle w:val="ENoteTableText"/>
              <w:tabs>
                <w:tab w:val="center" w:leader="dot" w:pos="2268"/>
              </w:tabs>
            </w:pPr>
            <w:r w:rsidRPr="00EA1740">
              <w:t>s 4G</w:t>
            </w:r>
            <w:r w:rsidRPr="00EA1740">
              <w:tab/>
            </w:r>
          </w:p>
        </w:tc>
        <w:tc>
          <w:tcPr>
            <w:tcW w:w="4531" w:type="dxa"/>
            <w:shd w:val="clear" w:color="auto" w:fill="auto"/>
          </w:tcPr>
          <w:p w14:paraId="4285A1E5" w14:textId="77777777" w:rsidR="004141B5" w:rsidRPr="00EA1740" w:rsidRDefault="004141B5" w:rsidP="005D6709">
            <w:pPr>
              <w:pStyle w:val="ENoteTableText"/>
              <w:tabs>
                <w:tab w:val="center" w:leader="dot" w:pos="2268"/>
              </w:tabs>
            </w:pPr>
            <w:r w:rsidRPr="00EA1740">
              <w:t>ad No 120, 1987</w:t>
            </w:r>
          </w:p>
        </w:tc>
      </w:tr>
      <w:tr w:rsidR="004141B5" w:rsidRPr="00EA1740" w14:paraId="52811C1B" w14:textId="77777777" w:rsidTr="00EA1740">
        <w:trPr>
          <w:cantSplit/>
        </w:trPr>
        <w:tc>
          <w:tcPr>
            <w:tcW w:w="2551" w:type="dxa"/>
            <w:shd w:val="clear" w:color="auto" w:fill="auto"/>
          </w:tcPr>
          <w:p w14:paraId="7F9712D7" w14:textId="77777777" w:rsidR="004141B5" w:rsidRPr="00EA1740" w:rsidRDefault="004141B5" w:rsidP="005D6709">
            <w:pPr>
              <w:pStyle w:val="ENoteTableText"/>
              <w:tabs>
                <w:tab w:val="center" w:leader="dot" w:pos="2268"/>
              </w:tabs>
            </w:pPr>
            <w:r w:rsidRPr="00EA1740">
              <w:t>s 4H</w:t>
            </w:r>
            <w:r w:rsidRPr="00EA1740">
              <w:tab/>
            </w:r>
          </w:p>
        </w:tc>
        <w:tc>
          <w:tcPr>
            <w:tcW w:w="4531" w:type="dxa"/>
            <w:shd w:val="clear" w:color="auto" w:fill="auto"/>
          </w:tcPr>
          <w:p w14:paraId="61BAB365" w14:textId="77777777" w:rsidR="004141B5" w:rsidRPr="00EA1740" w:rsidRDefault="004141B5" w:rsidP="005D6709">
            <w:pPr>
              <w:pStyle w:val="ENoteTableText"/>
              <w:tabs>
                <w:tab w:val="center" w:leader="dot" w:pos="2268"/>
              </w:tabs>
            </w:pPr>
            <w:r w:rsidRPr="00EA1740">
              <w:t>ad No 120, 1987</w:t>
            </w:r>
          </w:p>
        </w:tc>
      </w:tr>
      <w:tr w:rsidR="004141B5" w:rsidRPr="00EA1740" w14:paraId="40534FC4" w14:textId="77777777" w:rsidTr="00EA1740">
        <w:trPr>
          <w:cantSplit/>
        </w:trPr>
        <w:tc>
          <w:tcPr>
            <w:tcW w:w="2551" w:type="dxa"/>
            <w:shd w:val="clear" w:color="auto" w:fill="auto"/>
          </w:tcPr>
          <w:p w14:paraId="3E201FA9" w14:textId="77777777" w:rsidR="004141B5" w:rsidRPr="00EA1740" w:rsidRDefault="004141B5" w:rsidP="005D6709">
            <w:pPr>
              <w:pStyle w:val="ENoteTableText"/>
              <w:tabs>
                <w:tab w:val="center" w:leader="dot" w:pos="2268"/>
              </w:tabs>
            </w:pPr>
            <w:r w:rsidRPr="00EA1740">
              <w:t>s 4J</w:t>
            </w:r>
            <w:r w:rsidRPr="00EA1740">
              <w:tab/>
            </w:r>
          </w:p>
        </w:tc>
        <w:tc>
          <w:tcPr>
            <w:tcW w:w="4531" w:type="dxa"/>
            <w:shd w:val="clear" w:color="auto" w:fill="auto"/>
          </w:tcPr>
          <w:p w14:paraId="716B66CA" w14:textId="77777777" w:rsidR="004141B5" w:rsidRPr="00EA1740" w:rsidRDefault="004141B5" w:rsidP="005D6709">
            <w:pPr>
              <w:pStyle w:val="ENoteTableText"/>
              <w:tabs>
                <w:tab w:val="center" w:leader="dot" w:pos="2268"/>
              </w:tabs>
            </w:pPr>
            <w:r w:rsidRPr="00EA1740">
              <w:t>ad No 120, 1987</w:t>
            </w:r>
          </w:p>
        </w:tc>
      </w:tr>
      <w:tr w:rsidR="003B5E17" w:rsidRPr="00EA1740" w14:paraId="75891330" w14:textId="77777777" w:rsidTr="00EA1740">
        <w:trPr>
          <w:cantSplit/>
        </w:trPr>
        <w:tc>
          <w:tcPr>
            <w:tcW w:w="2551" w:type="dxa"/>
            <w:shd w:val="clear" w:color="auto" w:fill="auto"/>
          </w:tcPr>
          <w:p w14:paraId="5727D9C2" w14:textId="77777777" w:rsidR="003B5E17" w:rsidRPr="00EA1740" w:rsidRDefault="003B5E17" w:rsidP="005D6709">
            <w:pPr>
              <w:pStyle w:val="ENoteTableText"/>
              <w:tabs>
                <w:tab w:val="center" w:leader="dot" w:pos="2268"/>
              </w:tabs>
            </w:pPr>
          </w:p>
        </w:tc>
        <w:tc>
          <w:tcPr>
            <w:tcW w:w="4531" w:type="dxa"/>
            <w:shd w:val="clear" w:color="auto" w:fill="auto"/>
          </w:tcPr>
          <w:p w14:paraId="2ED9D33A" w14:textId="77777777" w:rsidR="003B5E17" w:rsidRPr="00EA1740" w:rsidRDefault="003B5E17" w:rsidP="005D6709">
            <w:pPr>
              <w:pStyle w:val="ENoteTableText"/>
              <w:tabs>
                <w:tab w:val="center" w:leader="dot" w:pos="2268"/>
              </w:tabs>
            </w:pPr>
            <w:r w:rsidRPr="00EA1740">
              <w:t>am No 108, 1989</w:t>
            </w:r>
          </w:p>
        </w:tc>
      </w:tr>
      <w:tr w:rsidR="004141B5" w:rsidRPr="00EA1740" w14:paraId="17ABCA05" w14:textId="77777777" w:rsidTr="00EA1740">
        <w:trPr>
          <w:cantSplit/>
        </w:trPr>
        <w:tc>
          <w:tcPr>
            <w:tcW w:w="2551" w:type="dxa"/>
            <w:shd w:val="clear" w:color="auto" w:fill="auto"/>
          </w:tcPr>
          <w:p w14:paraId="26B1FE58" w14:textId="77777777" w:rsidR="004141B5" w:rsidRPr="00EA1740" w:rsidRDefault="004141B5" w:rsidP="005D6709">
            <w:pPr>
              <w:pStyle w:val="ENoteTableText"/>
              <w:tabs>
                <w:tab w:val="center" w:leader="dot" w:pos="2268"/>
              </w:tabs>
            </w:pPr>
            <w:r w:rsidRPr="00EA1740">
              <w:t>s 4K</w:t>
            </w:r>
            <w:r w:rsidRPr="00EA1740">
              <w:tab/>
            </w:r>
          </w:p>
        </w:tc>
        <w:tc>
          <w:tcPr>
            <w:tcW w:w="4531" w:type="dxa"/>
            <w:shd w:val="clear" w:color="auto" w:fill="auto"/>
          </w:tcPr>
          <w:p w14:paraId="15772AA5" w14:textId="77777777" w:rsidR="004141B5" w:rsidRPr="00EA1740" w:rsidRDefault="004141B5" w:rsidP="005D6709">
            <w:pPr>
              <w:pStyle w:val="ENoteTableText"/>
              <w:tabs>
                <w:tab w:val="center" w:leader="dot" w:pos="2268"/>
              </w:tabs>
            </w:pPr>
            <w:r w:rsidRPr="00EA1740">
              <w:t>ad No 120, 1987</w:t>
            </w:r>
          </w:p>
        </w:tc>
      </w:tr>
      <w:tr w:rsidR="00C07744" w:rsidRPr="00EA1740" w14:paraId="199778AD" w14:textId="77777777" w:rsidTr="00EA1740">
        <w:trPr>
          <w:cantSplit/>
        </w:trPr>
        <w:tc>
          <w:tcPr>
            <w:tcW w:w="2551" w:type="dxa"/>
            <w:shd w:val="clear" w:color="auto" w:fill="auto"/>
          </w:tcPr>
          <w:p w14:paraId="3471DFA2" w14:textId="77777777" w:rsidR="00C07744" w:rsidRPr="00EA1740" w:rsidRDefault="00C07744" w:rsidP="005D6709">
            <w:pPr>
              <w:pStyle w:val="ENoteTableText"/>
              <w:tabs>
                <w:tab w:val="center" w:leader="dot" w:pos="2268"/>
              </w:tabs>
            </w:pPr>
            <w:r w:rsidRPr="00EA1740">
              <w:t>s 5</w:t>
            </w:r>
            <w:r w:rsidRPr="00EA1740">
              <w:tab/>
            </w:r>
          </w:p>
        </w:tc>
        <w:tc>
          <w:tcPr>
            <w:tcW w:w="4531" w:type="dxa"/>
            <w:shd w:val="clear" w:color="auto" w:fill="auto"/>
          </w:tcPr>
          <w:p w14:paraId="0F9D1E13" w14:textId="77777777" w:rsidR="00C07744" w:rsidRPr="00EA1740" w:rsidRDefault="00C07744" w:rsidP="005D6709">
            <w:pPr>
              <w:pStyle w:val="ENoteTableText"/>
              <w:tabs>
                <w:tab w:val="center" w:leader="dot" w:pos="2268"/>
              </w:tabs>
            </w:pPr>
            <w:r w:rsidRPr="00EA1740">
              <w:t>am No 9, 1926</w:t>
            </w:r>
            <w:r w:rsidR="00F15EB3" w:rsidRPr="00EA1740">
              <w:t>; No 84, 1960</w:t>
            </w:r>
            <w:r w:rsidR="00D329C7" w:rsidRPr="00EA1740">
              <w:t>; No 153, 1982</w:t>
            </w:r>
            <w:r w:rsidR="001117F0" w:rsidRPr="00EA1740">
              <w:t>; No 120, 1987</w:t>
            </w:r>
          </w:p>
        </w:tc>
      </w:tr>
      <w:tr w:rsidR="00F15EB3" w:rsidRPr="00EA1740" w14:paraId="0E7B9088" w14:textId="77777777" w:rsidTr="00EA1740">
        <w:trPr>
          <w:cantSplit/>
        </w:trPr>
        <w:tc>
          <w:tcPr>
            <w:tcW w:w="2551" w:type="dxa"/>
            <w:shd w:val="clear" w:color="auto" w:fill="auto"/>
          </w:tcPr>
          <w:p w14:paraId="62FD3A0C" w14:textId="77777777" w:rsidR="00F15EB3" w:rsidRPr="00EA1740" w:rsidRDefault="00F15EB3" w:rsidP="005D6709">
            <w:pPr>
              <w:pStyle w:val="ENoteTableText"/>
              <w:tabs>
                <w:tab w:val="center" w:leader="dot" w:pos="2268"/>
              </w:tabs>
            </w:pPr>
            <w:r w:rsidRPr="00EA1740">
              <w:t>s 6</w:t>
            </w:r>
            <w:r w:rsidRPr="00EA1740">
              <w:tab/>
            </w:r>
          </w:p>
        </w:tc>
        <w:tc>
          <w:tcPr>
            <w:tcW w:w="4531" w:type="dxa"/>
            <w:shd w:val="clear" w:color="auto" w:fill="auto"/>
          </w:tcPr>
          <w:p w14:paraId="27A8B6DA" w14:textId="77777777" w:rsidR="00F15EB3" w:rsidRPr="00EA1740" w:rsidRDefault="00574B75" w:rsidP="005D6709">
            <w:pPr>
              <w:pStyle w:val="ENoteTableText"/>
              <w:tabs>
                <w:tab w:val="center" w:leader="dot" w:pos="2268"/>
              </w:tabs>
            </w:pPr>
            <w:r w:rsidRPr="00EA1740">
              <w:t>am No 84, 1960</w:t>
            </w:r>
            <w:r w:rsidR="00F32CF9" w:rsidRPr="00EA1740">
              <w:t>; No 67, 1982</w:t>
            </w:r>
            <w:r w:rsidR="001117F0" w:rsidRPr="00EA1740">
              <w:t>; No 120, 1987</w:t>
            </w:r>
          </w:p>
        </w:tc>
      </w:tr>
      <w:tr w:rsidR="00C07744" w:rsidRPr="00EA1740" w14:paraId="53C010B1" w14:textId="77777777" w:rsidTr="00EA1740">
        <w:trPr>
          <w:cantSplit/>
        </w:trPr>
        <w:tc>
          <w:tcPr>
            <w:tcW w:w="2551" w:type="dxa"/>
            <w:shd w:val="clear" w:color="auto" w:fill="auto"/>
          </w:tcPr>
          <w:p w14:paraId="356461E3" w14:textId="77777777" w:rsidR="00C07744" w:rsidRPr="00EA1740" w:rsidRDefault="00C07744" w:rsidP="005D6709">
            <w:pPr>
              <w:pStyle w:val="ENoteTableText"/>
              <w:tabs>
                <w:tab w:val="center" w:leader="dot" w:pos="2268"/>
              </w:tabs>
            </w:pPr>
            <w:r w:rsidRPr="00EA1740">
              <w:t>s 7</w:t>
            </w:r>
            <w:r w:rsidRPr="00EA1740">
              <w:tab/>
            </w:r>
          </w:p>
        </w:tc>
        <w:tc>
          <w:tcPr>
            <w:tcW w:w="4531" w:type="dxa"/>
            <w:shd w:val="clear" w:color="auto" w:fill="auto"/>
          </w:tcPr>
          <w:p w14:paraId="670C08F2" w14:textId="77777777" w:rsidR="00C07744" w:rsidRPr="00EA1740" w:rsidRDefault="00C07744" w:rsidP="005D6709">
            <w:pPr>
              <w:pStyle w:val="ENoteTableText"/>
              <w:tabs>
                <w:tab w:val="center" w:leader="dot" w:pos="2268"/>
              </w:tabs>
            </w:pPr>
            <w:r w:rsidRPr="00EA1740">
              <w:t>am No 9, 1926</w:t>
            </w:r>
            <w:r w:rsidR="00574B75" w:rsidRPr="00EA1740">
              <w:t>; No 84, 1960</w:t>
            </w:r>
            <w:r w:rsidR="001117F0" w:rsidRPr="00EA1740">
              <w:t>; No 120, 1987</w:t>
            </w:r>
          </w:p>
        </w:tc>
      </w:tr>
      <w:tr w:rsidR="00721406" w:rsidRPr="00EA1740" w14:paraId="2904DDFA" w14:textId="77777777" w:rsidTr="00EA1740">
        <w:trPr>
          <w:cantSplit/>
        </w:trPr>
        <w:tc>
          <w:tcPr>
            <w:tcW w:w="2551" w:type="dxa"/>
            <w:shd w:val="clear" w:color="auto" w:fill="auto"/>
          </w:tcPr>
          <w:p w14:paraId="0A4D3BE8" w14:textId="77777777" w:rsidR="00721406" w:rsidRPr="00EA1740" w:rsidRDefault="00721406" w:rsidP="005D6709">
            <w:pPr>
              <w:pStyle w:val="ENoteTableText"/>
              <w:tabs>
                <w:tab w:val="center" w:leader="dot" w:pos="2268"/>
              </w:tabs>
            </w:pPr>
            <w:r w:rsidRPr="00EA1740">
              <w:t>s 7A</w:t>
            </w:r>
            <w:r w:rsidRPr="00EA1740">
              <w:tab/>
            </w:r>
          </w:p>
        </w:tc>
        <w:tc>
          <w:tcPr>
            <w:tcW w:w="4531" w:type="dxa"/>
            <w:shd w:val="clear" w:color="auto" w:fill="auto"/>
          </w:tcPr>
          <w:p w14:paraId="4FFFF272" w14:textId="77777777" w:rsidR="00721406" w:rsidRPr="00EA1740" w:rsidRDefault="00721406" w:rsidP="005D6709">
            <w:pPr>
              <w:pStyle w:val="ENoteTableText"/>
              <w:tabs>
                <w:tab w:val="center" w:leader="dot" w:pos="2268"/>
              </w:tabs>
            </w:pPr>
            <w:r w:rsidRPr="00EA1740">
              <w:t>ad No 54, 1920</w:t>
            </w:r>
          </w:p>
        </w:tc>
      </w:tr>
      <w:tr w:rsidR="00574B75" w:rsidRPr="00EA1740" w14:paraId="595AFEA5" w14:textId="77777777" w:rsidTr="00EA1740">
        <w:trPr>
          <w:cantSplit/>
        </w:trPr>
        <w:tc>
          <w:tcPr>
            <w:tcW w:w="2551" w:type="dxa"/>
            <w:shd w:val="clear" w:color="auto" w:fill="auto"/>
          </w:tcPr>
          <w:p w14:paraId="3AC47C23" w14:textId="77777777" w:rsidR="00574B75" w:rsidRPr="00EA1740" w:rsidRDefault="00574B75" w:rsidP="005D6709">
            <w:pPr>
              <w:pStyle w:val="ENoteTableText"/>
              <w:tabs>
                <w:tab w:val="center" w:leader="dot" w:pos="2268"/>
              </w:tabs>
            </w:pPr>
          </w:p>
        </w:tc>
        <w:tc>
          <w:tcPr>
            <w:tcW w:w="4531" w:type="dxa"/>
            <w:shd w:val="clear" w:color="auto" w:fill="auto"/>
          </w:tcPr>
          <w:p w14:paraId="1EDB2D06" w14:textId="77777777" w:rsidR="00574B75" w:rsidRPr="00EA1740" w:rsidRDefault="00574B75" w:rsidP="005D6709">
            <w:pPr>
              <w:pStyle w:val="ENoteTableText"/>
              <w:tabs>
                <w:tab w:val="center" w:leader="dot" w:pos="2268"/>
              </w:tabs>
            </w:pPr>
            <w:r w:rsidRPr="00EA1740">
              <w:t>am No 84, 1960</w:t>
            </w:r>
            <w:r w:rsidR="00FA49EB" w:rsidRPr="00EA1740">
              <w:t>; No 93, 1966</w:t>
            </w:r>
            <w:r w:rsidR="00FF0B7F" w:rsidRPr="00EA1740">
              <w:t>; No 216, 1973</w:t>
            </w:r>
            <w:r w:rsidR="00F32CF9" w:rsidRPr="00EA1740">
              <w:t>; No 67, 1982</w:t>
            </w:r>
            <w:r w:rsidR="001117F0" w:rsidRPr="00EA1740">
              <w:t>; No 120, 1987</w:t>
            </w:r>
            <w:r w:rsidR="003B5E17" w:rsidRPr="00EA1740">
              <w:t>; No 108, 1989</w:t>
            </w:r>
          </w:p>
        </w:tc>
      </w:tr>
      <w:tr w:rsidR="00C07744" w:rsidRPr="00EA1740" w14:paraId="12B15954" w14:textId="77777777" w:rsidTr="00EA1740">
        <w:trPr>
          <w:cantSplit/>
        </w:trPr>
        <w:tc>
          <w:tcPr>
            <w:tcW w:w="2551" w:type="dxa"/>
            <w:shd w:val="clear" w:color="auto" w:fill="auto"/>
          </w:tcPr>
          <w:p w14:paraId="12E7D404" w14:textId="77777777" w:rsidR="00C07744" w:rsidRPr="00EA1740" w:rsidRDefault="00C07744" w:rsidP="005D6709">
            <w:pPr>
              <w:pStyle w:val="ENoteTableText"/>
              <w:tabs>
                <w:tab w:val="center" w:leader="dot" w:pos="2268"/>
              </w:tabs>
            </w:pPr>
            <w:r w:rsidRPr="00EA1740">
              <w:t>s 8A</w:t>
            </w:r>
            <w:r w:rsidRPr="00EA1740">
              <w:tab/>
            </w:r>
          </w:p>
        </w:tc>
        <w:tc>
          <w:tcPr>
            <w:tcW w:w="4531" w:type="dxa"/>
            <w:shd w:val="clear" w:color="auto" w:fill="auto"/>
          </w:tcPr>
          <w:p w14:paraId="62BD4949" w14:textId="77777777" w:rsidR="00C07744" w:rsidRPr="00EA1740" w:rsidRDefault="00C07744" w:rsidP="005D6709">
            <w:pPr>
              <w:pStyle w:val="ENoteTableText"/>
              <w:tabs>
                <w:tab w:val="center" w:leader="dot" w:pos="2268"/>
              </w:tabs>
            </w:pPr>
            <w:r w:rsidRPr="00EA1740">
              <w:t>ad No 9, 1926</w:t>
            </w:r>
          </w:p>
        </w:tc>
      </w:tr>
      <w:tr w:rsidR="00574B75" w:rsidRPr="00EA1740" w14:paraId="291D535E" w14:textId="77777777" w:rsidTr="00EA1740">
        <w:trPr>
          <w:cantSplit/>
        </w:trPr>
        <w:tc>
          <w:tcPr>
            <w:tcW w:w="2551" w:type="dxa"/>
            <w:shd w:val="clear" w:color="auto" w:fill="auto"/>
          </w:tcPr>
          <w:p w14:paraId="38BC9CE5" w14:textId="77777777" w:rsidR="00574B75" w:rsidRPr="00EA1740" w:rsidRDefault="00574B75" w:rsidP="005D6709">
            <w:pPr>
              <w:pStyle w:val="ENoteTableText"/>
              <w:tabs>
                <w:tab w:val="center" w:leader="dot" w:pos="2268"/>
              </w:tabs>
            </w:pPr>
          </w:p>
        </w:tc>
        <w:tc>
          <w:tcPr>
            <w:tcW w:w="4531" w:type="dxa"/>
            <w:shd w:val="clear" w:color="auto" w:fill="auto"/>
          </w:tcPr>
          <w:p w14:paraId="36DBCB91" w14:textId="77777777" w:rsidR="00574B75" w:rsidRPr="00EA1740" w:rsidRDefault="00574B75" w:rsidP="005D6709">
            <w:pPr>
              <w:pStyle w:val="ENoteTableText"/>
              <w:tabs>
                <w:tab w:val="center" w:leader="dot" w:pos="2268"/>
              </w:tabs>
            </w:pPr>
            <w:r w:rsidRPr="00EA1740">
              <w:t>am No 84, 1960</w:t>
            </w:r>
            <w:r w:rsidR="00432DA3" w:rsidRPr="00EA1740">
              <w:t>; No 76, 1986</w:t>
            </w:r>
            <w:r w:rsidR="001117F0" w:rsidRPr="00EA1740">
              <w:t>; No 120, 1987</w:t>
            </w:r>
          </w:p>
        </w:tc>
      </w:tr>
      <w:tr w:rsidR="00C07744" w:rsidRPr="00EA1740" w14:paraId="0C325CC7" w14:textId="77777777" w:rsidTr="00EA1740">
        <w:trPr>
          <w:cantSplit/>
        </w:trPr>
        <w:tc>
          <w:tcPr>
            <w:tcW w:w="2551" w:type="dxa"/>
            <w:shd w:val="clear" w:color="auto" w:fill="auto"/>
          </w:tcPr>
          <w:p w14:paraId="651400E2" w14:textId="77777777" w:rsidR="00C07744" w:rsidRPr="00EA1740" w:rsidRDefault="00C07744" w:rsidP="005D6709">
            <w:pPr>
              <w:pStyle w:val="ENoteTableText"/>
              <w:tabs>
                <w:tab w:val="center" w:leader="dot" w:pos="2268"/>
              </w:tabs>
            </w:pPr>
            <w:r w:rsidRPr="00EA1740">
              <w:t>s 9</w:t>
            </w:r>
            <w:r w:rsidRPr="00EA1740">
              <w:tab/>
            </w:r>
          </w:p>
        </w:tc>
        <w:tc>
          <w:tcPr>
            <w:tcW w:w="4531" w:type="dxa"/>
            <w:shd w:val="clear" w:color="auto" w:fill="auto"/>
          </w:tcPr>
          <w:p w14:paraId="4B72BFBC" w14:textId="77777777" w:rsidR="00C07744" w:rsidRPr="00EA1740" w:rsidRDefault="00C07744" w:rsidP="005D6709">
            <w:pPr>
              <w:pStyle w:val="ENoteTableText"/>
              <w:tabs>
                <w:tab w:val="center" w:leader="dot" w:pos="2268"/>
              </w:tabs>
            </w:pPr>
            <w:r w:rsidRPr="00EA1740">
              <w:t>am No 9, 1926</w:t>
            </w:r>
            <w:r w:rsidR="00574B75" w:rsidRPr="00EA1740">
              <w:t>; No 84, 1960</w:t>
            </w:r>
            <w:r w:rsidR="004C0411" w:rsidRPr="00EA1740">
              <w:t>; No 67, 1982</w:t>
            </w:r>
          </w:p>
        </w:tc>
      </w:tr>
      <w:tr w:rsidR="00C07744" w:rsidRPr="00EA1740" w14:paraId="20F5EFD5" w14:textId="77777777" w:rsidTr="00EA1740">
        <w:trPr>
          <w:cantSplit/>
        </w:trPr>
        <w:tc>
          <w:tcPr>
            <w:tcW w:w="2551" w:type="dxa"/>
            <w:shd w:val="clear" w:color="auto" w:fill="auto"/>
          </w:tcPr>
          <w:p w14:paraId="031DEABB" w14:textId="77777777" w:rsidR="00C07744" w:rsidRPr="00EA1740" w:rsidRDefault="00C07744" w:rsidP="005D6709">
            <w:pPr>
              <w:pStyle w:val="ENoteTableText"/>
              <w:tabs>
                <w:tab w:val="center" w:leader="dot" w:pos="2268"/>
              </w:tabs>
            </w:pPr>
            <w:r w:rsidRPr="00EA1740">
              <w:t>s 10</w:t>
            </w:r>
            <w:r w:rsidRPr="00EA1740">
              <w:tab/>
            </w:r>
          </w:p>
        </w:tc>
        <w:tc>
          <w:tcPr>
            <w:tcW w:w="4531" w:type="dxa"/>
            <w:shd w:val="clear" w:color="auto" w:fill="auto"/>
          </w:tcPr>
          <w:p w14:paraId="2DC2B065" w14:textId="77777777" w:rsidR="00C07744" w:rsidRPr="00EA1740" w:rsidRDefault="00C07744" w:rsidP="005D6709">
            <w:pPr>
              <w:pStyle w:val="ENoteTableText"/>
              <w:tabs>
                <w:tab w:val="center" w:leader="dot" w:pos="2268"/>
              </w:tabs>
            </w:pPr>
            <w:r w:rsidRPr="00EA1740">
              <w:t>am No 9, 1926</w:t>
            </w:r>
            <w:r w:rsidR="00574B75" w:rsidRPr="00EA1740">
              <w:t>; No 84, 1960</w:t>
            </w:r>
            <w:r w:rsidR="00502A44" w:rsidRPr="00EA1740">
              <w:t>; No </w:t>
            </w:r>
            <w:r w:rsidR="00BC4A36" w:rsidRPr="00EA1740">
              <w:t>168, 1986</w:t>
            </w:r>
            <w:r w:rsidR="001117F0" w:rsidRPr="00EA1740">
              <w:t>; No 120, 1987</w:t>
            </w:r>
          </w:p>
        </w:tc>
      </w:tr>
      <w:tr w:rsidR="00574B75" w:rsidRPr="00EA1740" w14:paraId="3F6BDF9D" w14:textId="77777777" w:rsidTr="00EA1740">
        <w:trPr>
          <w:cantSplit/>
        </w:trPr>
        <w:tc>
          <w:tcPr>
            <w:tcW w:w="2551" w:type="dxa"/>
            <w:shd w:val="clear" w:color="auto" w:fill="auto"/>
          </w:tcPr>
          <w:p w14:paraId="15FE8065" w14:textId="77777777" w:rsidR="00574B75" w:rsidRPr="00EA1740" w:rsidRDefault="00574B75" w:rsidP="005D6709">
            <w:pPr>
              <w:pStyle w:val="ENoteTableText"/>
              <w:tabs>
                <w:tab w:val="center" w:leader="dot" w:pos="2268"/>
              </w:tabs>
            </w:pPr>
            <w:r w:rsidRPr="00EA1740">
              <w:t>s 11</w:t>
            </w:r>
            <w:r w:rsidRPr="00EA1740">
              <w:tab/>
            </w:r>
          </w:p>
        </w:tc>
        <w:tc>
          <w:tcPr>
            <w:tcW w:w="4531" w:type="dxa"/>
            <w:shd w:val="clear" w:color="auto" w:fill="auto"/>
          </w:tcPr>
          <w:p w14:paraId="5F905724" w14:textId="77777777" w:rsidR="00574B75" w:rsidRPr="00EA1740" w:rsidRDefault="00574B75" w:rsidP="005D6709">
            <w:pPr>
              <w:pStyle w:val="ENoteTableText"/>
              <w:tabs>
                <w:tab w:val="center" w:leader="dot" w:pos="2268"/>
              </w:tabs>
            </w:pPr>
            <w:r w:rsidRPr="00EA1740">
              <w:t>am No 84, 1960</w:t>
            </w:r>
          </w:p>
        </w:tc>
      </w:tr>
      <w:tr w:rsidR="001117F0" w:rsidRPr="00EA1740" w14:paraId="70E0E499" w14:textId="77777777" w:rsidTr="00EA1740">
        <w:trPr>
          <w:cantSplit/>
        </w:trPr>
        <w:tc>
          <w:tcPr>
            <w:tcW w:w="2551" w:type="dxa"/>
            <w:shd w:val="clear" w:color="auto" w:fill="auto"/>
          </w:tcPr>
          <w:p w14:paraId="286E5437" w14:textId="77777777" w:rsidR="001117F0" w:rsidRPr="00EA1740" w:rsidRDefault="001117F0" w:rsidP="005D6709">
            <w:pPr>
              <w:pStyle w:val="ENoteTableText"/>
              <w:tabs>
                <w:tab w:val="center" w:leader="dot" w:pos="2268"/>
              </w:tabs>
            </w:pPr>
          </w:p>
        </w:tc>
        <w:tc>
          <w:tcPr>
            <w:tcW w:w="4531" w:type="dxa"/>
            <w:shd w:val="clear" w:color="auto" w:fill="auto"/>
          </w:tcPr>
          <w:p w14:paraId="2BA19514" w14:textId="77777777" w:rsidR="001117F0" w:rsidRPr="00EA1740" w:rsidRDefault="001117F0" w:rsidP="005D6709">
            <w:pPr>
              <w:pStyle w:val="ENoteTableText"/>
              <w:tabs>
                <w:tab w:val="center" w:leader="dot" w:pos="2268"/>
              </w:tabs>
            </w:pPr>
            <w:r w:rsidRPr="00EA1740">
              <w:t>rep No 120, 1987</w:t>
            </w:r>
          </w:p>
        </w:tc>
      </w:tr>
      <w:tr w:rsidR="00D244ED" w:rsidRPr="00EA1740" w14:paraId="03AD2BE2" w14:textId="77777777" w:rsidTr="00EA1740">
        <w:trPr>
          <w:cantSplit/>
        </w:trPr>
        <w:tc>
          <w:tcPr>
            <w:tcW w:w="2551" w:type="dxa"/>
            <w:shd w:val="clear" w:color="auto" w:fill="auto"/>
          </w:tcPr>
          <w:p w14:paraId="7EAEB498" w14:textId="77777777" w:rsidR="00D244ED" w:rsidRPr="00EA1740" w:rsidRDefault="00D244ED" w:rsidP="005D6709">
            <w:pPr>
              <w:pStyle w:val="ENoteTableText"/>
              <w:tabs>
                <w:tab w:val="center" w:leader="dot" w:pos="2268"/>
              </w:tabs>
            </w:pPr>
            <w:r w:rsidRPr="00EA1740">
              <w:t>s 12</w:t>
            </w:r>
            <w:r w:rsidRPr="00EA1740">
              <w:tab/>
            </w:r>
          </w:p>
        </w:tc>
        <w:tc>
          <w:tcPr>
            <w:tcW w:w="4531" w:type="dxa"/>
            <w:shd w:val="clear" w:color="auto" w:fill="auto"/>
          </w:tcPr>
          <w:p w14:paraId="0F532488" w14:textId="77777777" w:rsidR="00D244ED" w:rsidRPr="00EA1740" w:rsidRDefault="00D244ED" w:rsidP="005D6709">
            <w:pPr>
              <w:pStyle w:val="ENoteTableText"/>
              <w:tabs>
                <w:tab w:val="center" w:leader="dot" w:pos="2268"/>
              </w:tabs>
            </w:pPr>
            <w:r w:rsidRPr="00EA1740">
              <w:t>am No 80, 1950</w:t>
            </w:r>
            <w:r w:rsidR="004C0411" w:rsidRPr="00EA1740">
              <w:t>; No 67, 1982</w:t>
            </w:r>
          </w:p>
        </w:tc>
      </w:tr>
      <w:tr w:rsidR="001117F0" w:rsidRPr="00EA1740" w14:paraId="7EB2201F" w14:textId="77777777" w:rsidTr="00EA1740">
        <w:trPr>
          <w:cantSplit/>
        </w:trPr>
        <w:tc>
          <w:tcPr>
            <w:tcW w:w="2551" w:type="dxa"/>
            <w:shd w:val="clear" w:color="auto" w:fill="auto"/>
          </w:tcPr>
          <w:p w14:paraId="2579329A" w14:textId="77777777" w:rsidR="001117F0" w:rsidRPr="00EA1740" w:rsidRDefault="001117F0" w:rsidP="005D6709">
            <w:pPr>
              <w:pStyle w:val="ENoteTableText"/>
              <w:tabs>
                <w:tab w:val="center" w:leader="dot" w:pos="2268"/>
              </w:tabs>
            </w:pPr>
          </w:p>
        </w:tc>
        <w:tc>
          <w:tcPr>
            <w:tcW w:w="4531" w:type="dxa"/>
            <w:shd w:val="clear" w:color="auto" w:fill="auto"/>
          </w:tcPr>
          <w:p w14:paraId="35970BF2" w14:textId="77777777" w:rsidR="001117F0" w:rsidRPr="00EA1740" w:rsidRDefault="001117F0" w:rsidP="005D6709">
            <w:pPr>
              <w:pStyle w:val="ENoteTableText"/>
              <w:tabs>
                <w:tab w:val="center" w:leader="dot" w:pos="2268"/>
              </w:tabs>
            </w:pPr>
            <w:r w:rsidRPr="00EA1740">
              <w:t>rep No 120, 1987</w:t>
            </w:r>
          </w:p>
        </w:tc>
      </w:tr>
      <w:tr w:rsidR="00C07744" w:rsidRPr="00EA1740" w14:paraId="499E8C5D" w14:textId="77777777" w:rsidTr="00EA1740">
        <w:trPr>
          <w:cantSplit/>
        </w:trPr>
        <w:tc>
          <w:tcPr>
            <w:tcW w:w="2551" w:type="dxa"/>
            <w:shd w:val="clear" w:color="auto" w:fill="auto"/>
          </w:tcPr>
          <w:p w14:paraId="128743F8" w14:textId="77777777" w:rsidR="00C07744" w:rsidRPr="00EA1740" w:rsidRDefault="00C07744" w:rsidP="005D6709">
            <w:pPr>
              <w:pStyle w:val="ENoteTableText"/>
              <w:tabs>
                <w:tab w:val="center" w:leader="dot" w:pos="2268"/>
              </w:tabs>
            </w:pPr>
            <w:r w:rsidRPr="00EA1740">
              <w:t>s 12A</w:t>
            </w:r>
            <w:r w:rsidRPr="00EA1740">
              <w:tab/>
            </w:r>
          </w:p>
        </w:tc>
        <w:tc>
          <w:tcPr>
            <w:tcW w:w="4531" w:type="dxa"/>
            <w:shd w:val="clear" w:color="auto" w:fill="auto"/>
          </w:tcPr>
          <w:p w14:paraId="6A473A90" w14:textId="77777777" w:rsidR="00C07744" w:rsidRPr="00EA1740" w:rsidRDefault="00C07744" w:rsidP="005D6709">
            <w:pPr>
              <w:pStyle w:val="ENoteTableText"/>
              <w:tabs>
                <w:tab w:val="center" w:leader="dot" w:pos="2268"/>
              </w:tabs>
            </w:pPr>
            <w:r w:rsidRPr="00EA1740">
              <w:t>ad No 9, 1926</w:t>
            </w:r>
          </w:p>
        </w:tc>
      </w:tr>
      <w:tr w:rsidR="00574B75" w:rsidRPr="00EA1740" w14:paraId="2820456A" w14:textId="77777777" w:rsidTr="00EA1740">
        <w:trPr>
          <w:cantSplit/>
        </w:trPr>
        <w:tc>
          <w:tcPr>
            <w:tcW w:w="2551" w:type="dxa"/>
            <w:shd w:val="clear" w:color="auto" w:fill="auto"/>
          </w:tcPr>
          <w:p w14:paraId="627BB4C2" w14:textId="77777777" w:rsidR="00574B75" w:rsidRPr="00EA1740" w:rsidRDefault="00574B75" w:rsidP="005D6709">
            <w:pPr>
              <w:pStyle w:val="ENoteTableText"/>
              <w:tabs>
                <w:tab w:val="center" w:leader="dot" w:pos="2268"/>
              </w:tabs>
            </w:pPr>
          </w:p>
        </w:tc>
        <w:tc>
          <w:tcPr>
            <w:tcW w:w="4531" w:type="dxa"/>
            <w:shd w:val="clear" w:color="auto" w:fill="auto"/>
          </w:tcPr>
          <w:p w14:paraId="3ED262AC" w14:textId="77777777" w:rsidR="00574B75" w:rsidRPr="00EA1740" w:rsidRDefault="00574B75" w:rsidP="005D6709">
            <w:pPr>
              <w:pStyle w:val="ENoteTableText"/>
              <w:tabs>
                <w:tab w:val="center" w:leader="dot" w:pos="2268"/>
              </w:tabs>
            </w:pPr>
            <w:r w:rsidRPr="00EA1740">
              <w:t>am No 84, 1960</w:t>
            </w:r>
            <w:r w:rsidR="00FA49EB" w:rsidRPr="00EA1740">
              <w:t>; No 93, 1966</w:t>
            </w:r>
            <w:r w:rsidR="00093B45" w:rsidRPr="00EA1740">
              <w:t>; No 33, 1973</w:t>
            </w:r>
            <w:r w:rsidR="00F32CF9" w:rsidRPr="00EA1740">
              <w:t>; No 67, 1982</w:t>
            </w:r>
          </w:p>
        </w:tc>
      </w:tr>
      <w:tr w:rsidR="001117F0" w:rsidRPr="00EA1740" w14:paraId="2AE6954F" w14:textId="77777777" w:rsidTr="00EA1740">
        <w:trPr>
          <w:cantSplit/>
        </w:trPr>
        <w:tc>
          <w:tcPr>
            <w:tcW w:w="2551" w:type="dxa"/>
            <w:shd w:val="clear" w:color="auto" w:fill="auto"/>
          </w:tcPr>
          <w:p w14:paraId="7913C0AE" w14:textId="77777777" w:rsidR="001117F0" w:rsidRPr="00EA1740" w:rsidRDefault="001117F0" w:rsidP="005D6709">
            <w:pPr>
              <w:pStyle w:val="ENoteTableText"/>
              <w:tabs>
                <w:tab w:val="center" w:leader="dot" w:pos="2268"/>
              </w:tabs>
            </w:pPr>
          </w:p>
        </w:tc>
        <w:tc>
          <w:tcPr>
            <w:tcW w:w="4531" w:type="dxa"/>
            <w:shd w:val="clear" w:color="auto" w:fill="auto"/>
          </w:tcPr>
          <w:p w14:paraId="05D3D6DD" w14:textId="77777777" w:rsidR="001117F0" w:rsidRPr="00EA1740" w:rsidRDefault="001117F0" w:rsidP="005D6709">
            <w:pPr>
              <w:pStyle w:val="ENoteTableText"/>
              <w:tabs>
                <w:tab w:val="center" w:leader="dot" w:pos="2268"/>
              </w:tabs>
            </w:pPr>
            <w:r w:rsidRPr="00EA1740">
              <w:t>rep No 120, 1987</w:t>
            </w:r>
          </w:p>
        </w:tc>
      </w:tr>
      <w:tr w:rsidR="00C07744" w:rsidRPr="00EA1740" w14:paraId="62C6917D" w14:textId="77777777" w:rsidTr="00EA1740">
        <w:trPr>
          <w:cantSplit/>
        </w:trPr>
        <w:tc>
          <w:tcPr>
            <w:tcW w:w="2551" w:type="dxa"/>
            <w:shd w:val="clear" w:color="auto" w:fill="auto"/>
          </w:tcPr>
          <w:p w14:paraId="6AFAB3F0" w14:textId="77777777" w:rsidR="00C07744" w:rsidRPr="00EA1740" w:rsidRDefault="00C07744" w:rsidP="005D6709">
            <w:pPr>
              <w:pStyle w:val="ENoteTableText"/>
              <w:tabs>
                <w:tab w:val="center" w:leader="dot" w:pos="2268"/>
              </w:tabs>
            </w:pPr>
            <w:r w:rsidRPr="00EA1740">
              <w:t>s 14</w:t>
            </w:r>
            <w:r w:rsidRPr="00EA1740">
              <w:tab/>
            </w:r>
          </w:p>
        </w:tc>
        <w:tc>
          <w:tcPr>
            <w:tcW w:w="4531" w:type="dxa"/>
            <w:shd w:val="clear" w:color="auto" w:fill="auto"/>
          </w:tcPr>
          <w:p w14:paraId="2ED5FFE4" w14:textId="77777777" w:rsidR="00C07744" w:rsidRPr="00EA1740" w:rsidRDefault="00C07744" w:rsidP="005D6709">
            <w:pPr>
              <w:pStyle w:val="ENoteTableText"/>
              <w:tabs>
                <w:tab w:val="center" w:leader="dot" w:pos="2268"/>
              </w:tabs>
            </w:pPr>
            <w:r w:rsidRPr="00EA1740">
              <w:t>am No 9, 1926</w:t>
            </w:r>
            <w:r w:rsidR="00F32CF9" w:rsidRPr="00EA1740">
              <w:t>; No 67, 1982</w:t>
            </w:r>
          </w:p>
        </w:tc>
      </w:tr>
      <w:tr w:rsidR="00F32CF9" w:rsidRPr="00EA1740" w14:paraId="5CC05DFF" w14:textId="77777777" w:rsidTr="00EA1740">
        <w:trPr>
          <w:cantSplit/>
        </w:trPr>
        <w:tc>
          <w:tcPr>
            <w:tcW w:w="2551" w:type="dxa"/>
            <w:shd w:val="clear" w:color="auto" w:fill="auto"/>
          </w:tcPr>
          <w:p w14:paraId="76C84312" w14:textId="77777777" w:rsidR="00F32CF9" w:rsidRPr="00EA1740" w:rsidRDefault="00F32CF9" w:rsidP="005D6709">
            <w:pPr>
              <w:pStyle w:val="ENoteTableText"/>
              <w:tabs>
                <w:tab w:val="center" w:leader="dot" w:pos="2268"/>
              </w:tabs>
            </w:pPr>
            <w:r w:rsidRPr="00EA1740">
              <w:t>s 15</w:t>
            </w:r>
            <w:r w:rsidRPr="00EA1740">
              <w:tab/>
            </w:r>
          </w:p>
        </w:tc>
        <w:tc>
          <w:tcPr>
            <w:tcW w:w="4531" w:type="dxa"/>
            <w:shd w:val="clear" w:color="auto" w:fill="auto"/>
          </w:tcPr>
          <w:p w14:paraId="7BC2017F" w14:textId="77777777" w:rsidR="00F32CF9" w:rsidRPr="00EA1740" w:rsidRDefault="00F32CF9" w:rsidP="005D6709">
            <w:pPr>
              <w:pStyle w:val="ENoteTableText"/>
              <w:tabs>
                <w:tab w:val="center" w:leader="dot" w:pos="2268"/>
              </w:tabs>
            </w:pPr>
            <w:r w:rsidRPr="00EA1740">
              <w:t>am No 67, 1982</w:t>
            </w:r>
          </w:p>
        </w:tc>
      </w:tr>
      <w:tr w:rsidR="00FA49EB" w:rsidRPr="00EA1740" w14:paraId="3ADFE452" w14:textId="77777777" w:rsidTr="00EA1740">
        <w:trPr>
          <w:cantSplit/>
        </w:trPr>
        <w:tc>
          <w:tcPr>
            <w:tcW w:w="2551" w:type="dxa"/>
            <w:shd w:val="clear" w:color="auto" w:fill="auto"/>
          </w:tcPr>
          <w:p w14:paraId="5AE2D906" w14:textId="77777777" w:rsidR="00FA49EB" w:rsidRPr="00EA1740" w:rsidRDefault="00FA49EB" w:rsidP="005D6709">
            <w:pPr>
              <w:pStyle w:val="ENoteTableText"/>
              <w:tabs>
                <w:tab w:val="center" w:leader="dot" w:pos="2268"/>
              </w:tabs>
            </w:pPr>
            <w:r w:rsidRPr="00EA1740">
              <w:t>s 16</w:t>
            </w:r>
            <w:r w:rsidRPr="00EA1740">
              <w:tab/>
            </w:r>
          </w:p>
        </w:tc>
        <w:tc>
          <w:tcPr>
            <w:tcW w:w="4531" w:type="dxa"/>
            <w:shd w:val="clear" w:color="auto" w:fill="auto"/>
          </w:tcPr>
          <w:p w14:paraId="4BACAFC5" w14:textId="77777777" w:rsidR="00FA49EB" w:rsidRPr="00EA1740" w:rsidRDefault="00FA49EB" w:rsidP="005D6709">
            <w:pPr>
              <w:pStyle w:val="ENoteTableText"/>
              <w:tabs>
                <w:tab w:val="center" w:leader="dot" w:pos="2268"/>
              </w:tabs>
            </w:pPr>
            <w:r w:rsidRPr="00EA1740">
              <w:t>am No 93, 1966</w:t>
            </w:r>
            <w:r w:rsidR="00F32CF9" w:rsidRPr="00EA1740">
              <w:t>; No 67, 1982</w:t>
            </w:r>
          </w:p>
        </w:tc>
      </w:tr>
      <w:tr w:rsidR="001117F0" w:rsidRPr="00EA1740" w14:paraId="319B5183" w14:textId="77777777" w:rsidTr="00EA1740">
        <w:trPr>
          <w:cantSplit/>
        </w:trPr>
        <w:tc>
          <w:tcPr>
            <w:tcW w:w="2551" w:type="dxa"/>
            <w:shd w:val="clear" w:color="auto" w:fill="auto"/>
          </w:tcPr>
          <w:p w14:paraId="3A46E9C4" w14:textId="77777777" w:rsidR="001117F0" w:rsidRPr="00EA1740" w:rsidRDefault="001117F0" w:rsidP="005D6709">
            <w:pPr>
              <w:pStyle w:val="ENoteTableText"/>
              <w:tabs>
                <w:tab w:val="center" w:leader="dot" w:pos="2268"/>
              </w:tabs>
            </w:pPr>
          </w:p>
        </w:tc>
        <w:tc>
          <w:tcPr>
            <w:tcW w:w="4531" w:type="dxa"/>
            <w:shd w:val="clear" w:color="auto" w:fill="auto"/>
          </w:tcPr>
          <w:p w14:paraId="4D82E516" w14:textId="77777777" w:rsidR="001117F0" w:rsidRPr="00EA1740" w:rsidRDefault="001117F0" w:rsidP="005D6709">
            <w:pPr>
              <w:pStyle w:val="ENoteTableText"/>
              <w:tabs>
                <w:tab w:val="center" w:leader="dot" w:pos="2268"/>
              </w:tabs>
            </w:pPr>
            <w:r w:rsidRPr="00EA1740">
              <w:t>rep No 120, 1987</w:t>
            </w:r>
          </w:p>
        </w:tc>
      </w:tr>
      <w:tr w:rsidR="00574B75" w:rsidRPr="00EA1740" w14:paraId="4D71175D" w14:textId="77777777" w:rsidTr="00EA1740">
        <w:trPr>
          <w:cantSplit/>
        </w:trPr>
        <w:tc>
          <w:tcPr>
            <w:tcW w:w="2551" w:type="dxa"/>
            <w:shd w:val="clear" w:color="auto" w:fill="auto"/>
          </w:tcPr>
          <w:p w14:paraId="2E92E43C" w14:textId="77777777" w:rsidR="00574B75" w:rsidRPr="00EA1740" w:rsidRDefault="00574B75" w:rsidP="005D6709">
            <w:pPr>
              <w:pStyle w:val="ENoteTableText"/>
              <w:tabs>
                <w:tab w:val="center" w:leader="dot" w:pos="2268"/>
              </w:tabs>
            </w:pPr>
            <w:r w:rsidRPr="00EA1740">
              <w:t>s 17</w:t>
            </w:r>
            <w:r w:rsidRPr="00EA1740">
              <w:tab/>
            </w:r>
          </w:p>
        </w:tc>
        <w:tc>
          <w:tcPr>
            <w:tcW w:w="4531" w:type="dxa"/>
            <w:shd w:val="clear" w:color="auto" w:fill="auto"/>
          </w:tcPr>
          <w:p w14:paraId="544A9CE0" w14:textId="77777777" w:rsidR="00574B75" w:rsidRPr="00EA1740" w:rsidRDefault="00574B75" w:rsidP="005D6709">
            <w:pPr>
              <w:pStyle w:val="ENoteTableText"/>
              <w:tabs>
                <w:tab w:val="center" w:leader="dot" w:pos="2268"/>
              </w:tabs>
            </w:pPr>
            <w:r w:rsidRPr="00EA1740">
              <w:t>am No 84, 1960</w:t>
            </w:r>
            <w:r w:rsidR="00F32CF9" w:rsidRPr="00EA1740">
              <w:t>; No 67, 1982</w:t>
            </w:r>
            <w:r w:rsidR="00AD4900" w:rsidRPr="00EA1740">
              <w:t>; No 80, 1982</w:t>
            </w:r>
          </w:p>
        </w:tc>
      </w:tr>
      <w:tr w:rsidR="00413E2B" w:rsidRPr="00EA1740" w14:paraId="70734814" w14:textId="77777777" w:rsidTr="00EA1740">
        <w:trPr>
          <w:cantSplit/>
        </w:trPr>
        <w:tc>
          <w:tcPr>
            <w:tcW w:w="2551" w:type="dxa"/>
            <w:shd w:val="clear" w:color="auto" w:fill="auto"/>
          </w:tcPr>
          <w:p w14:paraId="069A2A66" w14:textId="77777777" w:rsidR="00413E2B" w:rsidRPr="00EA1740" w:rsidRDefault="00413E2B" w:rsidP="005D6709">
            <w:pPr>
              <w:pStyle w:val="ENoteTableText"/>
              <w:tabs>
                <w:tab w:val="center" w:leader="dot" w:pos="2268"/>
              </w:tabs>
            </w:pPr>
            <w:r w:rsidRPr="00EA1740">
              <w:t>s 17A</w:t>
            </w:r>
            <w:r w:rsidRPr="00EA1740">
              <w:tab/>
            </w:r>
          </w:p>
        </w:tc>
        <w:tc>
          <w:tcPr>
            <w:tcW w:w="4531" w:type="dxa"/>
            <w:shd w:val="clear" w:color="auto" w:fill="auto"/>
          </w:tcPr>
          <w:p w14:paraId="635935D6" w14:textId="77777777" w:rsidR="00413E2B" w:rsidRPr="00EA1740" w:rsidRDefault="00413E2B" w:rsidP="005D6709">
            <w:pPr>
              <w:pStyle w:val="ENoteTableText"/>
              <w:tabs>
                <w:tab w:val="center" w:leader="dot" w:pos="2268"/>
              </w:tabs>
            </w:pPr>
            <w:r w:rsidRPr="00EA1740">
              <w:t>ad No </w:t>
            </w:r>
            <w:r w:rsidR="009F2613" w:rsidRPr="00EA1740">
              <w:t>67, 1982</w:t>
            </w:r>
          </w:p>
        </w:tc>
      </w:tr>
      <w:tr w:rsidR="00C07744" w:rsidRPr="00EA1740" w14:paraId="787A5CCB" w14:textId="77777777" w:rsidTr="00EA1740">
        <w:trPr>
          <w:cantSplit/>
        </w:trPr>
        <w:tc>
          <w:tcPr>
            <w:tcW w:w="2551" w:type="dxa"/>
            <w:shd w:val="clear" w:color="auto" w:fill="auto"/>
          </w:tcPr>
          <w:p w14:paraId="11A11257" w14:textId="77777777" w:rsidR="00C07744" w:rsidRPr="00EA1740" w:rsidRDefault="00C07744" w:rsidP="005D6709">
            <w:pPr>
              <w:pStyle w:val="ENoteTableText"/>
              <w:tabs>
                <w:tab w:val="center" w:leader="dot" w:pos="2268"/>
              </w:tabs>
            </w:pPr>
            <w:r w:rsidRPr="00EA1740">
              <w:t>s 18</w:t>
            </w:r>
            <w:r w:rsidRPr="00EA1740">
              <w:tab/>
            </w:r>
          </w:p>
        </w:tc>
        <w:tc>
          <w:tcPr>
            <w:tcW w:w="4531" w:type="dxa"/>
            <w:shd w:val="clear" w:color="auto" w:fill="auto"/>
          </w:tcPr>
          <w:p w14:paraId="6B495CCF" w14:textId="77777777" w:rsidR="00C07744" w:rsidRPr="00EA1740" w:rsidRDefault="00C07744" w:rsidP="005D6709">
            <w:pPr>
              <w:pStyle w:val="ENoteTableText"/>
              <w:tabs>
                <w:tab w:val="center" w:leader="dot" w:pos="2268"/>
              </w:tabs>
            </w:pPr>
            <w:r w:rsidRPr="00EA1740">
              <w:t>am No 9, 1926</w:t>
            </w:r>
            <w:r w:rsidR="00574B75" w:rsidRPr="00EA1740">
              <w:t>; No 84, 1960</w:t>
            </w:r>
          </w:p>
        </w:tc>
      </w:tr>
      <w:tr w:rsidR="00574B75" w:rsidRPr="00EA1740" w14:paraId="1A17A2B9" w14:textId="77777777" w:rsidTr="00EA1740">
        <w:trPr>
          <w:cantSplit/>
        </w:trPr>
        <w:tc>
          <w:tcPr>
            <w:tcW w:w="2551" w:type="dxa"/>
            <w:shd w:val="clear" w:color="auto" w:fill="auto"/>
          </w:tcPr>
          <w:p w14:paraId="0946D1A8" w14:textId="77777777" w:rsidR="00574B75" w:rsidRPr="00EA1740" w:rsidRDefault="00574B75" w:rsidP="005D6709">
            <w:pPr>
              <w:pStyle w:val="ENoteTableText"/>
              <w:tabs>
                <w:tab w:val="center" w:leader="dot" w:pos="2268"/>
              </w:tabs>
            </w:pPr>
            <w:r w:rsidRPr="00EA1740">
              <w:t>s 18A</w:t>
            </w:r>
            <w:r w:rsidRPr="00EA1740">
              <w:tab/>
            </w:r>
          </w:p>
        </w:tc>
        <w:tc>
          <w:tcPr>
            <w:tcW w:w="4531" w:type="dxa"/>
            <w:shd w:val="clear" w:color="auto" w:fill="auto"/>
          </w:tcPr>
          <w:p w14:paraId="7CE5E1E2" w14:textId="77777777" w:rsidR="00574B75" w:rsidRPr="00EA1740" w:rsidRDefault="00574B75" w:rsidP="005D6709">
            <w:pPr>
              <w:pStyle w:val="ENoteTableText"/>
              <w:tabs>
                <w:tab w:val="center" w:leader="dot" w:pos="2268"/>
              </w:tabs>
            </w:pPr>
            <w:r w:rsidRPr="00EA1740">
              <w:t>ad No 84, 1960</w:t>
            </w:r>
          </w:p>
        </w:tc>
      </w:tr>
      <w:tr w:rsidR="009F2613" w:rsidRPr="00EA1740" w14:paraId="16520BFB" w14:textId="77777777" w:rsidTr="00EA1740">
        <w:trPr>
          <w:cantSplit/>
        </w:trPr>
        <w:tc>
          <w:tcPr>
            <w:tcW w:w="2551" w:type="dxa"/>
            <w:shd w:val="clear" w:color="auto" w:fill="auto"/>
          </w:tcPr>
          <w:p w14:paraId="17CA645B" w14:textId="77777777" w:rsidR="009F2613" w:rsidRPr="00EA1740" w:rsidRDefault="009F2613" w:rsidP="005D6709">
            <w:pPr>
              <w:pStyle w:val="ENoteTableText"/>
              <w:tabs>
                <w:tab w:val="center" w:leader="dot" w:pos="2268"/>
              </w:tabs>
            </w:pPr>
          </w:p>
        </w:tc>
        <w:tc>
          <w:tcPr>
            <w:tcW w:w="4531" w:type="dxa"/>
            <w:shd w:val="clear" w:color="auto" w:fill="auto"/>
          </w:tcPr>
          <w:p w14:paraId="4A78C608" w14:textId="77777777" w:rsidR="009F2613" w:rsidRPr="00EA1740" w:rsidRDefault="009F2613" w:rsidP="005D6709">
            <w:pPr>
              <w:pStyle w:val="ENoteTableText"/>
              <w:tabs>
                <w:tab w:val="center" w:leader="dot" w:pos="2268"/>
              </w:tabs>
            </w:pPr>
            <w:r w:rsidRPr="00EA1740">
              <w:t>am No 67, 1982</w:t>
            </w:r>
            <w:r w:rsidR="007F6D42" w:rsidRPr="00EA1740">
              <w:t>; No 193, 1985</w:t>
            </w:r>
            <w:r w:rsidR="000E7D84" w:rsidRPr="00EA1740">
              <w:t>; No 73, 1987</w:t>
            </w:r>
          </w:p>
        </w:tc>
      </w:tr>
      <w:tr w:rsidR="00D244ED" w:rsidRPr="00EA1740" w14:paraId="67A967F7" w14:textId="77777777" w:rsidTr="00EA1740">
        <w:trPr>
          <w:cantSplit/>
        </w:trPr>
        <w:tc>
          <w:tcPr>
            <w:tcW w:w="2551" w:type="dxa"/>
            <w:shd w:val="clear" w:color="auto" w:fill="auto"/>
          </w:tcPr>
          <w:p w14:paraId="64A26550" w14:textId="77777777" w:rsidR="00D244ED" w:rsidRPr="00EA1740" w:rsidRDefault="00D244ED" w:rsidP="005D6709">
            <w:pPr>
              <w:pStyle w:val="ENoteTableText"/>
              <w:tabs>
                <w:tab w:val="center" w:leader="dot" w:pos="2268"/>
              </w:tabs>
            </w:pPr>
            <w:r w:rsidRPr="00EA1740">
              <w:t>s 19</w:t>
            </w:r>
            <w:r w:rsidRPr="00EA1740">
              <w:tab/>
            </w:r>
          </w:p>
        </w:tc>
        <w:tc>
          <w:tcPr>
            <w:tcW w:w="4531" w:type="dxa"/>
            <w:shd w:val="clear" w:color="auto" w:fill="auto"/>
          </w:tcPr>
          <w:p w14:paraId="451592B1" w14:textId="77777777" w:rsidR="00D244ED" w:rsidRPr="00EA1740" w:rsidRDefault="00D244ED" w:rsidP="005D6709">
            <w:pPr>
              <w:pStyle w:val="ENoteTableText"/>
              <w:tabs>
                <w:tab w:val="center" w:leader="dot" w:pos="2268"/>
              </w:tabs>
            </w:pPr>
            <w:r w:rsidRPr="00EA1740">
              <w:t>am No 80, 1950</w:t>
            </w:r>
            <w:r w:rsidR="00574B75" w:rsidRPr="00EA1740">
              <w:t>; No 84, 1960</w:t>
            </w:r>
          </w:p>
        </w:tc>
      </w:tr>
      <w:tr w:rsidR="009F2613" w:rsidRPr="00EA1740" w14:paraId="036F586D" w14:textId="77777777" w:rsidTr="00EA1740">
        <w:trPr>
          <w:cantSplit/>
        </w:trPr>
        <w:tc>
          <w:tcPr>
            <w:tcW w:w="2551" w:type="dxa"/>
            <w:shd w:val="clear" w:color="auto" w:fill="auto"/>
          </w:tcPr>
          <w:p w14:paraId="69065C80" w14:textId="77777777" w:rsidR="009F2613" w:rsidRPr="00EA1740" w:rsidRDefault="009F2613" w:rsidP="005D6709">
            <w:pPr>
              <w:pStyle w:val="ENoteTableText"/>
              <w:tabs>
                <w:tab w:val="center" w:leader="dot" w:pos="2268"/>
              </w:tabs>
            </w:pPr>
          </w:p>
        </w:tc>
        <w:tc>
          <w:tcPr>
            <w:tcW w:w="4531" w:type="dxa"/>
            <w:shd w:val="clear" w:color="auto" w:fill="auto"/>
          </w:tcPr>
          <w:p w14:paraId="34177850" w14:textId="77777777" w:rsidR="009F2613" w:rsidRPr="00EA1740" w:rsidRDefault="009F2613" w:rsidP="005D6709">
            <w:pPr>
              <w:pStyle w:val="ENoteTableText"/>
              <w:tabs>
                <w:tab w:val="center" w:leader="dot" w:pos="2268"/>
              </w:tabs>
            </w:pPr>
            <w:r w:rsidRPr="00EA1740">
              <w:t>rs No 67, 1982</w:t>
            </w:r>
          </w:p>
        </w:tc>
      </w:tr>
      <w:tr w:rsidR="00574B75" w:rsidRPr="00EA1740" w14:paraId="54F5E148" w14:textId="77777777" w:rsidTr="00EA1740">
        <w:trPr>
          <w:cantSplit/>
        </w:trPr>
        <w:tc>
          <w:tcPr>
            <w:tcW w:w="2551" w:type="dxa"/>
            <w:shd w:val="clear" w:color="auto" w:fill="auto"/>
          </w:tcPr>
          <w:p w14:paraId="61A00C63" w14:textId="77777777" w:rsidR="00574B75" w:rsidRPr="00EA1740" w:rsidRDefault="00574B75" w:rsidP="005D6709">
            <w:pPr>
              <w:pStyle w:val="ENoteTableText"/>
              <w:tabs>
                <w:tab w:val="center" w:leader="dot" w:pos="2268"/>
              </w:tabs>
            </w:pPr>
            <w:r w:rsidRPr="00EA1740">
              <w:t>s 19A</w:t>
            </w:r>
            <w:r w:rsidRPr="00EA1740">
              <w:tab/>
            </w:r>
          </w:p>
        </w:tc>
        <w:tc>
          <w:tcPr>
            <w:tcW w:w="4531" w:type="dxa"/>
            <w:shd w:val="clear" w:color="auto" w:fill="auto"/>
          </w:tcPr>
          <w:p w14:paraId="5408140C" w14:textId="77777777" w:rsidR="00574B75" w:rsidRPr="00EA1740" w:rsidRDefault="00574B75" w:rsidP="005D6709">
            <w:pPr>
              <w:pStyle w:val="ENoteTableText"/>
              <w:tabs>
                <w:tab w:val="center" w:leader="dot" w:pos="2268"/>
              </w:tabs>
            </w:pPr>
            <w:r w:rsidRPr="00EA1740">
              <w:t>ad No 84, 1960</w:t>
            </w:r>
          </w:p>
        </w:tc>
      </w:tr>
      <w:tr w:rsidR="00093B45" w:rsidRPr="00EA1740" w14:paraId="01825E9F" w14:textId="77777777" w:rsidTr="00EA1740">
        <w:trPr>
          <w:cantSplit/>
        </w:trPr>
        <w:tc>
          <w:tcPr>
            <w:tcW w:w="2551" w:type="dxa"/>
            <w:shd w:val="clear" w:color="auto" w:fill="auto"/>
          </w:tcPr>
          <w:p w14:paraId="77D06796" w14:textId="77777777" w:rsidR="00093B45" w:rsidRPr="00EA1740" w:rsidRDefault="00093B45" w:rsidP="005D6709">
            <w:pPr>
              <w:pStyle w:val="ENoteTableText"/>
              <w:tabs>
                <w:tab w:val="center" w:leader="dot" w:pos="2268"/>
              </w:tabs>
            </w:pPr>
          </w:p>
        </w:tc>
        <w:tc>
          <w:tcPr>
            <w:tcW w:w="4531" w:type="dxa"/>
            <w:shd w:val="clear" w:color="auto" w:fill="auto"/>
          </w:tcPr>
          <w:p w14:paraId="1122DCEE" w14:textId="77777777" w:rsidR="00093B45" w:rsidRPr="00EA1740" w:rsidRDefault="00093B45" w:rsidP="005D6709">
            <w:pPr>
              <w:pStyle w:val="ENoteTableText"/>
              <w:tabs>
                <w:tab w:val="center" w:leader="dot" w:pos="2268"/>
              </w:tabs>
            </w:pPr>
            <w:r w:rsidRPr="00EA1740">
              <w:t>am No 33, 1973</w:t>
            </w:r>
            <w:r w:rsidR="00F32CF9" w:rsidRPr="00EA1740">
              <w:t>; No 67, 1982</w:t>
            </w:r>
          </w:p>
        </w:tc>
      </w:tr>
      <w:tr w:rsidR="00574B75" w:rsidRPr="00EA1740" w14:paraId="6692B0C0" w14:textId="77777777" w:rsidTr="00EA1740">
        <w:trPr>
          <w:cantSplit/>
        </w:trPr>
        <w:tc>
          <w:tcPr>
            <w:tcW w:w="2551" w:type="dxa"/>
            <w:shd w:val="clear" w:color="auto" w:fill="auto"/>
          </w:tcPr>
          <w:p w14:paraId="0174AA2B" w14:textId="77777777" w:rsidR="00574B75" w:rsidRPr="00EA1740" w:rsidRDefault="00574B75" w:rsidP="005D6709">
            <w:pPr>
              <w:pStyle w:val="ENoteTableText"/>
              <w:tabs>
                <w:tab w:val="center" w:leader="dot" w:pos="2268"/>
              </w:tabs>
            </w:pPr>
            <w:r w:rsidRPr="00EA1740">
              <w:t>s 19B</w:t>
            </w:r>
            <w:r w:rsidRPr="00EA1740">
              <w:tab/>
            </w:r>
          </w:p>
        </w:tc>
        <w:tc>
          <w:tcPr>
            <w:tcW w:w="4531" w:type="dxa"/>
            <w:shd w:val="clear" w:color="auto" w:fill="auto"/>
          </w:tcPr>
          <w:p w14:paraId="73B0F422" w14:textId="77777777" w:rsidR="00574B75" w:rsidRPr="00EA1740" w:rsidRDefault="00574B75" w:rsidP="005D6709">
            <w:pPr>
              <w:pStyle w:val="ENoteTableText"/>
              <w:tabs>
                <w:tab w:val="center" w:leader="dot" w:pos="2268"/>
              </w:tabs>
            </w:pPr>
            <w:r w:rsidRPr="00EA1740">
              <w:t>ad No 84, 1960</w:t>
            </w:r>
          </w:p>
        </w:tc>
      </w:tr>
      <w:tr w:rsidR="009F2613" w:rsidRPr="00EA1740" w14:paraId="2AE924D8" w14:textId="77777777" w:rsidTr="00EA1740">
        <w:trPr>
          <w:cantSplit/>
        </w:trPr>
        <w:tc>
          <w:tcPr>
            <w:tcW w:w="2551" w:type="dxa"/>
            <w:shd w:val="clear" w:color="auto" w:fill="auto"/>
          </w:tcPr>
          <w:p w14:paraId="249392BD" w14:textId="77777777" w:rsidR="009F2613" w:rsidRPr="00EA1740" w:rsidRDefault="009F2613" w:rsidP="005D6709">
            <w:pPr>
              <w:pStyle w:val="ENoteTableText"/>
              <w:tabs>
                <w:tab w:val="center" w:leader="dot" w:pos="2268"/>
              </w:tabs>
            </w:pPr>
          </w:p>
        </w:tc>
        <w:tc>
          <w:tcPr>
            <w:tcW w:w="4531" w:type="dxa"/>
            <w:shd w:val="clear" w:color="auto" w:fill="auto"/>
          </w:tcPr>
          <w:p w14:paraId="4C712018" w14:textId="77777777" w:rsidR="009F2613" w:rsidRPr="00EA1740" w:rsidRDefault="009F2613" w:rsidP="005D6709">
            <w:pPr>
              <w:pStyle w:val="ENoteTableText"/>
              <w:tabs>
                <w:tab w:val="center" w:leader="dot" w:pos="2268"/>
              </w:tabs>
            </w:pPr>
            <w:r w:rsidRPr="00EA1740">
              <w:t>rs No 67, 1982</w:t>
            </w:r>
          </w:p>
        </w:tc>
      </w:tr>
      <w:tr w:rsidR="00C07744" w:rsidRPr="00EA1740" w14:paraId="67D3C1DE" w14:textId="77777777" w:rsidTr="00EA1740">
        <w:trPr>
          <w:cantSplit/>
        </w:trPr>
        <w:tc>
          <w:tcPr>
            <w:tcW w:w="2551" w:type="dxa"/>
            <w:shd w:val="clear" w:color="auto" w:fill="auto"/>
          </w:tcPr>
          <w:p w14:paraId="4D372A11" w14:textId="77777777" w:rsidR="00C07744" w:rsidRPr="00EA1740" w:rsidRDefault="00C07744" w:rsidP="005D6709">
            <w:pPr>
              <w:pStyle w:val="ENoteTableText"/>
              <w:tabs>
                <w:tab w:val="center" w:leader="dot" w:pos="2268"/>
              </w:tabs>
            </w:pPr>
            <w:r w:rsidRPr="00EA1740">
              <w:t>s 20</w:t>
            </w:r>
            <w:r w:rsidRPr="00EA1740">
              <w:tab/>
            </w:r>
          </w:p>
        </w:tc>
        <w:tc>
          <w:tcPr>
            <w:tcW w:w="4531" w:type="dxa"/>
            <w:shd w:val="clear" w:color="auto" w:fill="auto"/>
          </w:tcPr>
          <w:p w14:paraId="58559F79" w14:textId="77777777" w:rsidR="00C07744" w:rsidRPr="00EA1740" w:rsidRDefault="00C07744" w:rsidP="005D6709">
            <w:pPr>
              <w:pStyle w:val="ENoteTableText"/>
              <w:tabs>
                <w:tab w:val="center" w:leader="dot" w:pos="2268"/>
              </w:tabs>
            </w:pPr>
            <w:r w:rsidRPr="00EA1740">
              <w:t>am No 9, 1926</w:t>
            </w:r>
          </w:p>
        </w:tc>
      </w:tr>
      <w:tr w:rsidR="009F2613" w:rsidRPr="00EA1740" w14:paraId="23BC2DE6" w14:textId="77777777" w:rsidTr="00EA1740">
        <w:trPr>
          <w:cantSplit/>
        </w:trPr>
        <w:tc>
          <w:tcPr>
            <w:tcW w:w="2551" w:type="dxa"/>
            <w:shd w:val="clear" w:color="auto" w:fill="auto"/>
          </w:tcPr>
          <w:p w14:paraId="41C1447B" w14:textId="77777777" w:rsidR="009F2613" w:rsidRPr="00EA1740" w:rsidRDefault="009F2613" w:rsidP="005D6709">
            <w:pPr>
              <w:pStyle w:val="ENoteTableText"/>
              <w:tabs>
                <w:tab w:val="center" w:leader="dot" w:pos="2268"/>
              </w:tabs>
            </w:pPr>
          </w:p>
        </w:tc>
        <w:tc>
          <w:tcPr>
            <w:tcW w:w="4531" w:type="dxa"/>
            <w:shd w:val="clear" w:color="auto" w:fill="auto"/>
          </w:tcPr>
          <w:p w14:paraId="2E6CEC90" w14:textId="77777777" w:rsidR="009F2613" w:rsidRPr="00EA1740" w:rsidRDefault="009F2613" w:rsidP="005D6709">
            <w:pPr>
              <w:pStyle w:val="ENoteTableText"/>
              <w:tabs>
                <w:tab w:val="center" w:leader="dot" w:pos="2268"/>
              </w:tabs>
            </w:pPr>
            <w:r w:rsidRPr="00EA1740">
              <w:t>rs No 67, 1982</w:t>
            </w:r>
          </w:p>
        </w:tc>
      </w:tr>
      <w:tr w:rsidR="003B5E17" w:rsidRPr="00EA1740" w14:paraId="40D53080" w14:textId="77777777" w:rsidTr="00EA1740">
        <w:trPr>
          <w:cantSplit/>
        </w:trPr>
        <w:tc>
          <w:tcPr>
            <w:tcW w:w="2551" w:type="dxa"/>
            <w:shd w:val="clear" w:color="auto" w:fill="auto"/>
          </w:tcPr>
          <w:p w14:paraId="0539A561" w14:textId="77777777" w:rsidR="003B5E17" w:rsidRPr="00EA1740" w:rsidRDefault="003B5E17" w:rsidP="005D6709">
            <w:pPr>
              <w:pStyle w:val="ENoteTableText"/>
              <w:tabs>
                <w:tab w:val="center" w:leader="dot" w:pos="2268"/>
              </w:tabs>
            </w:pPr>
          </w:p>
        </w:tc>
        <w:tc>
          <w:tcPr>
            <w:tcW w:w="4531" w:type="dxa"/>
            <w:shd w:val="clear" w:color="auto" w:fill="auto"/>
          </w:tcPr>
          <w:p w14:paraId="0F8A1F08" w14:textId="77777777" w:rsidR="003B5E17" w:rsidRPr="00EA1740" w:rsidRDefault="003B5E17" w:rsidP="005D6709">
            <w:pPr>
              <w:pStyle w:val="ENoteTableText"/>
              <w:tabs>
                <w:tab w:val="center" w:leader="dot" w:pos="2268"/>
              </w:tabs>
            </w:pPr>
            <w:r w:rsidRPr="00EA1740">
              <w:t>am No 108, 1989</w:t>
            </w:r>
          </w:p>
        </w:tc>
      </w:tr>
      <w:tr w:rsidR="00574B75" w:rsidRPr="00EA1740" w14:paraId="0FC35DC8" w14:textId="77777777" w:rsidTr="00EA1740">
        <w:trPr>
          <w:cantSplit/>
        </w:trPr>
        <w:tc>
          <w:tcPr>
            <w:tcW w:w="2551" w:type="dxa"/>
            <w:shd w:val="clear" w:color="auto" w:fill="auto"/>
          </w:tcPr>
          <w:p w14:paraId="4DB279FD" w14:textId="77777777" w:rsidR="00574B75" w:rsidRPr="00EA1740" w:rsidRDefault="00574B75" w:rsidP="005D6709">
            <w:pPr>
              <w:pStyle w:val="ENoteTableText"/>
              <w:tabs>
                <w:tab w:val="center" w:leader="dot" w:pos="2268"/>
              </w:tabs>
            </w:pPr>
            <w:r w:rsidRPr="00EA1740">
              <w:lastRenderedPageBreak/>
              <w:t>s 20A</w:t>
            </w:r>
            <w:r w:rsidRPr="00EA1740">
              <w:tab/>
            </w:r>
          </w:p>
        </w:tc>
        <w:tc>
          <w:tcPr>
            <w:tcW w:w="4531" w:type="dxa"/>
            <w:shd w:val="clear" w:color="auto" w:fill="auto"/>
          </w:tcPr>
          <w:p w14:paraId="52FEB06E" w14:textId="77777777" w:rsidR="00574B75" w:rsidRPr="00EA1740" w:rsidRDefault="00574B75" w:rsidP="005D6709">
            <w:pPr>
              <w:pStyle w:val="ENoteTableText"/>
              <w:tabs>
                <w:tab w:val="center" w:leader="dot" w:pos="2268"/>
              </w:tabs>
            </w:pPr>
            <w:r w:rsidRPr="00EA1740">
              <w:t>ad No 84, 1960</w:t>
            </w:r>
          </w:p>
        </w:tc>
      </w:tr>
      <w:tr w:rsidR="00093B45" w:rsidRPr="00EA1740" w14:paraId="76E1017C" w14:textId="77777777" w:rsidTr="00EA1740">
        <w:trPr>
          <w:cantSplit/>
        </w:trPr>
        <w:tc>
          <w:tcPr>
            <w:tcW w:w="2551" w:type="dxa"/>
            <w:shd w:val="clear" w:color="auto" w:fill="auto"/>
          </w:tcPr>
          <w:p w14:paraId="54F171C2" w14:textId="77777777" w:rsidR="00093B45" w:rsidRPr="00EA1740" w:rsidRDefault="00093B45" w:rsidP="005D6709">
            <w:pPr>
              <w:pStyle w:val="ENoteTableText"/>
              <w:tabs>
                <w:tab w:val="center" w:leader="dot" w:pos="2268"/>
              </w:tabs>
            </w:pPr>
          </w:p>
        </w:tc>
        <w:tc>
          <w:tcPr>
            <w:tcW w:w="4531" w:type="dxa"/>
            <w:shd w:val="clear" w:color="auto" w:fill="auto"/>
          </w:tcPr>
          <w:p w14:paraId="4DA610D8" w14:textId="77777777" w:rsidR="00093B45" w:rsidRPr="00EA1740" w:rsidRDefault="00093B45" w:rsidP="005D6709">
            <w:pPr>
              <w:pStyle w:val="ENoteTableText"/>
              <w:tabs>
                <w:tab w:val="center" w:leader="dot" w:pos="2268"/>
              </w:tabs>
            </w:pPr>
            <w:r w:rsidRPr="00EA1740">
              <w:t>am No 33, 1973</w:t>
            </w:r>
          </w:p>
        </w:tc>
      </w:tr>
      <w:tr w:rsidR="009F2613" w:rsidRPr="00EA1740" w14:paraId="580F7A90" w14:textId="77777777" w:rsidTr="00EA1740">
        <w:trPr>
          <w:cantSplit/>
        </w:trPr>
        <w:tc>
          <w:tcPr>
            <w:tcW w:w="2551" w:type="dxa"/>
            <w:shd w:val="clear" w:color="auto" w:fill="auto"/>
          </w:tcPr>
          <w:p w14:paraId="3102FC24" w14:textId="77777777" w:rsidR="009F2613" w:rsidRPr="00EA1740" w:rsidRDefault="009F2613" w:rsidP="005D6709">
            <w:pPr>
              <w:pStyle w:val="ENoteTableText"/>
              <w:tabs>
                <w:tab w:val="center" w:leader="dot" w:pos="2268"/>
              </w:tabs>
            </w:pPr>
          </w:p>
        </w:tc>
        <w:tc>
          <w:tcPr>
            <w:tcW w:w="4531" w:type="dxa"/>
            <w:shd w:val="clear" w:color="auto" w:fill="auto"/>
          </w:tcPr>
          <w:p w14:paraId="5A8FC1ED" w14:textId="77777777" w:rsidR="009F2613" w:rsidRPr="00EA1740" w:rsidRDefault="009F2613" w:rsidP="005D6709">
            <w:pPr>
              <w:pStyle w:val="ENoteTableText"/>
              <w:tabs>
                <w:tab w:val="center" w:leader="dot" w:pos="2268"/>
              </w:tabs>
            </w:pPr>
            <w:r w:rsidRPr="00EA1740">
              <w:t>rs No 67, 1982</w:t>
            </w:r>
          </w:p>
        </w:tc>
      </w:tr>
      <w:tr w:rsidR="00AD4900" w:rsidRPr="00EA1740" w14:paraId="29D89147" w14:textId="77777777" w:rsidTr="00EA1740">
        <w:trPr>
          <w:cantSplit/>
        </w:trPr>
        <w:tc>
          <w:tcPr>
            <w:tcW w:w="2551" w:type="dxa"/>
            <w:shd w:val="clear" w:color="auto" w:fill="auto"/>
          </w:tcPr>
          <w:p w14:paraId="64DDBB81" w14:textId="77777777" w:rsidR="00AD4900" w:rsidRPr="00EA1740" w:rsidRDefault="00AD4900" w:rsidP="005D6709">
            <w:pPr>
              <w:pStyle w:val="ENoteTableText"/>
              <w:tabs>
                <w:tab w:val="center" w:leader="dot" w:pos="2268"/>
              </w:tabs>
            </w:pPr>
          </w:p>
        </w:tc>
        <w:tc>
          <w:tcPr>
            <w:tcW w:w="4531" w:type="dxa"/>
            <w:shd w:val="clear" w:color="auto" w:fill="auto"/>
          </w:tcPr>
          <w:p w14:paraId="296F31DC" w14:textId="77777777" w:rsidR="00AD4900" w:rsidRPr="00EA1740" w:rsidRDefault="00AD4900" w:rsidP="005D6709">
            <w:pPr>
              <w:pStyle w:val="ENoteTableText"/>
              <w:tabs>
                <w:tab w:val="center" w:leader="dot" w:pos="2268"/>
              </w:tabs>
            </w:pPr>
            <w:r w:rsidRPr="00EA1740">
              <w:t>am No 80, 1982</w:t>
            </w:r>
          </w:p>
        </w:tc>
      </w:tr>
      <w:tr w:rsidR="009F2613" w:rsidRPr="00EA1740" w14:paraId="108148FD" w14:textId="77777777" w:rsidTr="00EA1740">
        <w:trPr>
          <w:cantSplit/>
        </w:trPr>
        <w:tc>
          <w:tcPr>
            <w:tcW w:w="2551" w:type="dxa"/>
            <w:shd w:val="clear" w:color="auto" w:fill="auto"/>
          </w:tcPr>
          <w:p w14:paraId="744A07CA" w14:textId="77777777" w:rsidR="009F2613" w:rsidRPr="00EA1740" w:rsidRDefault="009F2613" w:rsidP="005D6709">
            <w:pPr>
              <w:pStyle w:val="ENoteTableText"/>
              <w:tabs>
                <w:tab w:val="center" w:leader="dot" w:pos="2268"/>
              </w:tabs>
            </w:pPr>
            <w:r w:rsidRPr="00EA1740">
              <w:t>s 20AA</w:t>
            </w:r>
            <w:r w:rsidRPr="00EA1740">
              <w:tab/>
            </w:r>
          </w:p>
        </w:tc>
        <w:tc>
          <w:tcPr>
            <w:tcW w:w="4531" w:type="dxa"/>
            <w:shd w:val="clear" w:color="auto" w:fill="auto"/>
          </w:tcPr>
          <w:p w14:paraId="5719B6A9" w14:textId="77777777" w:rsidR="009F2613" w:rsidRPr="00EA1740" w:rsidRDefault="009F2613" w:rsidP="005D6709">
            <w:pPr>
              <w:pStyle w:val="ENoteTableText"/>
              <w:tabs>
                <w:tab w:val="center" w:leader="dot" w:pos="2268"/>
              </w:tabs>
            </w:pPr>
            <w:r w:rsidRPr="00EA1740">
              <w:t>ad No 67, 1982</w:t>
            </w:r>
          </w:p>
        </w:tc>
      </w:tr>
      <w:tr w:rsidR="00AD4900" w:rsidRPr="00EA1740" w14:paraId="1AFD2DB1" w14:textId="77777777" w:rsidTr="00EA1740">
        <w:trPr>
          <w:cantSplit/>
        </w:trPr>
        <w:tc>
          <w:tcPr>
            <w:tcW w:w="2551" w:type="dxa"/>
            <w:shd w:val="clear" w:color="auto" w:fill="auto"/>
          </w:tcPr>
          <w:p w14:paraId="4AD9D259" w14:textId="77777777" w:rsidR="00AD4900" w:rsidRPr="00EA1740" w:rsidRDefault="00AD4900" w:rsidP="005D6709">
            <w:pPr>
              <w:pStyle w:val="ENoteTableText"/>
              <w:tabs>
                <w:tab w:val="center" w:leader="dot" w:pos="2268"/>
              </w:tabs>
            </w:pPr>
          </w:p>
        </w:tc>
        <w:tc>
          <w:tcPr>
            <w:tcW w:w="4531" w:type="dxa"/>
            <w:shd w:val="clear" w:color="auto" w:fill="auto"/>
          </w:tcPr>
          <w:p w14:paraId="21678244" w14:textId="77777777" w:rsidR="00AD4900" w:rsidRPr="00EA1740" w:rsidRDefault="00AD4900" w:rsidP="005D6709">
            <w:pPr>
              <w:pStyle w:val="ENoteTableText"/>
              <w:tabs>
                <w:tab w:val="center" w:leader="dot" w:pos="2268"/>
              </w:tabs>
            </w:pPr>
            <w:r w:rsidRPr="00EA1740">
              <w:t>am No 80, 1982</w:t>
            </w:r>
            <w:r w:rsidR="00FC2909" w:rsidRPr="00EA1740">
              <w:t>; No 114, 1983</w:t>
            </w:r>
            <w:r w:rsidR="007F6D42" w:rsidRPr="00EA1740">
              <w:t>; No 10, 1984</w:t>
            </w:r>
          </w:p>
        </w:tc>
      </w:tr>
      <w:tr w:rsidR="009F2613" w:rsidRPr="00EA1740" w14:paraId="4F519C78" w14:textId="77777777" w:rsidTr="00EA1740">
        <w:trPr>
          <w:cantSplit/>
        </w:trPr>
        <w:tc>
          <w:tcPr>
            <w:tcW w:w="2551" w:type="dxa"/>
            <w:shd w:val="clear" w:color="auto" w:fill="auto"/>
          </w:tcPr>
          <w:p w14:paraId="7DCEA19C" w14:textId="77777777" w:rsidR="009F2613" w:rsidRPr="00EA1740" w:rsidRDefault="009F2613" w:rsidP="005D6709">
            <w:pPr>
              <w:pStyle w:val="ENoteTableText"/>
              <w:tabs>
                <w:tab w:val="center" w:leader="dot" w:pos="2268"/>
              </w:tabs>
            </w:pPr>
            <w:r w:rsidRPr="00EA1740">
              <w:t>s 20AB</w:t>
            </w:r>
            <w:r w:rsidRPr="00EA1740">
              <w:tab/>
            </w:r>
          </w:p>
        </w:tc>
        <w:tc>
          <w:tcPr>
            <w:tcW w:w="4531" w:type="dxa"/>
            <w:shd w:val="clear" w:color="auto" w:fill="auto"/>
          </w:tcPr>
          <w:p w14:paraId="7B1AD45B" w14:textId="77777777" w:rsidR="009F2613" w:rsidRPr="00EA1740" w:rsidRDefault="009F2613" w:rsidP="005D6709">
            <w:pPr>
              <w:pStyle w:val="ENoteTableText"/>
              <w:tabs>
                <w:tab w:val="center" w:leader="dot" w:pos="2268"/>
              </w:tabs>
            </w:pPr>
            <w:r w:rsidRPr="00EA1740">
              <w:t>ad No 67, 1982</w:t>
            </w:r>
          </w:p>
        </w:tc>
      </w:tr>
      <w:tr w:rsidR="007F6D42" w:rsidRPr="00EA1740" w14:paraId="4104249A" w14:textId="77777777" w:rsidTr="00EA1740">
        <w:trPr>
          <w:cantSplit/>
        </w:trPr>
        <w:tc>
          <w:tcPr>
            <w:tcW w:w="2551" w:type="dxa"/>
            <w:shd w:val="clear" w:color="auto" w:fill="auto"/>
          </w:tcPr>
          <w:p w14:paraId="08EC99B7" w14:textId="77777777" w:rsidR="007F6D42" w:rsidRPr="00EA1740" w:rsidRDefault="007F6D42" w:rsidP="005D6709">
            <w:pPr>
              <w:pStyle w:val="ENoteTableText"/>
              <w:tabs>
                <w:tab w:val="center" w:leader="dot" w:pos="2268"/>
              </w:tabs>
            </w:pPr>
          </w:p>
        </w:tc>
        <w:tc>
          <w:tcPr>
            <w:tcW w:w="4531" w:type="dxa"/>
            <w:shd w:val="clear" w:color="auto" w:fill="auto"/>
          </w:tcPr>
          <w:p w14:paraId="77D1A717" w14:textId="77777777" w:rsidR="007F6D42" w:rsidRPr="00EA1740" w:rsidRDefault="007F6D42" w:rsidP="005D6709">
            <w:pPr>
              <w:pStyle w:val="ENoteTableText"/>
              <w:tabs>
                <w:tab w:val="center" w:leader="dot" w:pos="2268"/>
              </w:tabs>
            </w:pPr>
            <w:r w:rsidRPr="00EA1740">
              <w:t>am No 193, 1985</w:t>
            </w:r>
          </w:p>
        </w:tc>
      </w:tr>
      <w:tr w:rsidR="009F2613" w:rsidRPr="00EA1740" w14:paraId="07826459" w14:textId="77777777" w:rsidTr="00EA1740">
        <w:trPr>
          <w:cantSplit/>
        </w:trPr>
        <w:tc>
          <w:tcPr>
            <w:tcW w:w="2551" w:type="dxa"/>
            <w:shd w:val="clear" w:color="auto" w:fill="auto"/>
          </w:tcPr>
          <w:p w14:paraId="56FCFC8A" w14:textId="77777777" w:rsidR="009F2613" w:rsidRPr="00EA1740" w:rsidRDefault="009F2613" w:rsidP="005D6709">
            <w:pPr>
              <w:pStyle w:val="ENoteTableText"/>
              <w:tabs>
                <w:tab w:val="center" w:leader="dot" w:pos="2268"/>
              </w:tabs>
            </w:pPr>
            <w:r w:rsidRPr="00EA1740">
              <w:t>s 20AC</w:t>
            </w:r>
            <w:r w:rsidRPr="00EA1740">
              <w:tab/>
            </w:r>
          </w:p>
        </w:tc>
        <w:tc>
          <w:tcPr>
            <w:tcW w:w="4531" w:type="dxa"/>
            <w:shd w:val="clear" w:color="auto" w:fill="auto"/>
          </w:tcPr>
          <w:p w14:paraId="427116BF" w14:textId="77777777" w:rsidR="009F2613" w:rsidRPr="00EA1740" w:rsidRDefault="009F2613" w:rsidP="005D6709">
            <w:pPr>
              <w:pStyle w:val="ENoteTableText"/>
              <w:tabs>
                <w:tab w:val="center" w:leader="dot" w:pos="2268"/>
              </w:tabs>
            </w:pPr>
            <w:r w:rsidRPr="00EA1740">
              <w:t>ad No 67, 1982</w:t>
            </w:r>
          </w:p>
        </w:tc>
      </w:tr>
      <w:tr w:rsidR="00AD4900" w:rsidRPr="00EA1740" w14:paraId="268DECA3" w14:textId="77777777" w:rsidTr="00EA1740">
        <w:trPr>
          <w:cantSplit/>
        </w:trPr>
        <w:tc>
          <w:tcPr>
            <w:tcW w:w="2551" w:type="dxa"/>
            <w:shd w:val="clear" w:color="auto" w:fill="auto"/>
          </w:tcPr>
          <w:p w14:paraId="30505E55" w14:textId="77777777" w:rsidR="00AD4900" w:rsidRPr="00EA1740" w:rsidRDefault="00AD4900" w:rsidP="005D6709">
            <w:pPr>
              <w:pStyle w:val="ENoteTableText"/>
              <w:tabs>
                <w:tab w:val="center" w:leader="dot" w:pos="2268"/>
              </w:tabs>
            </w:pPr>
          </w:p>
        </w:tc>
        <w:tc>
          <w:tcPr>
            <w:tcW w:w="4531" w:type="dxa"/>
            <w:shd w:val="clear" w:color="auto" w:fill="auto"/>
          </w:tcPr>
          <w:p w14:paraId="163FBEF8" w14:textId="77777777" w:rsidR="00AD4900" w:rsidRPr="00EA1740" w:rsidRDefault="00AD4900" w:rsidP="005D6709">
            <w:pPr>
              <w:pStyle w:val="ENoteTableText"/>
              <w:tabs>
                <w:tab w:val="center" w:leader="dot" w:pos="2268"/>
              </w:tabs>
            </w:pPr>
            <w:r w:rsidRPr="00EA1740">
              <w:t>am No 80, 1982</w:t>
            </w:r>
          </w:p>
        </w:tc>
      </w:tr>
      <w:tr w:rsidR="00574B75" w:rsidRPr="00EA1740" w14:paraId="6924A5FC" w14:textId="77777777" w:rsidTr="00EA1740">
        <w:trPr>
          <w:cantSplit/>
        </w:trPr>
        <w:tc>
          <w:tcPr>
            <w:tcW w:w="2551" w:type="dxa"/>
            <w:shd w:val="clear" w:color="auto" w:fill="auto"/>
          </w:tcPr>
          <w:p w14:paraId="2DBBFA10" w14:textId="77777777" w:rsidR="00574B75" w:rsidRPr="00EA1740" w:rsidRDefault="00574B75" w:rsidP="005D6709">
            <w:pPr>
              <w:pStyle w:val="ENoteTableText"/>
              <w:tabs>
                <w:tab w:val="center" w:leader="dot" w:pos="2268"/>
              </w:tabs>
            </w:pPr>
            <w:r w:rsidRPr="00EA1740">
              <w:t>s 20B</w:t>
            </w:r>
            <w:r w:rsidRPr="00EA1740">
              <w:tab/>
            </w:r>
          </w:p>
        </w:tc>
        <w:tc>
          <w:tcPr>
            <w:tcW w:w="4531" w:type="dxa"/>
            <w:shd w:val="clear" w:color="auto" w:fill="auto"/>
          </w:tcPr>
          <w:p w14:paraId="1F751147" w14:textId="77777777" w:rsidR="00574B75" w:rsidRPr="00EA1740" w:rsidRDefault="00574B75" w:rsidP="005D6709">
            <w:pPr>
              <w:pStyle w:val="ENoteTableText"/>
              <w:tabs>
                <w:tab w:val="center" w:leader="dot" w:pos="2268"/>
              </w:tabs>
            </w:pPr>
            <w:r w:rsidRPr="00EA1740">
              <w:t>ad No 84, 1960</w:t>
            </w:r>
          </w:p>
        </w:tc>
      </w:tr>
      <w:tr w:rsidR="00093B45" w:rsidRPr="00EA1740" w14:paraId="783DB431" w14:textId="77777777" w:rsidTr="00EA1740">
        <w:trPr>
          <w:cantSplit/>
        </w:trPr>
        <w:tc>
          <w:tcPr>
            <w:tcW w:w="2551" w:type="dxa"/>
            <w:shd w:val="clear" w:color="auto" w:fill="auto"/>
          </w:tcPr>
          <w:p w14:paraId="3E00A28B" w14:textId="77777777" w:rsidR="00093B45" w:rsidRPr="00EA1740" w:rsidRDefault="00093B45" w:rsidP="005D6709">
            <w:pPr>
              <w:pStyle w:val="ENoteTableText"/>
              <w:tabs>
                <w:tab w:val="center" w:leader="dot" w:pos="2268"/>
              </w:tabs>
            </w:pPr>
          </w:p>
        </w:tc>
        <w:tc>
          <w:tcPr>
            <w:tcW w:w="4531" w:type="dxa"/>
            <w:shd w:val="clear" w:color="auto" w:fill="auto"/>
          </w:tcPr>
          <w:p w14:paraId="39687AD9" w14:textId="77777777" w:rsidR="00093B45" w:rsidRPr="00EA1740" w:rsidRDefault="00093B45" w:rsidP="005D6709">
            <w:pPr>
              <w:pStyle w:val="ENoteTableText"/>
              <w:tabs>
                <w:tab w:val="center" w:leader="dot" w:pos="2268"/>
              </w:tabs>
            </w:pPr>
            <w:r w:rsidRPr="00EA1740">
              <w:t>am No 33, 1973</w:t>
            </w:r>
            <w:r w:rsidR="00F32CF9" w:rsidRPr="00EA1740">
              <w:t>; No 67, 1982</w:t>
            </w:r>
          </w:p>
        </w:tc>
      </w:tr>
      <w:tr w:rsidR="00574B75" w:rsidRPr="00EA1740" w14:paraId="2A31A870" w14:textId="77777777" w:rsidTr="00EA1740">
        <w:trPr>
          <w:cantSplit/>
        </w:trPr>
        <w:tc>
          <w:tcPr>
            <w:tcW w:w="2551" w:type="dxa"/>
            <w:shd w:val="clear" w:color="auto" w:fill="auto"/>
          </w:tcPr>
          <w:p w14:paraId="7236A213" w14:textId="77777777" w:rsidR="00574B75" w:rsidRPr="00EA1740" w:rsidRDefault="00574B75" w:rsidP="005D6709">
            <w:pPr>
              <w:pStyle w:val="ENoteTableText"/>
              <w:tabs>
                <w:tab w:val="center" w:leader="dot" w:pos="2268"/>
              </w:tabs>
            </w:pPr>
            <w:r w:rsidRPr="00EA1740">
              <w:t>s 20C</w:t>
            </w:r>
            <w:r w:rsidRPr="00EA1740">
              <w:tab/>
            </w:r>
          </w:p>
        </w:tc>
        <w:tc>
          <w:tcPr>
            <w:tcW w:w="4531" w:type="dxa"/>
            <w:shd w:val="clear" w:color="auto" w:fill="auto"/>
          </w:tcPr>
          <w:p w14:paraId="34F4B0DC" w14:textId="77777777" w:rsidR="00574B75" w:rsidRPr="00EA1740" w:rsidRDefault="00574B75" w:rsidP="005D6709">
            <w:pPr>
              <w:pStyle w:val="ENoteTableText"/>
              <w:tabs>
                <w:tab w:val="center" w:leader="dot" w:pos="2268"/>
              </w:tabs>
            </w:pPr>
            <w:r w:rsidRPr="00EA1740">
              <w:t>ad No 84, 1960</w:t>
            </w:r>
          </w:p>
        </w:tc>
      </w:tr>
      <w:tr w:rsidR="00F32CF9" w:rsidRPr="00EA1740" w14:paraId="057D77E1" w14:textId="77777777" w:rsidTr="00EA1740">
        <w:trPr>
          <w:cantSplit/>
        </w:trPr>
        <w:tc>
          <w:tcPr>
            <w:tcW w:w="2551" w:type="dxa"/>
            <w:shd w:val="clear" w:color="auto" w:fill="auto"/>
          </w:tcPr>
          <w:p w14:paraId="4E179339" w14:textId="77777777" w:rsidR="00F32CF9" w:rsidRPr="00EA1740" w:rsidRDefault="00F32CF9" w:rsidP="005D6709">
            <w:pPr>
              <w:pStyle w:val="ENoteTableText"/>
              <w:tabs>
                <w:tab w:val="center" w:leader="dot" w:pos="2268"/>
              </w:tabs>
            </w:pPr>
          </w:p>
        </w:tc>
        <w:tc>
          <w:tcPr>
            <w:tcW w:w="4531" w:type="dxa"/>
            <w:shd w:val="clear" w:color="auto" w:fill="auto"/>
          </w:tcPr>
          <w:p w14:paraId="7977D6EF" w14:textId="77777777" w:rsidR="00F32CF9" w:rsidRPr="00EA1740" w:rsidRDefault="00F32CF9" w:rsidP="005D6709">
            <w:pPr>
              <w:pStyle w:val="ENoteTableText"/>
              <w:tabs>
                <w:tab w:val="center" w:leader="dot" w:pos="2268"/>
              </w:tabs>
            </w:pPr>
            <w:r w:rsidRPr="00EA1740">
              <w:t>am No 67, 1982</w:t>
            </w:r>
          </w:p>
        </w:tc>
      </w:tr>
      <w:tr w:rsidR="00C07744" w:rsidRPr="00EA1740" w14:paraId="219383DE" w14:textId="77777777" w:rsidTr="00EA1740">
        <w:trPr>
          <w:cantSplit/>
        </w:trPr>
        <w:tc>
          <w:tcPr>
            <w:tcW w:w="2551" w:type="dxa"/>
            <w:shd w:val="clear" w:color="auto" w:fill="auto"/>
          </w:tcPr>
          <w:p w14:paraId="396C9954" w14:textId="77777777" w:rsidR="00C07744" w:rsidRPr="00EA1740" w:rsidRDefault="00C07744" w:rsidP="005D6709">
            <w:pPr>
              <w:pStyle w:val="ENoteTableText"/>
              <w:tabs>
                <w:tab w:val="center" w:leader="dot" w:pos="2268"/>
              </w:tabs>
            </w:pPr>
            <w:r w:rsidRPr="00EA1740">
              <w:t>s 21</w:t>
            </w:r>
            <w:r w:rsidRPr="00EA1740">
              <w:tab/>
            </w:r>
          </w:p>
        </w:tc>
        <w:tc>
          <w:tcPr>
            <w:tcW w:w="4531" w:type="dxa"/>
            <w:shd w:val="clear" w:color="auto" w:fill="auto"/>
          </w:tcPr>
          <w:p w14:paraId="1642F3E6" w14:textId="77777777" w:rsidR="00C07744" w:rsidRPr="00EA1740" w:rsidRDefault="00C07744" w:rsidP="005D6709">
            <w:pPr>
              <w:pStyle w:val="ENoteTableText"/>
              <w:tabs>
                <w:tab w:val="center" w:leader="dot" w:pos="2268"/>
              </w:tabs>
            </w:pPr>
            <w:r w:rsidRPr="00EA1740">
              <w:t>am No 9, 1926</w:t>
            </w:r>
            <w:r w:rsidR="00F32CF9" w:rsidRPr="00EA1740">
              <w:t>; No 67, 1982</w:t>
            </w:r>
          </w:p>
        </w:tc>
      </w:tr>
      <w:tr w:rsidR="00C07744" w:rsidRPr="00EA1740" w14:paraId="1CAF4604" w14:textId="77777777" w:rsidTr="00EA1740">
        <w:trPr>
          <w:cantSplit/>
        </w:trPr>
        <w:tc>
          <w:tcPr>
            <w:tcW w:w="2551" w:type="dxa"/>
            <w:shd w:val="clear" w:color="auto" w:fill="auto"/>
          </w:tcPr>
          <w:p w14:paraId="33368FCD" w14:textId="77777777" w:rsidR="00C07744" w:rsidRPr="00EA1740" w:rsidRDefault="00C07744" w:rsidP="005D6709">
            <w:pPr>
              <w:pStyle w:val="ENoteTableText"/>
              <w:tabs>
                <w:tab w:val="center" w:leader="dot" w:pos="2268"/>
              </w:tabs>
            </w:pPr>
            <w:r w:rsidRPr="00EA1740">
              <w:t>s 21A</w:t>
            </w:r>
            <w:r w:rsidRPr="00EA1740">
              <w:tab/>
            </w:r>
          </w:p>
        </w:tc>
        <w:tc>
          <w:tcPr>
            <w:tcW w:w="4531" w:type="dxa"/>
            <w:shd w:val="clear" w:color="auto" w:fill="auto"/>
          </w:tcPr>
          <w:p w14:paraId="4F376F22" w14:textId="77777777" w:rsidR="00C07744" w:rsidRPr="00EA1740" w:rsidRDefault="00C07744" w:rsidP="005D6709">
            <w:pPr>
              <w:pStyle w:val="ENoteTableText"/>
              <w:tabs>
                <w:tab w:val="center" w:leader="dot" w:pos="2268"/>
              </w:tabs>
            </w:pPr>
            <w:r w:rsidRPr="00EA1740">
              <w:t>ad No 9, 1926</w:t>
            </w:r>
          </w:p>
        </w:tc>
      </w:tr>
      <w:tr w:rsidR="00093B45" w:rsidRPr="00EA1740" w14:paraId="4B524FCA" w14:textId="77777777" w:rsidTr="00EA1740">
        <w:trPr>
          <w:cantSplit/>
        </w:trPr>
        <w:tc>
          <w:tcPr>
            <w:tcW w:w="2551" w:type="dxa"/>
            <w:shd w:val="clear" w:color="auto" w:fill="auto"/>
          </w:tcPr>
          <w:p w14:paraId="0B1DD90E" w14:textId="77777777" w:rsidR="00093B45" w:rsidRPr="00EA1740" w:rsidRDefault="00093B45" w:rsidP="005D6709">
            <w:pPr>
              <w:pStyle w:val="ENoteTableText"/>
              <w:tabs>
                <w:tab w:val="center" w:leader="dot" w:pos="2268"/>
              </w:tabs>
            </w:pPr>
          </w:p>
        </w:tc>
        <w:tc>
          <w:tcPr>
            <w:tcW w:w="4531" w:type="dxa"/>
            <w:shd w:val="clear" w:color="auto" w:fill="auto"/>
          </w:tcPr>
          <w:p w14:paraId="131C9A26" w14:textId="77777777" w:rsidR="00093B45" w:rsidRPr="00EA1740" w:rsidRDefault="00093B45" w:rsidP="005D6709">
            <w:pPr>
              <w:pStyle w:val="ENoteTableText"/>
              <w:tabs>
                <w:tab w:val="center" w:leader="dot" w:pos="2268"/>
              </w:tabs>
            </w:pPr>
            <w:r w:rsidRPr="00EA1740">
              <w:t>am No 33, 1973</w:t>
            </w:r>
            <w:r w:rsidR="00F32CF9" w:rsidRPr="00EA1740">
              <w:t>; No 67, 1982</w:t>
            </w:r>
          </w:p>
        </w:tc>
      </w:tr>
      <w:tr w:rsidR="009F2613" w:rsidRPr="00EA1740" w14:paraId="2981DBBB" w14:textId="77777777" w:rsidTr="00EA1740">
        <w:trPr>
          <w:cantSplit/>
        </w:trPr>
        <w:tc>
          <w:tcPr>
            <w:tcW w:w="2551" w:type="dxa"/>
            <w:shd w:val="clear" w:color="auto" w:fill="auto"/>
          </w:tcPr>
          <w:p w14:paraId="2FCBC3C3" w14:textId="77777777" w:rsidR="009F2613" w:rsidRPr="00EA1740" w:rsidRDefault="009F2613" w:rsidP="005D6709">
            <w:pPr>
              <w:pStyle w:val="ENoteTableText"/>
              <w:tabs>
                <w:tab w:val="center" w:leader="dot" w:pos="2268"/>
              </w:tabs>
            </w:pPr>
            <w:r w:rsidRPr="00EA1740">
              <w:t>s 21AA</w:t>
            </w:r>
            <w:r w:rsidRPr="00EA1740">
              <w:tab/>
            </w:r>
          </w:p>
        </w:tc>
        <w:tc>
          <w:tcPr>
            <w:tcW w:w="4531" w:type="dxa"/>
            <w:shd w:val="clear" w:color="auto" w:fill="auto"/>
          </w:tcPr>
          <w:p w14:paraId="3721DF57" w14:textId="77777777" w:rsidR="009F2613" w:rsidRPr="00EA1740" w:rsidRDefault="009F2613" w:rsidP="005D6709">
            <w:pPr>
              <w:pStyle w:val="ENoteTableText"/>
              <w:tabs>
                <w:tab w:val="center" w:leader="dot" w:pos="2268"/>
              </w:tabs>
            </w:pPr>
            <w:r w:rsidRPr="00EA1740">
              <w:t>ad No 67, 1982</w:t>
            </w:r>
          </w:p>
        </w:tc>
      </w:tr>
      <w:tr w:rsidR="00D329C7" w:rsidRPr="00EA1740" w14:paraId="1214FEFC" w14:textId="77777777" w:rsidTr="00EA1740">
        <w:trPr>
          <w:cantSplit/>
        </w:trPr>
        <w:tc>
          <w:tcPr>
            <w:tcW w:w="2551" w:type="dxa"/>
            <w:shd w:val="clear" w:color="auto" w:fill="auto"/>
          </w:tcPr>
          <w:p w14:paraId="75D76794" w14:textId="77777777" w:rsidR="00D329C7" w:rsidRPr="00EA1740" w:rsidRDefault="00D329C7" w:rsidP="005D6709">
            <w:pPr>
              <w:pStyle w:val="ENoteTableText"/>
              <w:tabs>
                <w:tab w:val="center" w:leader="dot" w:pos="2268"/>
              </w:tabs>
            </w:pPr>
          </w:p>
        </w:tc>
        <w:tc>
          <w:tcPr>
            <w:tcW w:w="4531" w:type="dxa"/>
            <w:shd w:val="clear" w:color="auto" w:fill="auto"/>
          </w:tcPr>
          <w:p w14:paraId="63AD8004" w14:textId="77777777" w:rsidR="00D329C7" w:rsidRPr="00EA1740" w:rsidRDefault="00D329C7" w:rsidP="005D6709">
            <w:pPr>
              <w:pStyle w:val="ENoteTableText"/>
              <w:tabs>
                <w:tab w:val="center" w:leader="dot" w:pos="2268"/>
              </w:tabs>
            </w:pPr>
            <w:r w:rsidRPr="00EA1740">
              <w:t>am No 91, 1983</w:t>
            </w:r>
            <w:r w:rsidR="00FC2909" w:rsidRPr="00EA1740">
              <w:t>; No 114, 1983</w:t>
            </w:r>
          </w:p>
        </w:tc>
      </w:tr>
      <w:tr w:rsidR="00C07744" w:rsidRPr="00EA1740" w14:paraId="1BFA73B3" w14:textId="77777777" w:rsidTr="00EA1740">
        <w:trPr>
          <w:cantSplit/>
        </w:trPr>
        <w:tc>
          <w:tcPr>
            <w:tcW w:w="2551" w:type="dxa"/>
            <w:shd w:val="clear" w:color="auto" w:fill="auto"/>
          </w:tcPr>
          <w:p w14:paraId="4A86C1BE" w14:textId="77777777" w:rsidR="00C07744" w:rsidRPr="00EA1740" w:rsidRDefault="00C07744" w:rsidP="005D6709">
            <w:pPr>
              <w:pStyle w:val="ENoteTableText"/>
              <w:tabs>
                <w:tab w:val="center" w:leader="dot" w:pos="2268"/>
              </w:tabs>
            </w:pPr>
            <w:r w:rsidRPr="00EA1740">
              <w:t>s 21B</w:t>
            </w:r>
            <w:r w:rsidRPr="00EA1740">
              <w:tab/>
            </w:r>
          </w:p>
        </w:tc>
        <w:tc>
          <w:tcPr>
            <w:tcW w:w="4531" w:type="dxa"/>
            <w:shd w:val="clear" w:color="auto" w:fill="auto"/>
          </w:tcPr>
          <w:p w14:paraId="2EC378B5" w14:textId="77777777" w:rsidR="00C07744" w:rsidRPr="00EA1740" w:rsidRDefault="00C07744" w:rsidP="005D6709">
            <w:pPr>
              <w:pStyle w:val="ENoteTableText"/>
              <w:tabs>
                <w:tab w:val="center" w:leader="dot" w:pos="2268"/>
              </w:tabs>
            </w:pPr>
            <w:r w:rsidRPr="00EA1740">
              <w:t>ad No 9, 1926</w:t>
            </w:r>
          </w:p>
        </w:tc>
      </w:tr>
      <w:tr w:rsidR="00574B75" w:rsidRPr="00EA1740" w14:paraId="2027D2D1" w14:textId="77777777" w:rsidTr="00EA1740">
        <w:trPr>
          <w:cantSplit/>
        </w:trPr>
        <w:tc>
          <w:tcPr>
            <w:tcW w:w="2551" w:type="dxa"/>
            <w:shd w:val="clear" w:color="auto" w:fill="auto"/>
          </w:tcPr>
          <w:p w14:paraId="7235597D" w14:textId="77777777" w:rsidR="00574B75" w:rsidRPr="00EA1740" w:rsidRDefault="00574B75" w:rsidP="005D6709">
            <w:pPr>
              <w:pStyle w:val="ENoteTableText"/>
              <w:tabs>
                <w:tab w:val="center" w:leader="dot" w:pos="2268"/>
              </w:tabs>
            </w:pPr>
          </w:p>
        </w:tc>
        <w:tc>
          <w:tcPr>
            <w:tcW w:w="4531" w:type="dxa"/>
            <w:shd w:val="clear" w:color="auto" w:fill="auto"/>
          </w:tcPr>
          <w:p w14:paraId="03B70AD9" w14:textId="77777777" w:rsidR="00574B75" w:rsidRPr="00EA1740" w:rsidRDefault="00574B75" w:rsidP="005D6709">
            <w:pPr>
              <w:pStyle w:val="ENoteTableText"/>
              <w:tabs>
                <w:tab w:val="center" w:leader="dot" w:pos="2268"/>
              </w:tabs>
            </w:pPr>
            <w:r w:rsidRPr="00EA1740">
              <w:t>rs No 84, 1960</w:t>
            </w:r>
          </w:p>
        </w:tc>
      </w:tr>
      <w:tr w:rsidR="00093B45" w:rsidRPr="00EA1740" w14:paraId="72CFE2DD" w14:textId="77777777" w:rsidTr="00EA1740">
        <w:trPr>
          <w:cantSplit/>
        </w:trPr>
        <w:tc>
          <w:tcPr>
            <w:tcW w:w="2551" w:type="dxa"/>
            <w:shd w:val="clear" w:color="auto" w:fill="auto"/>
          </w:tcPr>
          <w:p w14:paraId="32CF674E" w14:textId="77777777" w:rsidR="00093B45" w:rsidRPr="00EA1740" w:rsidRDefault="00093B45" w:rsidP="005D6709">
            <w:pPr>
              <w:pStyle w:val="ENoteTableText"/>
              <w:tabs>
                <w:tab w:val="center" w:leader="dot" w:pos="2268"/>
              </w:tabs>
            </w:pPr>
          </w:p>
        </w:tc>
        <w:tc>
          <w:tcPr>
            <w:tcW w:w="4531" w:type="dxa"/>
            <w:shd w:val="clear" w:color="auto" w:fill="auto"/>
          </w:tcPr>
          <w:p w14:paraId="59BAEAD5" w14:textId="77777777" w:rsidR="00093B45" w:rsidRPr="00EA1740" w:rsidRDefault="00093B45" w:rsidP="005D6709">
            <w:pPr>
              <w:pStyle w:val="ENoteTableText"/>
              <w:tabs>
                <w:tab w:val="center" w:leader="dot" w:pos="2268"/>
              </w:tabs>
            </w:pPr>
            <w:r w:rsidRPr="00EA1740">
              <w:t>am No 33, 1973</w:t>
            </w:r>
            <w:r w:rsidR="00F32CF9" w:rsidRPr="00EA1740">
              <w:t>; No 67, 1982</w:t>
            </w:r>
          </w:p>
        </w:tc>
      </w:tr>
      <w:tr w:rsidR="00C07744" w:rsidRPr="00EA1740" w14:paraId="7C0A5A62" w14:textId="77777777" w:rsidTr="00EA1740">
        <w:trPr>
          <w:cantSplit/>
        </w:trPr>
        <w:tc>
          <w:tcPr>
            <w:tcW w:w="2551" w:type="dxa"/>
            <w:shd w:val="clear" w:color="auto" w:fill="auto"/>
          </w:tcPr>
          <w:p w14:paraId="2C3F314C" w14:textId="77777777" w:rsidR="00C07744" w:rsidRPr="00EA1740" w:rsidRDefault="00C07744" w:rsidP="005D6709">
            <w:pPr>
              <w:pStyle w:val="ENoteTableText"/>
              <w:tabs>
                <w:tab w:val="center" w:leader="dot" w:pos="2268"/>
              </w:tabs>
            </w:pPr>
            <w:r w:rsidRPr="00EA1740">
              <w:t>s 21C</w:t>
            </w:r>
            <w:r w:rsidRPr="00EA1740">
              <w:tab/>
            </w:r>
          </w:p>
        </w:tc>
        <w:tc>
          <w:tcPr>
            <w:tcW w:w="4531" w:type="dxa"/>
            <w:shd w:val="clear" w:color="auto" w:fill="auto"/>
          </w:tcPr>
          <w:p w14:paraId="0F52F193" w14:textId="77777777" w:rsidR="00C07744" w:rsidRPr="00EA1740" w:rsidRDefault="00C07744" w:rsidP="005D6709">
            <w:pPr>
              <w:pStyle w:val="ENoteTableText"/>
              <w:tabs>
                <w:tab w:val="center" w:leader="dot" w:pos="2268"/>
              </w:tabs>
            </w:pPr>
            <w:r w:rsidRPr="00EA1740">
              <w:t>ad No 9, 1926</w:t>
            </w:r>
          </w:p>
        </w:tc>
      </w:tr>
      <w:tr w:rsidR="00574B75" w:rsidRPr="00EA1740" w14:paraId="439FACF3" w14:textId="77777777" w:rsidTr="00EA1740">
        <w:trPr>
          <w:cantSplit/>
        </w:trPr>
        <w:tc>
          <w:tcPr>
            <w:tcW w:w="2551" w:type="dxa"/>
            <w:shd w:val="clear" w:color="auto" w:fill="auto"/>
          </w:tcPr>
          <w:p w14:paraId="343A5478" w14:textId="77777777" w:rsidR="00574B75" w:rsidRPr="00EA1740" w:rsidRDefault="00574B75" w:rsidP="005D6709">
            <w:pPr>
              <w:pStyle w:val="ENoteTableText"/>
              <w:tabs>
                <w:tab w:val="center" w:leader="dot" w:pos="2268"/>
              </w:tabs>
            </w:pPr>
            <w:r w:rsidRPr="00EA1740">
              <w:t>s 21D</w:t>
            </w:r>
            <w:r w:rsidRPr="00EA1740">
              <w:tab/>
            </w:r>
          </w:p>
        </w:tc>
        <w:tc>
          <w:tcPr>
            <w:tcW w:w="4531" w:type="dxa"/>
            <w:shd w:val="clear" w:color="auto" w:fill="auto"/>
          </w:tcPr>
          <w:p w14:paraId="3CC7449A" w14:textId="77777777" w:rsidR="00574B75" w:rsidRPr="00EA1740" w:rsidRDefault="00574B75" w:rsidP="005D6709">
            <w:pPr>
              <w:pStyle w:val="ENoteTableText"/>
              <w:tabs>
                <w:tab w:val="center" w:leader="dot" w:pos="2268"/>
              </w:tabs>
            </w:pPr>
            <w:r w:rsidRPr="00EA1740">
              <w:t>ad No 84, 1960</w:t>
            </w:r>
          </w:p>
        </w:tc>
      </w:tr>
      <w:tr w:rsidR="00F32CF9" w:rsidRPr="00EA1740" w14:paraId="0EC61ABE" w14:textId="77777777" w:rsidTr="00EA1740">
        <w:trPr>
          <w:cantSplit/>
        </w:trPr>
        <w:tc>
          <w:tcPr>
            <w:tcW w:w="2551" w:type="dxa"/>
            <w:shd w:val="clear" w:color="auto" w:fill="auto"/>
          </w:tcPr>
          <w:p w14:paraId="5FBABA6C" w14:textId="77777777" w:rsidR="00F32CF9" w:rsidRPr="00EA1740" w:rsidRDefault="00F32CF9" w:rsidP="005D6709">
            <w:pPr>
              <w:pStyle w:val="ENoteTableText"/>
              <w:tabs>
                <w:tab w:val="center" w:leader="dot" w:pos="2268"/>
              </w:tabs>
            </w:pPr>
            <w:r w:rsidRPr="00EA1740">
              <w:t>s 22</w:t>
            </w:r>
            <w:r w:rsidRPr="00EA1740">
              <w:tab/>
            </w:r>
          </w:p>
        </w:tc>
        <w:tc>
          <w:tcPr>
            <w:tcW w:w="4531" w:type="dxa"/>
            <w:shd w:val="clear" w:color="auto" w:fill="auto"/>
          </w:tcPr>
          <w:p w14:paraId="198E9A67" w14:textId="77777777" w:rsidR="00F32CF9" w:rsidRPr="00EA1740" w:rsidRDefault="00F32CF9" w:rsidP="005D6709">
            <w:pPr>
              <w:pStyle w:val="ENoteTableText"/>
              <w:tabs>
                <w:tab w:val="center" w:leader="dot" w:pos="2268"/>
              </w:tabs>
            </w:pPr>
            <w:r w:rsidRPr="00EA1740">
              <w:t>am No 67, 1982</w:t>
            </w:r>
          </w:p>
        </w:tc>
      </w:tr>
      <w:tr w:rsidR="00574B75" w:rsidRPr="00EA1740" w14:paraId="565DFBE3" w14:textId="77777777" w:rsidTr="00EA1740">
        <w:trPr>
          <w:cantSplit/>
        </w:trPr>
        <w:tc>
          <w:tcPr>
            <w:tcW w:w="2551" w:type="dxa"/>
            <w:shd w:val="clear" w:color="auto" w:fill="auto"/>
          </w:tcPr>
          <w:p w14:paraId="60FC9CC6" w14:textId="77777777" w:rsidR="00574B75" w:rsidRPr="00EA1740" w:rsidRDefault="00574B75" w:rsidP="005D6709">
            <w:pPr>
              <w:pStyle w:val="ENoteTableText"/>
              <w:tabs>
                <w:tab w:val="center" w:leader="dot" w:pos="2268"/>
              </w:tabs>
            </w:pPr>
            <w:r w:rsidRPr="00EA1740">
              <w:t>s 23</w:t>
            </w:r>
            <w:r w:rsidRPr="00EA1740">
              <w:tab/>
            </w:r>
          </w:p>
        </w:tc>
        <w:tc>
          <w:tcPr>
            <w:tcW w:w="4531" w:type="dxa"/>
            <w:shd w:val="clear" w:color="auto" w:fill="auto"/>
          </w:tcPr>
          <w:p w14:paraId="56174925" w14:textId="77777777" w:rsidR="00574B75" w:rsidRPr="00EA1740" w:rsidRDefault="00574B75" w:rsidP="005D6709">
            <w:pPr>
              <w:pStyle w:val="ENoteTableText"/>
              <w:tabs>
                <w:tab w:val="center" w:leader="dot" w:pos="2268"/>
              </w:tabs>
            </w:pPr>
            <w:r w:rsidRPr="00EA1740">
              <w:t>am No 84, 1960</w:t>
            </w:r>
            <w:r w:rsidR="00F32CF9" w:rsidRPr="00EA1740">
              <w:t>; No 67, 1982</w:t>
            </w:r>
          </w:p>
        </w:tc>
      </w:tr>
      <w:tr w:rsidR="00721406" w:rsidRPr="00EA1740" w14:paraId="6570AEA8" w14:textId="77777777" w:rsidTr="00EA1740">
        <w:trPr>
          <w:cantSplit/>
        </w:trPr>
        <w:tc>
          <w:tcPr>
            <w:tcW w:w="2551" w:type="dxa"/>
            <w:shd w:val="clear" w:color="auto" w:fill="auto"/>
          </w:tcPr>
          <w:p w14:paraId="6E951F6F" w14:textId="77777777" w:rsidR="00721406" w:rsidRPr="00EA1740" w:rsidRDefault="00721406" w:rsidP="00721406">
            <w:pPr>
              <w:pStyle w:val="ENoteTableText"/>
              <w:tabs>
                <w:tab w:val="center" w:leader="dot" w:pos="2268"/>
              </w:tabs>
              <w:rPr>
                <w:b/>
              </w:rPr>
            </w:pPr>
            <w:r w:rsidRPr="00EA1740">
              <w:rPr>
                <w:b/>
              </w:rPr>
              <w:t>Part II</w:t>
            </w:r>
          </w:p>
        </w:tc>
        <w:tc>
          <w:tcPr>
            <w:tcW w:w="4531" w:type="dxa"/>
            <w:shd w:val="clear" w:color="auto" w:fill="auto"/>
          </w:tcPr>
          <w:p w14:paraId="69E3DBB5" w14:textId="77777777" w:rsidR="00721406" w:rsidRPr="00EA1740" w:rsidRDefault="00721406" w:rsidP="00721406">
            <w:pPr>
              <w:pStyle w:val="ENoteTableText"/>
              <w:tabs>
                <w:tab w:val="center" w:leader="dot" w:pos="2268"/>
              </w:tabs>
              <w:rPr>
                <w:b/>
              </w:rPr>
            </w:pPr>
          </w:p>
        </w:tc>
      </w:tr>
      <w:tr w:rsidR="00574B75" w:rsidRPr="00EA1740" w14:paraId="7CCDCD92" w14:textId="77777777" w:rsidTr="00EA1740">
        <w:trPr>
          <w:cantSplit/>
        </w:trPr>
        <w:tc>
          <w:tcPr>
            <w:tcW w:w="2551" w:type="dxa"/>
            <w:shd w:val="clear" w:color="auto" w:fill="auto"/>
          </w:tcPr>
          <w:p w14:paraId="2EE93F32" w14:textId="7CB62DE3" w:rsidR="00574B75" w:rsidRPr="00EA1740" w:rsidRDefault="00574B75" w:rsidP="00721406">
            <w:pPr>
              <w:pStyle w:val="ENoteTableText"/>
              <w:tabs>
                <w:tab w:val="center" w:leader="dot" w:pos="2268"/>
              </w:tabs>
            </w:pPr>
            <w:r w:rsidRPr="00EA1740">
              <w:t>s 24</w:t>
            </w:r>
            <w:r w:rsidRPr="00EA1740">
              <w:tab/>
            </w:r>
          </w:p>
        </w:tc>
        <w:tc>
          <w:tcPr>
            <w:tcW w:w="4531" w:type="dxa"/>
            <w:shd w:val="clear" w:color="auto" w:fill="auto"/>
          </w:tcPr>
          <w:p w14:paraId="452A24AD" w14:textId="77777777" w:rsidR="00574B75" w:rsidRPr="00EA1740" w:rsidRDefault="00574B75" w:rsidP="00721406">
            <w:pPr>
              <w:pStyle w:val="ENoteTableText"/>
              <w:tabs>
                <w:tab w:val="center" w:leader="dot" w:pos="2268"/>
              </w:tabs>
            </w:pPr>
            <w:r w:rsidRPr="00EA1740">
              <w:t>rs No 84, 1960</w:t>
            </w:r>
          </w:p>
        </w:tc>
      </w:tr>
      <w:tr w:rsidR="00093B45" w:rsidRPr="00EA1740" w14:paraId="56F40D7F" w14:textId="77777777" w:rsidTr="00EA1740">
        <w:trPr>
          <w:cantSplit/>
        </w:trPr>
        <w:tc>
          <w:tcPr>
            <w:tcW w:w="2551" w:type="dxa"/>
            <w:shd w:val="clear" w:color="auto" w:fill="auto"/>
          </w:tcPr>
          <w:p w14:paraId="7E545A3D" w14:textId="77777777" w:rsidR="00093B45" w:rsidRPr="00EA1740" w:rsidRDefault="00093B45" w:rsidP="00721406">
            <w:pPr>
              <w:pStyle w:val="ENoteTableText"/>
              <w:tabs>
                <w:tab w:val="center" w:leader="dot" w:pos="2268"/>
              </w:tabs>
            </w:pPr>
          </w:p>
        </w:tc>
        <w:tc>
          <w:tcPr>
            <w:tcW w:w="4531" w:type="dxa"/>
            <w:shd w:val="clear" w:color="auto" w:fill="auto"/>
          </w:tcPr>
          <w:p w14:paraId="0516CE46" w14:textId="77777777" w:rsidR="00093B45" w:rsidRPr="00EA1740" w:rsidRDefault="00093B45" w:rsidP="00721406">
            <w:pPr>
              <w:pStyle w:val="ENoteTableText"/>
              <w:tabs>
                <w:tab w:val="center" w:leader="dot" w:pos="2268"/>
              </w:tabs>
            </w:pPr>
            <w:r w:rsidRPr="00EA1740">
              <w:t>am No 33, 1973</w:t>
            </w:r>
            <w:r w:rsidR="00F32CF9" w:rsidRPr="00EA1740">
              <w:t>; No 67, 1982</w:t>
            </w:r>
          </w:p>
        </w:tc>
      </w:tr>
      <w:tr w:rsidR="00574B75" w:rsidRPr="00EA1740" w14:paraId="61CA300C" w14:textId="77777777" w:rsidTr="00EA1740">
        <w:trPr>
          <w:cantSplit/>
        </w:trPr>
        <w:tc>
          <w:tcPr>
            <w:tcW w:w="2551" w:type="dxa"/>
            <w:shd w:val="clear" w:color="auto" w:fill="auto"/>
          </w:tcPr>
          <w:p w14:paraId="6BB6B892" w14:textId="77777777" w:rsidR="00574B75" w:rsidRPr="00EA1740" w:rsidRDefault="00574B75" w:rsidP="00721406">
            <w:pPr>
              <w:pStyle w:val="ENoteTableText"/>
              <w:tabs>
                <w:tab w:val="center" w:leader="dot" w:pos="2268"/>
              </w:tabs>
            </w:pPr>
            <w:r w:rsidRPr="00EA1740">
              <w:t>s 24AA</w:t>
            </w:r>
            <w:r w:rsidRPr="00EA1740">
              <w:tab/>
            </w:r>
          </w:p>
        </w:tc>
        <w:tc>
          <w:tcPr>
            <w:tcW w:w="4531" w:type="dxa"/>
            <w:shd w:val="clear" w:color="auto" w:fill="auto"/>
          </w:tcPr>
          <w:p w14:paraId="5BD3A768" w14:textId="77777777" w:rsidR="00574B75" w:rsidRPr="00EA1740" w:rsidRDefault="00574B75" w:rsidP="00721406">
            <w:pPr>
              <w:pStyle w:val="ENoteTableText"/>
              <w:tabs>
                <w:tab w:val="center" w:leader="dot" w:pos="2268"/>
              </w:tabs>
            </w:pPr>
            <w:r w:rsidRPr="00EA1740">
              <w:t>ad No 84, 1960</w:t>
            </w:r>
          </w:p>
        </w:tc>
      </w:tr>
      <w:tr w:rsidR="00F32CF9" w:rsidRPr="00EA1740" w14:paraId="383A92B3" w14:textId="77777777" w:rsidTr="00EA1740">
        <w:trPr>
          <w:cantSplit/>
        </w:trPr>
        <w:tc>
          <w:tcPr>
            <w:tcW w:w="2551" w:type="dxa"/>
            <w:shd w:val="clear" w:color="auto" w:fill="auto"/>
          </w:tcPr>
          <w:p w14:paraId="24A23273" w14:textId="77777777" w:rsidR="00F32CF9" w:rsidRPr="00EA1740" w:rsidRDefault="00F32CF9" w:rsidP="00721406">
            <w:pPr>
              <w:pStyle w:val="ENoteTableText"/>
              <w:tabs>
                <w:tab w:val="center" w:leader="dot" w:pos="2268"/>
              </w:tabs>
            </w:pPr>
          </w:p>
        </w:tc>
        <w:tc>
          <w:tcPr>
            <w:tcW w:w="4531" w:type="dxa"/>
            <w:shd w:val="clear" w:color="auto" w:fill="auto"/>
          </w:tcPr>
          <w:p w14:paraId="7D762371" w14:textId="77777777" w:rsidR="00F32CF9" w:rsidRPr="00EA1740" w:rsidRDefault="00F32CF9" w:rsidP="00721406">
            <w:pPr>
              <w:pStyle w:val="ENoteTableText"/>
              <w:tabs>
                <w:tab w:val="center" w:leader="dot" w:pos="2268"/>
              </w:tabs>
            </w:pPr>
            <w:r w:rsidRPr="00EA1740">
              <w:t>am No 67, 1982</w:t>
            </w:r>
          </w:p>
        </w:tc>
      </w:tr>
      <w:tr w:rsidR="00574B75" w:rsidRPr="00EA1740" w14:paraId="548751BA" w14:textId="77777777" w:rsidTr="00EA1740">
        <w:trPr>
          <w:cantSplit/>
        </w:trPr>
        <w:tc>
          <w:tcPr>
            <w:tcW w:w="2551" w:type="dxa"/>
            <w:shd w:val="clear" w:color="auto" w:fill="auto"/>
          </w:tcPr>
          <w:p w14:paraId="3A1A9F31" w14:textId="77777777" w:rsidR="00574B75" w:rsidRPr="00EA1740" w:rsidRDefault="00574B75" w:rsidP="00721406">
            <w:pPr>
              <w:pStyle w:val="ENoteTableText"/>
              <w:tabs>
                <w:tab w:val="center" w:leader="dot" w:pos="2268"/>
              </w:tabs>
            </w:pPr>
            <w:r w:rsidRPr="00EA1740">
              <w:lastRenderedPageBreak/>
              <w:t>s 24AB</w:t>
            </w:r>
            <w:r w:rsidRPr="00EA1740">
              <w:tab/>
            </w:r>
          </w:p>
        </w:tc>
        <w:tc>
          <w:tcPr>
            <w:tcW w:w="4531" w:type="dxa"/>
            <w:shd w:val="clear" w:color="auto" w:fill="auto"/>
          </w:tcPr>
          <w:p w14:paraId="2A59DD30" w14:textId="77777777" w:rsidR="00574B75" w:rsidRPr="00EA1740" w:rsidRDefault="00574B75" w:rsidP="00721406">
            <w:pPr>
              <w:pStyle w:val="ENoteTableText"/>
              <w:tabs>
                <w:tab w:val="center" w:leader="dot" w:pos="2268"/>
              </w:tabs>
            </w:pPr>
            <w:r w:rsidRPr="00EA1740">
              <w:t>ad No 84, 1960</w:t>
            </w:r>
          </w:p>
        </w:tc>
      </w:tr>
      <w:tr w:rsidR="00093B45" w:rsidRPr="00EA1740" w14:paraId="110BB219" w14:textId="77777777" w:rsidTr="00EA1740">
        <w:trPr>
          <w:cantSplit/>
        </w:trPr>
        <w:tc>
          <w:tcPr>
            <w:tcW w:w="2551" w:type="dxa"/>
            <w:shd w:val="clear" w:color="auto" w:fill="auto"/>
          </w:tcPr>
          <w:p w14:paraId="66573DDC" w14:textId="77777777" w:rsidR="00093B45" w:rsidRPr="00EA1740" w:rsidRDefault="00093B45" w:rsidP="00721406">
            <w:pPr>
              <w:pStyle w:val="ENoteTableText"/>
              <w:tabs>
                <w:tab w:val="center" w:leader="dot" w:pos="2268"/>
              </w:tabs>
            </w:pPr>
          </w:p>
        </w:tc>
        <w:tc>
          <w:tcPr>
            <w:tcW w:w="4531" w:type="dxa"/>
            <w:shd w:val="clear" w:color="auto" w:fill="auto"/>
          </w:tcPr>
          <w:p w14:paraId="3BED1357" w14:textId="77777777" w:rsidR="00093B45" w:rsidRPr="00EA1740" w:rsidRDefault="00093B45" w:rsidP="00721406">
            <w:pPr>
              <w:pStyle w:val="ENoteTableText"/>
              <w:tabs>
                <w:tab w:val="center" w:leader="dot" w:pos="2268"/>
              </w:tabs>
            </w:pPr>
            <w:r w:rsidRPr="00EA1740">
              <w:t>am No 33, 1973</w:t>
            </w:r>
            <w:r w:rsidR="00F32CF9" w:rsidRPr="00EA1740">
              <w:t>; No 67, 1982</w:t>
            </w:r>
          </w:p>
        </w:tc>
      </w:tr>
      <w:tr w:rsidR="00574B75" w:rsidRPr="00EA1740" w14:paraId="65A56DED" w14:textId="77777777" w:rsidTr="00EA1740">
        <w:trPr>
          <w:cantSplit/>
        </w:trPr>
        <w:tc>
          <w:tcPr>
            <w:tcW w:w="2551" w:type="dxa"/>
            <w:shd w:val="clear" w:color="auto" w:fill="auto"/>
          </w:tcPr>
          <w:p w14:paraId="08BC131F" w14:textId="77777777" w:rsidR="00574B75" w:rsidRPr="00EA1740" w:rsidRDefault="00574B75" w:rsidP="00721406">
            <w:pPr>
              <w:pStyle w:val="ENoteTableText"/>
              <w:tabs>
                <w:tab w:val="center" w:leader="dot" w:pos="2268"/>
              </w:tabs>
            </w:pPr>
            <w:r w:rsidRPr="00EA1740">
              <w:t>s 24AC</w:t>
            </w:r>
            <w:r w:rsidRPr="00EA1740">
              <w:tab/>
            </w:r>
          </w:p>
        </w:tc>
        <w:tc>
          <w:tcPr>
            <w:tcW w:w="4531" w:type="dxa"/>
            <w:shd w:val="clear" w:color="auto" w:fill="auto"/>
          </w:tcPr>
          <w:p w14:paraId="32363BEB" w14:textId="77777777" w:rsidR="00574B75" w:rsidRPr="00EA1740" w:rsidRDefault="00574B75" w:rsidP="00721406">
            <w:pPr>
              <w:pStyle w:val="ENoteTableText"/>
              <w:tabs>
                <w:tab w:val="center" w:leader="dot" w:pos="2268"/>
              </w:tabs>
            </w:pPr>
            <w:r w:rsidRPr="00EA1740">
              <w:t>ad No 84, 1960</w:t>
            </w:r>
          </w:p>
        </w:tc>
      </w:tr>
      <w:tr w:rsidR="00F32CF9" w:rsidRPr="00EA1740" w14:paraId="2E587B2E" w14:textId="77777777" w:rsidTr="00EA1740">
        <w:trPr>
          <w:cantSplit/>
        </w:trPr>
        <w:tc>
          <w:tcPr>
            <w:tcW w:w="2551" w:type="dxa"/>
            <w:shd w:val="clear" w:color="auto" w:fill="auto"/>
          </w:tcPr>
          <w:p w14:paraId="167708D9" w14:textId="77777777" w:rsidR="00F32CF9" w:rsidRPr="00EA1740" w:rsidRDefault="00F32CF9" w:rsidP="00721406">
            <w:pPr>
              <w:pStyle w:val="ENoteTableText"/>
              <w:tabs>
                <w:tab w:val="center" w:leader="dot" w:pos="2268"/>
              </w:tabs>
            </w:pPr>
          </w:p>
        </w:tc>
        <w:tc>
          <w:tcPr>
            <w:tcW w:w="4531" w:type="dxa"/>
            <w:shd w:val="clear" w:color="auto" w:fill="auto"/>
          </w:tcPr>
          <w:p w14:paraId="6F9B27F3" w14:textId="77777777" w:rsidR="00F32CF9" w:rsidRPr="00EA1740" w:rsidRDefault="00F32CF9" w:rsidP="00721406">
            <w:pPr>
              <w:pStyle w:val="ENoteTableText"/>
              <w:tabs>
                <w:tab w:val="center" w:leader="dot" w:pos="2268"/>
              </w:tabs>
            </w:pPr>
            <w:r w:rsidRPr="00EA1740">
              <w:t>am No 67, 1982</w:t>
            </w:r>
          </w:p>
        </w:tc>
      </w:tr>
      <w:tr w:rsidR="00721406" w:rsidRPr="00EA1740" w14:paraId="656F47D4" w14:textId="77777777" w:rsidTr="00EA1740">
        <w:trPr>
          <w:cantSplit/>
        </w:trPr>
        <w:tc>
          <w:tcPr>
            <w:tcW w:w="2551" w:type="dxa"/>
            <w:shd w:val="clear" w:color="auto" w:fill="auto"/>
          </w:tcPr>
          <w:p w14:paraId="137A6EC0" w14:textId="77777777" w:rsidR="00721406" w:rsidRPr="00EA1740" w:rsidRDefault="00721406" w:rsidP="00721406">
            <w:pPr>
              <w:pStyle w:val="ENoteTableText"/>
              <w:tabs>
                <w:tab w:val="center" w:leader="dot" w:pos="2268"/>
              </w:tabs>
            </w:pPr>
            <w:r w:rsidRPr="00EA1740">
              <w:t>s 24A</w:t>
            </w:r>
            <w:r w:rsidRPr="00EA1740">
              <w:tab/>
            </w:r>
          </w:p>
        </w:tc>
        <w:tc>
          <w:tcPr>
            <w:tcW w:w="4531" w:type="dxa"/>
            <w:shd w:val="clear" w:color="auto" w:fill="auto"/>
          </w:tcPr>
          <w:p w14:paraId="5AF789D3" w14:textId="77777777" w:rsidR="00721406" w:rsidRPr="00EA1740" w:rsidRDefault="00721406" w:rsidP="00721406">
            <w:pPr>
              <w:pStyle w:val="ENoteTableText"/>
              <w:tabs>
                <w:tab w:val="center" w:leader="dot" w:pos="2268"/>
              </w:tabs>
            </w:pPr>
            <w:r w:rsidRPr="00EA1740">
              <w:t>ad No 54, 1920</w:t>
            </w:r>
          </w:p>
        </w:tc>
      </w:tr>
      <w:tr w:rsidR="00574B75" w:rsidRPr="00EA1740" w14:paraId="17611B1F" w14:textId="77777777" w:rsidTr="00EA1740">
        <w:trPr>
          <w:cantSplit/>
        </w:trPr>
        <w:tc>
          <w:tcPr>
            <w:tcW w:w="2551" w:type="dxa"/>
            <w:shd w:val="clear" w:color="auto" w:fill="auto"/>
          </w:tcPr>
          <w:p w14:paraId="79238A98" w14:textId="77777777" w:rsidR="00574B75" w:rsidRPr="00EA1740" w:rsidRDefault="00574B75" w:rsidP="00721406">
            <w:pPr>
              <w:pStyle w:val="ENoteTableText"/>
              <w:tabs>
                <w:tab w:val="center" w:leader="dot" w:pos="2268"/>
              </w:tabs>
            </w:pPr>
          </w:p>
        </w:tc>
        <w:tc>
          <w:tcPr>
            <w:tcW w:w="4531" w:type="dxa"/>
            <w:shd w:val="clear" w:color="auto" w:fill="auto"/>
          </w:tcPr>
          <w:p w14:paraId="6388EFB7" w14:textId="77777777" w:rsidR="00574B75" w:rsidRPr="00EA1740" w:rsidRDefault="00574B75" w:rsidP="00721406">
            <w:pPr>
              <w:pStyle w:val="ENoteTableText"/>
              <w:tabs>
                <w:tab w:val="center" w:leader="dot" w:pos="2268"/>
              </w:tabs>
            </w:pPr>
            <w:r w:rsidRPr="00EA1740">
              <w:t>am No 84, 1960</w:t>
            </w:r>
            <w:r w:rsidR="00BC4A36" w:rsidRPr="00EA1740">
              <w:t>; No 102, 1986</w:t>
            </w:r>
          </w:p>
        </w:tc>
      </w:tr>
      <w:tr w:rsidR="009A6170" w:rsidRPr="00EA1740" w14:paraId="2C984F12" w14:textId="77777777" w:rsidTr="00EA1740">
        <w:trPr>
          <w:cantSplit/>
        </w:trPr>
        <w:tc>
          <w:tcPr>
            <w:tcW w:w="2551" w:type="dxa"/>
            <w:shd w:val="clear" w:color="auto" w:fill="auto"/>
          </w:tcPr>
          <w:p w14:paraId="035A2D5C" w14:textId="77777777" w:rsidR="009A6170" w:rsidRPr="00EA1740" w:rsidRDefault="009A6170" w:rsidP="00721406">
            <w:pPr>
              <w:pStyle w:val="ENoteTableText"/>
              <w:tabs>
                <w:tab w:val="center" w:leader="dot" w:pos="2268"/>
              </w:tabs>
            </w:pPr>
            <w:r w:rsidRPr="00EA1740">
              <w:t>s 24B</w:t>
            </w:r>
            <w:r w:rsidRPr="00EA1740">
              <w:tab/>
            </w:r>
          </w:p>
        </w:tc>
        <w:tc>
          <w:tcPr>
            <w:tcW w:w="4531" w:type="dxa"/>
            <w:shd w:val="clear" w:color="auto" w:fill="auto"/>
          </w:tcPr>
          <w:p w14:paraId="358AE5A2" w14:textId="77777777" w:rsidR="009A6170" w:rsidRPr="00EA1740" w:rsidRDefault="009A6170" w:rsidP="00721406">
            <w:pPr>
              <w:pStyle w:val="ENoteTableText"/>
              <w:tabs>
                <w:tab w:val="center" w:leader="dot" w:pos="2268"/>
              </w:tabs>
            </w:pPr>
            <w:r w:rsidRPr="00EA1740">
              <w:t>ad No 54, 1920</w:t>
            </w:r>
          </w:p>
        </w:tc>
      </w:tr>
      <w:tr w:rsidR="009A6170" w:rsidRPr="00EA1740" w14:paraId="626D24F5" w14:textId="77777777" w:rsidTr="00EA1740">
        <w:trPr>
          <w:cantSplit/>
        </w:trPr>
        <w:tc>
          <w:tcPr>
            <w:tcW w:w="2551" w:type="dxa"/>
            <w:shd w:val="clear" w:color="auto" w:fill="auto"/>
          </w:tcPr>
          <w:p w14:paraId="6A1E297F" w14:textId="77777777" w:rsidR="009A6170" w:rsidRPr="00EA1740" w:rsidRDefault="009A6170" w:rsidP="00721406">
            <w:pPr>
              <w:pStyle w:val="ENoteTableText"/>
              <w:tabs>
                <w:tab w:val="center" w:leader="dot" w:pos="2268"/>
              </w:tabs>
            </w:pPr>
            <w:r w:rsidRPr="00EA1740">
              <w:t>s 24C</w:t>
            </w:r>
            <w:r w:rsidRPr="00EA1740">
              <w:tab/>
            </w:r>
          </w:p>
        </w:tc>
        <w:tc>
          <w:tcPr>
            <w:tcW w:w="4531" w:type="dxa"/>
            <w:shd w:val="clear" w:color="auto" w:fill="auto"/>
          </w:tcPr>
          <w:p w14:paraId="222AE3AD" w14:textId="77777777" w:rsidR="009A6170" w:rsidRPr="00EA1740" w:rsidRDefault="009A6170" w:rsidP="00721406">
            <w:pPr>
              <w:pStyle w:val="ENoteTableText"/>
              <w:tabs>
                <w:tab w:val="center" w:leader="dot" w:pos="2268"/>
              </w:tabs>
            </w:pPr>
            <w:r w:rsidRPr="00EA1740">
              <w:t>ad No 54, 1920</w:t>
            </w:r>
          </w:p>
        </w:tc>
      </w:tr>
      <w:tr w:rsidR="00F32CF9" w:rsidRPr="00EA1740" w14:paraId="72318D1F" w14:textId="77777777" w:rsidTr="00EA1740">
        <w:trPr>
          <w:cantSplit/>
        </w:trPr>
        <w:tc>
          <w:tcPr>
            <w:tcW w:w="2551" w:type="dxa"/>
            <w:shd w:val="clear" w:color="auto" w:fill="auto"/>
          </w:tcPr>
          <w:p w14:paraId="102FC54A" w14:textId="77777777" w:rsidR="00F32CF9" w:rsidRPr="00EA1740" w:rsidRDefault="00F32CF9" w:rsidP="00721406">
            <w:pPr>
              <w:pStyle w:val="ENoteTableText"/>
              <w:tabs>
                <w:tab w:val="center" w:leader="dot" w:pos="2268"/>
              </w:tabs>
            </w:pPr>
          </w:p>
        </w:tc>
        <w:tc>
          <w:tcPr>
            <w:tcW w:w="4531" w:type="dxa"/>
            <w:shd w:val="clear" w:color="auto" w:fill="auto"/>
          </w:tcPr>
          <w:p w14:paraId="13B06C25" w14:textId="77777777" w:rsidR="00F32CF9" w:rsidRPr="00EA1740" w:rsidRDefault="00F32CF9" w:rsidP="00721406">
            <w:pPr>
              <w:pStyle w:val="ENoteTableText"/>
              <w:tabs>
                <w:tab w:val="center" w:leader="dot" w:pos="2268"/>
              </w:tabs>
            </w:pPr>
            <w:r w:rsidRPr="00EA1740">
              <w:t>am No 67, 1982</w:t>
            </w:r>
            <w:r w:rsidR="00BC4A36" w:rsidRPr="00EA1740">
              <w:t>; No 102, 1986</w:t>
            </w:r>
          </w:p>
        </w:tc>
      </w:tr>
      <w:tr w:rsidR="009A6170" w:rsidRPr="00EA1740" w14:paraId="2E503B69" w14:textId="77777777" w:rsidTr="00EA1740">
        <w:trPr>
          <w:cantSplit/>
        </w:trPr>
        <w:tc>
          <w:tcPr>
            <w:tcW w:w="2551" w:type="dxa"/>
            <w:shd w:val="clear" w:color="auto" w:fill="auto"/>
          </w:tcPr>
          <w:p w14:paraId="71FFDB9D" w14:textId="77777777" w:rsidR="009A6170" w:rsidRPr="00EA1740" w:rsidRDefault="009A6170" w:rsidP="00721406">
            <w:pPr>
              <w:pStyle w:val="ENoteTableText"/>
              <w:tabs>
                <w:tab w:val="center" w:leader="dot" w:pos="2268"/>
              </w:tabs>
            </w:pPr>
            <w:r w:rsidRPr="00EA1740">
              <w:t>s 24D</w:t>
            </w:r>
            <w:r w:rsidRPr="00EA1740">
              <w:tab/>
            </w:r>
          </w:p>
        </w:tc>
        <w:tc>
          <w:tcPr>
            <w:tcW w:w="4531" w:type="dxa"/>
            <w:shd w:val="clear" w:color="auto" w:fill="auto"/>
          </w:tcPr>
          <w:p w14:paraId="7F9911E3" w14:textId="77777777" w:rsidR="009A6170" w:rsidRPr="00EA1740" w:rsidRDefault="009A6170" w:rsidP="00721406">
            <w:pPr>
              <w:pStyle w:val="ENoteTableText"/>
              <w:tabs>
                <w:tab w:val="center" w:leader="dot" w:pos="2268"/>
              </w:tabs>
            </w:pPr>
            <w:r w:rsidRPr="00EA1740">
              <w:t>ad No 54, 1920</w:t>
            </w:r>
          </w:p>
        </w:tc>
      </w:tr>
      <w:tr w:rsidR="00F32CF9" w:rsidRPr="00EA1740" w14:paraId="7383F030" w14:textId="77777777" w:rsidTr="00EA1740">
        <w:trPr>
          <w:cantSplit/>
        </w:trPr>
        <w:tc>
          <w:tcPr>
            <w:tcW w:w="2551" w:type="dxa"/>
            <w:shd w:val="clear" w:color="auto" w:fill="auto"/>
          </w:tcPr>
          <w:p w14:paraId="5703EE0E" w14:textId="77777777" w:rsidR="00F32CF9" w:rsidRPr="00EA1740" w:rsidRDefault="00F32CF9" w:rsidP="00721406">
            <w:pPr>
              <w:pStyle w:val="ENoteTableText"/>
              <w:tabs>
                <w:tab w:val="center" w:leader="dot" w:pos="2268"/>
              </w:tabs>
            </w:pPr>
          </w:p>
        </w:tc>
        <w:tc>
          <w:tcPr>
            <w:tcW w:w="4531" w:type="dxa"/>
            <w:shd w:val="clear" w:color="auto" w:fill="auto"/>
          </w:tcPr>
          <w:p w14:paraId="4CD070CB" w14:textId="77777777" w:rsidR="00F32CF9" w:rsidRPr="00EA1740" w:rsidRDefault="00F32CF9" w:rsidP="00721406">
            <w:pPr>
              <w:pStyle w:val="ENoteTableText"/>
              <w:tabs>
                <w:tab w:val="center" w:leader="dot" w:pos="2268"/>
              </w:tabs>
            </w:pPr>
            <w:r w:rsidRPr="00EA1740">
              <w:t>am No 67, 1982</w:t>
            </w:r>
            <w:r w:rsidR="00BC4A36" w:rsidRPr="00EA1740">
              <w:t>; No 102, 1986</w:t>
            </w:r>
          </w:p>
        </w:tc>
      </w:tr>
      <w:tr w:rsidR="009A6170" w:rsidRPr="00EA1740" w14:paraId="34CF68AC" w14:textId="77777777" w:rsidTr="00EA1740">
        <w:trPr>
          <w:cantSplit/>
        </w:trPr>
        <w:tc>
          <w:tcPr>
            <w:tcW w:w="2551" w:type="dxa"/>
            <w:shd w:val="clear" w:color="auto" w:fill="auto"/>
          </w:tcPr>
          <w:p w14:paraId="27A2567A" w14:textId="77777777" w:rsidR="009A6170" w:rsidRPr="00EA1740" w:rsidRDefault="009A6170" w:rsidP="00721406">
            <w:pPr>
              <w:pStyle w:val="ENoteTableText"/>
              <w:tabs>
                <w:tab w:val="center" w:leader="dot" w:pos="2268"/>
              </w:tabs>
            </w:pPr>
            <w:r w:rsidRPr="00EA1740">
              <w:t>s 24E</w:t>
            </w:r>
            <w:r w:rsidRPr="00EA1740">
              <w:tab/>
            </w:r>
          </w:p>
        </w:tc>
        <w:tc>
          <w:tcPr>
            <w:tcW w:w="4531" w:type="dxa"/>
            <w:shd w:val="clear" w:color="auto" w:fill="auto"/>
          </w:tcPr>
          <w:p w14:paraId="19DC55AC" w14:textId="77777777" w:rsidR="009A6170" w:rsidRPr="00EA1740" w:rsidRDefault="009A6170" w:rsidP="00721406">
            <w:pPr>
              <w:pStyle w:val="ENoteTableText"/>
              <w:tabs>
                <w:tab w:val="center" w:leader="dot" w:pos="2268"/>
              </w:tabs>
            </w:pPr>
            <w:r w:rsidRPr="00EA1740">
              <w:t>ad No 54, 1920</w:t>
            </w:r>
          </w:p>
        </w:tc>
      </w:tr>
      <w:tr w:rsidR="00FA49EB" w:rsidRPr="00EA1740" w14:paraId="39998783" w14:textId="77777777" w:rsidTr="00EA1740">
        <w:trPr>
          <w:cantSplit/>
        </w:trPr>
        <w:tc>
          <w:tcPr>
            <w:tcW w:w="2551" w:type="dxa"/>
            <w:shd w:val="clear" w:color="auto" w:fill="auto"/>
          </w:tcPr>
          <w:p w14:paraId="13EF6960" w14:textId="77777777" w:rsidR="00FA49EB" w:rsidRPr="00EA1740" w:rsidRDefault="00FA49EB" w:rsidP="00721406">
            <w:pPr>
              <w:pStyle w:val="ENoteTableText"/>
              <w:tabs>
                <w:tab w:val="center" w:leader="dot" w:pos="2268"/>
              </w:tabs>
            </w:pPr>
          </w:p>
        </w:tc>
        <w:tc>
          <w:tcPr>
            <w:tcW w:w="4531" w:type="dxa"/>
            <w:shd w:val="clear" w:color="auto" w:fill="auto"/>
          </w:tcPr>
          <w:p w14:paraId="62AA4803" w14:textId="77777777" w:rsidR="00FA49EB" w:rsidRPr="00EA1740" w:rsidRDefault="00FA49EB" w:rsidP="00721406">
            <w:pPr>
              <w:pStyle w:val="ENoteTableText"/>
              <w:tabs>
                <w:tab w:val="center" w:leader="dot" w:pos="2268"/>
              </w:tabs>
            </w:pPr>
            <w:r w:rsidRPr="00EA1740">
              <w:t>am No 93, 1966</w:t>
            </w:r>
            <w:r w:rsidR="00F32CF9" w:rsidRPr="00EA1740">
              <w:t>; No 67, 1982</w:t>
            </w:r>
            <w:r w:rsidR="003B5E17" w:rsidRPr="00EA1740">
              <w:t>; No 108, 1989</w:t>
            </w:r>
          </w:p>
        </w:tc>
      </w:tr>
      <w:tr w:rsidR="00574B75" w:rsidRPr="00EA1740" w14:paraId="139E268A" w14:textId="77777777" w:rsidTr="00EA1740">
        <w:trPr>
          <w:cantSplit/>
        </w:trPr>
        <w:tc>
          <w:tcPr>
            <w:tcW w:w="2551" w:type="dxa"/>
            <w:shd w:val="clear" w:color="auto" w:fill="auto"/>
          </w:tcPr>
          <w:p w14:paraId="51F0800F" w14:textId="77777777" w:rsidR="00574B75" w:rsidRPr="00EA1740" w:rsidRDefault="00574B75" w:rsidP="00721406">
            <w:pPr>
              <w:pStyle w:val="ENoteTableText"/>
              <w:tabs>
                <w:tab w:val="center" w:leader="dot" w:pos="2268"/>
              </w:tabs>
            </w:pPr>
            <w:r w:rsidRPr="00EA1740">
              <w:t>s 24F</w:t>
            </w:r>
            <w:r w:rsidRPr="00EA1740">
              <w:tab/>
            </w:r>
          </w:p>
        </w:tc>
        <w:tc>
          <w:tcPr>
            <w:tcW w:w="4531" w:type="dxa"/>
            <w:shd w:val="clear" w:color="auto" w:fill="auto"/>
          </w:tcPr>
          <w:p w14:paraId="126DA6A1" w14:textId="77777777" w:rsidR="00574B75" w:rsidRPr="00EA1740" w:rsidRDefault="00574B75" w:rsidP="00721406">
            <w:pPr>
              <w:pStyle w:val="ENoteTableText"/>
              <w:tabs>
                <w:tab w:val="center" w:leader="dot" w:pos="2268"/>
              </w:tabs>
            </w:pPr>
            <w:r w:rsidRPr="00EA1740">
              <w:t>ad No 84, 1960</w:t>
            </w:r>
          </w:p>
        </w:tc>
      </w:tr>
      <w:tr w:rsidR="00093B45" w:rsidRPr="00EA1740" w14:paraId="1E90F9CC" w14:textId="77777777" w:rsidTr="00EA1740">
        <w:trPr>
          <w:cantSplit/>
        </w:trPr>
        <w:tc>
          <w:tcPr>
            <w:tcW w:w="2551" w:type="dxa"/>
            <w:shd w:val="clear" w:color="auto" w:fill="auto"/>
          </w:tcPr>
          <w:p w14:paraId="35392A84" w14:textId="77777777" w:rsidR="00093B45" w:rsidRPr="00EA1740" w:rsidRDefault="00093B45" w:rsidP="00721406">
            <w:pPr>
              <w:pStyle w:val="ENoteTableText"/>
              <w:tabs>
                <w:tab w:val="center" w:leader="dot" w:pos="2268"/>
              </w:tabs>
            </w:pPr>
          </w:p>
        </w:tc>
        <w:tc>
          <w:tcPr>
            <w:tcW w:w="4531" w:type="dxa"/>
            <w:shd w:val="clear" w:color="auto" w:fill="auto"/>
          </w:tcPr>
          <w:p w14:paraId="6D20CE23" w14:textId="77777777" w:rsidR="00093B45" w:rsidRPr="00EA1740" w:rsidRDefault="00093B45" w:rsidP="00721406">
            <w:pPr>
              <w:pStyle w:val="ENoteTableText"/>
              <w:tabs>
                <w:tab w:val="center" w:leader="dot" w:pos="2268"/>
              </w:tabs>
            </w:pPr>
            <w:r w:rsidRPr="00EA1740">
              <w:t>am No 33, 1973</w:t>
            </w:r>
            <w:r w:rsidR="00F32CF9" w:rsidRPr="00EA1740">
              <w:t>; No 67, 1982</w:t>
            </w:r>
            <w:r w:rsidR="00BC4A36" w:rsidRPr="00EA1740">
              <w:t>; No 102, 1986</w:t>
            </w:r>
          </w:p>
        </w:tc>
      </w:tr>
      <w:tr w:rsidR="00D244ED" w:rsidRPr="00EA1740" w14:paraId="4D683CAE" w14:textId="77777777" w:rsidTr="00EA1740">
        <w:trPr>
          <w:cantSplit/>
        </w:trPr>
        <w:tc>
          <w:tcPr>
            <w:tcW w:w="2551" w:type="dxa"/>
            <w:shd w:val="clear" w:color="auto" w:fill="auto"/>
          </w:tcPr>
          <w:p w14:paraId="3ACBBBEF" w14:textId="77777777" w:rsidR="00D244ED" w:rsidRPr="00EA1740" w:rsidRDefault="00D244ED" w:rsidP="00721406">
            <w:pPr>
              <w:pStyle w:val="ENoteTableText"/>
              <w:tabs>
                <w:tab w:val="center" w:leader="dot" w:pos="2268"/>
              </w:tabs>
            </w:pPr>
            <w:r w:rsidRPr="00EA1740">
              <w:t>s 25</w:t>
            </w:r>
            <w:r w:rsidRPr="00EA1740">
              <w:tab/>
            </w:r>
          </w:p>
        </w:tc>
        <w:tc>
          <w:tcPr>
            <w:tcW w:w="4531" w:type="dxa"/>
            <w:shd w:val="clear" w:color="auto" w:fill="auto"/>
          </w:tcPr>
          <w:p w14:paraId="34F59BD6" w14:textId="77777777" w:rsidR="00D244ED" w:rsidRPr="00EA1740" w:rsidRDefault="009E5B12" w:rsidP="00721406">
            <w:pPr>
              <w:pStyle w:val="ENoteTableText"/>
              <w:tabs>
                <w:tab w:val="center" w:leader="dot" w:pos="2268"/>
              </w:tabs>
            </w:pPr>
            <w:r w:rsidRPr="00EA1740">
              <w:t>am</w:t>
            </w:r>
            <w:r w:rsidR="00D244ED" w:rsidRPr="00EA1740">
              <w:t xml:space="preserve"> No 80, 1950</w:t>
            </w:r>
            <w:r w:rsidR="00F73E85" w:rsidRPr="00EA1740">
              <w:t>; No 84, 1960</w:t>
            </w:r>
            <w:r w:rsidR="00F32CF9" w:rsidRPr="00EA1740">
              <w:t>; No 67, 1982</w:t>
            </w:r>
          </w:p>
        </w:tc>
      </w:tr>
      <w:tr w:rsidR="00574B75" w:rsidRPr="00EA1740" w14:paraId="68228E30" w14:textId="77777777" w:rsidTr="00EA1740">
        <w:trPr>
          <w:cantSplit/>
        </w:trPr>
        <w:tc>
          <w:tcPr>
            <w:tcW w:w="2551" w:type="dxa"/>
            <w:shd w:val="clear" w:color="auto" w:fill="auto"/>
          </w:tcPr>
          <w:p w14:paraId="32ECB42E" w14:textId="77777777" w:rsidR="00574B75" w:rsidRPr="00EA1740" w:rsidRDefault="00574B75" w:rsidP="00721406">
            <w:pPr>
              <w:pStyle w:val="ENoteTableText"/>
              <w:tabs>
                <w:tab w:val="center" w:leader="dot" w:pos="2268"/>
              </w:tabs>
            </w:pPr>
            <w:r w:rsidRPr="00EA1740">
              <w:t>s 26</w:t>
            </w:r>
            <w:r w:rsidRPr="00EA1740">
              <w:tab/>
            </w:r>
          </w:p>
        </w:tc>
        <w:tc>
          <w:tcPr>
            <w:tcW w:w="4531" w:type="dxa"/>
            <w:shd w:val="clear" w:color="auto" w:fill="auto"/>
          </w:tcPr>
          <w:p w14:paraId="3DC921CD" w14:textId="77777777" w:rsidR="00574B75" w:rsidRPr="00EA1740" w:rsidRDefault="00574B75" w:rsidP="00721406">
            <w:pPr>
              <w:pStyle w:val="ENoteTableText"/>
              <w:tabs>
                <w:tab w:val="center" w:leader="dot" w:pos="2268"/>
              </w:tabs>
            </w:pPr>
            <w:r w:rsidRPr="00EA1740">
              <w:t>rs No 84, 1960</w:t>
            </w:r>
          </w:p>
        </w:tc>
      </w:tr>
      <w:tr w:rsidR="00F32CF9" w:rsidRPr="00EA1740" w14:paraId="0C47D520" w14:textId="77777777" w:rsidTr="00EA1740">
        <w:trPr>
          <w:cantSplit/>
        </w:trPr>
        <w:tc>
          <w:tcPr>
            <w:tcW w:w="2551" w:type="dxa"/>
            <w:shd w:val="clear" w:color="auto" w:fill="auto"/>
          </w:tcPr>
          <w:p w14:paraId="10B5A3AD" w14:textId="77777777" w:rsidR="00F32CF9" w:rsidRPr="00EA1740" w:rsidRDefault="00F32CF9" w:rsidP="00721406">
            <w:pPr>
              <w:pStyle w:val="ENoteTableText"/>
              <w:tabs>
                <w:tab w:val="center" w:leader="dot" w:pos="2268"/>
              </w:tabs>
            </w:pPr>
            <w:r w:rsidRPr="00EA1740">
              <w:t>s 27</w:t>
            </w:r>
            <w:r w:rsidRPr="00EA1740">
              <w:tab/>
            </w:r>
          </w:p>
        </w:tc>
        <w:tc>
          <w:tcPr>
            <w:tcW w:w="4531" w:type="dxa"/>
            <w:shd w:val="clear" w:color="auto" w:fill="auto"/>
          </w:tcPr>
          <w:p w14:paraId="2354EE54" w14:textId="77777777" w:rsidR="00F32CF9" w:rsidRPr="00EA1740" w:rsidRDefault="00F32CF9" w:rsidP="00721406">
            <w:pPr>
              <w:pStyle w:val="ENoteTableText"/>
              <w:tabs>
                <w:tab w:val="center" w:leader="dot" w:pos="2268"/>
              </w:tabs>
            </w:pPr>
            <w:r w:rsidRPr="00EA1740">
              <w:t>am No 67, 1982</w:t>
            </w:r>
          </w:p>
        </w:tc>
      </w:tr>
      <w:tr w:rsidR="00F32CF9" w:rsidRPr="00EA1740" w14:paraId="69FCC4BD" w14:textId="77777777" w:rsidTr="00EA1740">
        <w:trPr>
          <w:cantSplit/>
        </w:trPr>
        <w:tc>
          <w:tcPr>
            <w:tcW w:w="2551" w:type="dxa"/>
            <w:shd w:val="clear" w:color="auto" w:fill="auto"/>
          </w:tcPr>
          <w:p w14:paraId="3AC7E07A" w14:textId="77777777" w:rsidR="00F32CF9" w:rsidRPr="00EA1740" w:rsidRDefault="00F32CF9" w:rsidP="00721406">
            <w:pPr>
              <w:pStyle w:val="ENoteTableText"/>
              <w:tabs>
                <w:tab w:val="center" w:leader="dot" w:pos="2268"/>
              </w:tabs>
            </w:pPr>
            <w:r w:rsidRPr="00EA1740">
              <w:t>s 28</w:t>
            </w:r>
            <w:r w:rsidRPr="00EA1740">
              <w:tab/>
            </w:r>
          </w:p>
        </w:tc>
        <w:tc>
          <w:tcPr>
            <w:tcW w:w="4531" w:type="dxa"/>
            <w:shd w:val="clear" w:color="auto" w:fill="auto"/>
          </w:tcPr>
          <w:p w14:paraId="20FB7679" w14:textId="77777777" w:rsidR="00F32CF9" w:rsidRPr="00EA1740" w:rsidRDefault="00F32CF9" w:rsidP="00721406">
            <w:pPr>
              <w:pStyle w:val="ENoteTableText"/>
              <w:tabs>
                <w:tab w:val="center" w:leader="dot" w:pos="2268"/>
              </w:tabs>
            </w:pPr>
            <w:r w:rsidRPr="00EA1740">
              <w:t>am No 67, 1982</w:t>
            </w:r>
          </w:p>
        </w:tc>
      </w:tr>
      <w:tr w:rsidR="00F32CF9" w:rsidRPr="00EA1740" w14:paraId="66A4D39B" w14:textId="77777777" w:rsidTr="00EA1740">
        <w:trPr>
          <w:cantSplit/>
        </w:trPr>
        <w:tc>
          <w:tcPr>
            <w:tcW w:w="2551" w:type="dxa"/>
            <w:shd w:val="clear" w:color="auto" w:fill="auto"/>
          </w:tcPr>
          <w:p w14:paraId="21147D20" w14:textId="77777777" w:rsidR="00F32CF9" w:rsidRPr="00EA1740" w:rsidRDefault="00F32CF9" w:rsidP="00721406">
            <w:pPr>
              <w:pStyle w:val="ENoteTableText"/>
              <w:tabs>
                <w:tab w:val="center" w:leader="dot" w:pos="2268"/>
              </w:tabs>
            </w:pPr>
            <w:r w:rsidRPr="00EA1740">
              <w:t>s 29</w:t>
            </w:r>
            <w:r w:rsidRPr="00EA1740">
              <w:tab/>
            </w:r>
          </w:p>
        </w:tc>
        <w:tc>
          <w:tcPr>
            <w:tcW w:w="4531" w:type="dxa"/>
            <w:shd w:val="clear" w:color="auto" w:fill="auto"/>
          </w:tcPr>
          <w:p w14:paraId="2A10EEC5" w14:textId="77777777" w:rsidR="00F32CF9" w:rsidRPr="00EA1740" w:rsidRDefault="00F32CF9" w:rsidP="00721406">
            <w:pPr>
              <w:pStyle w:val="ENoteTableText"/>
              <w:tabs>
                <w:tab w:val="center" w:leader="dot" w:pos="2268"/>
              </w:tabs>
            </w:pPr>
            <w:r w:rsidRPr="00EA1740">
              <w:t>am No 67, 1982</w:t>
            </w:r>
            <w:r w:rsidR="001117F0" w:rsidRPr="00EA1740">
              <w:t>; No 120, 1987</w:t>
            </w:r>
          </w:p>
        </w:tc>
      </w:tr>
      <w:tr w:rsidR="00C07744" w:rsidRPr="00EA1740" w14:paraId="13AF21C5" w14:textId="77777777" w:rsidTr="00EA1740">
        <w:trPr>
          <w:cantSplit/>
        </w:trPr>
        <w:tc>
          <w:tcPr>
            <w:tcW w:w="2551" w:type="dxa"/>
            <w:shd w:val="clear" w:color="auto" w:fill="auto"/>
          </w:tcPr>
          <w:p w14:paraId="5C56CB8E" w14:textId="77777777" w:rsidR="00C07744" w:rsidRPr="00EA1740" w:rsidRDefault="00C07744" w:rsidP="00721406">
            <w:pPr>
              <w:pStyle w:val="ENoteTableText"/>
              <w:tabs>
                <w:tab w:val="center" w:leader="dot" w:pos="2268"/>
              </w:tabs>
            </w:pPr>
            <w:r w:rsidRPr="00EA1740">
              <w:t>s 29A</w:t>
            </w:r>
            <w:r w:rsidRPr="00EA1740">
              <w:tab/>
            </w:r>
          </w:p>
        </w:tc>
        <w:tc>
          <w:tcPr>
            <w:tcW w:w="4531" w:type="dxa"/>
            <w:shd w:val="clear" w:color="auto" w:fill="auto"/>
          </w:tcPr>
          <w:p w14:paraId="08CBF628" w14:textId="77777777" w:rsidR="00C07744" w:rsidRPr="00EA1740" w:rsidRDefault="00C07744" w:rsidP="00721406">
            <w:pPr>
              <w:pStyle w:val="ENoteTableText"/>
              <w:tabs>
                <w:tab w:val="center" w:leader="dot" w:pos="2268"/>
              </w:tabs>
            </w:pPr>
            <w:r w:rsidRPr="00EA1740">
              <w:t>ad No 9, 1926</w:t>
            </w:r>
          </w:p>
        </w:tc>
      </w:tr>
      <w:tr w:rsidR="00F32CF9" w:rsidRPr="00EA1740" w14:paraId="54665BB2" w14:textId="77777777" w:rsidTr="00EA1740">
        <w:trPr>
          <w:cantSplit/>
        </w:trPr>
        <w:tc>
          <w:tcPr>
            <w:tcW w:w="2551" w:type="dxa"/>
            <w:shd w:val="clear" w:color="auto" w:fill="auto"/>
          </w:tcPr>
          <w:p w14:paraId="40AF2FC0" w14:textId="77777777" w:rsidR="00F32CF9" w:rsidRPr="00EA1740" w:rsidRDefault="00F32CF9" w:rsidP="00721406">
            <w:pPr>
              <w:pStyle w:val="ENoteTableText"/>
              <w:tabs>
                <w:tab w:val="center" w:leader="dot" w:pos="2268"/>
              </w:tabs>
            </w:pPr>
          </w:p>
        </w:tc>
        <w:tc>
          <w:tcPr>
            <w:tcW w:w="4531" w:type="dxa"/>
            <w:shd w:val="clear" w:color="auto" w:fill="auto"/>
          </w:tcPr>
          <w:p w14:paraId="1BC7A089" w14:textId="77777777" w:rsidR="00F32CF9" w:rsidRPr="00EA1740" w:rsidRDefault="00F32CF9" w:rsidP="00721406">
            <w:pPr>
              <w:pStyle w:val="ENoteTableText"/>
              <w:tabs>
                <w:tab w:val="center" w:leader="dot" w:pos="2268"/>
              </w:tabs>
            </w:pPr>
            <w:r w:rsidRPr="00EA1740">
              <w:t>am No 67, 1982</w:t>
            </w:r>
          </w:p>
        </w:tc>
      </w:tr>
      <w:tr w:rsidR="00C07744" w:rsidRPr="00EA1740" w14:paraId="302D1D20" w14:textId="77777777" w:rsidTr="00EA1740">
        <w:trPr>
          <w:cantSplit/>
        </w:trPr>
        <w:tc>
          <w:tcPr>
            <w:tcW w:w="2551" w:type="dxa"/>
            <w:shd w:val="clear" w:color="auto" w:fill="auto"/>
          </w:tcPr>
          <w:p w14:paraId="75D890C8" w14:textId="77777777" w:rsidR="00C07744" w:rsidRPr="00EA1740" w:rsidRDefault="00C07744" w:rsidP="00721406">
            <w:pPr>
              <w:pStyle w:val="ENoteTableText"/>
              <w:tabs>
                <w:tab w:val="center" w:leader="dot" w:pos="2268"/>
              </w:tabs>
            </w:pPr>
            <w:r w:rsidRPr="00EA1740">
              <w:t>s 29B</w:t>
            </w:r>
            <w:r w:rsidRPr="00EA1740">
              <w:tab/>
            </w:r>
          </w:p>
        </w:tc>
        <w:tc>
          <w:tcPr>
            <w:tcW w:w="4531" w:type="dxa"/>
            <w:shd w:val="clear" w:color="auto" w:fill="auto"/>
          </w:tcPr>
          <w:p w14:paraId="10372FB0" w14:textId="77777777" w:rsidR="00C07744" w:rsidRPr="00EA1740" w:rsidRDefault="00C07744" w:rsidP="00721406">
            <w:pPr>
              <w:pStyle w:val="ENoteTableText"/>
              <w:tabs>
                <w:tab w:val="center" w:leader="dot" w:pos="2268"/>
              </w:tabs>
            </w:pPr>
            <w:r w:rsidRPr="00EA1740">
              <w:t>ad No 9, 1926</w:t>
            </w:r>
          </w:p>
        </w:tc>
      </w:tr>
      <w:tr w:rsidR="00517B98" w:rsidRPr="00EA1740" w14:paraId="1578F288" w14:textId="77777777" w:rsidTr="00EA1740">
        <w:trPr>
          <w:cantSplit/>
        </w:trPr>
        <w:tc>
          <w:tcPr>
            <w:tcW w:w="2551" w:type="dxa"/>
            <w:shd w:val="clear" w:color="auto" w:fill="auto"/>
          </w:tcPr>
          <w:p w14:paraId="4DC31237" w14:textId="77777777" w:rsidR="00517B98" w:rsidRPr="00EA1740" w:rsidRDefault="00517B98" w:rsidP="00721406">
            <w:pPr>
              <w:pStyle w:val="ENoteTableText"/>
              <w:tabs>
                <w:tab w:val="center" w:leader="dot" w:pos="2268"/>
              </w:tabs>
            </w:pPr>
          </w:p>
        </w:tc>
        <w:tc>
          <w:tcPr>
            <w:tcW w:w="4531" w:type="dxa"/>
            <w:shd w:val="clear" w:color="auto" w:fill="auto"/>
          </w:tcPr>
          <w:p w14:paraId="4F9EADA8" w14:textId="77777777" w:rsidR="00517B98" w:rsidRPr="00EA1740" w:rsidRDefault="00517B98" w:rsidP="00721406">
            <w:pPr>
              <w:pStyle w:val="ENoteTableText"/>
              <w:tabs>
                <w:tab w:val="center" w:leader="dot" w:pos="2268"/>
              </w:tabs>
            </w:pPr>
            <w:r w:rsidRPr="00EA1740">
              <w:t>am No 6, 1941</w:t>
            </w:r>
            <w:r w:rsidR="00F32CF9" w:rsidRPr="00EA1740">
              <w:t>; No 67, 1982</w:t>
            </w:r>
          </w:p>
        </w:tc>
      </w:tr>
      <w:tr w:rsidR="00C07744" w:rsidRPr="00EA1740" w14:paraId="5E76D571" w14:textId="77777777" w:rsidTr="00EA1740">
        <w:trPr>
          <w:cantSplit/>
        </w:trPr>
        <w:tc>
          <w:tcPr>
            <w:tcW w:w="2551" w:type="dxa"/>
            <w:shd w:val="clear" w:color="auto" w:fill="auto"/>
          </w:tcPr>
          <w:p w14:paraId="5BFCFF7B" w14:textId="77777777" w:rsidR="00C07744" w:rsidRPr="00EA1740" w:rsidRDefault="00C07744" w:rsidP="00721406">
            <w:pPr>
              <w:pStyle w:val="ENoteTableText"/>
              <w:tabs>
                <w:tab w:val="center" w:leader="dot" w:pos="2268"/>
              </w:tabs>
            </w:pPr>
            <w:r w:rsidRPr="00EA1740">
              <w:t>s 29C</w:t>
            </w:r>
            <w:r w:rsidRPr="00EA1740">
              <w:tab/>
            </w:r>
          </w:p>
        </w:tc>
        <w:tc>
          <w:tcPr>
            <w:tcW w:w="4531" w:type="dxa"/>
            <w:shd w:val="clear" w:color="auto" w:fill="auto"/>
          </w:tcPr>
          <w:p w14:paraId="13E1F4BE" w14:textId="77777777" w:rsidR="00C07744" w:rsidRPr="00EA1740" w:rsidRDefault="00C07744" w:rsidP="00721406">
            <w:pPr>
              <w:pStyle w:val="ENoteTableText"/>
              <w:tabs>
                <w:tab w:val="center" w:leader="dot" w:pos="2268"/>
              </w:tabs>
            </w:pPr>
            <w:r w:rsidRPr="00EA1740">
              <w:t>ad No 9, 1926</w:t>
            </w:r>
          </w:p>
        </w:tc>
      </w:tr>
      <w:tr w:rsidR="00574B75" w:rsidRPr="00EA1740" w14:paraId="348FFB7C" w14:textId="77777777" w:rsidTr="00EA1740">
        <w:trPr>
          <w:cantSplit/>
        </w:trPr>
        <w:tc>
          <w:tcPr>
            <w:tcW w:w="2551" w:type="dxa"/>
            <w:shd w:val="clear" w:color="auto" w:fill="auto"/>
          </w:tcPr>
          <w:p w14:paraId="0FE747A4" w14:textId="77777777" w:rsidR="00574B75" w:rsidRPr="00EA1740" w:rsidRDefault="00574B75" w:rsidP="00721406">
            <w:pPr>
              <w:pStyle w:val="ENoteTableText"/>
              <w:tabs>
                <w:tab w:val="center" w:leader="dot" w:pos="2268"/>
              </w:tabs>
            </w:pPr>
          </w:p>
        </w:tc>
        <w:tc>
          <w:tcPr>
            <w:tcW w:w="4531" w:type="dxa"/>
            <w:shd w:val="clear" w:color="auto" w:fill="auto"/>
          </w:tcPr>
          <w:p w14:paraId="36B40E29" w14:textId="77777777" w:rsidR="00574B75" w:rsidRPr="00EA1740" w:rsidRDefault="00574B75" w:rsidP="00721406">
            <w:pPr>
              <w:pStyle w:val="ENoteTableText"/>
              <w:tabs>
                <w:tab w:val="center" w:leader="dot" w:pos="2268"/>
              </w:tabs>
            </w:pPr>
            <w:r w:rsidRPr="00EA1740">
              <w:t>rs No 84, 1960</w:t>
            </w:r>
          </w:p>
        </w:tc>
      </w:tr>
      <w:tr w:rsidR="00F32CF9" w:rsidRPr="00EA1740" w14:paraId="7CAEEEF0" w14:textId="77777777" w:rsidTr="00EA1740">
        <w:trPr>
          <w:cantSplit/>
        </w:trPr>
        <w:tc>
          <w:tcPr>
            <w:tcW w:w="2551" w:type="dxa"/>
            <w:shd w:val="clear" w:color="auto" w:fill="auto"/>
          </w:tcPr>
          <w:p w14:paraId="12AF8D8E" w14:textId="77777777" w:rsidR="00F32CF9" w:rsidRPr="00EA1740" w:rsidRDefault="00F32CF9" w:rsidP="00721406">
            <w:pPr>
              <w:pStyle w:val="ENoteTableText"/>
              <w:tabs>
                <w:tab w:val="center" w:leader="dot" w:pos="2268"/>
              </w:tabs>
            </w:pPr>
          </w:p>
        </w:tc>
        <w:tc>
          <w:tcPr>
            <w:tcW w:w="4531" w:type="dxa"/>
            <w:shd w:val="clear" w:color="auto" w:fill="auto"/>
          </w:tcPr>
          <w:p w14:paraId="73D63B54" w14:textId="77777777" w:rsidR="00F32CF9" w:rsidRPr="00EA1740" w:rsidRDefault="00F32CF9" w:rsidP="00721406">
            <w:pPr>
              <w:pStyle w:val="ENoteTableText"/>
              <w:tabs>
                <w:tab w:val="center" w:leader="dot" w:pos="2268"/>
              </w:tabs>
            </w:pPr>
            <w:r w:rsidRPr="00EA1740">
              <w:t>am No 67, 1982</w:t>
            </w:r>
          </w:p>
        </w:tc>
      </w:tr>
      <w:tr w:rsidR="00730BDD" w:rsidRPr="00EA1740" w14:paraId="5C622450" w14:textId="77777777" w:rsidTr="00EA1740">
        <w:trPr>
          <w:cantSplit/>
        </w:trPr>
        <w:tc>
          <w:tcPr>
            <w:tcW w:w="2551" w:type="dxa"/>
            <w:shd w:val="clear" w:color="auto" w:fill="auto"/>
          </w:tcPr>
          <w:p w14:paraId="5E115CE7" w14:textId="77777777" w:rsidR="00730BDD" w:rsidRPr="00EA1740" w:rsidRDefault="00730BDD" w:rsidP="00721406">
            <w:pPr>
              <w:pStyle w:val="ENoteTableText"/>
              <w:tabs>
                <w:tab w:val="center" w:leader="dot" w:pos="2268"/>
              </w:tabs>
            </w:pPr>
            <w:r w:rsidRPr="00EA1740">
              <w:t>s 29D</w:t>
            </w:r>
            <w:r w:rsidRPr="00EA1740">
              <w:tab/>
            </w:r>
          </w:p>
        </w:tc>
        <w:tc>
          <w:tcPr>
            <w:tcW w:w="4531" w:type="dxa"/>
            <w:shd w:val="clear" w:color="auto" w:fill="auto"/>
          </w:tcPr>
          <w:p w14:paraId="5B260386" w14:textId="77777777" w:rsidR="00730BDD" w:rsidRPr="00EA1740" w:rsidRDefault="00730BDD" w:rsidP="00721406">
            <w:pPr>
              <w:pStyle w:val="ENoteTableText"/>
              <w:tabs>
                <w:tab w:val="center" w:leader="dot" w:pos="2268"/>
              </w:tabs>
            </w:pPr>
            <w:r w:rsidRPr="00EA1740">
              <w:t>ad No 165, 1984</w:t>
            </w:r>
          </w:p>
        </w:tc>
      </w:tr>
      <w:tr w:rsidR="00432DA3" w:rsidRPr="00EA1740" w14:paraId="4C8B0289" w14:textId="77777777" w:rsidTr="00EA1740">
        <w:trPr>
          <w:cantSplit/>
        </w:trPr>
        <w:tc>
          <w:tcPr>
            <w:tcW w:w="2551" w:type="dxa"/>
            <w:shd w:val="clear" w:color="auto" w:fill="auto"/>
          </w:tcPr>
          <w:p w14:paraId="3C17FBD6" w14:textId="77777777" w:rsidR="00432DA3" w:rsidRPr="00EA1740" w:rsidRDefault="00432DA3" w:rsidP="00721406">
            <w:pPr>
              <w:pStyle w:val="ENoteTableText"/>
              <w:tabs>
                <w:tab w:val="center" w:leader="dot" w:pos="2268"/>
              </w:tabs>
            </w:pPr>
          </w:p>
        </w:tc>
        <w:tc>
          <w:tcPr>
            <w:tcW w:w="4531" w:type="dxa"/>
            <w:shd w:val="clear" w:color="auto" w:fill="auto"/>
          </w:tcPr>
          <w:p w14:paraId="7F25145C" w14:textId="77777777" w:rsidR="00432DA3" w:rsidRPr="00EA1740" w:rsidRDefault="00432DA3" w:rsidP="00721406">
            <w:pPr>
              <w:pStyle w:val="ENoteTableText"/>
              <w:tabs>
                <w:tab w:val="center" w:leader="dot" w:pos="2268"/>
              </w:tabs>
            </w:pPr>
            <w:r w:rsidRPr="00EA1740">
              <w:t>am No 76, 1986</w:t>
            </w:r>
          </w:p>
        </w:tc>
      </w:tr>
      <w:tr w:rsidR="00574B75" w:rsidRPr="00EA1740" w14:paraId="38918B9B" w14:textId="77777777" w:rsidTr="00EA1740">
        <w:trPr>
          <w:cantSplit/>
        </w:trPr>
        <w:tc>
          <w:tcPr>
            <w:tcW w:w="2551" w:type="dxa"/>
            <w:shd w:val="clear" w:color="auto" w:fill="auto"/>
          </w:tcPr>
          <w:p w14:paraId="0BED1804" w14:textId="74710B24" w:rsidR="00574B75" w:rsidRPr="00EA1740" w:rsidRDefault="00574B75" w:rsidP="00721406">
            <w:pPr>
              <w:pStyle w:val="ENoteTableText"/>
              <w:tabs>
                <w:tab w:val="center" w:leader="dot" w:pos="2268"/>
              </w:tabs>
            </w:pPr>
            <w:r w:rsidRPr="00EA1740">
              <w:t>s 30</w:t>
            </w:r>
            <w:r w:rsidRPr="00EA1740">
              <w:tab/>
            </w:r>
          </w:p>
        </w:tc>
        <w:tc>
          <w:tcPr>
            <w:tcW w:w="4531" w:type="dxa"/>
            <w:shd w:val="clear" w:color="auto" w:fill="auto"/>
          </w:tcPr>
          <w:p w14:paraId="21BF078E" w14:textId="77777777" w:rsidR="00574B75" w:rsidRPr="00EA1740" w:rsidRDefault="00574B75" w:rsidP="00721406">
            <w:pPr>
              <w:pStyle w:val="ENoteTableText"/>
              <w:tabs>
                <w:tab w:val="center" w:leader="dot" w:pos="2268"/>
              </w:tabs>
            </w:pPr>
            <w:r w:rsidRPr="00EA1740">
              <w:t>am No 84, 1960</w:t>
            </w:r>
            <w:r w:rsidR="00F32CF9" w:rsidRPr="00EA1740">
              <w:t>; No 67, 1982</w:t>
            </w:r>
          </w:p>
        </w:tc>
      </w:tr>
      <w:tr w:rsidR="00E6162F" w:rsidRPr="00EA1740" w14:paraId="550088EB" w14:textId="77777777" w:rsidTr="00EA1740">
        <w:trPr>
          <w:cantSplit/>
        </w:trPr>
        <w:tc>
          <w:tcPr>
            <w:tcW w:w="2551" w:type="dxa"/>
            <w:shd w:val="clear" w:color="auto" w:fill="auto"/>
          </w:tcPr>
          <w:p w14:paraId="42A59BEA" w14:textId="77777777" w:rsidR="00E6162F" w:rsidRPr="00EA1740" w:rsidRDefault="00E6162F" w:rsidP="00EA1740">
            <w:pPr>
              <w:pStyle w:val="ENoteTableText"/>
              <w:keepNext/>
              <w:tabs>
                <w:tab w:val="center" w:leader="dot" w:pos="2268"/>
              </w:tabs>
              <w:rPr>
                <w:b/>
              </w:rPr>
            </w:pPr>
            <w:r w:rsidRPr="00EA1740">
              <w:rPr>
                <w:b/>
              </w:rPr>
              <w:lastRenderedPageBreak/>
              <w:t>Part IIA</w:t>
            </w:r>
          </w:p>
        </w:tc>
        <w:tc>
          <w:tcPr>
            <w:tcW w:w="4531" w:type="dxa"/>
            <w:shd w:val="clear" w:color="auto" w:fill="auto"/>
          </w:tcPr>
          <w:p w14:paraId="665B3B58" w14:textId="77777777" w:rsidR="00E6162F" w:rsidRPr="00EA1740" w:rsidRDefault="00E6162F" w:rsidP="00EA1740">
            <w:pPr>
              <w:pStyle w:val="ENoteTableText"/>
              <w:keepNext/>
              <w:tabs>
                <w:tab w:val="center" w:leader="dot" w:pos="2268"/>
              </w:tabs>
              <w:rPr>
                <w:b/>
              </w:rPr>
            </w:pPr>
          </w:p>
        </w:tc>
      </w:tr>
      <w:tr w:rsidR="00E6162F" w:rsidRPr="00EA1740" w14:paraId="6945AB3C" w14:textId="77777777" w:rsidTr="00EA1740">
        <w:trPr>
          <w:cantSplit/>
        </w:trPr>
        <w:tc>
          <w:tcPr>
            <w:tcW w:w="2551" w:type="dxa"/>
            <w:shd w:val="clear" w:color="auto" w:fill="auto"/>
          </w:tcPr>
          <w:p w14:paraId="10917312" w14:textId="77777777" w:rsidR="00E6162F" w:rsidRPr="00EA1740" w:rsidRDefault="00E6162F" w:rsidP="00721406">
            <w:pPr>
              <w:pStyle w:val="ENoteTableText"/>
              <w:tabs>
                <w:tab w:val="center" w:leader="dot" w:pos="2268"/>
              </w:tabs>
            </w:pPr>
            <w:r w:rsidRPr="00EA1740">
              <w:t>Part IIA</w:t>
            </w:r>
            <w:r w:rsidRPr="00EA1740">
              <w:tab/>
            </w:r>
          </w:p>
        </w:tc>
        <w:tc>
          <w:tcPr>
            <w:tcW w:w="4531" w:type="dxa"/>
            <w:shd w:val="clear" w:color="auto" w:fill="auto"/>
          </w:tcPr>
          <w:p w14:paraId="36F828E5" w14:textId="77777777" w:rsidR="00E6162F" w:rsidRPr="00EA1740" w:rsidRDefault="00E6162F" w:rsidP="00721406">
            <w:pPr>
              <w:pStyle w:val="ENoteTableText"/>
              <w:tabs>
                <w:tab w:val="center" w:leader="dot" w:pos="2268"/>
              </w:tabs>
            </w:pPr>
            <w:r w:rsidRPr="00EA1740">
              <w:t>ad No 9, 1926</w:t>
            </w:r>
          </w:p>
        </w:tc>
      </w:tr>
      <w:tr w:rsidR="00E6162F" w:rsidRPr="00EA1740" w14:paraId="70FF65AB" w14:textId="77777777" w:rsidTr="00EA1740">
        <w:trPr>
          <w:cantSplit/>
        </w:trPr>
        <w:tc>
          <w:tcPr>
            <w:tcW w:w="2551" w:type="dxa"/>
            <w:shd w:val="clear" w:color="auto" w:fill="auto"/>
          </w:tcPr>
          <w:p w14:paraId="30C71907" w14:textId="77777777" w:rsidR="00E6162F" w:rsidRPr="00EA1740" w:rsidRDefault="00E6162F" w:rsidP="00721406">
            <w:pPr>
              <w:pStyle w:val="ENoteTableText"/>
              <w:tabs>
                <w:tab w:val="center" w:leader="dot" w:pos="2268"/>
              </w:tabs>
            </w:pPr>
            <w:r w:rsidRPr="00EA1740">
              <w:t>s 30A</w:t>
            </w:r>
            <w:r w:rsidRPr="00EA1740">
              <w:tab/>
            </w:r>
          </w:p>
        </w:tc>
        <w:tc>
          <w:tcPr>
            <w:tcW w:w="4531" w:type="dxa"/>
            <w:shd w:val="clear" w:color="auto" w:fill="auto"/>
          </w:tcPr>
          <w:p w14:paraId="61180186" w14:textId="77777777" w:rsidR="00E6162F" w:rsidRPr="00EA1740" w:rsidRDefault="00E6162F" w:rsidP="00721406">
            <w:pPr>
              <w:pStyle w:val="ENoteTableText"/>
              <w:tabs>
                <w:tab w:val="center" w:leader="dot" w:pos="2268"/>
              </w:tabs>
            </w:pPr>
            <w:r w:rsidRPr="00EA1740">
              <w:t>ad No 9, 1926</w:t>
            </w:r>
          </w:p>
        </w:tc>
      </w:tr>
      <w:tr w:rsidR="00212067" w:rsidRPr="00EA1740" w14:paraId="77D4D3D5" w14:textId="77777777" w:rsidTr="00EA1740">
        <w:trPr>
          <w:cantSplit/>
        </w:trPr>
        <w:tc>
          <w:tcPr>
            <w:tcW w:w="2551" w:type="dxa"/>
            <w:shd w:val="clear" w:color="auto" w:fill="auto"/>
          </w:tcPr>
          <w:p w14:paraId="10EC31DB" w14:textId="77777777" w:rsidR="00212067" w:rsidRPr="00EA1740" w:rsidRDefault="00212067" w:rsidP="00721406">
            <w:pPr>
              <w:pStyle w:val="ENoteTableText"/>
              <w:tabs>
                <w:tab w:val="center" w:leader="dot" w:pos="2268"/>
              </w:tabs>
            </w:pPr>
          </w:p>
        </w:tc>
        <w:tc>
          <w:tcPr>
            <w:tcW w:w="4531" w:type="dxa"/>
            <w:shd w:val="clear" w:color="auto" w:fill="auto"/>
          </w:tcPr>
          <w:p w14:paraId="50416537" w14:textId="77777777" w:rsidR="00212067" w:rsidRPr="00EA1740" w:rsidRDefault="00212067" w:rsidP="00721406">
            <w:pPr>
              <w:pStyle w:val="ENoteTableText"/>
              <w:tabs>
                <w:tab w:val="center" w:leader="dot" w:pos="2268"/>
              </w:tabs>
            </w:pPr>
            <w:r w:rsidRPr="00EA1740">
              <w:t>am No 30, 1932</w:t>
            </w:r>
            <w:r w:rsidR="00093B45" w:rsidRPr="00EA1740">
              <w:t>; No 33, 1973</w:t>
            </w:r>
            <w:r w:rsidR="008151F9" w:rsidRPr="00EA1740">
              <w:t>; No 19, 1979</w:t>
            </w:r>
            <w:r w:rsidR="00F32CF9" w:rsidRPr="00EA1740">
              <w:t>; No 67, 1982</w:t>
            </w:r>
          </w:p>
        </w:tc>
      </w:tr>
      <w:tr w:rsidR="00212067" w:rsidRPr="00EA1740" w14:paraId="2C242561" w14:textId="77777777" w:rsidTr="00EA1740">
        <w:trPr>
          <w:cantSplit/>
        </w:trPr>
        <w:tc>
          <w:tcPr>
            <w:tcW w:w="2551" w:type="dxa"/>
            <w:shd w:val="clear" w:color="auto" w:fill="auto"/>
          </w:tcPr>
          <w:p w14:paraId="3ACF7EF3" w14:textId="77777777" w:rsidR="00212067" w:rsidRPr="00EA1740" w:rsidRDefault="00212067" w:rsidP="00721406">
            <w:pPr>
              <w:pStyle w:val="ENoteTableText"/>
              <w:tabs>
                <w:tab w:val="center" w:leader="dot" w:pos="2268"/>
              </w:tabs>
            </w:pPr>
            <w:r w:rsidRPr="00EA1740">
              <w:t>s 30AA</w:t>
            </w:r>
            <w:r w:rsidRPr="00EA1740">
              <w:tab/>
            </w:r>
          </w:p>
        </w:tc>
        <w:tc>
          <w:tcPr>
            <w:tcW w:w="4531" w:type="dxa"/>
            <w:shd w:val="clear" w:color="auto" w:fill="auto"/>
          </w:tcPr>
          <w:p w14:paraId="454611C2" w14:textId="77777777" w:rsidR="00212067" w:rsidRPr="00EA1740" w:rsidRDefault="00212067" w:rsidP="00721406">
            <w:pPr>
              <w:pStyle w:val="ENoteTableText"/>
              <w:tabs>
                <w:tab w:val="center" w:leader="dot" w:pos="2268"/>
              </w:tabs>
            </w:pPr>
            <w:r w:rsidRPr="00EA1740">
              <w:t>ad No 30, 1932</w:t>
            </w:r>
          </w:p>
        </w:tc>
      </w:tr>
      <w:tr w:rsidR="009941B8" w:rsidRPr="00EA1740" w14:paraId="236A72D5" w14:textId="77777777" w:rsidTr="00EA1740">
        <w:trPr>
          <w:cantSplit/>
        </w:trPr>
        <w:tc>
          <w:tcPr>
            <w:tcW w:w="2551" w:type="dxa"/>
            <w:shd w:val="clear" w:color="auto" w:fill="auto"/>
          </w:tcPr>
          <w:p w14:paraId="01BAD548" w14:textId="77777777" w:rsidR="009941B8" w:rsidRPr="00EA1740" w:rsidRDefault="009941B8" w:rsidP="00721406">
            <w:pPr>
              <w:pStyle w:val="ENoteTableText"/>
              <w:tabs>
                <w:tab w:val="center" w:leader="dot" w:pos="2268"/>
              </w:tabs>
            </w:pPr>
          </w:p>
        </w:tc>
        <w:tc>
          <w:tcPr>
            <w:tcW w:w="4531" w:type="dxa"/>
            <w:shd w:val="clear" w:color="auto" w:fill="auto"/>
          </w:tcPr>
          <w:p w14:paraId="7794D2DD" w14:textId="77777777" w:rsidR="009941B8" w:rsidRPr="00EA1740" w:rsidRDefault="009941B8" w:rsidP="00721406">
            <w:pPr>
              <w:pStyle w:val="ENoteTableText"/>
              <w:tabs>
                <w:tab w:val="center" w:leader="dot" w:pos="2268"/>
              </w:tabs>
            </w:pPr>
            <w:r w:rsidRPr="00EA1740">
              <w:t>am No 5, 1937</w:t>
            </w:r>
            <w:r w:rsidR="00093B45" w:rsidRPr="00EA1740">
              <w:t>; No 33, 1973</w:t>
            </w:r>
            <w:r w:rsidR="008151F9" w:rsidRPr="00EA1740">
              <w:t>; No 19, 1979</w:t>
            </w:r>
            <w:r w:rsidR="00F32CF9" w:rsidRPr="00EA1740">
              <w:t>; No 67, 1982</w:t>
            </w:r>
          </w:p>
        </w:tc>
      </w:tr>
      <w:tr w:rsidR="00212067" w:rsidRPr="00EA1740" w14:paraId="297E2675" w14:textId="77777777" w:rsidTr="00EA1740">
        <w:trPr>
          <w:cantSplit/>
        </w:trPr>
        <w:tc>
          <w:tcPr>
            <w:tcW w:w="2551" w:type="dxa"/>
            <w:shd w:val="clear" w:color="auto" w:fill="auto"/>
          </w:tcPr>
          <w:p w14:paraId="45C41A3D" w14:textId="77777777" w:rsidR="00212067" w:rsidRPr="00EA1740" w:rsidRDefault="00212067" w:rsidP="00721406">
            <w:pPr>
              <w:pStyle w:val="ENoteTableText"/>
              <w:tabs>
                <w:tab w:val="center" w:leader="dot" w:pos="2268"/>
              </w:tabs>
            </w:pPr>
            <w:r w:rsidRPr="00EA1740">
              <w:t>s 30AB</w:t>
            </w:r>
            <w:r w:rsidRPr="00EA1740">
              <w:tab/>
            </w:r>
          </w:p>
        </w:tc>
        <w:tc>
          <w:tcPr>
            <w:tcW w:w="4531" w:type="dxa"/>
            <w:shd w:val="clear" w:color="auto" w:fill="auto"/>
          </w:tcPr>
          <w:p w14:paraId="0F2F6D3B" w14:textId="77777777" w:rsidR="00212067" w:rsidRPr="00EA1740" w:rsidRDefault="00212067" w:rsidP="00721406">
            <w:pPr>
              <w:pStyle w:val="ENoteTableText"/>
              <w:tabs>
                <w:tab w:val="center" w:leader="dot" w:pos="2268"/>
              </w:tabs>
            </w:pPr>
            <w:r w:rsidRPr="00EA1740">
              <w:t>ad No 30, 1932</w:t>
            </w:r>
          </w:p>
        </w:tc>
      </w:tr>
      <w:tr w:rsidR="008D5794" w:rsidRPr="00EA1740" w14:paraId="26DF9E0C" w14:textId="77777777" w:rsidTr="00EA1740">
        <w:trPr>
          <w:cantSplit/>
        </w:trPr>
        <w:tc>
          <w:tcPr>
            <w:tcW w:w="2551" w:type="dxa"/>
            <w:shd w:val="clear" w:color="auto" w:fill="auto"/>
          </w:tcPr>
          <w:p w14:paraId="67962EEB" w14:textId="77777777" w:rsidR="008D5794" w:rsidRPr="00EA1740" w:rsidRDefault="008D5794" w:rsidP="00721406">
            <w:pPr>
              <w:pStyle w:val="ENoteTableText"/>
              <w:tabs>
                <w:tab w:val="center" w:leader="dot" w:pos="2268"/>
              </w:tabs>
            </w:pPr>
          </w:p>
        </w:tc>
        <w:tc>
          <w:tcPr>
            <w:tcW w:w="4531" w:type="dxa"/>
            <w:shd w:val="clear" w:color="auto" w:fill="auto"/>
          </w:tcPr>
          <w:p w14:paraId="0792D41A" w14:textId="77777777" w:rsidR="008D5794" w:rsidRPr="00EA1740" w:rsidRDefault="008D5794" w:rsidP="00721406">
            <w:pPr>
              <w:pStyle w:val="ENoteTableText"/>
              <w:tabs>
                <w:tab w:val="center" w:leader="dot" w:pos="2268"/>
              </w:tabs>
            </w:pPr>
            <w:r w:rsidRPr="00EA1740">
              <w:t>am No 93, 1966</w:t>
            </w:r>
            <w:r w:rsidR="00F32CF9" w:rsidRPr="00EA1740">
              <w:t>; No 67, 1982</w:t>
            </w:r>
          </w:p>
        </w:tc>
      </w:tr>
      <w:tr w:rsidR="00E6162F" w:rsidRPr="00EA1740" w14:paraId="63205F40" w14:textId="77777777" w:rsidTr="00EA1740">
        <w:trPr>
          <w:cantSplit/>
        </w:trPr>
        <w:tc>
          <w:tcPr>
            <w:tcW w:w="2551" w:type="dxa"/>
            <w:shd w:val="clear" w:color="auto" w:fill="auto"/>
          </w:tcPr>
          <w:p w14:paraId="6BBEF977" w14:textId="77777777" w:rsidR="00E6162F" w:rsidRPr="00EA1740" w:rsidRDefault="00E6162F" w:rsidP="00721406">
            <w:pPr>
              <w:pStyle w:val="ENoteTableText"/>
              <w:tabs>
                <w:tab w:val="center" w:leader="dot" w:pos="2268"/>
              </w:tabs>
            </w:pPr>
            <w:r w:rsidRPr="00EA1740">
              <w:t>s 30B</w:t>
            </w:r>
            <w:r w:rsidRPr="00EA1740">
              <w:tab/>
            </w:r>
          </w:p>
        </w:tc>
        <w:tc>
          <w:tcPr>
            <w:tcW w:w="4531" w:type="dxa"/>
            <w:shd w:val="clear" w:color="auto" w:fill="auto"/>
          </w:tcPr>
          <w:p w14:paraId="18753289" w14:textId="77777777" w:rsidR="00E6162F" w:rsidRPr="00EA1740" w:rsidRDefault="00E6162F" w:rsidP="00721406">
            <w:pPr>
              <w:pStyle w:val="ENoteTableText"/>
              <w:tabs>
                <w:tab w:val="center" w:leader="dot" w:pos="2268"/>
              </w:tabs>
            </w:pPr>
            <w:r w:rsidRPr="00EA1740">
              <w:t>ad No 9, 1926</w:t>
            </w:r>
          </w:p>
        </w:tc>
      </w:tr>
      <w:tr w:rsidR="00F32CF9" w:rsidRPr="00EA1740" w14:paraId="73FC5DAE" w14:textId="77777777" w:rsidTr="00EA1740">
        <w:trPr>
          <w:cantSplit/>
        </w:trPr>
        <w:tc>
          <w:tcPr>
            <w:tcW w:w="2551" w:type="dxa"/>
            <w:shd w:val="clear" w:color="auto" w:fill="auto"/>
          </w:tcPr>
          <w:p w14:paraId="6BF2FDE7" w14:textId="77777777" w:rsidR="00F32CF9" w:rsidRPr="00EA1740" w:rsidRDefault="00F32CF9" w:rsidP="00721406">
            <w:pPr>
              <w:pStyle w:val="ENoteTableText"/>
              <w:tabs>
                <w:tab w:val="center" w:leader="dot" w:pos="2268"/>
              </w:tabs>
            </w:pPr>
          </w:p>
        </w:tc>
        <w:tc>
          <w:tcPr>
            <w:tcW w:w="4531" w:type="dxa"/>
            <w:shd w:val="clear" w:color="auto" w:fill="auto"/>
          </w:tcPr>
          <w:p w14:paraId="64037715" w14:textId="77777777" w:rsidR="00F32CF9" w:rsidRPr="00EA1740" w:rsidRDefault="00F32CF9" w:rsidP="00721406">
            <w:pPr>
              <w:pStyle w:val="ENoteTableText"/>
              <w:tabs>
                <w:tab w:val="center" w:leader="dot" w:pos="2268"/>
              </w:tabs>
            </w:pPr>
            <w:r w:rsidRPr="00EA1740">
              <w:t>am No 67, 1982</w:t>
            </w:r>
          </w:p>
        </w:tc>
      </w:tr>
      <w:tr w:rsidR="00E6162F" w:rsidRPr="00EA1740" w14:paraId="06CB5F3F" w14:textId="77777777" w:rsidTr="00EA1740">
        <w:trPr>
          <w:cantSplit/>
        </w:trPr>
        <w:tc>
          <w:tcPr>
            <w:tcW w:w="2551" w:type="dxa"/>
            <w:shd w:val="clear" w:color="auto" w:fill="auto"/>
          </w:tcPr>
          <w:p w14:paraId="33A2E27C" w14:textId="77777777" w:rsidR="00E6162F" w:rsidRPr="00EA1740" w:rsidRDefault="00E6162F" w:rsidP="00721406">
            <w:pPr>
              <w:pStyle w:val="ENoteTableText"/>
              <w:tabs>
                <w:tab w:val="center" w:leader="dot" w:pos="2268"/>
              </w:tabs>
            </w:pPr>
            <w:r w:rsidRPr="00EA1740">
              <w:t>s 30C</w:t>
            </w:r>
            <w:r w:rsidRPr="00EA1740">
              <w:tab/>
            </w:r>
          </w:p>
        </w:tc>
        <w:tc>
          <w:tcPr>
            <w:tcW w:w="4531" w:type="dxa"/>
            <w:shd w:val="clear" w:color="auto" w:fill="auto"/>
          </w:tcPr>
          <w:p w14:paraId="0AD775B5" w14:textId="77777777" w:rsidR="00E6162F" w:rsidRPr="00EA1740" w:rsidRDefault="00E6162F" w:rsidP="00721406">
            <w:pPr>
              <w:pStyle w:val="ENoteTableText"/>
              <w:tabs>
                <w:tab w:val="center" w:leader="dot" w:pos="2268"/>
              </w:tabs>
            </w:pPr>
            <w:r w:rsidRPr="00EA1740">
              <w:t>ad No 9, 1926</w:t>
            </w:r>
          </w:p>
        </w:tc>
      </w:tr>
      <w:tr w:rsidR="00093B45" w:rsidRPr="00EA1740" w14:paraId="6767068F" w14:textId="77777777" w:rsidTr="00EA1740">
        <w:trPr>
          <w:cantSplit/>
        </w:trPr>
        <w:tc>
          <w:tcPr>
            <w:tcW w:w="2551" w:type="dxa"/>
            <w:shd w:val="clear" w:color="auto" w:fill="auto"/>
          </w:tcPr>
          <w:p w14:paraId="4311BA18" w14:textId="77777777" w:rsidR="00093B45" w:rsidRPr="00EA1740" w:rsidRDefault="00093B45" w:rsidP="00721406">
            <w:pPr>
              <w:pStyle w:val="ENoteTableText"/>
              <w:tabs>
                <w:tab w:val="center" w:leader="dot" w:pos="2268"/>
              </w:tabs>
            </w:pPr>
          </w:p>
        </w:tc>
        <w:tc>
          <w:tcPr>
            <w:tcW w:w="4531" w:type="dxa"/>
            <w:shd w:val="clear" w:color="auto" w:fill="auto"/>
          </w:tcPr>
          <w:p w14:paraId="1A1D0C21" w14:textId="77777777" w:rsidR="00093B45" w:rsidRPr="00EA1740" w:rsidRDefault="00093B45" w:rsidP="00721406">
            <w:pPr>
              <w:pStyle w:val="ENoteTableText"/>
              <w:tabs>
                <w:tab w:val="center" w:leader="dot" w:pos="2268"/>
              </w:tabs>
            </w:pPr>
            <w:r w:rsidRPr="00EA1740">
              <w:t>am No 33, 1973</w:t>
            </w:r>
            <w:r w:rsidR="00F32CF9" w:rsidRPr="00EA1740">
              <w:t>; No 67, 1982</w:t>
            </w:r>
          </w:p>
        </w:tc>
      </w:tr>
      <w:tr w:rsidR="00E6162F" w:rsidRPr="00EA1740" w14:paraId="7DAF88C9" w14:textId="77777777" w:rsidTr="00EA1740">
        <w:trPr>
          <w:cantSplit/>
        </w:trPr>
        <w:tc>
          <w:tcPr>
            <w:tcW w:w="2551" w:type="dxa"/>
            <w:shd w:val="clear" w:color="auto" w:fill="auto"/>
          </w:tcPr>
          <w:p w14:paraId="76737B1B" w14:textId="77777777" w:rsidR="00E6162F" w:rsidRPr="00EA1740" w:rsidRDefault="00E6162F" w:rsidP="00721406">
            <w:pPr>
              <w:pStyle w:val="ENoteTableText"/>
              <w:tabs>
                <w:tab w:val="center" w:leader="dot" w:pos="2268"/>
              </w:tabs>
            </w:pPr>
            <w:r w:rsidRPr="00EA1740">
              <w:t>s 30D</w:t>
            </w:r>
            <w:r w:rsidRPr="00EA1740">
              <w:tab/>
            </w:r>
          </w:p>
        </w:tc>
        <w:tc>
          <w:tcPr>
            <w:tcW w:w="4531" w:type="dxa"/>
            <w:shd w:val="clear" w:color="auto" w:fill="auto"/>
          </w:tcPr>
          <w:p w14:paraId="4746AEDF" w14:textId="77777777" w:rsidR="00E6162F" w:rsidRPr="00EA1740" w:rsidRDefault="00E6162F" w:rsidP="00721406">
            <w:pPr>
              <w:pStyle w:val="ENoteTableText"/>
              <w:tabs>
                <w:tab w:val="center" w:leader="dot" w:pos="2268"/>
              </w:tabs>
            </w:pPr>
            <w:r w:rsidRPr="00EA1740">
              <w:t>ad No 9, 1926</w:t>
            </w:r>
          </w:p>
        </w:tc>
      </w:tr>
      <w:tr w:rsidR="00F32CF9" w:rsidRPr="00EA1740" w14:paraId="41B53793" w14:textId="77777777" w:rsidTr="00EA1740">
        <w:trPr>
          <w:cantSplit/>
        </w:trPr>
        <w:tc>
          <w:tcPr>
            <w:tcW w:w="2551" w:type="dxa"/>
            <w:shd w:val="clear" w:color="auto" w:fill="auto"/>
          </w:tcPr>
          <w:p w14:paraId="521F76D0" w14:textId="77777777" w:rsidR="00F32CF9" w:rsidRPr="00EA1740" w:rsidRDefault="00F32CF9" w:rsidP="00721406">
            <w:pPr>
              <w:pStyle w:val="ENoteTableText"/>
              <w:tabs>
                <w:tab w:val="center" w:leader="dot" w:pos="2268"/>
              </w:tabs>
            </w:pPr>
          </w:p>
        </w:tc>
        <w:tc>
          <w:tcPr>
            <w:tcW w:w="4531" w:type="dxa"/>
            <w:shd w:val="clear" w:color="auto" w:fill="auto"/>
          </w:tcPr>
          <w:p w14:paraId="1C1DE3B4" w14:textId="77777777" w:rsidR="00F32CF9" w:rsidRPr="00EA1740" w:rsidRDefault="00F32CF9" w:rsidP="00721406">
            <w:pPr>
              <w:pStyle w:val="ENoteTableText"/>
              <w:tabs>
                <w:tab w:val="center" w:leader="dot" w:pos="2268"/>
              </w:tabs>
            </w:pPr>
            <w:r w:rsidRPr="00EA1740">
              <w:t>am No 67, 1982</w:t>
            </w:r>
          </w:p>
        </w:tc>
      </w:tr>
      <w:tr w:rsidR="00E6162F" w:rsidRPr="00EA1740" w14:paraId="7E1CC443" w14:textId="77777777" w:rsidTr="00EA1740">
        <w:trPr>
          <w:cantSplit/>
        </w:trPr>
        <w:tc>
          <w:tcPr>
            <w:tcW w:w="2551" w:type="dxa"/>
            <w:shd w:val="clear" w:color="auto" w:fill="auto"/>
          </w:tcPr>
          <w:p w14:paraId="6021CB4E" w14:textId="77777777" w:rsidR="00E6162F" w:rsidRPr="00EA1740" w:rsidRDefault="00E6162F" w:rsidP="00721406">
            <w:pPr>
              <w:pStyle w:val="ENoteTableText"/>
              <w:tabs>
                <w:tab w:val="center" w:leader="dot" w:pos="2268"/>
              </w:tabs>
            </w:pPr>
            <w:r w:rsidRPr="00EA1740">
              <w:t>s 30E</w:t>
            </w:r>
            <w:r w:rsidRPr="00EA1740">
              <w:tab/>
            </w:r>
          </w:p>
        </w:tc>
        <w:tc>
          <w:tcPr>
            <w:tcW w:w="4531" w:type="dxa"/>
            <w:shd w:val="clear" w:color="auto" w:fill="auto"/>
          </w:tcPr>
          <w:p w14:paraId="0B81656D" w14:textId="77777777" w:rsidR="00E6162F" w:rsidRPr="00EA1740" w:rsidRDefault="00E6162F" w:rsidP="00721406">
            <w:pPr>
              <w:pStyle w:val="ENoteTableText"/>
              <w:tabs>
                <w:tab w:val="center" w:leader="dot" w:pos="2268"/>
              </w:tabs>
            </w:pPr>
            <w:r w:rsidRPr="00EA1740">
              <w:t>ad No 9, 1926</w:t>
            </w:r>
          </w:p>
        </w:tc>
      </w:tr>
      <w:tr w:rsidR="00212067" w:rsidRPr="00EA1740" w14:paraId="4055114A" w14:textId="77777777" w:rsidTr="00EA1740">
        <w:trPr>
          <w:cantSplit/>
        </w:trPr>
        <w:tc>
          <w:tcPr>
            <w:tcW w:w="2551" w:type="dxa"/>
            <w:shd w:val="clear" w:color="auto" w:fill="auto"/>
          </w:tcPr>
          <w:p w14:paraId="30A22AFD" w14:textId="77777777" w:rsidR="00212067" w:rsidRPr="00EA1740" w:rsidRDefault="00212067" w:rsidP="00721406">
            <w:pPr>
              <w:pStyle w:val="ENoteTableText"/>
              <w:tabs>
                <w:tab w:val="center" w:leader="dot" w:pos="2268"/>
              </w:tabs>
            </w:pPr>
          </w:p>
        </w:tc>
        <w:tc>
          <w:tcPr>
            <w:tcW w:w="4531" w:type="dxa"/>
            <w:shd w:val="clear" w:color="auto" w:fill="auto"/>
          </w:tcPr>
          <w:p w14:paraId="5857EE12" w14:textId="77777777" w:rsidR="00212067" w:rsidRPr="00EA1740" w:rsidRDefault="00212067" w:rsidP="00721406">
            <w:pPr>
              <w:pStyle w:val="ENoteTableText"/>
              <w:tabs>
                <w:tab w:val="center" w:leader="dot" w:pos="2268"/>
              </w:tabs>
            </w:pPr>
            <w:r w:rsidRPr="00EA1740">
              <w:t>am No 30, 1932</w:t>
            </w:r>
            <w:r w:rsidR="00F73E85" w:rsidRPr="00EA1740">
              <w:t>; No 84, 1960</w:t>
            </w:r>
            <w:r w:rsidR="00083534" w:rsidRPr="00EA1740">
              <w:t>; No 56, 1975</w:t>
            </w:r>
            <w:r w:rsidR="00F32CF9" w:rsidRPr="00EA1740">
              <w:t>; No 67, 1982</w:t>
            </w:r>
          </w:p>
        </w:tc>
      </w:tr>
      <w:tr w:rsidR="00E6162F" w:rsidRPr="00EA1740" w14:paraId="13F767D9" w14:textId="77777777" w:rsidTr="00EA1740">
        <w:trPr>
          <w:cantSplit/>
        </w:trPr>
        <w:tc>
          <w:tcPr>
            <w:tcW w:w="2551" w:type="dxa"/>
            <w:shd w:val="clear" w:color="auto" w:fill="auto"/>
          </w:tcPr>
          <w:p w14:paraId="1A851B2D" w14:textId="77777777" w:rsidR="00E6162F" w:rsidRPr="00EA1740" w:rsidRDefault="00E6162F" w:rsidP="00721406">
            <w:pPr>
              <w:pStyle w:val="ENoteTableText"/>
              <w:tabs>
                <w:tab w:val="center" w:leader="dot" w:pos="2268"/>
              </w:tabs>
            </w:pPr>
            <w:r w:rsidRPr="00EA1740">
              <w:t>s 30F</w:t>
            </w:r>
            <w:r w:rsidRPr="00EA1740">
              <w:tab/>
            </w:r>
          </w:p>
        </w:tc>
        <w:tc>
          <w:tcPr>
            <w:tcW w:w="4531" w:type="dxa"/>
            <w:shd w:val="clear" w:color="auto" w:fill="auto"/>
          </w:tcPr>
          <w:p w14:paraId="7F705846" w14:textId="77777777" w:rsidR="00E6162F" w:rsidRPr="00EA1740" w:rsidRDefault="00E6162F" w:rsidP="00721406">
            <w:pPr>
              <w:pStyle w:val="ENoteTableText"/>
              <w:tabs>
                <w:tab w:val="center" w:leader="dot" w:pos="2268"/>
              </w:tabs>
            </w:pPr>
            <w:r w:rsidRPr="00EA1740">
              <w:t>ad No 9, 1926</w:t>
            </w:r>
          </w:p>
        </w:tc>
      </w:tr>
      <w:tr w:rsidR="00212067" w:rsidRPr="00EA1740" w14:paraId="29DBDC59" w14:textId="77777777" w:rsidTr="00EA1740">
        <w:trPr>
          <w:cantSplit/>
        </w:trPr>
        <w:tc>
          <w:tcPr>
            <w:tcW w:w="2551" w:type="dxa"/>
            <w:shd w:val="clear" w:color="auto" w:fill="auto"/>
          </w:tcPr>
          <w:p w14:paraId="1557B166" w14:textId="77777777" w:rsidR="00212067" w:rsidRPr="00EA1740" w:rsidRDefault="00212067" w:rsidP="00721406">
            <w:pPr>
              <w:pStyle w:val="ENoteTableText"/>
              <w:tabs>
                <w:tab w:val="center" w:leader="dot" w:pos="2268"/>
              </w:tabs>
            </w:pPr>
          </w:p>
        </w:tc>
        <w:tc>
          <w:tcPr>
            <w:tcW w:w="4531" w:type="dxa"/>
            <w:shd w:val="clear" w:color="auto" w:fill="auto"/>
          </w:tcPr>
          <w:p w14:paraId="603D470E" w14:textId="77777777" w:rsidR="00212067" w:rsidRPr="00EA1740" w:rsidRDefault="00212067" w:rsidP="00721406">
            <w:pPr>
              <w:pStyle w:val="ENoteTableText"/>
              <w:tabs>
                <w:tab w:val="center" w:leader="dot" w:pos="2268"/>
              </w:tabs>
            </w:pPr>
            <w:r w:rsidRPr="00EA1740">
              <w:t>am No 30, 1932</w:t>
            </w:r>
            <w:r w:rsidR="00F32CF9" w:rsidRPr="00EA1740">
              <w:t>; No 67, 1982</w:t>
            </w:r>
          </w:p>
        </w:tc>
      </w:tr>
      <w:tr w:rsidR="00212067" w:rsidRPr="00EA1740" w14:paraId="35374BA1" w14:textId="77777777" w:rsidTr="00EA1740">
        <w:trPr>
          <w:cantSplit/>
        </w:trPr>
        <w:tc>
          <w:tcPr>
            <w:tcW w:w="2551" w:type="dxa"/>
            <w:shd w:val="clear" w:color="auto" w:fill="auto"/>
          </w:tcPr>
          <w:p w14:paraId="72A10A43" w14:textId="77777777" w:rsidR="00212067" w:rsidRPr="00EA1740" w:rsidRDefault="00212067" w:rsidP="00721406">
            <w:pPr>
              <w:pStyle w:val="ENoteTableText"/>
              <w:tabs>
                <w:tab w:val="center" w:leader="dot" w:pos="2268"/>
              </w:tabs>
            </w:pPr>
            <w:r w:rsidRPr="00EA1740">
              <w:t>s 30FA</w:t>
            </w:r>
            <w:r w:rsidRPr="00EA1740">
              <w:tab/>
            </w:r>
          </w:p>
        </w:tc>
        <w:tc>
          <w:tcPr>
            <w:tcW w:w="4531" w:type="dxa"/>
            <w:shd w:val="clear" w:color="auto" w:fill="auto"/>
          </w:tcPr>
          <w:p w14:paraId="27139491" w14:textId="77777777" w:rsidR="00212067" w:rsidRPr="00EA1740" w:rsidRDefault="00212067" w:rsidP="00721406">
            <w:pPr>
              <w:pStyle w:val="ENoteTableText"/>
              <w:tabs>
                <w:tab w:val="center" w:leader="dot" w:pos="2268"/>
              </w:tabs>
            </w:pPr>
            <w:r w:rsidRPr="00EA1740">
              <w:t>ad No 30, 1932</w:t>
            </w:r>
          </w:p>
        </w:tc>
      </w:tr>
      <w:tr w:rsidR="00212067" w:rsidRPr="00EA1740" w14:paraId="0AEF334E" w14:textId="77777777" w:rsidTr="00EA1740">
        <w:trPr>
          <w:cantSplit/>
        </w:trPr>
        <w:tc>
          <w:tcPr>
            <w:tcW w:w="2551" w:type="dxa"/>
            <w:shd w:val="clear" w:color="auto" w:fill="auto"/>
          </w:tcPr>
          <w:p w14:paraId="255D27DF" w14:textId="77777777" w:rsidR="00212067" w:rsidRPr="00EA1740" w:rsidRDefault="00212067" w:rsidP="00721406">
            <w:pPr>
              <w:pStyle w:val="ENoteTableText"/>
              <w:tabs>
                <w:tab w:val="center" w:leader="dot" w:pos="2268"/>
              </w:tabs>
            </w:pPr>
            <w:r w:rsidRPr="00EA1740">
              <w:t>s 30FB</w:t>
            </w:r>
            <w:r w:rsidRPr="00EA1740">
              <w:tab/>
            </w:r>
          </w:p>
        </w:tc>
        <w:tc>
          <w:tcPr>
            <w:tcW w:w="4531" w:type="dxa"/>
            <w:shd w:val="clear" w:color="auto" w:fill="auto"/>
          </w:tcPr>
          <w:p w14:paraId="01CF5B53" w14:textId="77777777" w:rsidR="00212067" w:rsidRPr="00EA1740" w:rsidRDefault="00212067" w:rsidP="00721406">
            <w:pPr>
              <w:pStyle w:val="ENoteTableText"/>
              <w:tabs>
                <w:tab w:val="center" w:leader="dot" w:pos="2268"/>
              </w:tabs>
            </w:pPr>
            <w:r w:rsidRPr="00EA1740">
              <w:t>ad No 30, 1932</w:t>
            </w:r>
          </w:p>
        </w:tc>
      </w:tr>
      <w:tr w:rsidR="00093B45" w:rsidRPr="00EA1740" w14:paraId="543AEEE4" w14:textId="77777777" w:rsidTr="00EA1740">
        <w:trPr>
          <w:cantSplit/>
        </w:trPr>
        <w:tc>
          <w:tcPr>
            <w:tcW w:w="2551" w:type="dxa"/>
            <w:shd w:val="clear" w:color="auto" w:fill="auto"/>
          </w:tcPr>
          <w:p w14:paraId="158FFB00" w14:textId="77777777" w:rsidR="00093B45" w:rsidRPr="00EA1740" w:rsidRDefault="00093B45" w:rsidP="00721406">
            <w:pPr>
              <w:pStyle w:val="ENoteTableText"/>
              <w:tabs>
                <w:tab w:val="center" w:leader="dot" w:pos="2268"/>
              </w:tabs>
            </w:pPr>
          </w:p>
        </w:tc>
        <w:tc>
          <w:tcPr>
            <w:tcW w:w="4531" w:type="dxa"/>
            <w:shd w:val="clear" w:color="auto" w:fill="auto"/>
          </w:tcPr>
          <w:p w14:paraId="4F9CFA4B" w14:textId="77777777" w:rsidR="00093B45" w:rsidRPr="00EA1740" w:rsidRDefault="00093B45" w:rsidP="00721406">
            <w:pPr>
              <w:pStyle w:val="ENoteTableText"/>
              <w:tabs>
                <w:tab w:val="center" w:leader="dot" w:pos="2268"/>
              </w:tabs>
            </w:pPr>
            <w:r w:rsidRPr="00EA1740">
              <w:t>am No 33, 1973</w:t>
            </w:r>
            <w:r w:rsidR="00F32CF9" w:rsidRPr="00EA1740">
              <w:t>; No 67, 1982</w:t>
            </w:r>
          </w:p>
        </w:tc>
      </w:tr>
      <w:tr w:rsidR="00AD68A7" w:rsidRPr="00EA1740" w14:paraId="1D4C75C4" w14:textId="77777777" w:rsidTr="00EA1740">
        <w:trPr>
          <w:cantSplit/>
        </w:trPr>
        <w:tc>
          <w:tcPr>
            <w:tcW w:w="2551" w:type="dxa"/>
            <w:shd w:val="clear" w:color="auto" w:fill="auto"/>
          </w:tcPr>
          <w:p w14:paraId="73EB88AD" w14:textId="77777777" w:rsidR="00AD68A7" w:rsidRPr="00EA1740" w:rsidRDefault="00AD68A7" w:rsidP="00721406">
            <w:pPr>
              <w:pStyle w:val="ENoteTableText"/>
              <w:tabs>
                <w:tab w:val="center" w:leader="dot" w:pos="2268"/>
              </w:tabs>
            </w:pPr>
          </w:p>
        </w:tc>
        <w:tc>
          <w:tcPr>
            <w:tcW w:w="4531" w:type="dxa"/>
            <w:shd w:val="clear" w:color="auto" w:fill="auto"/>
          </w:tcPr>
          <w:p w14:paraId="2DE74B9C" w14:textId="77777777" w:rsidR="00AD68A7" w:rsidRPr="00EA1740" w:rsidRDefault="00AD68A7" w:rsidP="00721406">
            <w:pPr>
              <w:pStyle w:val="ENoteTableText"/>
              <w:tabs>
                <w:tab w:val="center" w:leader="dot" w:pos="2268"/>
              </w:tabs>
            </w:pPr>
            <w:r w:rsidRPr="00EA1740">
              <w:t>rep No 136, 1983</w:t>
            </w:r>
          </w:p>
        </w:tc>
      </w:tr>
      <w:tr w:rsidR="00212067" w:rsidRPr="00EA1740" w14:paraId="4DAB4905" w14:textId="77777777" w:rsidTr="00EA1740">
        <w:trPr>
          <w:cantSplit/>
        </w:trPr>
        <w:tc>
          <w:tcPr>
            <w:tcW w:w="2551" w:type="dxa"/>
            <w:shd w:val="clear" w:color="auto" w:fill="auto"/>
          </w:tcPr>
          <w:p w14:paraId="194EAEBB" w14:textId="77777777" w:rsidR="00212067" w:rsidRPr="00EA1740" w:rsidRDefault="00212067" w:rsidP="00721406">
            <w:pPr>
              <w:pStyle w:val="ENoteTableText"/>
              <w:tabs>
                <w:tab w:val="center" w:leader="dot" w:pos="2268"/>
              </w:tabs>
            </w:pPr>
            <w:r w:rsidRPr="00EA1740">
              <w:t>s 30FC</w:t>
            </w:r>
            <w:r w:rsidRPr="00EA1740">
              <w:tab/>
            </w:r>
          </w:p>
        </w:tc>
        <w:tc>
          <w:tcPr>
            <w:tcW w:w="4531" w:type="dxa"/>
            <w:shd w:val="clear" w:color="auto" w:fill="auto"/>
          </w:tcPr>
          <w:p w14:paraId="7A91FD31" w14:textId="77777777" w:rsidR="00212067" w:rsidRPr="00EA1740" w:rsidRDefault="00212067" w:rsidP="00721406">
            <w:pPr>
              <w:pStyle w:val="ENoteTableText"/>
              <w:tabs>
                <w:tab w:val="center" w:leader="dot" w:pos="2268"/>
              </w:tabs>
            </w:pPr>
            <w:r w:rsidRPr="00EA1740">
              <w:t>ad No 30, 1932</w:t>
            </w:r>
          </w:p>
        </w:tc>
      </w:tr>
      <w:tr w:rsidR="008D5794" w:rsidRPr="00EA1740" w14:paraId="0293A21A" w14:textId="77777777" w:rsidTr="00EA1740">
        <w:trPr>
          <w:cantSplit/>
        </w:trPr>
        <w:tc>
          <w:tcPr>
            <w:tcW w:w="2551" w:type="dxa"/>
            <w:shd w:val="clear" w:color="auto" w:fill="auto"/>
          </w:tcPr>
          <w:p w14:paraId="3F1D2759" w14:textId="77777777" w:rsidR="008D5794" w:rsidRPr="00EA1740" w:rsidRDefault="008D5794" w:rsidP="00721406">
            <w:pPr>
              <w:pStyle w:val="ENoteTableText"/>
              <w:tabs>
                <w:tab w:val="center" w:leader="dot" w:pos="2268"/>
              </w:tabs>
            </w:pPr>
          </w:p>
        </w:tc>
        <w:tc>
          <w:tcPr>
            <w:tcW w:w="4531" w:type="dxa"/>
            <w:shd w:val="clear" w:color="auto" w:fill="auto"/>
          </w:tcPr>
          <w:p w14:paraId="5C7B55B3" w14:textId="77777777" w:rsidR="008D5794" w:rsidRPr="00EA1740" w:rsidRDefault="008D5794" w:rsidP="00721406">
            <w:pPr>
              <w:pStyle w:val="ENoteTableText"/>
              <w:tabs>
                <w:tab w:val="center" w:leader="dot" w:pos="2268"/>
              </w:tabs>
            </w:pPr>
            <w:r w:rsidRPr="00EA1740">
              <w:t>am No 93, 1966</w:t>
            </w:r>
            <w:r w:rsidR="00F32CF9" w:rsidRPr="00EA1740">
              <w:t>; No 67, 1982</w:t>
            </w:r>
          </w:p>
        </w:tc>
      </w:tr>
      <w:tr w:rsidR="00212067" w:rsidRPr="00EA1740" w14:paraId="7A5B1EAF" w14:textId="77777777" w:rsidTr="00EA1740">
        <w:trPr>
          <w:cantSplit/>
        </w:trPr>
        <w:tc>
          <w:tcPr>
            <w:tcW w:w="2551" w:type="dxa"/>
            <w:shd w:val="clear" w:color="auto" w:fill="auto"/>
          </w:tcPr>
          <w:p w14:paraId="74BE6C66" w14:textId="77777777" w:rsidR="00212067" w:rsidRPr="00EA1740" w:rsidRDefault="00212067" w:rsidP="00721406">
            <w:pPr>
              <w:pStyle w:val="ENoteTableText"/>
              <w:tabs>
                <w:tab w:val="center" w:leader="dot" w:pos="2268"/>
              </w:tabs>
            </w:pPr>
            <w:r w:rsidRPr="00EA1740">
              <w:t>s 30FD</w:t>
            </w:r>
            <w:r w:rsidRPr="00EA1740">
              <w:tab/>
            </w:r>
          </w:p>
        </w:tc>
        <w:tc>
          <w:tcPr>
            <w:tcW w:w="4531" w:type="dxa"/>
            <w:shd w:val="clear" w:color="auto" w:fill="auto"/>
          </w:tcPr>
          <w:p w14:paraId="485184A9" w14:textId="77777777" w:rsidR="00212067" w:rsidRPr="00EA1740" w:rsidRDefault="00212067" w:rsidP="00721406">
            <w:pPr>
              <w:pStyle w:val="ENoteTableText"/>
              <w:tabs>
                <w:tab w:val="center" w:leader="dot" w:pos="2268"/>
              </w:tabs>
            </w:pPr>
            <w:r w:rsidRPr="00EA1740">
              <w:t>ad No 30, 1932</w:t>
            </w:r>
          </w:p>
        </w:tc>
      </w:tr>
      <w:tr w:rsidR="00E57430" w:rsidRPr="00EA1740" w14:paraId="303D1AE1" w14:textId="77777777" w:rsidTr="00EA1740">
        <w:trPr>
          <w:cantSplit/>
        </w:trPr>
        <w:tc>
          <w:tcPr>
            <w:tcW w:w="2551" w:type="dxa"/>
            <w:shd w:val="clear" w:color="auto" w:fill="auto"/>
          </w:tcPr>
          <w:p w14:paraId="14B510DE" w14:textId="77777777" w:rsidR="00E57430" w:rsidRPr="00EA1740" w:rsidRDefault="00E57430" w:rsidP="00721406">
            <w:pPr>
              <w:pStyle w:val="ENoteTableText"/>
              <w:tabs>
                <w:tab w:val="center" w:leader="dot" w:pos="2268"/>
              </w:tabs>
            </w:pPr>
          </w:p>
        </w:tc>
        <w:tc>
          <w:tcPr>
            <w:tcW w:w="4531" w:type="dxa"/>
            <w:shd w:val="clear" w:color="auto" w:fill="auto"/>
          </w:tcPr>
          <w:p w14:paraId="0154E0B4" w14:textId="77777777" w:rsidR="00E57430" w:rsidRPr="00EA1740" w:rsidRDefault="00E57430" w:rsidP="00721406">
            <w:pPr>
              <w:pStyle w:val="ENoteTableText"/>
              <w:tabs>
                <w:tab w:val="center" w:leader="dot" w:pos="2268"/>
              </w:tabs>
            </w:pPr>
            <w:r w:rsidRPr="00EA1740">
              <w:t>am No 33, 1973</w:t>
            </w:r>
            <w:r w:rsidR="008151F9" w:rsidRPr="00EA1740">
              <w:t>; No 19, 1979</w:t>
            </w:r>
            <w:r w:rsidR="00F32CF9" w:rsidRPr="00EA1740">
              <w:t>; No 67, 1982</w:t>
            </w:r>
          </w:p>
        </w:tc>
      </w:tr>
      <w:tr w:rsidR="00E6162F" w:rsidRPr="00EA1740" w14:paraId="66DDBE00" w14:textId="77777777" w:rsidTr="00EA1740">
        <w:trPr>
          <w:cantSplit/>
        </w:trPr>
        <w:tc>
          <w:tcPr>
            <w:tcW w:w="2551" w:type="dxa"/>
            <w:shd w:val="clear" w:color="auto" w:fill="auto"/>
          </w:tcPr>
          <w:p w14:paraId="333CFA23" w14:textId="77777777" w:rsidR="00E6162F" w:rsidRPr="00EA1740" w:rsidRDefault="00E6162F" w:rsidP="00721406">
            <w:pPr>
              <w:pStyle w:val="ENoteTableText"/>
              <w:tabs>
                <w:tab w:val="center" w:leader="dot" w:pos="2268"/>
              </w:tabs>
            </w:pPr>
            <w:r w:rsidRPr="00EA1740">
              <w:t>s 30G</w:t>
            </w:r>
            <w:r w:rsidRPr="00EA1740">
              <w:tab/>
            </w:r>
          </w:p>
        </w:tc>
        <w:tc>
          <w:tcPr>
            <w:tcW w:w="4531" w:type="dxa"/>
            <w:shd w:val="clear" w:color="auto" w:fill="auto"/>
          </w:tcPr>
          <w:p w14:paraId="4554F23C" w14:textId="77777777" w:rsidR="00E6162F" w:rsidRPr="00EA1740" w:rsidRDefault="00E6162F" w:rsidP="00721406">
            <w:pPr>
              <w:pStyle w:val="ENoteTableText"/>
              <w:tabs>
                <w:tab w:val="center" w:leader="dot" w:pos="2268"/>
              </w:tabs>
            </w:pPr>
            <w:r w:rsidRPr="00EA1740">
              <w:t>ad No 9, 1926</w:t>
            </w:r>
          </w:p>
        </w:tc>
      </w:tr>
      <w:tr w:rsidR="00F73E85" w:rsidRPr="00EA1740" w14:paraId="2C505EE5" w14:textId="77777777" w:rsidTr="00EA1740">
        <w:trPr>
          <w:cantSplit/>
        </w:trPr>
        <w:tc>
          <w:tcPr>
            <w:tcW w:w="2551" w:type="dxa"/>
            <w:shd w:val="clear" w:color="auto" w:fill="auto"/>
          </w:tcPr>
          <w:p w14:paraId="63CEF232" w14:textId="77777777" w:rsidR="00F73E85" w:rsidRPr="00EA1740" w:rsidRDefault="00F73E85" w:rsidP="00721406">
            <w:pPr>
              <w:pStyle w:val="ENoteTableText"/>
              <w:tabs>
                <w:tab w:val="center" w:leader="dot" w:pos="2268"/>
              </w:tabs>
            </w:pPr>
          </w:p>
        </w:tc>
        <w:tc>
          <w:tcPr>
            <w:tcW w:w="4531" w:type="dxa"/>
            <w:shd w:val="clear" w:color="auto" w:fill="auto"/>
          </w:tcPr>
          <w:p w14:paraId="152E4D18" w14:textId="77777777" w:rsidR="00F73E85" w:rsidRPr="00EA1740" w:rsidRDefault="00F73E85" w:rsidP="00721406">
            <w:pPr>
              <w:pStyle w:val="ENoteTableText"/>
              <w:tabs>
                <w:tab w:val="center" w:leader="dot" w:pos="2268"/>
              </w:tabs>
            </w:pPr>
            <w:r w:rsidRPr="00EA1740">
              <w:t>am No 84, 1960</w:t>
            </w:r>
          </w:p>
        </w:tc>
      </w:tr>
      <w:tr w:rsidR="00E6162F" w:rsidRPr="00EA1740" w14:paraId="35431B20" w14:textId="77777777" w:rsidTr="00EA1740">
        <w:trPr>
          <w:cantSplit/>
        </w:trPr>
        <w:tc>
          <w:tcPr>
            <w:tcW w:w="2551" w:type="dxa"/>
            <w:shd w:val="clear" w:color="auto" w:fill="auto"/>
          </w:tcPr>
          <w:p w14:paraId="2255547B" w14:textId="77777777" w:rsidR="00E6162F" w:rsidRPr="00EA1740" w:rsidRDefault="00E6162F" w:rsidP="00721406">
            <w:pPr>
              <w:pStyle w:val="ENoteTableText"/>
              <w:tabs>
                <w:tab w:val="center" w:leader="dot" w:pos="2268"/>
              </w:tabs>
            </w:pPr>
            <w:r w:rsidRPr="00EA1740">
              <w:t>s 30H</w:t>
            </w:r>
            <w:r w:rsidRPr="00EA1740">
              <w:tab/>
            </w:r>
          </w:p>
        </w:tc>
        <w:tc>
          <w:tcPr>
            <w:tcW w:w="4531" w:type="dxa"/>
            <w:shd w:val="clear" w:color="auto" w:fill="auto"/>
          </w:tcPr>
          <w:p w14:paraId="3E96ABA1" w14:textId="77777777" w:rsidR="00E6162F" w:rsidRPr="00EA1740" w:rsidRDefault="00E6162F" w:rsidP="00721406">
            <w:pPr>
              <w:pStyle w:val="ENoteTableText"/>
              <w:tabs>
                <w:tab w:val="center" w:leader="dot" w:pos="2268"/>
              </w:tabs>
            </w:pPr>
            <w:r w:rsidRPr="00EA1740">
              <w:t>ad No 9, 1926</w:t>
            </w:r>
          </w:p>
        </w:tc>
      </w:tr>
      <w:tr w:rsidR="00E6162F" w:rsidRPr="00EA1740" w14:paraId="6BA9DF1B" w14:textId="77777777" w:rsidTr="00EA1740">
        <w:trPr>
          <w:cantSplit/>
        </w:trPr>
        <w:tc>
          <w:tcPr>
            <w:tcW w:w="2551" w:type="dxa"/>
            <w:shd w:val="clear" w:color="auto" w:fill="auto"/>
          </w:tcPr>
          <w:p w14:paraId="6A747A15" w14:textId="77777777" w:rsidR="00E6162F" w:rsidRPr="00EA1740" w:rsidRDefault="00E6162F" w:rsidP="00721406">
            <w:pPr>
              <w:pStyle w:val="ENoteTableText"/>
              <w:tabs>
                <w:tab w:val="center" w:leader="dot" w:pos="2268"/>
              </w:tabs>
            </w:pPr>
            <w:r w:rsidRPr="00EA1740">
              <w:t>s 30J</w:t>
            </w:r>
            <w:r w:rsidRPr="00EA1740">
              <w:tab/>
            </w:r>
          </w:p>
        </w:tc>
        <w:tc>
          <w:tcPr>
            <w:tcW w:w="4531" w:type="dxa"/>
            <w:shd w:val="clear" w:color="auto" w:fill="auto"/>
          </w:tcPr>
          <w:p w14:paraId="117C6135" w14:textId="77777777" w:rsidR="00E6162F" w:rsidRPr="00EA1740" w:rsidRDefault="00E6162F" w:rsidP="00721406">
            <w:pPr>
              <w:pStyle w:val="ENoteTableText"/>
              <w:tabs>
                <w:tab w:val="center" w:leader="dot" w:pos="2268"/>
              </w:tabs>
            </w:pPr>
            <w:r w:rsidRPr="00EA1740">
              <w:t>ad No 9, 1926</w:t>
            </w:r>
          </w:p>
        </w:tc>
      </w:tr>
      <w:tr w:rsidR="00093B45" w:rsidRPr="00EA1740" w14:paraId="068DA51B" w14:textId="77777777" w:rsidTr="00EA1740">
        <w:trPr>
          <w:cantSplit/>
        </w:trPr>
        <w:tc>
          <w:tcPr>
            <w:tcW w:w="2551" w:type="dxa"/>
            <w:shd w:val="clear" w:color="auto" w:fill="auto"/>
          </w:tcPr>
          <w:p w14:paraId="6EE0F921" w14:textId="77777777" w:rsidR="00093B45" w:rsidRPr="00EA1740" w:rsidRDefault="00093B45" w:rsidP="00721406">
            <w:pPr>
              <w:pStyle w:val="ENoteTableText"/>
              <w:tabs>
                <w:tab w:val="center" w:leader="dot" w:pos="2268"/>
              </w:tabs>
            </w:pPr>
          </w:p>
        </w:tc>
        <w:tc>
          <w:tcPr>
            <w:tcW w:w="4531" w:type="dxa"/>
            <w:shd w:val="clear" w:color="auto" w:fill="auto"/>
          </w:tcPr>
          <w:p w14:paraId="47C25D9A" w14:textId="77777777" w:rsidR="00093B45" w:rsidRPr="00EA1740" w:rsidRDefault="00093B45" w:rsidP="00721406">
            <w:pPr>
              <w:pStyle w:val="ENoteTableText"/>
              <w:tabs>
                <w:tab w:val="center" w:leader="dot" w:pos="2268"/>
              </w:tabs>
            </w:pPr>
            <w:r w:rsidRPr="00EA1740">
              <w:t>am No 33, 1973</w:t>
            </w:r>
          </w:p>
        </w:tc>
      </w:tr>
      <w:tr w:rsidR="00E6162F" w:rsidRPr="00EA1740" w14:paraId="370FE5AD" w14:textId="77777777" w:rsidTr="00EA1740">
        <w:trPr>
          <w:cantSplit/>
        </w:trPr>
        <w:tc>
          <w:tcPr>
            <w:tcW w:w="2551" w:type="dxa"/>
            <w:shd w:val="clear" w:color="auto" w:fill="auto"/>
          </w:tcPr>
          <w:p w14:paraId="0303AD37" w14:textId="77777777" w:rsidR="00E6162F" w:rsidRPr="00EA1740" w:rsidRDefault="00E6162F" w:rsidP="00721406">
            <w:pPr>
              <w:pStyle w:val="ENoteTableText"/>
              <w:tabs>
                <w:tab w:val="center" w:leader="dot" w:pos="2268"/>
              </w:tabs>
            </w:pPr>
            <w:r w:rsidRPr="00EA1740">
              <w:lastRenderedPageBreak/>
              <w:t>s 30K</w:t>
            </w:r>
            <w:r w:rsidRPr="00EA1740">
              <w:tab/>
            </w:r>
          </w:p>
        </w:tc>
        <w:tc>
          <w:tcPr>
            <w:tcW w:w="4531" w:type="dxa"/>
            <w:shd w:val="clear" w:color="auto" w:fill="auto"/>
          </w:tcPr>
          <w:p w14:paraId="3F18D77E" w14:textId="77777777" w:rsidR="00E6162F" w:rsidRPr="00EA1740" w:rsidRDefault="00E6162F" w:rsidP="00721406">
            <w:pPr>
              <w:pStyle w:val="ENoteTableText"/>
              <w:tabs>
                <w:tab w:val="center" w:leader="dot" w:pos="2268"/>
              </w:tabs>
            </w:pPr>
            <w:r w:rsidRPr="00EA1740">
              <w:t>ad No 9, 1926</w:t>
            </w:r>
          </w:p>
        </w:tc>
      </w:tr>
      <w:tr w:rsidR="00F32CF9" w:rsidRPr="00EA1740" w14:paraId="5DEA09EE" w14:textId="77777777" w:rsidTr="00EA1740">
        <w:trPr>
          <w:cantSplit/>
        </w:trPr>
        <w:tc>
          <w:tcPr>
            <w:tcW w:w="2551" w:type="dxa"/>
            <w:shd w:val="clear" w:color="auto" w:fill="auto"/>
          </w:tcPr>
          <w:p w14:paraId="77EAF3B6" w14:textId="77777777" w:rsidR="00F32CF9" w:rsidRPr="00EA1740" w:rsidRDefault="00F32CF9" w:rsidP="00721406">
            <w:pPr>
              <w:pStyle w:val="ENoteTableText"/>
              <w:tabs>
                <w:tab w:val="center" w:leader="dot" w:pos="2268"/>
              </w:tabs>
            </w:pPr>
          </w:p>
        </w:tc>
        <w:tc>
          <w:tcPr>
            <w:tcW w:w="4531" w:type="dxa"/>
            <w:shd w:val="clear" w:color="auto" w:fill="auto"/>
          </w:tcPr>
          <w:p w14:paraId="0B949378" w14:textId="77777777" w:rsidR="00F32CF9" w:rsidRPr="00EA1740" w:rsidRDefault="00F32CF9" w:rsidP="00721406">
            <w:pPr>
              <w:pStyle w:val="ENoteTableText"/>
              <w:tabs>
                <w:tab w:val="center" w:leader="dot" w:pos="2268"/>
              </w:tabs>
            </w:pPr>
            <w:r w:rsidRPr="00EA1740">
              <w:t>am No 67, 1982</w:t>
            </w:r>
          </w:p>
        </w:tc>
      </w:tr>
      <w:tr w:rsidR="00E6162F" w:rsidRPr="00EA1740" w14:paraId="7F88F92D" w14:textId="77777777" w:rsidTr="00EA1740">
        <w:trPr>
          <w:cantSplit/>
        </w:trPr>
        <w:tc>
          <w:tcPr>
            <w:tcW w:w="2551" w:type="dxa"/>
            <w:shd w:val="clear" w:color="auto" w:fill="auto"/>
          </w:tcPr>
          <w:p w14:paraId="768BD729" w14:textId="77777777" w:rsidR="00E6162F" w:rsidRPr="00EA1740" w:rsidRDefault="00E6162F" w:rsidP="00721406">
            <w:pPr>
              <w:pStyle w:val="ENoteTableText"/>
              <w:tabs>
                <w:tab w:val="center" w:leader="dot" w:pos="2268"/>
              </w:tabs>
            </w:pPr>
            <w:r w:rsidRPr="00EA1740">
              <w:t>s 30L</w:t>
            </w:r>
            <w:r w:rsidRPr="00EA1740">
              <w:tab/>
            </w:r>
          </w:p>
        </w:tc>
        <w:tc>
          <w:tcPr>
            <w:tcW w:w="4531" w:type="dxa"/>
            <w:shd w:val="clear" w:color="auto" w:fill="auto"/>
          </w:tcPr>
          <w:p w14:paraId="6DCA28B7" w14:textId="77777777" w:rsidR="00E6162F" w:rsidRPr="00EA1740" w:rsidRDefault="00E6162F" w:rsidP="00721406">
            <w:pPr>
              <w:pStyle w:val="ENoteTableText"/>
              <w:tabs>
                <w:tab w:val="center" w:leader="dot" w:pos="2268"/>
              </w:tabs>
            </w:pPr>
            <w:r w:rsidRPr="00EA1740">
              <w:t>ad No 9, 1926</w:t>
            </w:r>
          </w:p>
        </w:tc>
      </w:tr>
      <w:tr w:rsidR="00212067" w:rsidRPr="00EA1740" w14:paraId="676BD0F1" w14:textId="77777777" w:rsidTr="00EA1740">
        <w:trPr>
          <w:cantSplit/>
        </w:trPr>
        <w:tc>
          <w:tcPr>
            <w:tcW w:w="2551" w:type="dxa"/>
            <w:shd w:val="clear" w:color="auto" w:fill="auto"/>
          </w:tcPr>
          <w:p w14:paraId="44CC2790" w14:textId="77777777" w:rsidR="00212067" w:rsidRPr="00EA1740" w:rsidRDefault="00212067" w:rsidP="00721406">
            <w:pPr>
              <w:pStyle w:val="ENoteTableText"/>
              <w:tabs>
                <w:tab w:val="center" w:leader="dot" w:pos="2268"/>
              </w:tabs>
            </w:pPr>
          </w:p>
        </w:tc>
        <w:tc>
          <w:tcPr>
            <w:tcW w:w="4531" w:type="dxa"/>
            <w:shd w:val="clear" w:color="auto" w:fill="auto"/>
          </w:tcPr>
          <w:p w14:paraId="67168EA9" w14:textId="77777777" w:rsidR="00212067" w:rsidRPr="00EA1740" w:rsidRDefault="00212067" w:rsidP="00721406">
            <w:pPr>
              <w:pStyle w:val="ENoteTableText"/>
              <w:tabs>
                <w:tab w:val="center" w:leader="dot" w:pos="2268"/>
              </w:tabs>
            </w:pPr>
            <w:r w:rsidRPr="00EA1740">
              <w:t>rs No 30, 1932</w:t>
            </w:r>
          </w:p>
        </w:tc>
      </w:tr>
      <w:tr w:rsidR="00093B45" w:rsidRPr="00EA1740" w14:paraId="21D040E1" w14:textId="77777777" w:rsidTr="00EA1740">
        <w:trPr>
          <w:cantSplit/>
        </w:trPr>
        <w:tc>
          <w:tcPr>
            <w:tcW w:w="2551" w:type="dxa"/>
            <w:shd w:val="clear" w:color="auto" w:fill="auto"/>
          </w:tcPr>
          <w:p w14:paraId="2E3BAECE" w14:textId="77777777" w:rsidR="00093B45" w:rsidRPr="00EA1740" w:rsidRDefault="00093B45" w:rsidP="00721406">
            <w:pPr>
              <w:pStyle w:val="ENoteTableText"/>
              <w:tabs>
                <w:tab w:val="center" w:leader="dot" w:pos="2268"/>
              </w:tabs>
            </w:pPr>
          </w:p>
        </w:tc>
        <w:tc>
          <w:tcPr>
            <w:tcW w:w="4531" w:type="dxa"/>
            <w:shd w:val="clear" w:color="auto" w:fill="auto"/>
          </w:tcPr>
          <w:p w14:paraId="42ADD4FA" w14:textId="77777777" w:rsidR="00093B45" w:rsidRPr="00EA1740" w:rsidRDefault="00093B45" w:rsidP="00721406">
            <w:pPr>
              <w:pStyle w:val="ENoteTableText"/>
              <w:tabs>
                <w:tab w:val="center" w:leader="dot" w:pos="2268"/>
              </w:tabs>
            </w:pPr>
            <w:r w:rsidRPr="00EA1740">
              <w:t>rep No 33, 1973</w:t>
            </w:r>
          </w:p>
        </w:tc>
      </w:tr>
      <w:tr w:rsidR="00E6162F" w:rsidRPr="00EA1740" w14:paraId="0DFB3560" w14:textId="77777777" w:rsidTr="00EA1740">
        <w:trPr>
          <w:cantSplit/>
        </w:trPr>
        <w:tc>
          <w:tcPr>
            <w:tcW w:w="2551" w:type="dxa"/>
            <w:shd w:val="clear" w:color="auto" w:fill="auto"/>
          </w:tcPr>
          <w:p w14:paraId="4D55CB35" w14:textId="77777777" w:rsidR="00E6162F" w:rsidRPr="00EA1740" w:rsidRDefault="00E6162F" w:rsidP="00721406">
            <w:pPr>
              <w:pStyle w:val="ENoteTableText"/>
              <w:tabs>
                <w:tab w:val="center" w:leader="dot" w:pos="2268"/>
              </w:tabs>
            </w:pPr>
            <w:r w:rsidRPr="00EA1740">
              <w:t>s 30M</w:t>
            </w:r>
            <w:r w:rsidRPr="00EA1740">
              <w:tab/>
            </w:r>
          </w:p>
        </w:tc>
        <w:tc>
          <w:tcPr>
            <w:tcW w:w="4531" w:type="dxa"/>
            <w:shd w:val="clear" w:color="auto" w:fill="auto"/>
          </w:tcPr>
          <w:p w14:paraId="6F61976D" w14:textId="77777777" w:rsidR="00E6162F" w:rsidRPr="00EA1740" w:rsidRDefault="00E6162F" w:rsidP="00721406">
            <w:pPr>
              <w:pStyle w:val="ENoteTableText"/>
              <w:tabs>
                <w:tab w:val="center" w:leader="dot" w:pos="2268"/>
              </w:tabs>
            </w:pPr>
            <w:r w:rsidRPr="00EA1740">
              <w:t>ad No 9, 1926</w:t>
            </w:r>
          </w:p>
        </w:tc>
      </w:tr>
      <w:tr w:rsidR="00093B45" w:rsidRPr="00EA1740" w14:paraId="785B741F" w14:textId="77777777" w:rsidTr="00EA1740">
        <w:trPr>
          <w:cantSplit/>
        </w:trPr>
        <w:tc>
          <w:tcPr>
            <w:tcW w:w="2551" w:type="dxa"/>
            <w:shd w:val="clear" w:color="auto" w:fill="auto"/>
          </w:tcPr>
          <w:p w14:paraId="793B5241" w14:textId="77777777" w:rsidR="00093B45" w:rsidRPr="00EA1740" w:rsidRDefault="00093B45" w:rsidP="00721406">
            <w:pPr>
              <w:pStyle w:val="ENoteTableText"/>
              <w:tabs>
                <w:tab w:val="center" w:leader="dot" w:pos="2268"/>
              </w:tabs>
            </w:pPr>
          </w:p>
        </w:tc>
        <w:tc>
          <w:tcPr>
            <w:tcW w:w="4531" w:type="dxa"/>
            <w:shd w:val="clear" w:color="auto" w:fill="auto"/>
          </w:tcPr>
          <w:p w14:paraId="73CF7229" w14:textId="77777777" w:rsidR="00093B45" w:rsidRPr="00EA1740" w:rsidRDefault="00093B45" w:rsidP="00721406">
            <w:pPr>
              <w:pStyle w:val="ENoteTableText"/>
              <w:tabs>
                <w:tab w:val="center" w:leader="dot" w:pos="2268"/>
              </w:tabs>
            </w:pPr>
            <w:r w:rsidRPr="00EA1740">
              <w:t>rep No 33, 1973</w:t>
            </w:r>
          </w:p>
        </w:tc>
      </w:tr>
      <w:tr w:rsidR="00E6162F" w:rsidRPr="00EA1740" w14:paraId="20560FDB" w14:textId="77777777" w:rsidTr="00EA1740">
        <w:trPr>
          <w:cantSplit/>
        </w:trPr>
        <w:tc>
          <w:tcPr>
            <w:tcW w:w="2551" w:type="dxa"/>
            <w:shd w:val="clear" w:color="auto" w:fill="auto"/>
          </w:tcPr>
          <w:p w14:paraId="6782B262" w14:textId="77777777" w:rsidR="00E6162F" w:rsidRPr="00EA1740" w:rsidRDefault="00E6162F" w:rsidP="00721406">
            <w:pPr>
              <w:pStyle w:val="ENoteTableText"/>
              <w:tabs>
                <w:tab w:val="center" w:leader="dot" w:pos="2268"/>
              </w:tabs>
            </w:pPr>
            <w:r w:rsidRPr="00EA1740">
              <w:t>s 30N</w:t>
            </w:r>
            <w:r w:rsidRPr="00EA1740">
              <w:tab/>
            </w:r>
          </w:p>
        </w:tc>
        <w:tc>
          <w:tcPr>
            <w:tcW w:w="4531" w:type="dxa"/>
            <w:shd w:val="clear" w:color="auto" w:fill="auto"/>
          </w:tcPr>
          <w:p w14:paraId="1C0253D0" w14:textId="77777777" w:rsidR="00E6162F" w:rsidRPr="00EA1740" w:rsidRDefault="00E6162F" w:rsidP="00721406">
            <w:pPr>
              <w:pStyle w:val="ENoteTableText"/>
              <w:tabs>
                <w:tab w:val="center" w:leader="dot" w:pos="2268"/>
              </w:tabs>
            </w:pPr>
            <w:r w:rsidRPr="00EA1740">
              <w:t>ad No 9, 1926</w:t>
            </w:r>
          </w:p>
        </w:tc>
      </w:tr>
      <w:tr w:rsidR="008D5794" w:rsidRPr="00EA1740" w14:paraId="4EDE345B" w14:textId="77777777" w:rsidTr="00EA1740">
        <w:trPr>
          <w:cantSplit/>
        </w:trPr>
        <w:tc>
          <w:tcPr>
            <w:tcW w:w="2551" w:type="dxa"/>
            <w:shd w:val="clear" w:color="auto" w:fill="auto"/>
          </w:tcPr>
          <w:p w14:paraId="20AB0E5D" w14:textId="77777777" w:rsidR="008D5794" w:rsidRPr="00EA1740" w:rsidRDefault="008D5794" w:rsidP="00721406">
            <w:pPr>
              <w:pStyle w:val="ENoteTableText"/>
              <w:tabs>
                <w:tab w:val="center" w:leader="dot" w:pos="2268"/>
              </w:tabs>
            </w:pPr>
          </w:p>
        </w:tc>
        <w:tc>
          <w:tcPr>
            <w:tcW w:w="4531" w:type="dxa"/>
            <w:shd w:val="clear" w:color="auto" w:fill="auto"/>
          </w:tcPr>
          <w:p w14:paraId="5D52DC67" w14:textId="77777777" w:rsidR="008D5794" w:rsidRPr="00EA1740" w:rsidRDefault="008D5794" w:rsidP="00721406">
            <w:pPr>
              <w:pStyle w:val="ENoteTableText"/>
              <w:tabs>
                <w:tab w:val="center" w:leader="dot" w:pos="2268"/>
              </w:tabs>
            </w:pPr>
            <w:r w:rsidRPr="00EA1740">
              <w:t>am No 93, 1966</w:t>
            </w:r>
          </w:p>
        </w:tc>
      </w:tr>
      <w:tr w:rsidR="00093B45" w:rsidRPr="00EA1740" w14:paraId="4FF21375" w14:textId="77777777" w:rsidTr="00EA1740">
        <w:trPr>
          <w:cantSplit/>
        </w:trPr>
        <w:tc>
          <w:tcPr>
            <w:tcW w:w="2551" w:type="dxa"/>
            <w:shd w:val="clear" w:color="auto" w:fill="auto"/>
          </w:tcPr>
          <w:p w14:paraId="3D8B7833" w14:textId="77777777" w:rsidR="00093B45" w:rsidRPr="00EA1740" w:rsidRDefault="00093B45" w:rsidP="00721406">
            <w:pPr>
              <w:pStyle w:val="ENoteTableText"/>
              <w:tabs>
                <w:tab w:val="center" w:leader="dot" w:pos="2268"/>
              </w:tabs>
            </w:pPr>
          </w:p>
        </w:tc>
        <w:tc>
          <w:tcPr>
            <w:tcW w:w="4531" w:type="dxa"/>
            <w:shd w:val="clear" w:color="auto" w:fill="auto"/>
          </w:tcPr>
          <w:p w14:paraId="2A8F2102" w14:textId="77777777" w:rsidR="00093B45" w:rsidRPr="00EA1740" w:rsidRDefault="00093B45" w:rsidP="00721406">
            <w:pPr>
              <w:pStyle w:val="ENoteTableText"/>
              <w:tabs>
                <w:tab w:val="center" w:leader="dot" w:pos="2268"/>
              </w:tabs>
            </w:pPr>
            <w:r w:rsidRPr="00EA1740">
              <w:t>rep No 33, 1973</w:t>
            </w:r>
          </w:p>
        </w:tc>
      </w:tr>
      <w:tr w:rsidR="00E6162F" w:rsidRPr="00EA1740" w14:paraId="691CD9D6" w14:textId="77777777" w:rsidTr="00EA1740">
        <w:trPr>
          <w:cantSplit/>
        </w:trPr>
        <w:tc>
          <w:tcPr>
            <w:tcW w:w="2551" w:type="dxa"/>
            <w:shd w:val="clear" w:color="auto" w:fill="auto"/>
          </w:tcPr>
          <w:p w14:paraId="14E13F28" w14:textId="77777777" w:rsidR="00E6162F" w:rsidRPr="00EA1740" w:rsidRDefault="00E6162F" w:rsidP="00721406">
            <w:pPr>
              <w:pStyle w:val="ENoteTableText"/>
              <w:tabs>
                <w:tab w:val="center" w:leader="dot" w:pos="2268"/>
              </w:tabs>
            </w:pPr>
            <w:r w:rsidRPr="00EA1740">
              <w:t>s 30P</w:t>
            </w:r>
            <w:r w:rsidRPr="00EA1740">
              <w:tab/>
            </w:r>
          </w:p>
        </w:tc>
        <w:tc>
          <w:tcPr>
            <w:tcW w:w="4531" w:type="dxa"/>
            <w:shd w:val="clear" w:color="auto" w:fill="auto"/>
          </w:tcPr>
          <w:p w14:paraId="2040983B" w14:textId="77777777" w:rsidR="00E6162F" w:rsidRPr="00EA1740" w:rsidRDefault="00E6162F" w:rsidP="00721406">
            <w:pPr>
              <w:pStyle w:val="ENoteTableText"/>
              <w:tabs>
                <w:tab w:val="center" w:leader="dot" w:pos="2268"/>
              </w:tabs>
            </w:pPr>
            <w:r w:rsidRPr="00EA1740">
              <w:t>ad No 9, 1926</w:t>
            </w:r>
          </w:p>
        </w:tc>
      </w:tr>
      <w:tr w:rsidR="00093B45" w:rsidRPr="00EA1740" w14:paraId="5F45F032" w14:textId="77777777" w:rsidTr="00EA1740">
        <w:trPr>
          <w:cantSplit/>
        </w:trPr>
        <w:tc>
          <w:tcPr>
            <w:tcW w:w="2551" w:type="dxa"/>
            <w:shd w:val="clear" w:color="auto" w:fill="auto"/>
          </w:tcPr>
          <w:p w14:paraId="12DDCEBF" w14:textId="77777777" w:rsidR="00093B45" w:rsidRPr="00EA1740" w:rsidRDefault="00093B45" w:rsidP="00721406">
            <w:pPr>
              <w:pStyle w:val="ENoteTableText"/>
              <w:tabs>
                <w:tab w:val="center" w:leader="dot" w:pos="2268"/>
              </w:tabs>
            </w:pPr>
          </w:p>
        </w:tc>
        <w:tc>
          <w:tcPr>
            <w:tcW w:w="4531" w:type="dxa"/>
            <w:shd w:val="clear" w:color="auto" w:fill="auto"/>
          </w:tcPr>
          <w:p w14:paraId="62512D5B" w14:textId="77777777" w:rsidR="00093B45" w:rsidRPr="00EA1740" w:rsidRDefault="00093B45" w:rsidP="00721406">
            <w:pPr>
              <w:pStyle w:val="ENoteTableText"/>
              <w:tabs>
                <w:tab w:val="center" w:leader="dot" w:pos="2268"/>
              </w:tabs>
            </w:pPr>
            <w:r w:rsidRPr="00EA1740">
              <w:t>rep No 33, 1973</w:t>
            </w:r>
          </w:p>
        </w:tc>
      </w:tr>
      <w:tr w:rsidR="00E6162F" w:rsidRPr="00EA1740" w14:paraId="5BDA1043" w14:textId="77777777" w:rsidTr="00EA1740">
        <w:trPr>
          <w:cantSplit/>
        </w:trPr>
        <w:tc>
          <w:tcPr>
            <w:tcW w:w="2551" w:type="dxa"/>
            <w:shd w:val="clear" w:color="auto" w:fill="auto"/>
          </w:tcPr>
          <w:p w14:paraId="191C9CD6" w14:textId="77777777" w:rsidR="00E6162F" w:rsidRPr="00EA1740" w:rsidRDefault="00E6162F" w:rsidP="00721406">
            <w:pPr>
              <w:pStyle w:val="ENoteTableText"/>
              <w:tabs>
                <w:tab w:val="center" w:leader="dot" w:pos="2268"/>
              </w:tabs>
            </w:pPr>
            <w:r w:rsidRPr="00EA1740">
              <w:t>s 30Q</w:t>
            </w:r>
            <w:r w:rsidRPr="00EA1740">
              <w:tab/>
            </w:r>
          </w:p>
        </w:tc>
        <w:tc>
          <w:tcPr>
            <w:tcW w:w="4531" w:type="dxa"/>
            <w:shd w:val="clear" w:color="auto" w:fill="auto"/>
          </w:tcPr>
          <w:p w14:paraId="79B97C14" w14:textId="77777777" w:rsidR="00E6162F" w:rsidRPr="00EA1740" w:rsidRDefault="00E6162F" w:rsidP="00721406">
            <w:pPr>
              <w:pStyle w:val="ENoteTableText"/>
              <w:tabs>
                <w:tab w:val="center" w:leader="dot" w:pos="2268"/>
              </w:tabs>
            </w:pPr>
            <w:r w:rsidRPr="00EA1740">
              <w:t>ad No 9, 1926</w:t>
            </w:r>
          </w:p>
        </w:tc>
      </w:tr>
      <w:tr w:rsidR="00093B45" w:rsidRPr="00EA1740" w14:paraId="4FA7ABD0" w14:textId="77777777" w:rsidTr="00EA1740">
        <w:trPr>
          <w:cantSplit/>
        </w:trPr>
        <w:tc>
          <w:tcPr>
            <w:tcW w:w="2551" w:type="dxa"/>
            <w:shd w:val="clear" w:color="auto" w:fill="auto"/>
          </w:tcPr>
          <w:p w14:paraId="57AEC410" w14:textId="77777777" w:rsidR="00093B45" w:rsidRPr="00EA1740" w:rsidRDefault="00093B45" w:rsidP="00721406">
            <w:pPr>
              <w:pStyle w:val="ENoteTableText"/>
              <w:tabs>
                <w:tab w:val="center" w:leader="dot" w:pos="2268"/>
              </w:tabs>
            </w:pPr>
          </w:p>
        </w:tc>
        <w:tc>
          <w:tcPr>
            <w:tcW w:w="4531" w:type="dxa"/>
            <w:shd w:val="clear" w:color="auto" w:fill="auto"/>
          </w:tcPr>
          <w:p w14:paraId="66A47EF7" w14:textId="77777777" w:rsidR="00093B45" w:rsidRPr="00EA1740" w:rsidRDefault="00093B45" w:rsidP="00721406">
            <w:pPr>
              <w:pStyle w:val="ENoteTableText"/>
              <w:tabs>
                <w:tab w:val="center" w:leader="dot" w:pos="2268"/>
              </w:tabs>
            </w:pPr>
            <w:r w:rsidRPr="00EA1740">
              <w:t>rep No 33, 1973</w:t>
            </w:r>
          </w:p>
        </w:tc>
      </w:tr>
      <w:tr w:rsidR="00E6162F" w:rsidRPr="00EA1740" w14:paraId="705DF3D4" w14:textId="77777777" w:rsidTr="00EA1740">
        <w:trPr>
          <w:cantSplit/>
        </w:trPr>
        <w:tc>
          <w:tcPr>
            <w:tcW w:w="2551" w:type="dxa"/>
            <w:shd w:val="clear" w:color="auto" w:fill="auto"/>
          </w:tcPr>
          <w:p w14:paraId="6E771B7C" w14:textId="77777777" w:rsidR="00E6162F" w:rsidRPr="00EA1740" w:rsidRDefault="00E6162F" w:rsidP="00721406">
            <w:pPr>
              <w:pStyle w:val="ENoteTableText"/>
              <w:tabs>
                <w:tab w:val="center" w:leader="dot" w:pos="2268"/>
              </w:tabs>
            </w:pPr>
            <w:r w:rsidRPr="00EA1740">
              <w:t>s 30R</w:t>
            </w:r>
            <w:r w:rsidRPr="00EA1740">
              <w:tab/>
            </w:r>
          </w:p>
        </w:tc>
        <w:tc>
          <w:tcPr>
            <w:tcW w:w="4531" w:type="dxa"/>
            <w:shd w:val="clear" w:color="auto" w:fill="auto"/>
          </w:tcPr>
          <w:p w14:paraId="6A66447A" w14:textId="77777777" w:rsidR="00E6162F" w:rsidRPr="00EA1740" w:rsidRDefault="00E6162F" w:rsidP="00721406">
            <w:pPr>
              <w:pStyle w:val="ENoteTableText"/>
              <w:tabs>
                <w:tab w:val="center" w:leader="dot" w:pos="2268"/>
              </w:tabs>
            </w:pPr>
            <w:r w:rsidRPr="00EA1740">
              <w:t>ad No 9, 1926</w:t>
            </w:r>
          </w:p>
        </w:tc>
      </w:tr>
      <w:tr w:rsidR="00F32CF9" w:rsidRPr="00EA1740" w14:paraId="612F4270" w14:textId="77777777" w:rsidTr="00EA1740">
        <w:trPr>
          <w:cantSplit/>
        </w:trPr>
        <w:tc>
          <w:tcPr>
            <w:tcW w:w="2551" w:type="dxa"/>
            <w:shd w:val="clear" w:color="auto" w:fill="auto"/>
          </w:tcPr>
          <w:p w14:paraId="5F60015A" w14:textId="77777777" w:rsidR="00F32CF9" w:rsidRPr="00EA1740" w:rsidRDefault="00F32CF9" w:rsidP="00721406">
            <w:pPr>
              <w:pStyle w:val="ENoteTableText"/>
              <w:tabs>
                <w:tab w:val="center" w:leader="dot" w:pos="2268"/>
              </w:tabs>
            </w:pPr>
          </w:p>
        </w:tc>
        <w:tc>
          <w:tcPr>
            <w:tcW w:w="4531" w:type="dxa"/>
            <w:shd w:val="clear" w:color="auto" w:fill="auto"/>
          </w:tcPr>
          <w:p w14:paraId="0120C4EC" w14:textId="77777777" w:rsidR="00F32CF9" w:rsidRPr="00EA1740" w:rsidRDefault="00F32CF9" w:rsidP="00721406">
            <w:pPr>
              <w:pStyle w:val="ENoteTableText"/>
              <w:tabs>
                <w:tab w:val="center" w:leader="dot" w:pos="2268"/>
              </w:tabs>
            </w:pPr>
            <w:r w:rsidRPr="00EA1740">
              <w:t>am No 67, 1982</w:t>
            </w:r>
          </w:p>
        </w:tc>
      </w:tr>
      <w:tr w:rsidR="00574B75" w:rsidRPr="00EA1740" w14:paraId="455DFA71" w14:textId="77777777" w:rsidTr="00EA1740">
        <w:trPr>
          <w:cantSplit/>
        </w:trPr>
        <w:tc>
          <w:tcPr>
            <w:tcW w:w="2551" w:type="dxa"/>
            <w:shd w:val="clear" w:color="auto" w:fill="auto"/>
          </w:tcPr>
          <w:p w14:paraId="6D149F13" w14:textId="77777777" w:rsidR="00574B75" w:rsidRPr="00EA1740" w:rsidRDefault="00574B75" w:rsidP="00721406">
            <w:pPr>
              <w:pStyle w:val="ENoteTableText"/>
              <w:tabs>
                <w:tab w:val="center" w:leader="dot" w:pos="2268"/>
              </w:tabs>
              <w:rPr>
                <w:b/>
              </w:rPr>
            </w:pPr>
            <w:r w:rsidRPr="00EA1740">
              <w:rPr>
                <w:b/>
              </w:rPr>
              <w:t>Part III</w:t>
            </w:r>
          </w:p>
        </w:tc>
        <w:tc>
          <w:tcPr>
            <w:tcW w:w="4531" w:type="dxa"/>
            <w:shd w:val="clear" w:color="auto" w:fill="auto"/>
          </w:tcPr>
          <w:p w14:paraId="4B277FC8" w14:textId="77777777" w:rsidR="00574B75" w:rsidRPr="00EA1740" w:rsidRDefault="00574B75" w:rsidP="00721406">
            <w:pPr>
              <w:pStyle w:val="ENoteTableText"/>
              <w:tabs>
                <w:tab w:val="center" w:leader="dot" w:pos="2268"/>
              </w:tabs>
              <w:rPr>
                <w:b/>
              </w:rPr>
            </w:pPr>
          </w:p>
        </w:tc>
      </w:tr>
      <w:tr w:rsidR="00574B75" w:rsidRPr="00EA1740" w14:paraId="3E27EC77" w14:textId="77777777" w:rsidTr="00EA1740">
        <w:trPr>
          <w:cantSplit/>
        </w:trPr>
        <w:tc>
          <w:tcPr>
            <w:tcW w:w="2551" w:type="dxa"/>
            <w:shd w:val="clear" w:color="auto" w:fill="auto"/>
          </w:tcPr>
          <w:p w14:paraId="415D9246" w14:textId="62B67767" w:rsidR="00574B75" w:rsidRPr="00EA1740" w:rsidRDefault="00B40D5D" w:rsidP="00721406">
            <w:pPr>
              <w:pStyle w:val="ENoteTableText"/>
              <w:tabs>
                <w:tab w:val="center" w:leader="dot" w:pos="2268"/>
              </w:tabs>
            </w:pPr>
            <w:r w:rsidRPr="00EA1740">
              <w:t>s 31</w:t>
            </w:r>
            <w:r w:rsidRPr="00EA1740">
              <w:tab/>
            </w:r>
          </w:p>
        </w:tc>
        <w:tc>
          <w:tcPr>
            <w:tcW w:w="4531" w:type="dxa"/>
            <w:shd w:val="clear" w:color="auto" w:fill="auto"/>
          </w:tcPr>
          <w:p w14:paraId="3DC15D5F" w14:textId="77777777" w:rsidR="00574B75" w:rsidRPr="00EA1740" w:rsidRDefault="00B40D5D" w:rsidP="00721406">
            <w:pPr>
              <w:pStyle w:val="ENoteTableText"/>
              <w:tabs>
                <w:tab w:val="center" w:leader="dot" w:pos="2268"/>
              </w:tabs>
            </w:pPr>
            <w:r w:rsidRPr="00EA1740">
              <w:t>am No 84, 1960</w:t>
            </w:r>
            <w:r w:rsidR="00F32CF9" w:rsidRPr="00EA1740">
              <w:t>; No 67, 1982</w:t>
            </w:r>
          </w:p>
        </w:tc>
      </w:tr>
      <w:tr w:rsidR="00F32CF9" w:rsidRPr="00EA1740" w14:paraId="43CBBBD8" w14:textId="77777777" w:rsidTr="00EA1740">
        <w:trPr>
          <w:cantSplit/>
        </w:trPr>
        <w:tc>
          <w:tcPr>
            <w:tcW w:w="2551" w:type="dxa"/>
            <w:shd w:val="clear" w:color="auto" w:fill="auto"/>
          </w:tcPr>
          <w:p w14:paraId="1CA75ABD" w14:textId="77777777" w:rsidR="00F32CF9" w:rsidRPr="00EA1740" w:rsidRDefault="00F32CF9" w:rsidP="00721406">
            <w:pPr>
              <w:pStyle w:val="ENoteTableText"/>
              <w:tabs>
                <w:tab w:val="center" w:leader="dot" w:pos="2268"/>
              </w:tabs>
            </w:pPr>
            <w:r w:rsidRPr="00EA1740">
              <w:t>s 32</w:t>
            </w:r>
            <w:r w:rsidRPr="00EA1740">
              <w:tab/>
            </w:r>
          </w:p>
        </w:tc>
        <w:tc>
          <w:tcPr>
            <w:tcW w:w="4531" w:type="dxa"/>
            <w:shd w:val="clear" w:color="auto" w:fill="auto"/>
          </w:tcPr>
          <w:p w14:paraId="5B50BF67" w14:textId="77777777" w:rsidR="00F32CF9" w:rsidRPr="00EA1740" w:rsidRDefault="00F32CF9" w:rsidP="00721406">
            <w:pPr>
              <w:pStyle w:val="ENoteTableText"/>
              <w:tabs>
                <w:tab w:val="center" w:leader="dot" w:pos="2268"/>
              </w:tabs>
            </w:pPr>
            <w:r w:rsidRPr="00EA1740">
              <w:t>am No 67, 1982</w:t>
            </w:r>
          </w:p>
        </w:tc>
      </w:tr>
      <w:tr w:rsidR="00B40D5D" w:rsidRPr="00EA1740" w14:paraId="08225325" w14:textId="77777777" w:rsidTr="00EA1740">
        <w:trPr>
          <w:cantSplit/>
        </w:trPr>
        <w:tc>
          <w:tcPr>
            <w:tcW w:w="2551" w:type="dxa"/>
            <w:shd w:val="clear" w:color="auto" w:fill="auto"/>
          </w:tcPr>
          <w:p w14:paraId="79F216BF" w14:textId="77777777" w:rsidR="00B40D5D" w:rsidRPr="00EA1740" w:rsidRDefault="00B40D5D" w:rsidP="00721406">
            <w:pPr>
              <w:pStyle w:val="ENoteTableText"/>
              <w:tabs>
                <w:tab w:val="center" w:leader="dot" w:pos="2268"/>
              </w:tabs>
            </w:pPr>
            <w:r w:rsidRPr="00EA1740">
              <w:t>s 33</w:t>
            </w:r>
            <w:r w:rsidRPr="00EA1740">
              <w:tab/>
            </w:r>
          </w:p>
        </w:tc>
        <w:tc>
          <w:tcPr>
            <w:tcW w:w="4531" w:type="dxa"/>
            <w:shd w:val="clear" w:color="auto" w:fill="auto"/>
          </w:tcPr>
          <w:p w14:paraId="575F8FF3" w14:textId="77777777" w:rsidR="00B40D5D" w:rsidRPr="00EA1740" w:rsidRDefault="00B40D5D" w:rsidP="00721406">
            <w:pPr>
              <w:pStyle w:val="ENoteTableText"/>
              <w:tabs>
                <w:tab w:val="center" w:leader="dot" w:pos="2268"/>
              </w:tabs>
            </w:pPr>
            <w:r w:rsidRPr="00EA1740">
              <w:t>am No 84, 1960</w:t>
            </w:r>
            <w:r w:rsidR="00F32CF9" w:rsidRPr="00EA1740">
              <w:t>; No 67, 1982</w:t>
            </w:r>
          </w:p>
        </w:tc>
      </w:tr>
      <w:tr w:rsidR="00413E2B" w:rsidRPr="00EA1740" w14:paraId="611EEB05" w14:textId="77777777" w:rsidTr="00EA1740">
        <w:trPr>
          <w:cantSplit/>
        </w:trPr>
        <w:tc>
          <w:tcPr>
            <w:tcW w:w="2551" w:type="dxa"/>
            <w:shd w:val="clear" w:color="auto" w:fill="auto"/>
          </w:tcPr>
          <w:p w14:paraId="27DC5B34" w14:textId="77777777" w:rsidR="00413E2B" w:rsidRPr="00EA1740" w:rsidRDefault="00413E2B" w:rsidP="00721406">
            <w:pPr>
              <w:pStyle w:val="ENoteTableText"/>
              <w:tabs>
                <w:tab w:val="center" w:leader="dot" w:pos="2268"/>
              </w:tabs>
            </w:pPr>
            <w:r w:rsidRPr="00EA1740">
              <w:t>s 34</w:t>
            </w:r>
            <w:r w:rsidRPr="00EA1740">
              <w:tab/>
            </w:r>
          </w:p>
        </w:tc>
        <w:tc>
          <w:tcPr>
            <w:tcW w:w="4531" w:type="dxa"/>
            <w:shd w:val="clear" w:color="auto" w:fill="auto"/>
          </w:tcPr>
          <w:p w14:paraId="4BA3AC89" w14:textId="77777777" w:rsidR="00413E2B" w:rsidRPr="00EA1740" w:rsidRDefault="00413E2B" w:rsidP="00721406">
            <w:pPr>
              <w:pStyle w:val="ENoteTableText"/>
              <w:tabs>
                <w:tab w:val="center" w:leader="dot" w:pos="2268"/>
              </w:tabs>
            </w:pPr>
            <w:r w:rsidRPr="00EA1740">
              <w:t>am No 67, 1982</w:t>
            </w:r>
          </w:p>
        </w:tc>
      </w:tr>
      <w:tr w:rsidR="00FF0B7F" w:rsidRPr="00EA1740" w14:paraId="1ED983F2" w14:textId="77777777" w:rsidTr="00EA1740">
        <w:trPr>
          <w:cantSplit/>
        </w:trPr>
        <w:tc>
          <w:tcPr>
            <w:tcW w:w="2551" w:type="dxa"/>
            <w:shd w:val="clear" w:color="auto" w:fill="auto"/>
          </w:tcPr>
          <w:p w14:paraId="7A2B0431" w14:textId="77777777" w:rsidR="00FF0B7F" w:rsidRPr="00EA1740" w:rsidRDefault="00FF0B7F" w:rsidP="00721406">
            <w:pPr>
              <w:pStyle w:val="ENoteTableText"/>
              <w:tabs>
                <w:tab w:val="center" w:leader="dot" w:pos="2268"/>
              </w:tabs>
            </w:pPr>
            <w:r w:rsidRPr="00EA1740">
              <w:t>s 35</w:t>
            </w:r>
            <w:r w:rsidRPr="00EA1740">
              <w:tab/>
            </w:r>
          </w:p>
        </w:tc>
        <w:tc>
          <w:tcPr>
            <w:tcW w:w="4531" w:type="dxa"/>
            <w:shd w:val="clear" w:color="auto" w:fill="auto"/>
          </w:tcPr>
          <w:p w14:paraId="5F4CC2C9" w14:textId="77777777" w:rsidR="00FF0B7F" w:rsidRPr="00EA1740" w:rsidRDefault="00FF0B7F" w:rsidP="00721406">
            <w:pPr>
              <w:pStyle w:val="ENoteTableText"/>
              <w:tabs>
                <w:tab w:val="center" w:leader="dot" w:pos="2268"/>
              </w:tabs>
            </w:pPr>
            <w:r w:rsidRPr="00EA1740">
              <w:t>am No 216, 1973</w:t>
            </w:r>
            <w:r w:rsidR="00F32CF9" w:rsidRPr="00EA1740">
              <w:t>; No 67, 1982</w:t>
            </w:r>
          </w:p>
        </w:tc>
      </w:tr>
      <w:tr w:rsidR="00413E2B" w:rsidRPr="00EA1740" w14:paraId="3D73C821" w14:textId="77777777" w:rsidTr="00EA1740">
        <w:trPr>
          <w:cantSplit/>
        </w:trPr>
        <w:tc>
          <w:tcPr>
            <w:tcW w:w="2551" w:type="dxa"/>
            <w:shd w:val="clear" w:color="auto" w:fill="auto"/>
          </w:tcPr>
          <w:p w14:paraId="19A7961C" w14:textId="77777777" w:rsidR="00413E2B" w:rsidRPr="00EA1740" w:rsidRDefault="00413E2B" w:rsidP="00721406">
            <w:pPr>
              <w:pStyle w:val="ENoteTableText"/>
              <w:tabs>
                <w:tab w:val="center" w:leader="dot" w:pos="2268"/>
              </w:tabs>
            </w:pPr>
            <w:r w:rsidRPr="00EA1740">
              <w:t>s 36</w:t>
            </w:r>
            <w:r w:rsidRPr="00EA1740">
              <w:tab/>
            </w:r>
          </w:p>
        </w:tc>
        <w:tc>
          <w:tcPr>
            <w:tcW w:w="4531" w:type="dxa"/>
            <w:shd w:val="clear" w:color="auto" w:fill="auto"/>
          </w:tcPr>
          <w:p w14:paraId="4D3676AE" w14:textId="77777777" w:rsidR="00413E2B" w:rsidRPr="00EA1740" w:rsidRDefault="00413E2B" w:rsidP="00721406">
            <w:pPr>
              <w:pStyle w:val="ENoteTableText"/>
              <w:tabs>
                <w:tab w:val="center" w:leader="dot" w:pos="2268"/>
              </w:tabs>
            </w:pPr>
            <w:r w:rsidRPr="00EA1740">
              <w:t>am No 67, 1982</w:t>
            </w:r>
            <w:r w:rsidR="000E7D84" w:rsidRPr="00EA1740">
              <w:t>; No 73, 1987</w:t>
            </w:r>
          </w:p>
        </w:tc>
      </w:tr>
      <w:tr w:rsidR="00B40D5D" w:rsidRPr="00EA1740" w14:paraId="772922F1" w14:textId="77777777" w:rsidTr="00EA1740">
        <w:trPr>
          <w:cantSplit/>
        </w:trPr>
        <w:tc>
          <w:tcPr>
            <w:tcW w:w="2551" w:type="dxa"/>
            <w:shd w:val="clear" w:color="auto" w:fill="auto"/>
          </w:tcPr>
          <w:p w14:paraId="1DD16871" w14:textId="77777777" w:rsidR="00B40D5D" w:rsidRPr="00EA1740" w:rsidRDefault="00B40D5D" w:rsidP="00721406">
            <w:pPr>
              <w:pStyle w:val="ENoteTableText"/>
              <w:tabs>
                <w:tab w:val="center" w:leader="dot" w:pos="2268"/>
              </w:tabs>
            </w:pPr>
            <w:r w:rsidRPr="00EA1740">
              <w:t>s 36A</w:t>
            </w:r>
            <w:r w:rsidRPr="00EA1740">
              <w:tab/>
            </w:r>
          </w:p>
        </w:tc>
        <w:tc>
          <w:tcPr>
            <w:tcW w:w="4531" w:type="dxa"/>
            <w:shd w:val="clear" w:color="auto" w:fill="auto"/>
          </w:tcPr>
          <w:p w14:paraId="05A07159" w14:textId="77777777" w:rsidR="00B40D5D" w:rsidRPr="00EA1740" w:rsidRDefault="00B40D5D" w:rsidP="00721406">
            <w:pPr>
              <w:pStyle w:val="ENoteTableText"/>
              <w:tabs>
                <w:tab w:val="center" w:leader="dot" w:pos="2268"/>
              </w:tabs>
            </w:pPr>
            <w:r w:rsidRPr="00EA1740">
              <w:t>ad No 84, 1960</w:t>
            </w:r>
          </w:p>
        </w:tc>
      </w:tr>
      <w:tr w:rsidR="00413E2B" w:rsidRPr="00EA1740" w14:paraId="5AB4267E" w14:textId="77777777" w:rsidTr="00EA1740">
        <w:trPr>
          <w:cantSplit/>
        </w:trPr>
        <w:tc>
          <w:tcPr>
            <w:tcW w:w="2551" w:type="dxa"/>
            <w:shd w:val="clear" w:color="auto" w:fill="auto"/>
          </w:tcPr>
          <w:p w14:paraId="002E7FED" w14:textId="77777777" w:rsidR="00413E2B" w:rsidRPr="00EA1740" w:rsidRDefault="00413E2B" w:rsidP="00721406">
            <w:pPr>
              <w:pStyle w:val="ENoteTableText"/>
              <w:tabs>
                <w:tab w:val="center" w:leader="dot" w:pos="2268"/>
              </w:tabs>
            </w:pPr>
          </w:p>
        </w:tc>
        <w:tc>
          <w:tcPr>
            <w:tcW w:w="4531" w:type="dxa"/>
            <w:shd w:val="clear" w:color="auto" w:fill="auto"/>
          </w:tcPr>
          <w:p w14:paraId="12EE4AB1" w14:textId="77777777" w:rsidR="00413E2B" w:rsidRPr="00EA1740" w:rsidRDefault="00413E2B" w:rsidP="00721406">
            <w:pPr>
              <w:pStyle w:val="ENoteTableText"/>
              <w:tabs>
                <w:tab w:val="center" w:leader="dot" w:pos="2268"/>
              </w:tabs>
            </w:pPr>
            <w:r w:rsidRPr="00EA1740">
              <w:t>am No 67,1982</w:t>
            </w:r>
          </w:p>
        </w:tc>
      </w:tr>
      <w:tr w:rsidR="00413E2B" w:rsidRPr="00EA1740" w14:paraId="7B4993FB" w14:textId="77777777" w:rsidTr="00EA1740">
        <w:trPr>
          <w:cantSplit/>
        </w:trPr>
        <w:tc>
          <w:tcPr>
            <w:tcW w:w="2551" w:type="dxa"/>
            <w:shd w:val="clear" w:color="auto" w:fill="auto"/>
          </w:tcPr>
          <w:p w14:paraId="4C358ED7" w14:textId="77777777" w:rsidR="00413E2B" w:rsidRPr="00EA1740" w:rsidRDefault="00413E2B" w:rsidP="00721406">
            <w:pPr>
              <w:pStyle w:val="ENoteTableText"/>
              <w:tabs>
                <w:tab w:val="center" w:leader="dot" w:pos="2268"/>
              </w:tabs>
            </w:pPr>
            <w:r w:rsidRPr="00EA1740">
              <w:t>s 37</w:t>
            </w:r>
            <w:r w:rsidRPr="00EA1740">
              <w:tab/>
            </w:r>
          </w:p>
        </w:tc>
        <w:tc>
          <w:tcPr>
            <w:tcW w:w="4531" w:type="dxa"/>
            <w:shd w:val="clear" w:color="auto" w:fill="auto"/>
          </w:tcPr>
          <w:p w14:paraId="3DB59CB5" w14:textId="77777777" w:rsidR="00413E2B" w:rsidRPr="00EA1740" w:rsidRDefault="00413E2B" w:rsidP="00721406">
            <w:pPr>
              <w:pStyle w:val="ENoteTableText"/>
              <w:tabs>
                <w:tab w:val="center" w:leader="dot" w:pos="2268"/>
              </w:tabs>
            </w:pPr>
            <w:r w:rsidRPr="00EA1740">
              <w:t>am No 67, 1982</w:t>
            </w:r>
          </w:p>
        </w:tc>
      </w:tr>
      <w:tr w:rsidR="00413E2B" w:rsidRPr="00EA1740" w14:paraId="5D3977CA" w14:textId="77777777" w:rsidTr="00EA1740">
        <w:trPr>
          <w:cantSplit/>
        </w:trPr>
        <w:tc>
          <w:tcPr>
            <w:tcW w:w="2551" w:type="dxa"/>
            <w:shd w:val="clear" w:color="auto" w:fill="auto"/>
          </w:tcPr>
          <w:p w14:paraId="50BF0848" w14:textId="77777777" w:rsidR="00413E2B" w:rsidRPr="00EA1740" w:rsidRDefault="00413E2B" w:rsidP="00721406">
            <w:pPr>
              <w:pStyle w:val="ENoteTableText"/>
              <w:tabs>
                <w:tab w:val="center" w:leader="dot" w:pos="2268"/>
              </w:tabs>
            </w:pPr>
            <w:r w:rsidRPr="00EA1740">
              <w:t>s 38</w:t>
            </w:r>
            <w:r w:rsidRPr="00EA1740">
              <w:tab/>
            </w:r>
          </w:p>
        </w:tc>
        <w:tc>
          <w:tcPr>
            <w:tcW w:w="4531" w:type="dxa"/>
            <w:shd w:val="clear" w:color="auto" w:fill="auto"/>
          </w:tcPr>
          <w:p w14:paraId="4BAD94FC" w14:textId="77777777" w:rsidR="00413E2B" w:rsidRPr="00EA1740" w:rsidRDefault="00413E2B" w:rsidP="00721406">
            <w:pPr>
              <w:pStyle w:val="ENoteTableText"/>
              <w:tabs>
                <w:tab w:val="center" w:leader="dot" w:pos="2268"/>
              </w:tabs>
            </w:pPr>
            <w:r w:rsidRPr="00EA1740">
              <w:t>am No 67, 1982</w:t>
            </w:r>
          </w:p>
        </w:tc>
      </w:tr>
      <w:tr w:rsidR="00413E2B" w:rsidRPr="00EA1740" w14:paraId="3F1C272A" w14:textId="77777777" w:rsidTr="00EA1740">
        <w:trPr>
          <w:cantSplit/>
        </w:trPr>
        <w:tc>
          <w:tcPr>
            <w:tcW w:w="2551" w:type="dxa"/>
            <w:shd w:val="clear" w:color="auto" w:fill="auto"/>
          </w:tcPr>
          <w:p w14:paraId="00B55DF9" w14:textId="77777777" w:rsidR="00413E2B" w:rsidRPr="00EA1740" w:rsidRDefault="00413E2B" w:rsidP="00721406">
            <w:pPr>
              <w:pStyle w:val="ENoteTableText"/>
              <w:tabs>
                <w:tab w:val="center" w:leader="dot" w:pos="2268"/>
              </w:tabs>
            </w:pPr>
            <w:r w:rsidRPr="00EA1740">
              <w:t>s 39</w:t>
            </w:r>
            <w:r w:rsidRPr="00EA1740">
              <w:tab/>
            </w:r>
          </w:p>
        </w:tc>
        <w:tc>
          <w:tcPr>
            <w:tcW w:w="4531" w:type="dxa"/>
            <w:shd w:val="clear" w:color="auto" w:fill="auto"/>
          </w:tcPr>
          <w:p w14:paraId="48E2C7EA" w14:textId="77777777" w:rsidR="00413E2B" w:rsidRPr="00EA1740" w:rsidRDefault="00413E2B" w:rsidP="00721406">
            <w:pPr>
              <w:pStyle w:val="ENoteTableText"/>
              <w:tabs>
                <w:tab w:val="center" w:leader="dot" w:pos="2268"/>
              </w:tabs>
            </w:pPr>
            <w:r w:rsidRPr="00EA1740">
              <w:t>am No 67, 1982</w:t>
            </w:r>
            <w:r w:rsidR="000E7D84" w:rsidRPr="00EA1740">
              <w:t>; No 73, 1987</w:t>
            </w:r>
          </w:p>
        </w:tc>
      </w:tr>
      <w:tr w:rsidR="00B40D5D" w:rsidRPr="00EA1740" w14:paraId="0B4EB25F" w14:textId="77777777" w:rsidTr="00EA1740">
        <w:trPr>
          <w:cantSplit/>
        </w:trPr>
        <w:tc>
          <w:tcPr>
            <w:tcW w:w="2551" w:type="dxa"/>
            <w:shd w:val="clear" w:color="auto" w:fill="auto"/>
          </w:tcPr>
          <w:p w14:paraId="36173C51" w14:textId="77777777" w:rsidR="00B40D5D" w:rsidRPr="00EA1740" w:rsidRDefault="00B40D5D" w:rsidP="00721406">
            <w:pPr>
              <w:pStyle w:val="ENoteTableText"/>
              <w:tabs>
                <w:tab w:val="center" w:leader="dot" w:pos="2268"/>
              </w:tabs>
            </w:pPr>
            <w:r w:rsidRPr="00EA1740">
              <w:t>s 40</w:t>
            </w:r>
            <w:r w:rsidRPr="00EA1740">
              <w:tab/>
            </w:r>
          </w:p>
        </w:tc>
        <w:tc>
          <w:tcPr>
            <w:tcW w:w="4531" w:type="dxa"/>
            <w:shd w:val="clear" w:color="auto" w:fill="auto"/>
          </w:tcPr>
          <w:p w14:paraId="3471C2E6" w14:textId="77777777" w:rsidR="00B40D5D" w:rsidRPr="00EA1740" w:rsidRDefault="00B40D5D" w:rsidP="00721406">
            <w:pPr>
              <w:pStyle w:val="ENoteTableText"/>
              <w:tabs>
                <w:tab w:val="center" w:leader="dot" w:pos="2268"/>
              </w:tabs>
            </w:pPr>
            <w:r w:rsidRPr="00EA1740">
              <w:t>rs No 84, 1960</w:t>
            </w:r>
          </w:p>
        </w:tc>
      </w:tr>
      <w:tr w:rsidR="00413E2B" w:rsidRPr="00EA1740" w14:paraId="304C78DA" w14:textId="77777777" w:rsidTr="00EA1740">
        <w:trPr>
          <w:cantSplit/>
        </w:trPr>
        <w:tc>
          <w:tcPr>
            <w:tcW w:w="2551" w:type="dxa"/>
            <w:shd w:val="clear" w:color="auto" w:fill="auto"/>
          </w:tcPr>
          <w:p w14:paraId="651D9E8E" w14:textId="77777777" w:rsidR="00413E2B" w:rsidRPr="00EA1740" w:rsidRDefault="00413E2B" w:rsidP="00721406">
            <w:pPr>
              <w:pStyle w:val="ENoteTableText"/>
              <w:tabs>
                <w:tab w:val="center" w:leader="dot" w:pos="2268"/>
              </w:tabs>
            </w:pPr>
          </w:p>
        </w:tc>
        <w:tc>
          <w:tcPr>
            <w:tcW w:w="4531" w:type="dxa"/>
            <w:shd w:val="clear" w:color="auto" w:fill="auto"/>
          </w:tcPr>
          <w:p w14:paraId="3C58A8B2" w14:textId="77777777" w:rsidR="00413E2B" w:rsidRPr="00EA1740" w:rsidRDefault="00413E2B" w:rsidP="00721406">
            <w:pPr>
              <w:pStyle w:val="ENoteTableText"/>
              <w:tabs>
                <w:tab w:val="center" w:leader="dot" w:pos="2268"/>
              </w:tabs>
            </w:pPr>
            <w:r w:rsidRPr="00EA1740">
              <w:t>am No 67, 1982</w:t>
            </w:r>
          </w:p>
        </w:tc>
      </w:tr>
      <w:tr w:rsidR="00B40D5D" w:rsidRPr="00EA1740" w14:paraId="5E2D4185" w14:textId="77777777" w:rsidTr="00EA1740">
        <w:trPr>
          <w:cantSplit/>
        </w:trPr>
        <w:tc>
          <w:tcPr>
            <w:tcW w:w="2551" w:type="dxa"/>
            <w:shd w:val="clear" w:color="auto" w:fill="auto"/>
          </w:tcPr>
          <w:p w14:paraId="00C501EA" w14:textId="77777777" w:rsidR="00B40D5D" w:rsidRPr="00EA1740" w:rsidRDefault="00B40D5D" w:rsidP="00721406">
            <w:pPr>
              <w:pStyle w:val="ENoteTableText"/>
              <w:tabs>
                <w:tab w:val="center" w:leader="dot" w:pos="2268"/>
              </w:tabs>
            </w:pPr>
            <w:r w:rsidRPr="00EA1740">
              <w:t>s 41</w:t>
            </w:r>
            <w:r w:rsidRPr="00EA1740">
              <w:tab/>
            </w:r>
          </w:p>
        </w:tc>
        <w:tc>
          <w:tcPr>
            <w:tcW w:w="4531" w:type="dxa"/>
            <w:shd w:val="clear" w:color="auto" w:fill="auto"/>
          </w:tcPr>
          <w:p w14:paraId="20E722C2" w14:textId="77777777" w:rsidR="00B40D5D" w:rsidRPr="00EA1740" w:rsidRDefault="00B40D5D" w:rsidP="00721406">
            <w:pPr>
              <w:pStyle w:val="ENoteTableText"/>
              <w:tabs>
                <w:tab w:val="center" w:leader="dot" w:pos="2268"/>
              </w:tabs>
            </w:pPr>
            <w:r w:rsidRPr="00EA1740">
              <w:t>am No 84, 1960</w:t>
            </w:r>
            <w:r w:rsidR="00413E2B" w:rsidRPr="00EA1740">
              <w:t>; No 67, 1982</w:t>
            </w:r>
          </w:p>
        </w:tc>
      </w:tr>
      <w:tr w:rsidR="00413E2B" w:rsidRPr="00EA1740" w14:paraId="18E4E47D" w14:textId="77777777" w:rsidTr="00EA1740">
        <w:trPr>
          <w:cantSplit/>
        </w:trPr>
        <w:tc>
          <w:tcPr>
            <w:tcW w:w="2551" w:type="dxa"/>
            <w:shd w:val="clear" w:color="auto" w:fill="auto"/>
          </w:tcPr>
          <w:p w14:paraId="093776E1" w14:textId="77777777" w:rsidR="00413E2B" w:rsidRPr="00EA1740" w:rsidRDefault="00413E2B" w:rsidP="00721406">
            <w:pPr>
              <w:pStyle w:val="ENoteTableText"/>
              <w:tabs>
                <w:tab w:val="center" w:leader="dot" w:pos="2268"/>
              </w:tabs>
            </w:pPr>
            <w:r w:rsidRPr="00EA1740">
              <w:lastRenderedPageBreak/>
              <w:t>s 42</w:t>
            </w:r>
            <w:r w:rsidRPr="00EA1740">
              <w:tab/>
            </w:r>
          </w:p>
        </w:tc>
        <w:tc>
          <w:tcPr>
            <w:tcW w:w="4531" w:type="dxa"/>
            <w:shd w:val="clear" w:color="auto" w:fill="auto"/>
          </w:tcPr>
          <w:p w14:paraId="2FD85295" w14:textId="77777777" w:rsidR="00413E2B" w:rsidRPr="00EA1740" w:rsidRDefault="00413E2B" w:rsidP="00721406">
            <w:pPr>
              <w:pStyle w:val="ENoteTableText"/>
              <w:tabs>
                <w:tab w:val="center" w:leader="dot" w:pos="2268"/>
              </w:tabs>
            </w:pPr>
            <w:r w:rsidRPr="00EA1740">
              <w:t>am No 67, 1982</w:t>
            </w:r>
          </w:p>
        </w:tc>
      </w:tr>
      <w:tr w:rsidR="00413E2B" w:rsidRPr="00EA1740" w14:paraId="5C465EB9" w14:textId="77777777" w:rsidTr="00EA1740">
        <w:trPr>
          <w:cantSplit/>
        </w:trPr>
        <w:tc>
          <w:tcPr>
            <w:tcW w:w="2551" w:type="dxa"/>
            <w:shd w:val="clear" w:color="auto" w:fill="auto"/>
          </w:tcPr>
          <w:p w14:paraId="201E5865" w14:textId="77777777" w:rsidR="00413E2B" w:rsidRPr="00EA1740" w:rsidRDefault="00413E2B" w:rsidP="00721406">
            <w:pPr>
              <w:pStyle w:val="ENoteTableText"/>
              <w:tabs>
                <w:tab w:val="center" w:leader="dot" w:pos="2268"/>
              </w:tabs>
            </w:pPr>
            <w:r w:rsidRPr="00EA1740">
              <w:t>s 43</w:t>
            </w:r>
            <w:r w:rsidRPr="00EA1740">
              <w:tab/>
            </w:r>
          </w:p>
        </w:tc>
        <w:tc>
          <w:tcPr>
            <w:tcW w:w="4531" w:type="dxa"/>
            <w:shd w:val="clear" w:color="auto" w:fill="auto"/>
          </w:tcPr>
          <w:p w14:paraId="4731CB05" w14:textId="77777777" w:rsidR="00413E2B" w:rsidRPr="00EA1740" w:rsidRDefault="00413E2B" w:rsidP="00721406">
            <w:pPr>
              <w:pStyle w:val="ENoteTableText"/>
              <w:tabs>
                <w:tab w:val="center" w:leader="dot" w:pos="2268"/>
              </w:tabs>
            </w:pPr>
            <w:r w:rsidRPr="00EA1740">
              <w:t>am No 67, 1982</w:t>
            </w:r>
            <w:r w:rsidR="00F054AE" w:rsidRPr="00EA1740">
              <w:t>; No 73, 1987</w:t>
            </w:r>
          </w:p>
        </w:tc>
      </w:tr>
      <w:tr w:rsidR="00B40D5D" w:rsidRPr="00EA1740" w14:paraId="166D974F" w14:textId="77777777" w:rsidTr="00EA1740">
        <w:trPr>
          <w:cantSplit/>
        </w:trPr>
        <w:tc>
          <w:tcPr>
            <w:tcW w:w="2551" w:type="dxa"/>
            <w:shd w:val="clear" w:color="auto" w:fill="auto"/>
          </w:tcPr>
          <w:p w14:paraId="12ACCC3B" w14:textId="77777777" w:rsidR="00B40D5D" w:rsidRPr="00EA1740" w:rsidRDefault="00B40D5D" w:rsidP="00721406">
            <w:pPr>
              <w:pStyle w:val="ENoteTableText"/>
              <w:tabs>
                <w:tab w:val="center" w:leader="dot" w:pos="2268"/>
              </w:tabs>
            </w:pPr>
            <w:r w:rsidRPr="00EA1740">
              <w:t>s 44</w:t>
            </w:r>
            <w:r w:rsidRPr="00EA1740">
              <w:tab/>
            </w:r>
          </w:p>
        </w:tc>
        <w:tc>
          <w:tcPr>
            <w:tcW w:w="4531" w:type="dxa"/>
            <w:shd w:val="clear" w:color="auto" w:fill="auto"/>
          </w:tcPr>
          <w:p w14:paraId="0A23B1ED" w14:textId="77777777" w:rsidR="00B40D5D" w:rsidRPr="00EA1740" w:rsidRDefault="00B40D5D" w:rsidP="00721406">
            <w:pPr>
              <w:pStyle w:val="ENoteTableText"/>
              <w:tabs>
                <w:tab w:val="center" w:leader="dot" w:pos="2268"/>
              </w:tabs>
            </w:pPr>
            <w:r w:rsidRPr="00EA1740">
              <w:t>am No 84, 1960</w:t>
            </w:r>
            <w:r w:rsidR="00413E2B" w:rsidRPr="00EA1740">
              <w:t>; No 67, 1982</w:t>
            </w:r>
          </w:p>
        </w:tc>
      </w:tr>
      <w:tr w:rsidR="00B40D5D" w:rsidRPr="00EA1740" w14:paraId="3792FD2A" w14:textId="77777777" w:rsidTr="00EA1740">
        <w:trPr>
          <w:cantSplit/>
        </w:trPr>
        <w:tc>
          <w:tcPr>
            <w:tcW w:w="2551" w:type="dxa"/>
            <w:shd w:val="clear" w:color="auto" w:fill="auto"/>
          </w:tcPr>
          <w:p w14:paraId="05526CBF" w14:textId="77777777" w:rsidR="00B40D5D" w:rsidRPr="00EA1740" w:rsidRDefault="00B40D5D" w:rsidP="00721406">
            <w:pPr>
              <w:pStyle w:val="ENoteTableText"/>
              <w:tabs>
                <w:tab w:val="center" w:leader="dot" w:pos="2268"/>
              </w:tabs>
            </w:pPr>
            <w:r w:rsidRPr="00EA1740">
              <w:t>s 45</w:t>
            </w:r>
            <w:r w:rsidRPr="00EA1740">
              <w:tab/>
            </w:r>
          </w:p>
        </w:tc>
        <w:tc>
          <w:tcPr>
            <w:tcW w:w="4531" w:type="dxa"/>
            <w:shd w:val="clear" w:color="auto" w:fill="auto"/>
          </w:tcPr>
          <w:p w14:paraId="462293F5" w14:textId="77777777" w:rsidR="00B40D5D" w:rsidRPr="00EA1740" w:rsidRDefault="00B40D5D" w:rsidP="00721406">
            <w:pPr>
              <w:pStyle w:val="ENoteTableText"/>
              <w:tabs>
                <w:tab w:val="center" w:leader="dot" w:pos="2268"/>
              </w:tabs>
            </w:pPr>
            <w:r w:rsidRPr="00EA1740">
              <w:t>am No 84, 1960</w:t>
            </w:r>
            <w:r w:rsidR="00413E2B" w:rsidRPr="00EA1740">
              <w:t>; No 67, 1982</w:t>
            </w:r>
          </w:p>
        </w:tc>
      </w:tr>
      <w:tr w:rsidR="00382562" w:rsidRPr="00EA1740" w14:paraId="0EDF1138" w14:textId="77777777" w:rsidTr="00EA1740">
        <w:trPr>
          <w:cantSplit/>
        </w:trPr>
        <w:tc>
          <w:tcPr>
            <w:tcW w:w="2551" w:type="dxa"/>
            <w:shd w:val="clear" w:color="auto" w:fill="auto"/>
          </w:tcPr>
          <w:p w14:paraId="1D0701F6" w14:textId="77777777" w:rsidR="00382562" w:rsidRPr="00EA1740" w:rsidRDefault="00382562" w:rsidP="00721406">
            <w:pPr>
              <w:pStyle w:val="ENoteTableText"/>
              <w:tabs>
                <w:tab w:val="center" w:leader="dot" w:pos="2268"/>
              </w:tabs>
            </w:pPr>
            <w:r w:rsidRPr="00EA1740">
              <w:t>s 46</w:t>
            </w:r>
            <w:r w:rsidRPr="00EA1740">
              <w:tab/>
            </w:r>
          </w:p>
        </w:tc>
        <w:tc>
          <w:tcPr>
            <w:tcW w:w="4531" w:type="dxa"/>
            <w:shd w:val="clear" w:color="auto" w:fill="auto"/>
          </w:tcPr>
          <w:p w14:paraId="30E2FBB5" w14:textId="77777777" w:rsidR="00382562" w:rsidRPr="00EA1740" w:rsidRDefault="00382562" w:rsidP="00721406">
            <w:pPr>
              <w:pStyle w:val="ENoteTableText"/>
              <w:tabs>
                <w:tab w:val="center" w:leader="dot" w:pos="2268"/>
              </w:tabs>
            </w:pPr>
            <w:r w:rsidRPr="00EA1740">
              <w:t>am No 67, 1982</w:t>
            </w:r>
            <w:r w:rsidR="001117F0" w:rsidRPr="00EA1740">
              <w:t>; No 120, 1987</w:t>
            </w:r>
            <w:r w:rsidR="003B5E17" w:rsidRPr="00EA1740">
              <w:t>; No 108, 1989</w:t>
            </w:r>
          </w:p>
        </w:tc>
      </w:tr>
      <w:tr w:rsidR="00382562" w:rsidRPr="00EA1740" w14:paraId="0886074F" w14:textId="77777777" w:rsidTr="00EA1740">
        <w:trPr>
          <w:cantSplit/>
        </w:trPr>
        <w:tc>
          <w:tcPr>
            <w:tcW w:w="2551" w:type="dxa"/>
            <w:shd w:val="clear" w:color="auto" w:fill="auto"/>
          </w:tcPr>
          <w:p w14:paraId="1EA4493E" w14:textId="77777777" w:rsidR="00382562" w:rsidRPr="00EA1740" w:rsidRDefault="00382562" w:rsidP="00721406">
            <w:pPr>
              <w:pStyle w:val="ENoteTableText"/>
              <w:tabs>
                <w:tab w:val="center" w:leader="dot" w:pos="2268"/>
              </w:tabs>
            </w:pPr>
            <w:r w:rsidRPr="00EA1740">
              <w:t>s 47</w:t>
            </w:r>
            <w:r w:rsidRPr="00EA1740">
              <w:tab/>
            </w:r>
          </w:p>
        </w:tc>
        <w:tc>
          <w:tcPr>
            <w:tcW w:w="4531" w:type="dxa"/>
            <w:shd w:val="clear" w:color="auto" w:fill="auto"/>
          </w:tcPr>
          <w:p w14:paraId="1F9A9655" w14:textId="77777777" w:rsidR="00382562" w:rsidRPr="00EA1740" w:rsidRDefault="00382562" w:rsidP="00721406">
            <w:pPr>
              <w:pStyle w:val="ENoteTableText"/>
              <w:tabs>
                <w:tab w:val="center" w:leader="dot" w:pos="2268"/>
              </w:tabs>
            </w:pPr>
            <w:r w:rsidRPr="00EA1740">
              <w:t>am No 67, 1982</w:t>
            </w:r>
          </w:p>
        </w:tc>
      </w:tr>
      <w:tr w:rsidR="001117F0" w:rsidRPr="00EA1740" w14:paraId="26474EE7" w14:textId="77777777" w:rsidTr="00EA1740">
        <w:trPr>
          <w:cantSplit/>
        </w:trPr>
        <w:tc>
          <w:tcPr>
            <w:tcW w:w="2551" w:type="dxa"/>
            <w:shd w:val="clear" w:color="auto" w:fill="auto"/>
          </w:tcPr>
          <w:p w14:paraId="18D31FAB" w14:textId="77777777" w:rsidR="001117F0" w:rsidRPr="00EA1740" w:rsidRDefault="001117F0" w:rsidP="00721406">
            <w:pPr>
              <w:pStyle w:val="ENoteTableText"/>
              <w:tabs>
                <w:tab w:val="center" w:leader="dot" w:pos="2268"/>
              </w:tabs>
            </w:pPr>
          </w:p>
        </w:tc>
        <w:tc>
          <w:tcPr>
            <w:tcW w:w="4531" w:type="dxa"/>
            <w:shd w:val="clear" w:color="auto" w:fill="auto"/>
          </w:tcPr>
          <w:p w14:paraId="76729EE9" w14:textId="77777777" w:rsidR="001117F0" w:rsidRPr="00EA1740" w:rsidRDefault="001117F0" w:rsidP="00721406">
            <w:pPr>
              <w:pStyle w:val="ENoteTableText"/>
              <w:tabs>
                <w:tab w:val="center" w:leader="dot" w:pos="2268"/>
              </w:tabs>
            </w:pPr>
            <w:r w:rsidRPr="00EA1740">
              <w:t>rs No 120, 1987</w:t>
            </w:r>
          </w:p>
        </w:tc>
      </w:tr>
      <w:tr w:rsidR="003B5E17" w:rsidRPr="00EA1740" w14:paraId="341C9C75" w14:textId="77777777" w:rsidTr="00EA1740">
        <w:trPr>
          <w:cantSplit/>
        </w:trPr>
        <w:tc>
          <w:tcPr>
            <w:tcW w:w="2551" w:type="dxa"/>
            <w:shd w:val="clear" w:color="auto" w:fill="auto"/>
          </w:tcPr>
          <w:p w14:paraId="18AAA9F2" w14:textId="77777777" w:rsidR="003B5E17" w:rsidRPr="00EA1740" w:rsidRDefault="003B5E17" w:rsidP="00721406">
            <w:pPr>
              <w:pStyle w:val="ENoteTableText"/>
              <w:tabs>
                <w:tab w:val="center" w:leader="dot" w:pos="2268"/>
              </w:tabs>
            </w:pPr>
          </w:p>
        </w:tc>
        <w:tc>
          <w:tcPr>
            <w:tcW w:w="4531" w:type="dxa"/>
            <w:shd w:val="clear" w:color="auto" w:fill="auto"/>
          </w:tcPr>
          <w:p w14:paraId="66465AF7" w14:textId="77777777" w:rsidR="003B5E17" w:rsidRPr="00EA1740" w:rsidRDefault="003B5E17" w:rsidP="00721406">
            <w:pPr>
              <w:pStyle w:val="ENoteTableText"/>
              <w:tabs>
                <w:tab w:val="center" w:leader="dot" w:pos="2268"/>
              </w:tabs>
            </w:pPr>
            <w:r w:rsidRPr="00EA1740">
              <w:t>am No 108, 1989</w:t>
            </w:r>
          </w:p>
        </w:tc>
      </w:tr>
      <w:tr w:rsidR="001117F0" w:rsidRPr="00EA1740" w14:paraId="0F81FC55" w14:textId="77777777" w:rsidTr="00EA1740">
        <w:trPr>
          <w:cantSplit/>
        </w:trPr>
        <w:tc>
          <w:tcPr>
            <w:tcW w:w="2551" w:type="dxa"/>
            <w:shd w:val="clear" w:color="auto" w:fill="auto"/>
          </w:tcPr>
          <w:p w14:paraId="48AB0F77" w14:textId="77777777" w:rsidR="001117F0" w:rsidRPr="00EA1740" w:rsidRDefault="001117F0" w:rsidP="00721406">
            <w:pPr>
              <w:pStyle w:val="ENoteTableText"/>
              <w:tabs>
                <w:tab w:val="center" w:leader="dot" w:pos="2268"/>
              </w:tabs>
            </w:pPr>
            <w:r w:rsidRPr="00EA1740">
              <w:t>s 47A</w:t>
            </w:r>
            <w:r w:rsidRPr="00EA1740">
              <w:tab/>
            </w:r>
          </w:p>
        </w:tc>
        <w:tc>
          <w:tcPr>
            <w:tcW w:w="4531" w:type="dxa"/>
            <w:shd w:val="clear" w:color="auto" w:fill="auto"/>
          </w:tcPr>
          <w:p w14:paraId="657D35B3" w14:textId="77777777" w:rsidR="001117F0" w:rsidRPr="00EA1740" w:rsidRDefault="001117F0" w:rsidP="00721406">
            <w:pPr>
              <w:pStyle w:val="ENoteTableText"/>
              <w:tabs>
                <w:tab w:val="center" w:leader="dot" w:pos="2268"/>
              </w:tabs>
            </w:pPr>
            <w:r w:rsidRPr="00EA1740">
              <w:t>ad No 120, 1987</w:t>
            </w:r>
          </w:p>
        </w:tc>
      </w:tr>
      <w:tr w:rsidR="001117F0" w:rsidRPr="00EA1740" w14:paraId="180EC813" w14:textId="77777777" w:rsidTr="00EA1740">
        <w:trPr>
          <w:cantSplit/>
        </w:trPr>
        <w:tc>
          <w:tcPr>
            <w:tcW w:w="2551" w:type="dxa"/>
            <w:shd w:val="clear" w:color="auto" w:fill="auto"/>
          </w:tcPr>
          <w:p w14:paraId="08B9F65D" w14:textId="77777777" w:rsidR="001117F0" w:rsidRPr="00EA1740" w:rsidRDefault="001117F0" w:rsidP="00721406">
            <w:pPr>
              <w:pStyle w:val="ENoteTableText"/>
              <w:tabs>
                <w:tab w:val="center" w:leader="dot" w:pos="2268"/>
              </w:tabs>
            </w:pPr>
            <w:r w:rsidRPr="00EA1740">
              <w:t>s 47B</w:t>
            </w:r>
            <w:r w:rsidRPr="00EA1740">
              <w:tab/>
            </w:r>
          </w:p>
        </w:tc>
        <w:tc>
          <w:tcPr>
            <w:tcW w:w="4531" w:type="dxa"/>
            <w:shd w:val="clear" w:color="auto" w:fill="auto"/>
          </w:tcPr>
          <w:p w14:paraId="612D0B13" w14:textId="77777777" w:rsidR="001117F0" w:rsidRPr="00EA1740" w:rsidRDefault="001117F0" w:rsidP="00721406">
            <w:pPr>
              <w:pStyle w:val="ENoteTableText"/>
              <w:tabs>
                <w:tab w:val="center" w:leader="dot" w:pos="2268"/>
              </w:tabs>
            </w:pPr>
            <w:r w:rsidRPr="00EA1740">
              <w:t>ad No 120, 1987</w:t>
            </w:r>
          </w:p>
        </w:tc>
      </w:tr>
      <w:tr w:rsidR="003B5E17" w:rsidRPr="00EA1740" w14:paraId="07C280BD" w14:textId="77777777" w:rsidTr="00EA1740">
        <w:trPr>
          <w:cantSplit/>
        </w:trPr>
        <w:tc>
          <w:tcPr>
            <w:tcW w:w="2551" w:type="dxa"/>
            <w:shd w:val="clear" w:color="auto" w:fill="auto"/>
          </w:tcPr>
          <w:p w14:paraId="0A1E3129" w14:textId="77777777" w:rsidR="003B5E17" w:rsidRPr="00EA1740" w:rsidRDefault="003B5E17" w:rsidP="00721406">
            <w:pPr>
              <w:pStyle w:val="ENoteTableText"/>
              <w:tabs>
                <w:tab w:val="center" w:leader="dot" w:pos="2268"/>
              </w:tabs>
            </w:pPr>
          </w:p>
        </w:tc>
        <w:tc>
          <w:tcPr>
            <w:tcW w:w="4531" w:type="dxa"/>
            <w:shd w:val="clear" w:color="auto" w:fill="auto"/>
          </w:tcPr>
          <w:p w14:paraId="4350A479" w14:textId="77777777" w:rsidR="003B5E17" w:rsidRPr="00EA1740" w:rsidRDefault="003B5E17" w:rsidP="00721406">
            <w:pPr>
              <w:pStyle w:val="ENoteTableText"/>
              <w:tabs>
                <w:tab w:val="center" w:leader="dot" w:pos="2268"/>
              </w:tabs>
            </w:pPr>
            <w:r w:rsidRPr="00EA1740">
              <w:t>am No 108, 1989</w:t>
            </w:r>
          </w:p>
        </w:tc>
      </w:tr>
      <w:tr w:rsidR="001117F0" w:rsidRPr="00EA1740" w14:paraId="7B8A71D3" w14:textId="77777777" w:rsidTr="00EA1740">
        <w:trPr>
          <w:cantSplit/>
        </w:trPr>
        <w:tc>
          <w:tcPr>
            <w:tcW w:w="2551" w:type="dxa"/>
            <w:shd w:val="clear" w:color="auto" w:fill="auto"/>
          </w:tcPr>
          <w:p w14:paraId="4BD190C6" w14:textId="77777777" w:rsidR="001117F0" w:rsidRPr="00EA1740" w:rsidRDefault="001117F0" w:rsidP="00721406">
            <w:pPr>
              <w:pStyle w:val="ENoteTableText"/>
              <w:tabs>
                <w:tab w:val="center" w:leader="dot" w:pos="2268"/>
              </w:tabs>
            </w:pPr>
            <w:r w:rsidRPr="00EA1740">
              <w:t>s 47C</w:t>
            </w:r>
            <w:r w:rsidRPr="00EA1740">
              <w:tab/>
            </w:r>
          </w:p>
        </w:tc>
        <w:tc>
          <w:tcPr>
            <w:tcW w:w="4531" w:type="dxa"/>
            <w:shd w:val="clear" w:color="auto" w:fill="auto"/>
          </w:tcPr>
          <w:p w14:paraId="41ABEC06" w14:textId="77777777" w:rsidR="001117F0" w:rsidRPr="00EA1740" w:rsidRDefault="001117F0" w:rsidP="00721406">
            <w:pPr>
              <w:pStyle w:val="ENoteTableText"/>
              <w:tabs>
                <w:tab w:val="center" w:leader="dot" w:pos="2268"/>
              </w:tabs>
            </w:pPr>
            <w:r w:rsidRPr="00EA1740">
              <w:t>ad No 120, 1987</w:t>
            </w:r>
          </w:p>
        </w:tc>
      </w:tr>
      <w:tr w:rsidR="003B5E17" w:rsidRPr="00EA1740" w14:paraId="245FB3DD" w14:textId="77777777" w:rsidTr="00EA1740">
        <w:trPr>
          <w:cantSplit/>
        </w:trPr>
        <w:tc>
          <w:tcPr>
            <w:tcW w:w="2551" w:type="dxa"/>
            <w:shd w:val="clear" w:color="auto" w:fill="auto"/>
          </w:tcPr>
          <w:p w14:paraId="093DAF15" w14:textId="77777777" w:rsidR="003B5E17" w:rsidRPr="00EA1740" w:rsidRDefault="003B5E17" w:rsidP="00721406">
            <w:pPr>
              <w:pStyle w:val="ENoteTableText"/>
              <w:tabs>
                <w:tab w:val="center" w:leader="dot" w:pos="2268"/>
              </w:tabs>
            </w:pPr>
          </w:p>
        </w:tc>
        <w:tc>
          <w:tcPr>
            <w:tcW w:w="4531" w:type="dxa"/>
            <w:shd w:val="clear" w:color="auto" w:fill="auto"/>
          </w:tcPr>
          <w:p w14:paraId="1E725CD2" w14:textId="77777777" w:rsidR="003B5E17" w:rsidRPr="00EA1740" w:rsidRDefault="003B5E17" w:rsidP="00721406">
            <w:pPr>
              <w:pStyle w:val="ENoteTableText"/>
              <w:tabs>
                <w:tab w:val="center" w:leader="dot" w:pos="2268"/>
              </w:tabs>
            </w:pPr>
            <w:r w:rsidRPr="00EA1740">
              <w:t>am No 108, 1989</w:t>
            </w:r>
          </w:p>
        </w:tc>
      </w:tr>
      <w:tr w:rsidR="00FF0B7F" w:rsidRPr="00EA1740" w14:paraId="55F1CE77" w14:textId="77777777" w:rsidTr="00EA1740">
        <w:trPr>
          <w:cantSplit/>
        </w:trPr>
        <w:tc>
          <w:tcPr>
            <w:tcW w:w="2551" w:type="dxa"/>
            <w:shd w:val="clear" w:color="auto" w:fill="auto"/>
          </w:tcPr>
          <w:p w14:paraId="0683FB62" w14:textId="77777777" w:rsidR="00FF0B7F" w:rsidRPr="00EA1740" w:rsidRDefault="00FF0B7F" w:rsidP="00721406">
            <w:pPr>
              <w:pStyle w:val="ENoteTableText"/>
              <w:tabs>
                <w:tab w:val="center" w:leader="dot" w:pos="2268"/>
              </w:tabs>
            </w:pPr>
            <w:r w:rsidRPr="00EA1740">
              <w:t>s 48</w:t>
            </w:r>
            <w:r w:rsidRPr="00EA1740">
              <w:tab/>
            </w:r>
          </w:p>
        </w:tc>
        <w:tc>
          <w:tcPr>
            <w:tcW w:w="4531" w:type="dxa"/>
            <w:shd w:val="clear" w:color="auto" w:fill="auto"/>
          </w:tcPr>
          <w:p w14:paraId="104F86C4" w14:textId="77777777" w:rsidR="00FF0B7F" w:rsidRPr="00EA1740" w:rsidRDefault="00FF0B7F" w:rsidP="00721406">
            <w:pPr>
              <w:pStyle w:val="ENoteTableText"/>
              <w:tabs>
                <w:tab w:val="center" w:leader="dot" w:pos="2268"/>
              </w:tabs>
            </w:pPr>
            <w:r w:rsidRPr="00EA1740">
              <w:t>am No 216, 1973</w:t>
            </w:r>
            <w:r w:rsidR="00413E2B" w:rsidRPr="00EA1740">
              <w:t>; No 67, 1982</w:t>
            </w:r>
          </w:p>
        </w:tc>
      </w:tr>
      <w:tr w:rsidR="001117F0" w:rsidRPr="00EA1740" w14:paraId="38B1944F" w14:textId="77777777" w:rsidTr="00EA1740">
        <w:trPr>
          <w:cantSplit/>
        </w:trPr>
        <w:tc>
          <w:tcPr>
            <w:tcW w:w="2551" w:type="dxa"/>
            <w:shd w:val="clear" w:color="auto" w:fill="auto"/>
          </w:tcPr>
          <w:p w14:paraId="388A8D16" w14:textId="77777777" w:rsidR="001117F0" w:rsidRPr="00EA1740" w:rsidRDefault="001117F0" w:rsidP="00721406">
            <w:pPr>
              <w:pStyle w:val="ENoteTableText"/>
              <w:tabs>
                <w:tab w:val="center" w:leader="dot" w:pos="2268"/>
              </w:tabs>
            </w:pPr>
          </w:p>
        </w:tc>
        <w:tc>
          <w:tcPr>
            <w:tcW w:w="4531" w:type="dxa"/>
            <w:shd w:val="clear" w:color="auto" w:fill="auto"/>
          </w:tcPr>
          <w:p w14:paraId="36536760" w14:textId="77777777" w:rsidR="001117F0" w:rsidRPr="00EA1740" w:rsidRDefault="001117F0" w:rsidP="00721406">
            <w:pPr>
              <w:pStyle w:val="ENoteTableText"/>
              <w:tabs>
                <w:tab w:val="center" w:leader="dot" w:pos="2268"/>
              </w:tabs>
            </w:pPr>
            <w:r w:rsidRPr="00EA1740">
              <w:t>rs No 120, 1987</w:t>
            </w:r>
          </w:p>
        </w:tc>
      </w:tr>
      <w:tr w:rsidR="003B5E17" w:rsidRPr="00EA1740" w14:paraId="364C55A9" w14:textId="77777777" w:rsidTr="00EA1740">
        <w:trPr>
          <w:cantSplit/>
        </w:trPr>
        <w:tc>
          <w:tcPr>
            <w:tcW w:w="2551" w:type="dxa"/>
            <w:shd w:val="clear" w:color="auto" w:fill="auto"/>
          </w:tcPr>
          <w:p w14:paraId="0F936AA7" w14:textId="77777777" w:rsidR="003B5E17" w:rsidRPr="00EA1740" w:rsidRDefault="003B5E17" w:rsidP="00721406">
            <w:pPr>
              <w:pStyle w:val="ENoteTableText"/>
              <w:tabs>
                <w:tab w:val="center" w:leader="dot" w:pos="2268"/>
              </w:tabs>
            </w:pPr>
          </w:p>
        </w:tc>
        <w:tc>
          <w:tcPr>
            <w:tcW w:w="4531" w:type="dxa"/>
            <w:shd w:val="clear" w:color="auto" w:fill="auto"/>
          </w:tcPr>
          <w:p w14:paraId="256F34E1" w14:textId="77777777" w:rsidR="003B5E17" w:rsidRPr="00EA1740" w:rsidRDefault="003B5E17" w:rsidP="00721406">
            <w:pPr>
              <w:pStyle w:val="ENoteTableText"/>
              <w:tabs>
                <w:tab w:val="center" w:leader="dot" w:pos="2268"/>
              </w:tabs>
            </w:pPr>
            <w:r w:rsidRPr="00EA1740">
              <w:t>am No 108, 1989</w:t>
            </w:r>
          </w:p>
        </w:tc>
      </w:tr>
      <w:tr w:rsidR="004141B5" w:rsidRPr="00EA1740" w14:paraId="7D85B11C" w14:textId="77777777" w:rsidTr="00EA1740">
        <w:trPr>
          <w:cantSplit/>
        </w:trPr>
        <w:tc>
          <w:tcPr>
            <w:tcW w:w="2551" w:type="dxa"/>
            <w:shd w:val="clear" w:color="auto" w:fill="auto"/>
          </w:tcPr>
          <w:p w14:paraId="297EF788" w14:textId="77777777" w:rsidR="004141B5" w:rsidRPr="00EA1740" w:rsidRDefault="004141B5" w:rsidP="00721406">
            <w:pPr>
              <w:pStyle w:val="ENoteTableText"/>
              <w:tabs>
                <w:tab w:val="center" w:leader="dot" w:pos="2268"/>
              </w:tabs>
            </w:pPr>
            <w:r w:rsidRPr="00EA1740">
              <w:t>s 48A</w:t>
            </w:r>
            <w:r w:rsidRPr="00EA1740">
              <w:tab/>
            </w:r>
          </w:p>
        </w:tc>
        <w:tc>
          <w:tcPr>
            <w:tcW w:w="4531" w:type="dxa"/>
            <w:shd w:val="clear" w:color="auto" w:fill="auto"/>
          </w:tcPr>
          <w:p w14:paraId="06EAECA9" w14:textId="77777777" w:rsidR="004141B5" w:rsidRPr="00EA1740" w:rsidRDefault="004141B5" w:rsidP="00721406">
            <w:pPr>
              <w:pStyle w:val="ENoteTableText"/>
              <w:tabs>
                <w:tab w:val="center" w:leader="dot" w:pos="2268"/>
              </w:tabs>
            </w:pPr>
            <w:r w:rsidRPr="00EA1740">
              <w:t>ad No 141, 1987</w:t>
            </w:r>
          </w:p>
        </w:tc>
      </w:tr>
      <w:tr w:rsidR="004141B5" w:rsidRPr="00EA1740" w14:paraId="4E31E1C5" w14:textId="77777777" w:rsidTr="00EA1740">
        <w:trPr>
          <w:cantSplit/>
        </w:trPr>
        <w:tc>
          <w:tcPr>
            <w:tcW w:w="2551" w:type="dxa"/>
            <w:shd w:val="clear" w:color="auto" w:fill="auto"/>
          </w:tcPr>
          <w:p w14:paraId="0CE87556" w14:textId="77777777" w:rsidR="004141B5" w:rsidRPr="00EA1740" w:rsidRDefault="004141B5" w:rsidP="00721406">
            <w:pPr>
              <w:pStyle w:val="ENoteTableText"/>
              <w:tabs>
                <w:tab w:val="center" w:leader="dot" w:pos="2268"/>
              </w:tabs>
            </w:pPr>
            <w:r w:rsidRPr="00EA1740">
              <w:t>s 48B</w:t>
            </w:r>
            <w:r w:rsidRPr="00EA1740">
              <w:tab/>
            </w:r>
          </w:p>
        </w:tc>
        <w:tc>
          <w:tcPr>
            <w:tcW w:w="4531" w:type="dxa"/>
            <w:shd w:val="clear" w:color="auto" w:fill="auto"/>
          </w:tcPr>
          <w:p w14:paraId="4CEA28F3" w14:textId="77777777" w:rsidR="004141B5" w:rsidRPr="00EA1740" w:rsidRDefault="004141B5" w:rsidP="00721406">
            <w:pPr>
              <w:pStyle w:val="ENoteTableText"/>
              <w:tabs>
                <w:tab w:val="center" w:leader="dot" w:pos="2268"/>
              </w:tabs>
            </w:pPr>
            <w:r w:rsidRPr="00EA1740">
              <w:t>ad No 141, 1987</w:t>
            </w:r>
          </w:p>
        </w:tc>
      </w:tr>
      <w:tr w:rsidR="00B40D5D" w:rsidRPr="00EA1740" w14:paraId="227E32CA" w14:textId="77777777" w:rsidTr="00EA1740">
        <w:trPr>
          <w:cantSplit/>
        </w:trPr>
        <w:tc>
          <w:tcPr>
            <w:tcW w:w="2551" w:type="dxa"/>
            <w:shd w:val="clear" w:color="auto" w:fill="auto"/>
          </w:tcPr>
          <w:p w14:paraId="6AAF2731" w14:textId="77777777" w:rsidR="00B40D5D" w:rsidRPr="00EA1740" w:rsidRDefault="00B40D5D" w:rsidP="00721406">
            <w:pPr>
              <w:pStyle w:val="ENoteTableText"/>
              <w:tabs>
                <w:tab w:val="center" w:leader="dot" w:pos="2268"/>
              </w:tabs>
            </w:pPr>
            <w:r w:rsidRPr="00EA1740">
              <w:t>s 49</w:t>
            </w:r>
            <w:r w:rsidRPr="00EA1740">
              <w:tab/>
            </w:r>
          </w:p>
        </w:tc>
        <w:tc>
          <w:tcPr>
            <w:tcW w:w="4531" w:type="dxa"/>
            <w:shd w:val="clear" w:color="auto" w:fill="auto"/>
          </w:tcPr>
          <w:p w14:paraId="5C7F80D4" w14:textId="77777777" w:rsidR="00B40D5D" w:rsidRPr="00EA1740" w:rsidRDefault="00B40D5D" w:rsidP="00721406">
            <w:pPr>
              <w:pStyle w:val="ENoteTableText"/>
              <w:tabs>
                <w:tab w:val="center" w:leader="dot" w:pos="2268"/>
              </w:tabs>
            </w:pPr>
            <w:r w:rsidRPr="00EA1740">
              <w:t>am No 84, 1960</w:t>
            </w:r>
            <w:r w:rsidR="00413E2B" w:rsidRPr="00EA1740">
              <w:t>; No 67, 1982</w:t>
            </w:r>
          </w:p>
        </w:tc>
      </w:tr>
      <w:tr w:rsidR="00B40D5D" w:rsidRPr="00EA1740" w14:paraId="2A8B43D1" w14:textId="77777777" w:rsidTr="00EA1740">
        <w:trPr>
          <w:cantSplit/>
        </w:trPr>
        <w:tc>
          <w:tcPr>
            <w:tcW w:w="2551" w:type="dxa"/>
            <w:shd w:val="clear" w:color="auto" w:fill="auto"/>
          </w:tcPr>
          <w:p w14:paraId="5E6F26D4" w14:textId="77777777" w:rsidR="00B40D5D" w:rsidRPr="00EA1740" w:rsidRDefault="00B40D5D" w:rsidP="00721406">
            <w:pPr>
              <w:pStyle w:val="ENoteTableText"/>
              <w:tabs>
                <w:tab w:val="center" w:leader="dot" w:pos="2268"/>
              </w:tabs>
            </w:pPr>
            <w:r w:rsidRPr="00EA1740">
              <w:t>s 50</w:t>
            </w:r>
            <w:r w:rsidRPr="00EA1740">
              <w:tab/>
            </w:r>
          </w:p>
        </w:tc>
        <w:tc>
          <w:tcPr>
            <w:tcW w:w="4531" w:type="dxa"/>
            <w:shd w:val="clear" w:color="auto" w:fill="auto"/>
          </w:tcPr>
          <w:p w14:paraId="69317CBD" w14:textId="77777777" w:rsidR="00B40D5D" w:rsidRPr="00EA1740" w:rsidRDefault="00B40D5D" w:rsidP="00721406">
            <w:pPr>
              <w:pStyle w:val="ENoteTableText"/>
              <w:tabs>
                <w:tab w:val="center" w:leader="dot" w:pos="2268"/>
              </w:tabs>
            </w:pPr>
            <w:r w:rsidRPr="00EA1740">
              <w:t>am No 84, 1960</w:t>
            </w:r>
            <w:r w:rsidR="00413E2B" w:rsidRPr="00EA1740">
              <w:t>; No 67, 1982</w:t>
            </w:r>
          </w:p>
        </w:tc>
      </w:tr>
      <w:tr w:rsidR="00D244ED" w:rsidRPr="00EA1740" w14:paraId="728CA4B7" w14:textId="77777777" w:rsidTr="00EA1740">
        <w:trPr>
          <w:cantSplit/>
        </w:trPr>
        <w:tc>
          <w:tcPr>
            <w:tcW w:w="2551" w:type="dxa"/>
            <w:shd w:val="clear" w:color="auto" w:fill="auto"/>
          </w:tcPr>
          <w:p w14:paraId="3BB564A5" w14:textId="77777777" w:rsidR="00D244ED" w:rsidRPr="00EA1740" w:rsidRDefault="00D244ED" w:rsidP="00721406">
            <w:pPr>
              <w:pStyle w:val="ENoteTableText"/>
              <w:tabs>
                <w:tab w:val="center" w:leader="dot" w:pos="2268"/>
              </w:tabs>
              <w:rPr>
                <w:b/>
              </w:rPr>
            </w:pPr>
          </w:p>
        </w:tc>
        <w:tc>
          <w:tcPr>
            <w:tcW w:w="4531" w:type="dxa"/>
            <w:shd w:val="clear" w:color="auto" w:fill="auto"/>
          </w:tcPr>
          <w:p w14:paraId="38E2DEDD" w14:textId="77777777" w:rsidR="00D244ED" w:rsidRPr="00EA1740" w:rsidRDefault="00D244ED" w:rsidP="00721406">
            <w:pPr>
              <w:pStyle w:val="ENoteTableText"/>
              <w:tabs>
                <w:tab w:val="center" w:leader="dot" w:pos="2268"/>
              </w:tabs>
              <w:rPr>
                <w:b/>
              </w:rPr>
            </w:pPr>
          </w:p>
        </w:tc>
      </w:tr>
      <w:tr w:rsidR="00D805FA" w:rsidRPr="00EA1740" w14:paraId="6516A3CF" w14:textId="77777777" w:rsidTr="00EA1740">
        <w:trPr>
          <w:cantSplit/>
        </w:trPr>
        <w:tc>
          <w:tcPr>
            <w:tcW w:w="2551" w:type="dxa"/>
            <w:shd w:val="clear" w:color="auto" w:fill="auto"/>
          </w:tcPr>
          <w:p w14:paraId="1897F7EB" w14:textId="77777777" w:rsidR="00D805FA" w:rsidRPr="00EA1740" w:rsidRDefault="00D805FA" w:rsidP="00721406">
            <w:pPr>
              <w:pStyle w:val="ENoteTableText"/>
              <w:tabs>
                <w:tab w:val="center" w:leader="dot" w:pos="2268"/>
              </w:tabs>
            </w:pPr>
            <w:r w:rsidRPr="00EA1740">
              <w:t>Part IV</w:t>
            </w:r>
            <w:r w:rsidRPr="00EA1740">
              <w:tab/>
            </w:r>
          </w:p>
        </w:tc>
        <w:tc>
          <w:tcPr>
            <w:tcW w:w="4531" w:type="dxa"/>
            <w:shd w:val="clear" w:color="auto" w:fill="auto"/>
          </w:tcPr>
          <w:p w14:paraId="190EBA88" w14:textId="77777777" w:rsidR="00D805FA" w:rsidRPr="00EA1740" w:rsidRDefault="00D805FA" w:rsidP="00721406">
            <w:pPr>
              <w:pStyle w:val="ENoteTableText"/>
              <w:tabs>
                <w:tab w:val="center" w:leader="dot" w:pos="2268"/>
              </w:tabs>
            </w:pPr>
            <w:r w:rsidRPr="00EA1740">
              <w:t>rep No 122, 1981</w:t>
            </w:r>
          </w:p>
        </w:tc>
      </w:tr>
      <w:tr w:rsidR="00D244ED" w:rsidRPr="00EA1740" w14:paraId="1F0C35B4" w14:textId="77777777" w:rsidTr="00EA1740">
        <w:trPr>
          <w:cantSplit/>
        </w:trPr>
        <w:tc>
          <w:tcPr>
            <w:tcW w:w="2551" w:type="dxa"/>
            <w:shd w:val="clear" w:color="auto" w:fill="auto"/>
          </w:tcPr>
          <w:p w14:paraId="30972314" w14:textId="77777777" w:rsidR="00D244ED" w:rsidRPr="00EA1740" w:rsidRDefault="00D244ED" w:rsidP="00721406">
            <w:pPr>
              <w:pStyle w:val="ENoteTableText"/>
              <w:tabs>
                <w:tab w:val="center" w:leader="dot" w:pos="2268"/>
              </w:tabs>
            </w:pPr>
            <w:r w:rsidRPr="00EA1740">
              <w:t>s 51</w:t>
            </w:r>
            <w:r w:rsidRPr="00EA1740">
              <w:tab/>
            </w:r>
          </w:p>
        </w:tc>
        <w:tc>
          <w:tcPr>
            <w:tcW w:w="4531" w:type="dxa"/>
            <w:shd w:val="clear" w:color="auto" w:fill="auto"/>
          </w:tcPr>
          <w:p w14:paraId="312978CE" w14:textId="77777777" w:rsidR="00D244ED" w:rsidRPr="00EA1740" w:rsidRDefault="00D244ED" w:rsidP="00721406">
            <w:pPr>
              <w:pStyle w:val="ENoteTableText"/>
              <w:tabs>
                <w:tab w:val="center" w:leader="dot" w:pos="2268"/>
              </w:tabs>
            </w:pPr>
            <w:r w:rsidRPr="00EA1740">
              <w:t>am No 80, 1950</w:t>
            </w:r>
            <w:r w:rsidR="00EB4AE0" w:rsidRPr="00EA1740">
              <w:t>; No 10, 1955</w:t>
            </w:r>
            <w:r w:rsidR="00B40D5D" w:rsidRPr="00EA1740">
              <w:t>; No 84, 1960</w:t>
            </w:r>
          </w:p>
        </w:tc>
      </w:tr>
      <w:tr w:rsidR="00D805FA" w:rsidRPr="00EA1740" w14:paraId="07B82DFD" w14:textId="77777777" w:rsidTr="00EA1740">
        <w:trPr>
          <w:cantSplit/>
        </w:trPr>
        <w:tc>
          <w:tcPr>
            <w:tcW w:w="2551" w:type="dxa"/>
            <w:shd w:val="clear" w:color="auto" w:fill="auto"/>
          </w:tcPr>
          <w:p w14:paraId="3274FD14" w14:textId="77777777" w:rsidR="00D805FA" w:rsidRPr="00EA1740" w:rsidRDefault="00D805FA" w:rsidP="00721406">
            <w:pPr>
              <w:pStyle w:val="ENoteTableText"/>
              <w:tabs>
                <w:tab w:val="center" w:leader="dot" w:pos="2268"/>
              </w:tabs>
            </w:pPr>
          </w:p>
        </w:tc>
        <w:tc>
          <w:tcPr>
            <w:tcW w:w="4531" w:type="dxa"/>
            <w:shd w:val="clear" w:color="auto" w:fill="auto"/>
          </w:tcPr>
          <w:p w14:paraId="4D1DB511" w14:textId="77777777" w:rsidR="00D805FA" w:rsidRPr="00EA1740" w:rsidRDefault="00D805FA" w:rsidP="00721406">
            <w:pPr>
              <w:pStyle w:val="ENoteTableText"/>
              <w:tabs>
                <w:tab w:val="center" w:leader="dot" w:pos="2268"/>
              </w:tabs>
            </w:pPr>
            <w:r w:rsidRPr="00EA1740">
              <w:t>rep No 122, 1981</w:t>
            </w:r>
          </w:p>
        </w:tc>
      </w:tr>
      <w:tr w:rsidR="00B40D5D" w:rsidRPr="00EA1740" w14:paraId="66464189" w14:textId="77777777" w:rsidTr="00EA1740">
        <w:trPr>
          <w:cantSplit/>
        </w:trPr>
        <w:tc>
          <w:tcPr>
            <w:tcW w:w="2551" w:type="dxa"/>
            <w:shd w:val="clear" w:color="auto" w:fill="auto"/>
          </w:tcPr>
          <w:p w14:paraId="3FC8EA19" w14:textId="77777777" w:rsidR="00B40D5D" w:rsidRPr="00EA1740" w:rsidRDefault="00B40D5D" w:rsidP="00721406">
            <w:pPr>
              <w:pStyle w:val="ENoteTableText"/>
              <w:tabs>
                <w:tab w:val="center" w:leader="dot" w:pos="2268"/>
              </w:tabs>
            </w:pPr>
            <w:r w:rsidRPr="00EA1740">
              <w:t>s 52</w:t>
            </w:r>
            <w:r w:rsidRPr="00EA1740">
              <w:tab/>
            </w:r>
          </w:p>
        </w:tc>
        <w:tc>
          <w:tcPr>
            <w:tcW w:w="4531" w:type="dxa"/>
            <w:shd w:val="clear" w:color="auto" w:fill="auto"/>
          </w:tcPr>
          <w:p w14:paraId="19C99AD9" w14:textId="77777777" w:rsidR="00B40D5D" w:rsidRPr="00EA1740" w:rsidRDefault="00B40D5D" w:rsidP="00721406">
            <w:pPr>
              <w:pStyle w:val="ENoteTableText"/>
              <w:tabs>
                <w:tab w:val="center" w:leader="dot" w:pos="2268"/>
              </w:tabs>
            </w:pPr>
            <w:r w:rsidRPr="00EA1740">
              <w:t>am No 84, 1960</w:t>
            </w:r>
          </w:p>
        </w:tc>
      </w:tr>
      <w:tr w:rsidR="00D805FA" w:rsidRPr="00EA1740" w14:paraId="381FE600" w14:textId="77777777" w:rsidTr="00EA1740">
        <w:trPr>
          <w:cantSplit/>
        </w:trPr>
        <w:tc>
          <w:tcPr>
            <w:tcW w:w="2551" w:type="dxa"/>
            <w:shd w:val="clear" w:color="auto" w:fill="auto"/>
          </w:tcPr>
          <w:p w14:paraId="304D0248" w14:textId="77777777" w:rsidR="00D805FA" w:rsidRPr="00EA1740" w:rsidRDefault="00D805FA" w:rsidP="00721406">
            <w:pPr>
              <w:pStyle w:val="ENoteTableText"/>
              <w:tabs>
                <w:tab w:val="center" w:leader="dot" w:pos="2268"/>
              </w:tabs>
            </w:pPr>
          </w:p>
        </w:tc>
        <w:tc>
          <w:tcPr>
            <w:tcW w:w="4531" w:type="dxa"/>
            <w:shd w:val="clear" w:color="auto" w:fill="auto"/>
          </w:tcPr>
          <w:p w14:paraId="155D5202" w14:textId="77777777" w:rsidR="00D805FA" w:rsidRPr="00EA1740" w:rsidRDefault="00D805FA" w:rsidP="00721406">
            <w:pPr>
              <w:pStyle w:val="ENoteTableText"/>
              <w:tabs>
                <w:tab w:val="center" w:leader="dot" w:pos="2268"/>
              </w:tabs>
            </w:pPr>
            <w:r w:rsidRPr="00EA1740">
              <w:t>rep No 122, 1981</w:t>
            </w:r>
          </w:p>
        </w:tc>
      </w:tr>
      <w:tr w:rsidR="00D805FA" w:rsidRPr="00EA1740" w14:paraId="253909D8" w14:textId="77777777" w:rsidTr="00EA1740">
        <w:trPr>
          <w:cantSplit/>
        </w:trPr>
        <w:tc>
          <w:tcPr>
            <w:tcW w:w="2551" w:type="dxa"/>
            <w:shd w:val="clear" w:color="auto" w:fill="auto"/>
          </w:tcPr>
          <w:p w14:paraId="3AC76E95" w14:textId="77777777" w:rsidR="00D805FA" w:rsidRPr="00EA1740" w:rsidRDefault="00D805FA" w:rsidP="00721406">
            <w:pPr>
              <w:pStyle w:val="ENoteTableText"/>
              <w:tabs>
                <w:tab w:val="center" w:leader="dot" w:pos="2268"/>
              </w:tabs>
            </w:pPr>
            <w:r w:rsidRPr="00EA1740">
              <w:t>s 53</w:t>
            </w:r>
            <w:r w:rsidRPr="00EA1740">
              <w:tab/>
            </w:r>
          </w:p>
        </w:tc>
        <w:tc>
          <w:tcPr>
            <w:tcW w:w="4531" w:type="dxa"/>
            <w:shd w:val="clear" w:color="auto" w:fill="auto"/>
          </w:tcPr>
          <w:p w14:paraId="0FEA2924" w14:textId="77777777" w:rsidR="00D805FA" w:rsidRPr="00EA1740" w:rsidRDefault="00D805FA" w:rsidP="00721406">
            <w:pPr>
              <w:pStyle w:val="ENoteTableText"/>
              <w:tabs>
                <w:tab w:val="center" w:leader="dot" w:pos="2268"/>
              </w:tabs>
            </w:pPr>
            <w:r w:rsidRPr="00EA1740">
              <w:t>rep No 122, 1981</w:t>
            </w:r>
          </w:p>
        </w:tc>
      </w:tr>
      <w:tr w:rsidR="00D805FA" w:rsidRPr="00EA1740" w14:paraId="574E80A0" w14:textId="77777777" w:rsidTr="00EA1740">
        <w:trPr>
          <w:cantSplit/>
        </w:trPr>
        <w:tc>
          <w:tcPr>
            <w:tcW w:w="2551" w:type="dxa"/>
            <w:shd w:val="clear" w:color="auto" w:fill="auto"/>
          </w:tcPr>
          <w:p w14:paraId="183B6D0D" w14:textId="77777777" w:rsidR="00D805FA" w:rsidRPr="00EA1740" w:rsidRDefault="00D805FA" w:rsidP="00721406">
            <w:pPr>
              <w:pStyle w:val="ENoteTableText"/>
              <w:tabs>
                <w:tab w:val="center" w:leader="dot" w:pos="2268"/>
              </w:tabs>
            </w:pPr>
            <w:r w:rsidRPr="00EA1740">
              <w:t>s 54</w:t>
            </w:r>
            <w:r w:rsidRPr="00EA1740">
              <w:tab/>
            </w:r>
          </w:p>
        </w:tc>
        <w:tc>
          <w:tcPr>
            <w:tcW w:w="4531" w:type="dxa"/>
            <w:shd w:val="clear" w:color="auto" w:fill="auto"/>
          </w:tcPr>
          <w:p w14:paraId="3AD34D6F" w14:textId="77777777" w:rsidR="00D805FA" w:rsidRPr="00EA1740" w:rsidRDefault="00D805FA" w:rsidP="00721406">
            <w:pPr>
              <w:pStyle w:val="ENoteTableText"/>
              <w:tabs>
                <w:tab w:val="center" w:leader="dot" w:pos="2268"/>
              </w:tabs>
            </w:pPr>
            <w:r w:rsidRPr="00EA1740">
              <w:t>rep No 122, 1981</w:t>
            </w:r>
          </w:p>
        </w:tc>
      </w:tr>
      <w:tr w:rsidR="00D805FA" w:rsidRPr="00EA1740" w14:paraId="58784498" w14:textId="77777777" w:rsidTr="00EA1740">
        <w:trPr>
          <w:cantSplit/>
        </w:trPr>
        <w:tc>
          <w:tcPr>
            <w:tcW w:w="2551" w:type="dxa"/>
            <w:shd w:val="clear" w:color="auto" w:fill="auto"/>
          </w:tcPr>
          <w:p w14:paraId="79A96A24" w14:textId="77777777" w:rsidR="00D805FA" w:rsidRPr="00EA1740" w:rsidRDefault="00D805FA" w:rsidP="00721406">
            <w:pPr>
              <w:pStyle w:val="ENoteTableText"/>
              <w:tabs>
                <w:tab w:val="center" w:leader="dot" w:pos="2268"/>
              </w:tabs>
            </w:pPr>
            <w:r w:rsidRPr="00EA1740">
              <w:t>s 55</w:t>
            </w:r>
            <w:r w:rsidRPr="00EA1740">
              <w:tab/>
            </w:r>
          </w:p>
        </w:tc>
        <w:tc>
          <w:tcPr>
            <w:tcW w:w="4531" w:type="dxa"/>
            <w:shd w:val="clear" w:color="auto" w:fill="auto"/>
          </w:tcPr>
          <w:p w14:paraId="7359D61E" w14:textId="77777777" w:rsidR="00D805FA" w:rsidRPr="00EA1740" w:rsidRDefault="00D805FA" w:rsidP="00721406">
            <w:pPr>
              <w:pStyle w:val="ENoteTableText"/>
              <w:tabs>
                <w:tab w:val="center" w:leader="dot" w:pos="2268"/>
              </w:tabs>
            </w:pPr>
            <w:r w:rsidRPr="00EA1740">
              <w:t>rep No 122, 1981</w:t>
            </w:r>
          </w:p>
        </w:tc>
      </w:tr>
      <w:tr w:rsidR="00B40D5D" w:rsidRPr="00EA1740" w14:paraId="4CC67B46" w14:textId="77777777" w:rsidTr="00EA1740">
        <w:trPr>
          <w:cantSplit/>
        </w:trPr>
        <w:tc>
          <w:tcPr>
            <w:tcW w:w="2551" w:type="dxa"/>
            <w:shd w:val="clear" w:color="auto" w:fill="auto"/>
          </w:tcPr>
          <w:p w14:paraId="18EC5343" w14:textId="77777777" w:rsidR="00B40D5D" w:rsidRPr="00EA1740" w:rsidRDefault="00B40D5D" w:rsidP="00721406">
            <w:pPr>
              <w:pStyle w:val="ENoteTableText"/>
              <w:tabs>
                <w:tab w:val="center" w:leader="dot" w:pos="2268"/>
              </w:tabs>
            </w:pPr>
            <w:r w:rsidRPr="00EA1740">
              <w:t>s 56</w:t>
            </w:r>
            <w:r w:rsidRPr="00EA1740">
              <w:tab/>
            </w:r>
          </w:p>
        </w:tc>
        <w:tc>
          <w:tcPr>
            <w:tcW w:w="4531" w:type="dxa"/>
            <w:shd w:val="clear" w:color="auto" w:fill="auto"/>
          </w:tcPr>
          <w:p w14:paraId="3D42F53A" w14:textId="77777777" w:rsidR="00B40D5D" w:rsidRPr="00EA1740" w:rsidRDefault="00B40D5D" w:rsidP="00721406">
            <w:pPr>
              <w:pStyle w:val="ENoteTableText"/>
              <w:tabs>
                <w:tab w:val="center" w:leader="dot" w:pos="2268"/>
              </w:tabs>
            </w:pPr>
            <w:r w:rsidRPr="00EA1740">
              <w:t>am No 84, 1960</w:t>
            </w:r>
          </w:p>
        </w:tc>
      </w:tr>
      <w:tr w:rsidR="00D805FA" w:rsidRPr="00EA1740" w14:paraId="54397236" w14:textId="77777777" w:rsidTr="00EA1740">
        <w:trPr>
          <w:cantSplit/>
        </w:trPr>
        <w:tc>
          <w:tcPr>
            <w:tcW w:w="2551" w:type="dxa"/>
            <w:shd w:val="clear" w:color="auto" w:fill="auto"/>
          </w:tcPr>
          <w:p w14:paraId="75741806" w14:textId="77777777" w:rsidR="00D805FA" w:rsidRPr="00EA1740" w:rsidRDefault="00D805FA" w:rsidP="00721406">
            <w:pPr>
              <w:pStyle w:val="ENoteTableText"/>
              <w:tabs>
                <w:tab w:val="center" w:leader="dot" w:pos="2268"/>
              </w:tabs>
            </w:pPr>
          </w:p>
        </w:tc>
        <w:tc>
          <w:tcPr>
            <w:tcW w:w="4531" w:type="dxa"/>
            <w:shd w:val="clear" w:color="auto" w:fill="auto"/>
          </w:tcPr>
          <w:p w14:paraId="01CA9818" w14:textId="77777777" w:rsidR="00D805FA" w:rsidRPr="00EA1740" w:rsidRDefault="00D805FA" w:rsidP="00721406">
            <w:pPr>
              <w:pStyle w:val="ENoteTableText"/>
              <w:tabs>
                <w:tab w:val="center" w:leader="dot" w:pos="2268"/>
              </w:tabs>
            </w:pPr>
            <w:r w:rsidRPr="00EA1740">
              <w:t>rep No 122, 1981</w:t>
            </w:r>
          </w:p>
        </w:tc>
      </w:tr>
      <w:tr w:rsidR="00D805FA" w:rsidRPr="00EA1740" w14:paraId="23B12836" w14:textId="77777777" w:rsidTr="00EA1740">
        <w:trPr>
          <w:cantSplit/>
        </w:trPr>
        <w:tc>
          <w:tcPr>
            <w:tcW w:w="2551" w:type="dxa"/>
            <w:shd w:val="clear" w:color="auto" w:fill="auto"/>
          </w:tcPr>
          <w:p w14:paraId="3ADF62E1" w14:textId="77777777" w:rsidR="00D805FA" w:rsidRPr="00EA1740" w:rsidRDefault="00D805FA" w:rsidP="00721406">
            <w:pPr>
              <w:pStyle w:val="ENoteTableText"/>
              <w:tabs>
                <w:tab w:val="center" w:leader="dot" w:pos="2268"/>
              </w:tabs>
            </w:pPr>
            <w:r w:rsidRPr="00EA1740">
              <w:lastRenderedPageBreak/>
              <w:t>s 57</w:t>
            </w:r>
            <w:r w:rsidRPr="00EA1740">
              <w:tab/>
            </w:r>
          </w:p>
        </w:tc>
        <w:tc>
          <w:tcPr>
            <w:tcW w:w="4531" w:type="dxa"/>
            <w:shd w:val="clear" w:color="auto" w:fill="auto"/>
          </w:tcPr>
          <w:p w14:paraId="26E11361" w14:textId="77777777" w:rsidR="00D805FA" w:rsidRPr="00EA1740" w:rsidRDefault="00D805FA" w:rsidP="00721406">
            <w:pPr>
              <w:pStyle w:val="ENoteTableText"/>
              <w:tabs>
                <w:tab w:val="center" w:leader="dot" w:pos="2268"/>
              </w:tabs>
            </w:pPr>
            <w:r w:rsidRPr="00EA1740">
              <w:t>rep No 122, 1981</w:t>
            </w:r>
          </w:p>
        </w:tc>
      </w:tr>
      <w:tr w:rsidR="00B40D5D" w:rsidRPr="00EA1740" w14:paraId="3641B257" w14:textId="77777777" w:rsidTr="00EA1740">
        <w:trPr>
          <w:cantSplit/>
        </w:trPr>
        <w:tc>
          <w:tcPr>
            <w:tcW w:w="2551" w:type="dxa"/>
            <w:shd w:val="clear" w:color="auto" w:fill="auto"/>
          </w:tcPr>
          <w:p w14:paraId="5E606D64" w14:textId="77777777" w:rsidR="00B40D5D" w:rsidRPr="00EA1740" w:rsidRDefault="00B40D5D" w:rsidP="00721406">
            <w:pPr>
              <w:pStyle w:val="ENoteTableText"/>
              <w:tabs>
                <w:tab w:val="center" w:leader="dot" w:pos="2268"/>
              </w:tabs>
            </w:pPr>
            <w:r w:rsidRPr="00EA1740">
              <w:t>s 58</w:t>
            </w:r>
            <w:r w:rsidRPr="00EA1740">
              <w:tab/>
            </w:r>
          </w:p>
        </w:tc>
        <w:tc>
          <w:tcPr>
            <w:tcW w:w="4531" w:type="dxa"/>
            <w:shd w:val="clear" w:color="auto" w:fill="auto"/>
          </w:tcPr>
          <w:p w14:paraId="34518400" w14:textId="77777777" w:rsidR="00B40D5D" w:rsidRPr="00EA1740" w:rsidRDefault="00B40D5D" w:rsidP="00721406">
            <w:pPr>
              <w:pStyle w:val="ENoteTableText"/>
              <w:tabs>
                <w:tab w:val="center" w:leader="dot" w:pos="2268"/>
              </w:tabs>
            </w:pPr>
            <w:r w:rsidRPr="00EA1740">
              <w:t>am No 84, 1960</w:t>
            </w:r>
          </w:p>
        </w:tc>
      </w:tr>
      <w:tr w:rsidR="00D805FA" w:rsidRPr="00EA1740" w14:paraId="50143E62" w14:textId="77777777" w:rsidTr="00EA1740">
        <w:trPr>
          <w:cantSplit/>
        </w:trPr>
        <w:tc>
          <w:tcPr>
            <w:tcW w:w="2551" w:type="dxa"/>
            <w:shd w:val="clear" w:color="auto" w:fill="auto"/>
          </w:tcPr>
          <w:p w14:paraId="1163923E" w14:textId="77777777" w:rsidR="00D805FA" w:rsidRPr="00EA1740" w:rsidRDefault="00D805FA" w:rsidP="00721406">
            <w:pPr>
              <w:pStyle w:val="ENoteTableText"/>
              <w:tabs>
                <w:tab w:val="center" w:leader="dot" w:pos="2268"/>
              </w:tabs>
            </w:pPr>
          </w:p>
        </w:tc>
        <w:tc>
          <w:tcPr>
            <w:tcW w:w="4531" w:type="dxa"/>
            <w:shd w:val="clear" w:color="auto" w:fill="auto"/>
          </w:tcPr>
          <w:p w14:paraId="33EE17CF" w14:textId="77777777" w:rsidR="00D805FA" w:rsidRPr="00EA1740" w:rsidRDefault="00D805FA" w:rsidP="00721406">
            <w:pPr>
              <w:pStyle w:val="ENoteTableText"/>
              <w:tabs>
                <w:tab w:val="center" w:leader="dot" w:pos="2268"/>
              </w:tabs>
            </w:pPr>
            <w:r w:rsidRPr="00EA1740">
              <w:t>rep No 122, 1981</w:t>
            </w:r>
          </w:p>
        </w:tc>
      </w:tr>
      <w:tr w:rsidR="00B40D5D" w:rsidRPr="00EA1740" w14:paraId="4172598E" w14:textId="77777777" w:rsidTr="00EA1740">
        <w:trPr>
          <w:cantSplit/>
        </w:trPr>
        <w:tc>
          <w:tcPr>
            <w:tcW w:w="2551" w:type="dxa"/>
            <w:shd w:val="clear" w:color="auto" w:fill="auto"/>
          </w:tcPr>
          <w:p w14:paraId="33AA1BCE" w14:textId="77777777" w:rsidR="00B40D5D" w:rsidRPr="00EA1740" w:rsidRDefault="00B40D5D" w:rsidP="00721406">
            <w:pPr>
              <w:pStyle w:val="ENoteTableText"/>
              <w:tabs>
                <w:tab w:val="center" w:leader="dot" w:pos="2268"/>
              </w:tabs>
            </w:pPr>
            <w:r w:rsidRPr="00EA1740">
              <w:t>s 59</w:t>
            </w:r>
            <w:r w:rsidRPr="00EA1740">
              <w:tab/>
            </w:r>
          </w:p>
        </w:tc>
        <w:tc>
          <w:tcPr>
            <w:tcW w:w="4531" w:type="dxa"/>
            <w:shd w:val="clear" w:color="auto" w:fill="auto"/>
          </w:tcPr>
          <w:p w14:paraId="1FF97E63" w14:textId="77777777" w:rsidR="00B40D5D" w:rsidRPr="00EA1740" w:rsidRDefault="00B40D5D" w:rsidP="00721406">
            <w:pPr>
              <w:pStyle w:val="ENoteTableText"/>
              <w:tabs>
                <w:tab w:val="center" w:leader="dot" w:pos="2268"/>
              </w:tabs>
            </w:pPr>
            <w:r w:rsidRPr="00EA1740">
              <w:t>am No 84, 1960</w:t>
            </w:r>
          </w:p>
        </w:tc>
      </w:tr>
      <w:tr w:rsidR="00D805FA" w:rsidRPr="00EA1740" w14:paraId="6EDA5C2E" w14:textId="77777777" w:rsidTr="00EA1740">
        <w:trPr>
          <w:cantSplit/>
        </w:trPr>
        <w:tc>
          <w:tcPr>
            <w:tcW w:w="2551" w:type="dxa"/>
            <w:shd w:val="clear" w:color="auto" w:fill="auto"/>
          </w:tcPr>
          <w:p w14:paraId="5AE28243" w14:textId="77777777" w:rsidR="00D805FA" w:rsidRPr="00EA1740" w:rsidRDefault="00D805FA" w:rsidP="00721406">
            <w:pPr>
              <w:pStyle w:val="ENoteTableText"/>
              <w:tabs>
                <w:tab w:val="center" w:leader="dot" w:pos="2268"/>
              </w:tabs>
            </w:pPr>
          </w:p>
        </w:tc>
        <w:tc>
          <w:tcPr>
            <w:tcW w:w="4531" w:type="dxa"/>
            <w:shd w:val="clear" w:color="auto" w:fill="auto"/>
          </w:tcPr>
          <w:p w14:paraId="3EAC30D6" w14:textId="77777777" w:rsidR="00D805FA" w:rsidRPr="00EA1740" w:rsidRDefault="00D805FA" w:rsidP="00721406">
            <w:pPr>
              <w:pStyle w:val="ENoteTableText"/>
              <w:tabs>
                <w:tab w:val="center" w:leader="dot" w:pos="2268"/>
              </w:tabs>
            </w:pPr>
            <w:r w:rsidRPr="00EA1740">
              <w:t>rep No 122, 1981</w:t>
            </w:r>
          </w:p>
        </w:tc>
      </w:tr>
      <w:tr w:rsidR="00B40D5D" w:rsidRPr="00EA1740" w14:paraId="2A34AEE0" w14:textId="77777777" w:rsidTr="00EA1740">
        <w:trPr>
          <w:cantSplit/>
        </w:trPr>
        <w:tc>
          <w:tcPr>
            <w:tcW w:w="2551" w:type="dxa"/>
            <w:shd w:val="clear" w:color="auto" w:fill="auto"/>
          </w:tcPr>
          <w:p w14:paraId="4A0F33C4" w14:textId="77777777" w:rsidR="00B40D5D" w:rsidRPr="00EA1740" w:rsidRDefault="00B40D5D" w:rsidP="00721406">
            <w:pPr>
              <w:pStyle w:val="ENoteTableText"/>
              <w:tabs>
                <w:tab w:val="center" w:leader="dot" w:pos="2268"/>
              </w:tabs>
            </w:pPr>
            <w:r w:rsidRPr="00EA1740">
              <w:t>s 60</w:t>
            </w:r>
            <w:r w:rsidRPr="00EA1740">
              <w:tab/>
            </w:r>
          </w:p>
        </w:tc>
        <w:tc>
          <w:tcPr>
            <w:tcW w:w="4531" w:type="dxa"/>
            <w:shd w:val="clear" w:color="auto" w:fill="auto"/>
          </w:tcPr>
          <w:p w14:paraId="4441C523" w14:textId="77777777" w:rsidR="00B40D5D" w:rsidRPr="00EA1740" w:rsidRDefault="00B40D5D" w:rsidP="00721406">
            <w:pPr>
              <w:pStyle w:val="ENoteTableText"/>
              <w:tabs>
                <w:tab w:val="center" w:leader="dot" w:pos="2268"/>
              </w:tabs>
            </w:pPr>
            <w:r w:rsidRPr="00EA1740">
              <w:t>rs No 84, 1960</w:t>
            </w:r>
          </w:p>
        </w:tc>
      </w:tr>
      <w:tr w:rsidR="00D805FA" w:rsidRPr="00EA1740" w14:paraId="1FDFB9C6" w14:textId="77777777" w:rsidTr="00EA1740">
        <w:trPr>
          <w:cantSplit/>
        </w:trPr>
        <w:tc>
          <w:tcPr>
            <w:tcW w:w="2551" w:type="dxa"/>
            <w:shd w:val="clear" w:color="auto" w:fill="auto"/>
          </w:tcPr>
          <w:p w14:paraId="42259513" w14:textId="77777777" w:rsidR="00D805FA" w:rsidRPr="00EA1740" w:rsidRDefault="00D805FA" w:rsidP="00721406">
            <w:pPr>
              <w:pStyle w:val="ENoteTableText"/>
              <w:tabs>
                <w:tab w:val="center" w:leader="dot" w:pos="2268"/>
              </w:tabs>
            </w:pPr>
          </w:p>
        </w:tc>
        <w:tc>
          <w:tcPr>
            <w:tcW w:w="4531" w:type="dxa"/>
            <w:shd w:val="clear" w:color="auto" w:fill="auto"/>
          </w:tcPr>
          <w:p w14:paraId="36D4E19B" w14:textId="77777777" w:rsidR="00D805FA" w:rsidRPr="00EA1740" w:rsidRDefault="00D805FA" w:rsidP="00721406">
            <w:pPr>
              <w:pStyle w:val="ENoteTableText"/>
              <w:tabs>
                <w:tab w:val="center" w:leader="dot" w:pos="2268"/>
              </w:tabs>
            </w:pPr>
            <w:r w:rsidRPr="00EA1740">
              <w:t>rep No 122, 1981</w:t>
            </w:r>
          </w:p>
        </w:tc>
      </w:tr>
      <w:tr w:rsidR="00B40D5D" w:rsidRPr="00EA1740" w14:paraId="76424214" w14:textId="77777777" w:rsidTr="00EA1740">
        <w:trPr>
          <w:cantSplit/>
        </w:trPr>
        <w:tc>
          <w:tcPr>
            <w:tcW w:w="2551" w:type="dxa"/>
            <w:shd w:val="clear" w:color="auto" w:fill="auto"/>
          </w:tcPr>
          <w:p w14:paraId="64E698D3" w14:textId="77777777" w:rsidR="00B40D5D" w:rsidRPr="00EA1740" w:rsidRDefault="00B40D5D" w:rsidP="00721406">
            <w:pPr>
              <w:pStyle w:val="ENoteTableText"/>
              <w:tabs>
                <w:tab w:val="center" w:leader="dot" w:pos="2268"/>
              </w:tabs>
            </w:pPr>
            <w:r w:rsidRPr="00EA1740">
              <w:t>s 60A</w:t>
            </w:r>
            <w:r w:rsidRPr="00EA1740">
              <w:tab/>
            </w:r>
          </w:p>
        </w:tc>
        <w:tc>
          <w:tcPr>
            <w:tcW w:w="4531" w:type="dxa"/>
            <w:shd w:val="clear" w:color="auto" w:fill="auto"/>
          </w:tcPr>
          <w:p w14:paraId="7D81C3D2" w14:textId="77777777" w:rsidR="00B40D5D" w:rsidRPr="00EA1740" w:rsidRDefault="00B40D5D" w:rsidP="00721406">
            <w:pPr>
              <w:pStyle w:val="ENoteTableText"/>
              <w:tabs>
                <w:tab w:val="center" w:leader="dot" w:pos="2268"/>
              </w:tabs>
            </w:pPr>
            <w:r w:rsidRPr="00EA1740">
              <w:t>ad No 84, 1960</w:t>
            </w:r>
          </w:p>
        </w:tc>
      </w:tr>
      <w:tr w:rsidR="00D805FA" w:rsidRPr="00EA1740" w14:paraId="121404A4" w14:textId="77777777" w:rsidTr="00EA1740">
        <w:trPr>
          <w:cantSplit/>
        </w:trPr>
        <w:tc>
          <w:tcPr>
            <w:tcW w:w="2551" w:type="dxa"/>
            <w:shd w:val="clear" w:color="auto" w:fill="auto"/>
          </w:tcPr>
          <w:p w14:paraId="66EDDD98" w14:textId="77777777" w:rsidR="00D805FA" w:rsidRPr="00EA1740" w:rsidRDefault="00D805FA" w:rsidP="00721406">
            <w:pPr>
              <w:pStyle w:val="ENoteTableText"/>
              <w:tabs>
                <w:tab w:val="center" w:leader="dot" w:pos="2268"/>
              </w:tabs>
            </w:pPr>
          </w:p>
        </w:tc>
        <w:tc>
          <w:tcPr>
            <w:tcW w:w="4531" w:type="dxa"/>
            <w:shd w:val="clear" w:color="auto" w:fill="auto"/>
          </w:tcPr>
          <w:p w14:paraId="4E5AF273" w14:textId="77777777" w:rsidR="00D805FA" w:rsidRPr="00EA1740" w:rsidRDefault="00D805FA" w:rsidP="00721406">
            <w:pPr>
              <w:pStyle w:val="ENoteTableText"/>
              <w:tabs>
                <w:tab w:val="center" w:leader="dot" w:pos="2268"/>
              </w:tabs>
            </w:pPr>
            <w:r w:rsidRPr="00EA1740">
              <w:t>rep No 122, 1981</w:t>
            </w:r>
          </w:p>
        </w:tc>
      </w:tr>
      <w:tr w:rsidR="00B40D5D" w:rsidRPr="00EA1740" w14:paraId="4477A746" w14:textId="77777777" w:rsidTr="00EA1740">
        <w:trPr>
          <w:cantSplit/>
        </w:trPr>
        <w:tc>
          <w:tcPr>
            <w:tcW w:w="2551" w:type="dxa"/>
            <w:shd w:val="clear" w:color="auto" w:fill="auto"/>
          </w:tcPr>
          <w:p w14:paraId="2502B968" w14:textId="77777777" w:rsidR="00B40D5D" w:rsidRPr="00EA1740" w:rsidRDefault="00B40D5D" w:rsidP="00721406">
            <w:pPr>
              <w:pStyle w:val="ENoteTableText"/>
              <w:tabs>
                <w:tab w:val="center" w:leader="dot" w:pos="2268"/>
              </w:tabs>
            </w:pPr>
            <w:r w:rsidRPr="00EA1740">
              <w:t>s 61</w:t>
            </w:r>
            <w:r w:rsidRPr="00EA1740">
              <w:tab/>
            </w:r>
          </w:p>
        </w:tc>
        <w:tc>
          <w:tcPr>
            <w:tcW w:w="4531" w:type="dxa"/>
            <w:shd w:val="clear" w:color="auto" w:fill="auto"/>
          </w:tcPr>
          <w:p w14:paraId="748F9C9A" w14:textId="77777777" w:rsidR="00B40D5D" w:rsidRPr="00EA1740" w:rsidRDefault="00B40D5D" w:rsidP="00721406">
            <w:pPr>
              <w:pStyle w:val="ENoteTableText"/>
              <w:tabs>
                <w:tab w:val="center" w:leader="dot" w:pos="2268"/>
              </w:tabs>
            </w:pPr>
            <w:r w:rsidRPr="00EA1740">
              <w:t>am No 84, 1960</w:t>
            </w:r>
          </w:p>
        </w:tc>
      </w:tr>
      <w:tr w:rsidR="00D805FA" w:rsidRPr="00EA1740" w14:paraId="094212EB" w14:textId="77777777" w:rsidTr="00EA1740">
        <w:trPr>
          <w:cantSplit/>
        </w:trPr>
        <w:tc>
          <w:tcPr>
            <w:tcW w:w="2551" w:type="dxa"/>
            <w:shd w:val="clear" w:color="auto" w:fill="auto"/>
          </w:tcPr>
          <w:p w14:paraId="3D58EE7D" w14:textId="77777777" w:rsidR="00D805FA" w:rsidRPr="00EA1740" w:rsidRDefault="00D805FA" w:rsidP="00721406">
            <w:pPr>
              <w:pStyle w:val="ENoteTableText"/>
              <w:tabs>
                <w:tab w:val="center" w:leader="dot" w:pos="2268"/>
              </w:tabs>
            </w:pPr>
          </w:p>
        </w:tc>
        <w:tc>
          <w:tcPr>
            <w:tcW w:w="4531" w:type="dxa"/>
            <w:shd w:val="clear" w:color="auto" w:fill="auto"/>
          </w:tcPr>
          <w:p w14:paraId="17C204E2" w14:textId="77777777" w:rsidR="00D805FA" w:rsidRPr="00EA1740" w:rsidRDefault="00D805FA" w:rsidP="00721406">
            <w:pPr>
              <w:pStyle w:val="ENoteTableText"/>
              <w:tabs>
                <w:tab w:val="center" w:leader="dot" w:pos="2268"/>
              </w:tabs>
            </w:pPr>
            <w:r w:rsidRPr="00EA1740">
              <w:t>rep No 122, 1981</w:t>
            </w:r>
          </w:p>
        </w:tc>
      </w:tr>
      <w:tr w:rsidR="00B553D6" w:rsidRPr="00EA1740" w14:paraId="6CDEBB95" w14:textId="77777777" w:rsidTr="00EA1740">
        <w:trPr>
          <w:cantSplit/>
        </w:trPr>
        <w:tc>
          <w:tcPr>
            <w:tcW w:w="2551" w:type="dxa"/>
            <w:shd w:val="clear" w:color="auto" w:fill="auto"/>
          </w:tcPr>
          <w:p w14:paraId="46DC796B" w14:textId="77777777" w:rsidR="00B553D6" w:rsidRPr="00EA1740" w:rsidRDefault="00B553D6" w:rsidP="00721406">
            <w:pPr>
              <w:pStyle w:val="ENoteTableText"/>
              <w:tabs>
                <w:tab w:val="center" w:leader="dot" w:pos="2268"/>
              </w:tabs>
            </w:pPr>
            <w:r w:rsidRPr="00EA1740">
              <w:t>s 62A</w:t>
            </w:r>
            <w:r w:rsidRPr="00EA1740">
              <w:tab/>
            </w:r>
          </w:p>
        </w:tc>
        <w:tc>
          <w:tcPr>
            <w:tcW w:w="4531" w:type="dxa"/>
            <w:shd w:val="clear" w:color="auto" w:fill="auto"/>
          </w:tcPr>
          <w:p w14:paraId="132AD29E" w14:textId="77777777" w:rsidR="00B553D6" w:rsidRPr="00EA1740" w:rsidRDefault="00B553D6" w:rsidP="00721406">
            <w:pPr>
              <w:pStyle w:val="ENoteTableText"/>
              <w:tabs>
                <w:tab w:val="center" w:leader="dot" w:pos="2268"/>
              </w:tabs>
            </w:pPr>
            <w:r w:rsidRPr="00EA1740">
              <w:t>ad No 10, 1955</w:t>
            </w:r>
          </w:p>
        </w:tc>
      </w:tr>
      <w:tr w:rsidR="00B40D5D" w:rsidRPr="00EA1740" w14:paraId="22224F11" w14:textId="77777777" w:rsidTr="00EA1740">
        <w:trPr>
          <w:cantSplit/>
        </w:trPr>
        <w:tc>
          <w:tcPr>
            <w:tcW w:w="2551" w:type="dxa"/>
            <w:shd w:val="clear" w:color="auto" w:fill="auto"/>
          </w:tcPr>
          <w:p w14:paraId="37CF2835" w14:textId="77777777" w:rsidR="00B40D5D" w:rsidRPr="00EA1740" w:rsidRDefault="00B40D5D" w:rsidP="00721406">
            <w:pPr>
              <w:pStyle w:val="ENoteTableText"/>
              <w:tabs>
                <w:tab w:val="center" w:leader="dot" w:pos="2268"/>
              </w:tabs>
            </w:pPr>
          </w:p>
        </w:tc>
        <w:tc>
          <w:tcPr>
            <w:tcW w:w="4531" w:type="dxa"/>
            <w:shd w:val="clear" w:color="auto" w:fill="auto"/>
          </w:tcPr>
          <w:p w14:paraId="21465472" w14:textId="77777777" w:rsidR="00B40D5D" w:rsidRPr="00EA1740" w:rsidRDefault="00B40D5D" w:rsidP="00721406">
            <w:pPr>
              <w:pStyle w:val="ENoteTableText"/>
              <w:tabs>
                <w:tab w:val="center" w:leader="dot" w:pos="2268"/>
              </w:tabs>
            </w:pPr>
            <w:r w:rsidRPr="00EA1740">
              <w:t>rs No 84, 1960</w:t>
            </w:r>
          </w:p>
        </w:tc>
      </w:tr>
      <w:tr w:rsidR="00D805FA" w:rsidRPr="00EA1740" w14:paraId="3C7BF1EF" w14:textId="77777777" w:rsidTr="00EA1740">
        <w:trPr>
          <w:cantSplit/>
        </w:trPr>
        <w:tc>
          <w:tcPr>
            <w:tcW w:w="2551" w:type="dxa"/>
            <w:shd w:val="clear" w:color="auto" w:fill="auto"/>
          </w:tcPr>
          <w:p w14:paraId="193FF4C1" w14:textId="77777777" w:rsidR="00D805FA" w:rsidRPr="00EA1740" w:rsidRDefault="00D805FA" w:rsidP="00721406">
            <w:pPr>
              <w:pStyle w:val="ENoteTableText"/>
              <w:tabs>
                <w:tab w:val="center" w:leader="dot" w:pos="2268"/>
              </w:tabs>
            </w:pPr>
          </w:p>
        </w:tc>
        <w:tc>
          <w:tcPr>
            <w:tcW w:w="4531" w:type="dxa"/>
            <w:shd w:val="clear" w:color="auto" w:fill="auto"/>
          </w:tcPr>
          <w:p w14:paraId="459D3EB8" w14:textId="77777777" w:rsidR="00D805FA" w:rsidRPr="00EA1740" w:rsidRDefault="00D805FA" w:rsidP="00721406">
            <w:pPr>
              <w:pStyle w:val="ENoteTableText"/>
              <w:tabs>
                <w:tab w:val="center" w:leader="dot" w:pos="2268"/>
              </w:tabs>
            </w:pPr>
            <w:r w:rsidRPr="00EA1740">
              <w:t>rep No 122, 1981</w:t>
            </w:r>
          </w:p>
        </w:tc>
      </w:tr>
      <w:tr w:rsidR="00E6162F" w:rsidRPr="00EA1740" w14:paraId="73738F10" w14:textId="77777777" w:rsidTr="00EA1740">
        <w:trPr>
          <w:cantSplit/>
        </w:trPr>
        <w:tc>
          <w:tcPr>
            <w:tcW w:w="2551" w:type="dxa"/>
            <w:shd w:val="clear" w:color="auto" w:fill="auto"/>
          </w:tcPr>
          <w:p w14:paraId="79FD3689" w14:textId="77777777" w:rsidR="00E6162F" w:rsidRPr="00EA1740" w:rsidRDefault="00E6162F" w:rsidP="00721406">
            <w:pPr>
              <w:pStyle w:val="ENoteTableText"/>
              <w:tabs>
                <w:tab w:val="center" w:leader="dot" w:pos="2268"/>
              </w:tabs>
              <w:rPr>
                <w:b/>
              </w:rPr>
            </w:pPr>
            <w:r w:rsidRPr="00EA1740">
              <w:rPr>
                <w:b/>
              </w:rPr>
              <w:t>Part V</w:t>
            </w:r>
          </w:p>
        </w:tc>
        <w:tc>
          <w:tcPr>
            <w:tcW w:w="4531" w:type="dxa"/>
            <w:shd w:val="clear" w:color="auto" w:fill="auto"/>
          </w:tcPr>
          <w:p w14:paraId="02222860" w14:textId="77777777" w:rsidR="00E6162F" w:rsidRPr="00EA1740" w:rsidRDefault="00E6162F" w:rsidP="00721406">
            <w:pPr>
              <w:pStyle w:val="ENoteTableText"/>
              <w:tabs>
                <w:tab w:val="center" w:leader="dot" w:pos="2268"/>
              </w:tabs>
              <w:rPr>
                <w:b/>
              </w:rPr>
            </w:pPr>
          </w:p>
        </w:tc>
      </w:tr>
      <w:tr w:rsidR="00D244ED" w:rsidRPr="00EA1740" w14:paraId="09F9122A" w14:textId="77777777" w:rsidTr="00EA1740">
        <w:trPr>
          <w:cantSplit/>
        </w:trPr>
        <w:tc>
          <w:tcPr>
            <w:tcW w:w="2551" w:type="dxa"/>
            <w:shd w:val="clear" w:color="auto" w:fill="auto"/>
          </w:tcPr>
          <w:p w14:paraId="33444EC1" w14:textId="77777777" w:rsidR="00D244ED" w:rsidRPr="00EA1740" w:rsidRDefault="00D244ED" w:rsidP="00721406">
            <w:pPr>
              <w:pStyle w:val="ENoteTableText"/>
              <w:tabs>
                <w:tab w:val="center" w:leader="dot" w:pos="2268"/>
              </w:tabs>
            </w:pPr>
            <w:r w:rsidRPr="00EA1740">
              <w:t>s 63</w:t>
            </w:r>
            <w:r w:rsidRPr="00EA1740">
              <w:tab/>
            </w:r>
          </w:p>
        </w:tc>
        <w:tc>
          <w:tcPr>
            <w:tcW w:w="4531" w:type="dxa"/>
            <w:shd w:val="clear" w:color="auto" w:fill="auto"/>
          </w:tcPr>
          <w:p w14:paraId="5E8E08EB" w14:textId="77777777" w:rsidR="00D244ED" w:rsidRPr="00EA1740" w:rsidRDefault="00D244ED" w:rsidP="00721406">
            <w:pPr>
              <w:pStyle w:val="ENoteTableText"/>
              <w:tabs>
                <w:tab w:val="center" w:leader="dot" w:pos="2268"/>
              </w:tabs>
            </w:pPr>
            <w:r w:rsidRPr="00EA1740">
              <w:t>am No 80, 1950</w:t>
            </w:r>
            <w:r w:rsidR="00413E2B" w:rsidRPr="00EA1740">
              <w:t>; No 67, 1982</w:t>
            </w:r>
            <w:r w:rsidR="004F149D" w:rsidRPr="00EA1740">
              <w:t>; No 108, 1989</w:t>
            </w:r>
          </w:p>
        </w:tc>
      </w:tr>
      <w:tr w:rsidR="00E6162F" w:rsidRPr="00EA1740" w14:paraId="44829D2D" w14:textId="77777777" w:rsidTr="00EA1740">
        <w:trPr>
          <w:cantSplit/>
        </w:trPr>
        <w:tc>
          <w:tcPr>
            <w:tcW w:w="2551" w:type="dxa"/>
            <w:shd w:val="clear" w:color="auto" w:fill="auto"/>
          </w:tcPr>
          <w:p w14:paraId="333A933A" w14:textId="77777777" w:rsidR="00E6162F" w:rsidRPr="00EA1740" w:rsidRDefault="00E6162F" w:rsidP="00721406">
            <w:pPr>
              <w:pStyle w:val="ENoteTableText"/>
              <w:tabs>
                <w:tab w:val="center" w:leader="dot" w:pos="2268"/>
              </w:tabs>
            </w:pPr>
            <w:r w:rsidRPr="00EA1740">
              <w:t>s 63A</w:t>
            </w:r>
            <w:r w:rsidRPr="00EA1740">
              <w:tab/>
            </w:r>
          </w:p>
        </w:tc>
        <w:tc>
          <w:tcPr>
            <w:tcW w:w="4531" w:type="dxa"/>
            <w:shd w:val="clear" w:color="auto" w:fill="auto"/>
          </w:tcPr>
          <w:p w14:paraId="692ED3DC" w14:textId="77777777" w:rsidR="00E6162F" w:rsidRPr="00EA1740" w:rsidRDefault="00E6162F" w:rsidP="00721406">
            <w:pPr>
              <w:pStyle w:val="ENoteTableText"/>
              <w:tabs>
                <w:tab w:val="center" w:leader="dot" w:pos="2268"/>
              </w:tabs>
            </w:pPr>
            <w:r w:rsidRPr="00EA1740">
              <w:t>ad No 9, 1926</w:t>
            </w:r>
          </w:p>
        </w:tc>
      </w:tr>
      <w:tr w:rsidR="00D805FA" w:rsidRPr="00EA1740" w14:paraId="0AAB31F5" w14:textId="77777777" w:rsidTr="00EA1740">
        <w:trPr>
          <w:cantSplit/>
        </w:trPr>
        <w:tc>
          <w:tcPr>
            <w:tcW w:w="2551" w:type="dxa"/>
            <w:shd w:val="clear" w:color="auto" w:fill="auto"/>
          </w:tcPr>
          <w:p w14:paraId="61D4A3A8" w14:textId="77777777" w:rsidR="00D805FA" w:rsidRPr="00EA1740" w:rsidRDefault="00D805FA" w:rsidP="00721406">
            <w:pPr>
              <w:pStyle w:val="ENoteTableText"/>
              <w:tabs>
                <w:tab w:val="center" w:leader="dot" w:pos="2268"/>
              </w:tabs>
            </w:pPr>
          </w:p>
        </w:tc>
        <w:tc>
          <w:tcPr>
            <w:tcW w:w="4531" w:type="dxa"/>
            <w:shd w:val="clear" w:color="auto" w:fill="auto"/>
          </w:tcPr>
          <w:p w14:paraId="35975BD8" w14:textId="77777777" w:rsidR="00D805FA" w:rsidRPr="00EA1740" w:rsidRDefault="00D805FA" w:rsidP="00721406">
            <w:pPr>
              <w:pStyle w:val="ENoteTableText"/>
              <w:tabs>
                <w:tab w:val="center" w:leader="dot" w:pos="2268"/>
              </w:tabs>
            </w:pPr>
            <w:r w:rsidRPr="00EA1740">
              <w:t>rep No 122, 1981</w:t>
            </w:r>
          </w:p>
        </w:tc>
      </w:tr>
      <w:tr w:rsidR="00B40D5D" w:rsidRPr="00EA1740" w14:paraId="29630E5B" w14:textId="77777777" w:rsidTr="00EA1740">
        <w:trPr>
          <w:cantSplit/>
        </w:trPr>
        <w:tc>
          <w:tcPr>
            <w:tcW w:w="2551" w:type="dxa"/>
            <w:shd w:val="clear" w:color="auto" w:fill="auto"/>
          </w:tcPr>
          <w:p w14:paraId="64A8383A" w14:textId="77777777" w:rsidR="00B40D5D" w:rsidRPr="00EA1740" w:rsidRDefault="00B40D5D" w:rsidP="00721406">
            <w:pPr>
              <w:pStyle w:val="ENoteTableText"/>
              <w:tabs>
                <w:tab w:val="center" w:leader="dot" w:pos="2268"/>
              </w:tabs>
            </w:pPr>
            <w:r w:rsidRPr="00EA1740">
              <w:t>s 65</w:t>
            </w:r>
            <w:r w:rsidRPr="00EA1740">
              <w:tab/>
            </w:r>
          </w:p>
        </w:tc>
        <w:tc>
          <w:tcPr>
            <w:tcW w:w="4531" w:type="dxa"/>
            <w:shd w:val="clear" w:color="auto" w:fill="auto"/>
          </w:tcPr>
          <w:p w14:paraId="2481FA10" w14:textId="77777777" w:rsidR="00B40D5D" w:rsidRPr="00EA1740" w:rsidRDefault="00B40D5D" w:rsidP="00721406">
            <w:pPr>
              <w:pStyle w:val="ENoteTableText"/>
              <w:tabs>
                <w:tab w:val="center" w:leader="dot" w:pos="2268"/>
              </w:tabs>
            </w:pPr>
            <w:r w:rsidRPr="00EA1740">
              <w:t>am No 84, 1960</w:t>
            </w:r>
            <w:r w:rsidR="00FF0B7F" w:rsidRPr="00EA1740">
              <w:t>; No 216, 1973</w:t>
            </w:r>
            <w:r w:rsidR="00413E2B" w:rsidRPr="00EA1740">
              <w:t>; No 67, 1982</w:t>
            </w:r>
          </w:p>
        </w:tc>
      </w:tr>
      <w:tr w:rsidR="00B40D5D" w:rsidRPr="00EA1740" w14:paraId="5A6E42F0" w14:textId="77777777" w:rsidTr="00EA1740">
        <w:trPr>
          <w:cantSplit/>
        </w:trPr>
        <w:tc>
          <w:tcPr>
            <w:tcW w:w="2551" w:type="dxa"/>
            <w:shd w:val="clear" w:color="auto" w:fill="auto"/>
          </w:tcPr>
          <w:p w14:paraId="582A8B07" w14:textId="77777777" w:rsidR="00B40D5D" w:rsidRPr="00EA1740" w:rsidRDefault="00B40D5D" w:rsidP="00721406">
            <w:pPr>
              <w:pStyle w:val="ENoteTableText"/>
              <w:tabs>
                <w:tab w:val="center" w:leader="dot" w:pos="2268"/>
              </w:tabs>
            </w:pPr>
            <w:r w:rsidRPr="00EA1740">
              <w:t>s 66</w:t>
            </w:r>
            <w:r w:rsidRPr="00EA1740">
              <w:tab/>
            </w:r>
          </w:p>
        </w:tc>
        <w:tc>
          <w:tcPr>
            <w:tcW w:w="4531" w:type="dxa"/>
            <w:shd w:val="clear" w:color="auto" w:fill="auto"/>
          </w:tcPr>
          <w:p w14:paraId="732480CE" w14:textId="77777777" w:rsidR="00B40D5D" w:rsidRPr="00EA1740" w:rsidRDefault="00B40D5D" w:rsidP="00721406">
            <w:pPr>
              <w:pStyle w:val="ENoteTableText"/>
              <w:tabs>
                <w:tab w:val="center" w:leader="dot" w:pos="2268"/>
              </w:tabs>
            </w:pPr>
            <w:r w:rsidRPr="00EA1740">
              <w:t>am No 84, 1960</w:t>
            </w:r>
            <w:r w:rsidR="00413E2B" w:rsidRPr="00EA1740">
              <w:t>; No 67, 1982</w:t>
            </w:r>
          </w:p>
        </w:tc>
      </w:tr>
      <w:tr w:rsidR="00E6162F" w:rsidRPr="00EA1740" w14:paraId="4D096AC2" w14:textId="77777777" w:rsidTr="00EA1740">
        <w:trPr>
          <w:cantSplit/>
        </w:trPr>
        <w:tc>
          <w:tcPr>
            <w:tcW w:w="2551" w:type="dxa"/>
            <w:shd w:val="clear" w:color="auto" w:fill="auto"/>
          </w:tcPr>
          <w:p w14:paraId="530AE4CD" w14:textId="77777777" w:rsidR="00E6162F" w:rsidRPr="00EA1740" w:rsidRDefault="00E6162F" w:rsidP="00721406">
            <w:pPr>
              <w:pStyle w:val="ENoteTableText"/>
              <w:tabs>
                <w:tab w:val="center" w:leader="dot" w:pos="2268"/>
              </w:tabs>
            </w:pPr>
            <w:r w:rsidRPr="00EA1740">
              <w:t>s 67</w:t>
            </w:r>
            <w:r w:rsidRPr="00EA1740">
              <w:tab/>
            </w:r>
          </w:p>
        </w:tc>
        <w:tc>
          <w:tcPr>
            <w:tcW w:w="4531" w:type="dxa"/>
            <w:shd w:val="clear" w:color="auto" w:fill="auto"/>
          </w:tcPr>
          <w:p w14:paraId="63F870BA" w14:textId="77777777" w:rsidR="00E6162F" w:rsidRPr="00EA1740" w:rsidRDefault="000F0AF7" w:rsidP="00721406">
            <w:pPr>
              <w:pStyle w:val="ENoteTableText"/>
              <w:tabs>
                <w:tab w:val="center" w:leader="dot" w:pos="2268"/>
              </w:tabs>
            </w:pPr>
            <w:r w:rsidRPr="00EA1740">
              <w:t>am</w:t>
            </w:r>
            <w:r w:rsidR="00E6162F" w:rsidRPr="00EA1740">
              <w:t xml:space="preserve"> No 9, 1926</w:t>
            </w:r>
            <w:r w:rsidR="00413E2B" w:rsidRPr="00EA1740">
              <w:t>; No 67, 1982</w:t>
            </w:r>
            <w:r w:rsidR="004F149D" w:rsidRPr="00EA1740">
              <w:t>; No 108, 1989</w:t>
            </w:r>
          </w:p>
        </w:tc>
      </w:tr>
      <w:tr w:rsidR="00413E2B" w:rsidRPr="00EA1740" w14:paraId="3A9EF660" w14:textId="77777777" w:rsidTr="00EA1740">
        <w:trPr>
          <w:cantSplit/>
        </w:trPr>
        <w:tc>
          <w:tcPr>
            <w:tcW w:w="2551" w:type="dxa"/>
            <w:shd w:val="clear" w:color="auto" w:fill="auto"/>
          </w:tcPr>
          <w:p w14:paraId="7D51707C" w14:textId="77777777" w:rsidR="00413E2B" w:rsidRPr="00EA1740" w:rsidRDefault="00413E2B" w:rsidP="00721406">
            <w:pPr>
              <w:pStyle w:val="ENoteTableText"/>
              <w:tabs>
                <w:tab w:val="center" w:leader="dot" w:pos="2268"/>
              </w:tabs>
            </w:pPr>
            <w:r w:rsidRPr="00EA1740">
              <w:t>s 68</w:t>
            </w:r>
            <w:r w:rsidRPr="00EA1740">
              <w:tab/>
            </w:r>
          </w:p>
        </w:tc>
        <w:tc>
          <w:tcPr>
            <w:tcW w:w="4531" w:type="dxa"/>
            <w:shd w:val="clear" w:color="auto" w:fill="auto"/>
          </w:tcPr>
          <w:p w14:paraId="38554759" w14:textId="77777777" w:rsidR="00413E2B" w:rsidRPr="00EA1740" w:rsidRDefault="00413E2B" w:rsidP="00721406">
            <w:pPr>
              <w:pStyle w:val="ENoteTableText"/>
              <w:tabs>
                <w:tab w:val="center" w:leader="dot" w:pos="2268"/>
              </w:tabs>
            </w:pPr>
            <w:r w:rsidRPr="00EA1740">
              <w:t>am No 67, 1982</w:t>
            </w:r>
          </w:p>
        </w:tc>
      </w:tr>
      <w:tr w:rsidR="00F73E85" w:rsidRPr="00EA1740" w14:paraId="71B2768E" w14:textId="77777777" w:rsidTr="00EA1740">
        <w:trPr>
          <w:cantSplit/>
        </w:trPr>
        <w:tc>
          <w:tcPr>
            <w:tcW w:w="2551" w:type="dxa"/>
            <w:shd w:val="clear" w:color="auto" w:fill="auto"/>
          </w:tcPr>
          <w:p w14:paraId="7F5EA0EE" w14:textId="77777777" w:rsidR="00F73E85" w:rsidRPr="00EA1740" w:rsidRDefault="00F73E85" w:rsidP="00721406">
            <w:pPr>
              <w:pStyle w:val="ENoteTableText"/>
              <w:tabs>
                <w:tab w:val="center" w:leader="dot" w:pos="2268"/>
              </w:tabs>
            </w:pPr>
            <w:r w:rsidRPr="00EA1740">
              <w:t>s 69</w:t>
            </w:r>
            <w:r w:rsidRPr="00EA1740">
              <w:tab/>
            </w:r>
          </w:p>
        </w:tc>
        <w:tc>
          <w:tcPr>
            <w:tcW w:w="4531" w:type="dxa"/>
            <w:shd w:val="clear" w:color="auto" w:fill="auto"/>
          </w:tcPr>
          <w:p w14:paraId="6C50C56A" w14:textId="77777777" w:rsidR="00F73E85" w:rsidRPr="00EA1740" w:rsidRDefault="00F73E85" w:rsidP="00721406">
            <w:pPr>
              <w:pStyle w:val="ENoteTableText"/>
              <w:tabs>
                <w:tab w:val="center" w:leader="dot" w:pos="2268"/>
              </w:tabs>
            </w:pPr>
            <w:r w:rsidRPr="00EA1740">
              <w:t>am No 84, 1960</w:t>
            </w:r>
            <w:r w:rsidR="00413E2B" w:rsidRPr="00EA1740">
              <w:t>; No 67, 1982</w:t>
            </w:r>
          </w:p>
        </w:tc>
      </w:tr>
      <w:tr w:rsidR="00E6162F" w:rsidRPr="00EA1740" w14:paraId="4BAEDF9F" w14:textId="77777777" w:rsidTr="00EA1740">
        <w:trPr>
          <w:cantSplit/>
        </w:trPr>
        <w:tc>
          <w:tcPr>
            <w:tcW w:w="2551" w:type="dxa"/>
            <w:shd w:val="clear" w:color="auto" w:fill="auto"/>
          </w:tcPr>
          <w:p w14:paraId="667B19F3" w14:textId="77777777" w:rsidR="00E6162F" w:rsidRPr="00EA1740" w:rsidRDefault="00E6162F" w:rsidP="00721406">
            <w:pPr>
              <w:pStyle w:val="ENoteTableText"/>
              <w:tabs>
                <w:tab w:val="center" w:leader="dot" w:pos="2268"/>
              </w:tabs>
              <w:rPr>
                <w:b/>
              </w:rPr>
            </w:pPr>
            <w:r w:rsidRPr="00EA1740">
              <w:rPr>
                <w:b/>
              </w:rPr>
              <w:t>Part VI</w:t>
            </w:r>
          </w:p>
        </w:tc>
        <w:tc>
          <w:tcPr>
            <w:tcW w:w="4531" w:type="dxa"/>
            <w:shd w:val="clear" w:color="auto" w:fill="auto"/>
          </w:tcPr>
          <w:p w14:paraId="1B9F5C91" w14:textId="77777777" w:rsidR="00E6162F" w:rsidRPr="00EA1740" w:rsidRDefault="00E6162F" w:rsidP="00721406">
            <w:pPr>
              <w:pStyle w:val="ENoteTableText"/>
              <w:tabs>
                <w:tab w:val="center" w:leader="dot" w:pos="2268"/>
              </w:tabs>
              <w:rPr>
                <w:b/>
              </w:rPr>
            </w:pPr>
          </w:p>
        </w:tc>
      </w:tr>
      <w:tr w:rsidR="00B40D5D" w:rsidRPr="00EA1740" w14:paraId="7DEDD529" w14:textId="77777777" w:rsidTr="00EA1740">
        <w:trPr>
          <w:cantSplit/>
        </w:trPr>
        <w:tc>
          <w:tcPr>
            <w:tcW w:w="2551" w:type="dxa"/>
            <w:shd w:val="clear" w:color="auto" w:fill="auto"/>
          </w:tcPr>
          <w:p w14:paraId="0EC5B267" w14:textId="77777777" w:rsidR="00B40D5D" w:rsidRPr="00EA1740" w:rsidRDefault="00B40D5D" w:rsidP="00721406">
            <w:pPr>
              <w:pStyle w:val="ENoteTableText"/>
              <w:tabs>
                <w:tab w:val="center" w:leader="dot" w:pos="2268"/>
              </w:tabs>
            </w:pPr>
            <w:r w:rsidRPr="00EA1740">
              <w:t>s 70</w:t>
            </w:r>
            <w:r w:rsidRPr="00EA1740">
              <w:tab/>
            </w:r>
          </w:p>
        </w:tc>
        <w:tc>
          <w:tcPr>
            <w:tcW w:w="4531" w:type="dxa"/>
            <w:shd w:val="clear" w:color="auto" w:fill="auto"/>
          </w:tcPr>
          <w:p w14:paraId="5159D283" w14:textId="77777777" w:rsidR="00B40D5D" w:rsidRPr="00EA1740" w:rsidRDefault="00B40D5D" w:rsidP="00721406">
            <w:pPr>
              <w:pStyle w:val="ENoteTableText"/>
              <w:tabs>
                <w:tab w:val="center" w:leader="dot" w:pos="2268"/>
              </w:tabs>
            </w:pPr>
            <w:r w:rsidRPr="00EA1740">
              <w:t>rs No 84, 1960</w:t>
            </w:r>
          </w:p>
        </w:tc>
      </w:tr>
      <w:tr w:rsidR="00413E2B" w:rsidRPr="00EA1740" w14:paraId="2453D155" w14:textId="77777777" w:rsidTr="00EA1740">
        <w:trPr>
          <w:cantSplit/>
        </w:trPr>
        <w:tc>
          <w:tcPr>
            <w:tcW w:w="2551" w:type="dxa"/>
            <w:shd w:val="clear" w:color="auto" w:fill="auto"/>
          </w:tcPr>
          <w:p w14:paraId="2817837A" w14:textId="77777777" w:rsidR="00413E2B" w:rsidRPr="00EA1740" w:rsidRDefault="00413E2B" w:rsidP="00721406">
            <w:pPr>
              <w:pStyle w:val="ENoteTableText"/>
              <w:tabs>
                <w:tab w:val="center" w:leader="dot" w:pos="2268"/>
              </w:tabs>
            </w:pPr>
          </w:p>
        </w:tc>
        <w:tc>
          <w:tcPr>
            <w:tcW w:w="4531" w:type="dxa"/>
            <w:shd w:val="clear" w:color="auto" w:fill="auto"/>
          </w:tcPr>
          <w:p w14:paraId="291BA348" w14:textId="77777777" w:rsidR="00413E2B" w:rsidRPr="00EA1740" w:rsidRDefault="00413E2B" w:rsidP="00721406">
            <w:pPr>
              <w:pStyle w:val="ENoteTableText"/>
              <w:tabs>
                <w:tab w:val="center" w:leader="dot" w:pos="2268"/>
              </w:tabs>
            </w:pPr>
            <w:r w:rsidRPr="00EA1740">
              <w:t>am No 67, 1982</w:t>
            </w:r>
            <w:r w:rsidR="004141B5" w:rsidRPr="00EA1740">
              <w:t>; No 141, 1987</w:t>
            </w:r>
          </w:p>
        </w:tc>
      </w:tr>
      <w:tr w:rsidR="00E6162F" w:rsidRPr="00EA1740" w14:paraId="59A0506C" w14:textId="77777777" w:rsidTr="00EA1740">
        <w:trPr>
          <w:cantSplit/>
        </w:trPr>
        <w:tc>
          <w:tcPr>
            <w:tcW w:w="2551" w:type="dxa"/>
            <w:shd w:val="clear" w:color="auto" w:fill="auto"/>
          </w:tcPr>
          <w:p w14:paraId="3E926AFE" w14:textId="77777777" w:rsidR="00E6162F" w:rsidRPr="00EA1740" w:rsidRDefault="00E6162F" w:rsidP="00721406">
            <w:pPr>
              <w:pStyle w:val="ENoteTableText"/>
              <w:tabs>
                <w:tab w:val="center" w:leader="dot" w:pos="2268"/>
              </w:tabs>
            </w:pPr>
            <w:r w:rsidRPr="00EA1740">
              <w:t>s 71</w:t>
            </w:r>
            <w:r w:rsidRPr="00EA1740">
              <w:tab/>
            </w:r>
          </w:p>
        </w:tc>
        <w:tc>
          <w:tcPr>
            <w:tcW w:w="4531" w:type="dxa"/>
            <w:shd w:val="clear" w:color="auto" w:fill="auto"/>
          </w:tcPr>
          <w:p w14:paraId="121F6632" w14:textId="77777777" w:rsidR="00E6162F" w:rsidRPr="00EA1740" w:rsidRDefault="00E6162F" w:rsidP="00721406">
            <w:pPr>
              <w:pStyle w:val="ENoteTableText"/>
              <w:tabs>
                <w:tab w:val="center" w:leader="dot" w:pos="2268"/>
              </w:tabs>
            </w:pPr>
            <w:r w:rsidRPr="00EA1740">
              <w:t>rs No 9, 1926</w:t>
            </w:r>
          </w:p>
        </w:tc>
      </w:tr>
      <w:tr w:rsidR="00B40D5D" w:rsidRPr="00EA1740" w14:paraId="4EF8C74C" w14:textId="77777777" w:rsidTr="00EA1740">
        <w:trPr>
          <w:cantSplit/>
        </w:trPr>
        <w:tc>
          <w:tcPr>
            <w:tcW w:w="2551" w:type="dxa"/>
            <w:shd w:val="clear" w:color="auto" w:fill="auto"/>
          </w:tcPr>
          <w:p w14:paraId="763A2B47" w14:textId="77777777" w:rsidR="00B40D5D" w:rsidRPr="00EA1740" w:rsidRDefault="00B40D5D" w:rsidP="00721406">
            <w:pPr>
              <w:pStyle w:val="ENoteTableText"/>
              <w:tabs>
                <w:tab w:val="center" w:leader="dot" w:pos="2268"/>
              </w:tabs>
            </w:pPr>
          </w:p>
        </w:tc>
        <w:tc>
          <w:tcPr>
            <w:tcW w:w="4531" w:type="dxa"/>
            <w:shd w:val="clear" w:color="auto" w:fill="auto"/>
          </w:tcPr>
          <w:p w14:paraId="309B4026" w14:textId="77777777" w:rsidR="00B40D5D" w:rsidRPr="00EA1740" w:rsidRDefault="00B40D5D" w:rsidP="00721406">
            <w:pPr>
              <w:pStyle w:val="ENoteTableText"/>
              <w:tabs>
                <w:tab w:val="center" w:leader="dot" w:pos="2268"/>
              </w:tabs>
            </w:pPr>
            <w:r w:rsidRPr="00EA1740">
              <w:t>am No 84, 1960</w:t>
            </w:r>
            <w:r w:rsidR="00413E2B" w:rsidRPr="00EA1740">
              <w:t>; No 67, 1982</w:t>
            </w:r>
          </w:p>
        </w:tc>
      </w:tr>
      <w:tr w:rsidR="00E6162F" w:rsidRPr="00EA1740" w14:paraId="15D6F211" w14:textId="77777777" w:rsidTr="00EA1740">
        <w:trPr>
          <w:cantSplit/>
        </w:trPr>
        <w:tc>
          <w:tcPr>
            <w:tcW w:w="2551" w:type="dxa"/>
            <w:shd w:val="clear" w:color="auto" w:fill="auto"/>
          </w:tcPr>
          <w:p w14:paraId="3902921D" w14:textId="77777777" w:rsidR="00E6162F" w:rsidRPr="00EA1740" w:rsidRDefault="00E6162F" w:rsidP="00721406">
            <w:pPr>
              <w:pStyle w:val="ENoteTableText"/>
              <w:tabs>
                <w:tab w:val="center" w:leader="dot" w:pos="2268"/>
              </w:tabs>
            </w:pPr>
            <w:r w:rsidRPr="00EA1740">
              <w:t>s 71A</w:t>
            </w:r>
            <w:r w:rsidRPr="00EA1740">
              <w:tab/>
            </w:r>
          </w:p>
        </w:tc>
        <w:tc>
          <w:tcPr>
            <w:tcW w:w="4531" w:type="dxa"/>
            <w:shd w:val="clear" w:color="auto" w:fill="auto"/>
          </w:tcPr>
          <w:p w14:paraId="32AC44C4" w14:textId="77777777" w:rsidR="00E6162F" w:rsidRPr="00EA1740" w:rsidRDefault="00E6162F" w:rsidP="00721406">
            <w:pPr>
              <w:pStyle w:val="ENoteTableText"/>
              <w:tabs>
                <w:tab w:val="center" w:leader="dot" w:pos="2268"/>
              </w:tabs>
            </w:pPr>
            <w:r w:rsidRPr="00EA1740">
              <w:t>ad No 9, 1926</w:t>
            </w:r>
          </w:p>
        </w:tc>
      </w:tr>
      <w:tr w:rsidR="00F32CF9" w:rsidRPr="00EA1740" w14:paraId="6D9A7266" w14:textId="77777777" w:rsidTr="00EA1740">
        <w:trPr>
          <w:cantSplit/>
        </w:trPr>
        <w:tc>
          <w:tcPr>
            <w:tcW w:w="2551" w:type="dxa"/>
            <w:shd w:val="clear" w:color="auto" w:fill="auto"/>
          </w:tcPr>
          <w:p w14:paraId="72112800" w14:textId="77777777" w:rsidR="00F32CF9" w:rsidRPr="00EA1740" w:rsidRDefault="00F32CF9" w:rsidP="00721406">
            <w:pPr>
              <w:pStyle w:val="ENoteTableText"/>
              <w:tabs>
                <w:tab w:val="center" w:leader="dot" w:pos="2268"/>
              </w:tabs>
            </w:pPr>
          </w:p>
        </w:tc>
        <w:tc>
          <w:tcPr>
            <w:tcW w:w="4531" w:type="dxa"/>
            <w:shd w:val="clear" w:color="auto" w:fill="auto"/>
          </w:tcPr>
          <w:p w14:paraId="17388030" w14:textId="77777777" w:rsidR="00F32CF9" w:rsidRPr="00EA1740" w:rsidRDefault="00F32CF9" w:rsidP="00721406">
            <w:pPr>
              <w:pStyle w:val="ENoteTableText"/>
              <w:tabs>
                <w:tab w:val="center" w:leader="dot" w:pos="2268"/>
              </w:tabs>
            </w:pPr>
            <w:r w:rsidRPr="00EA1740">
              <w:t>am No 67, 1982</w:t>
            </w:r>
          </w:p>
        </w:tc>
      </w:tr>
      <w:tr w:rsidR="00E6162F" w:rsidRPr="00EA1740" w14:paraId="0F94286A" w14:textId="77777777" w:rsidTr="00EA1740">
        <w:trPr>
          <w:cantSplit/>
        </w:trPr>
        <w:tc>
          <w:tcPr>
            <w:tcW w:w="2551" w:type="dxa"/>
            <w:shd w:val="clear" w:color="auto" w:fill="auto"/>
          </w:tcPr>
          <w:p w14:paraId="59239F66" w14:textId="77777777" w:rsidR="00E6162F" w:rsidRPr="00EA1740" w:rsidRDefault="00E6162F" w:rsidP="00721406">
            <w:pPr>
              <w:pStyle w:val="ENoteTableText"/>
              <w:tabs>
                <w:tab w:val="center" w:leader="dot" w:pos="2268"/>
              </w:tabs>
            </w:pPr>
            <w:r w:rsidRPr="00EA1740">
              <w:t>s 72</w:t>
            </w:r>
            <w:r w:rsidRPr="00EA1740">
              <w:tab/>
            </w:r>
          </w:p>
        </w:tc>
        <w:tc>
          <w:tcPr>
            <w:tcW w:w="4531" w:type="dxa"/>
            <w:shd w:val="clear" w:color="auto" w:fill="auto"/>
          </w:tcPr>
          <w:p w14:paraId="46A6FF12" w14:textId="77777777" w:rsidR="00E6162F" w:rsidRPr="00EA1740" w:rsidRDefault="00E6162F" w:rsidP="00721406">
            <w:pPr>
              <w:pStyle w:val="ENoteTableText"/>
              <w:tabs>
                <w:tab w:val="center" w:leader="dot" w:pos="2268"/>
              </w:tabs>
            </w:pPr>
            <w:r w:rsidRPr="00EA1740">
              <w:t>am No 9, 1926</w:t>
            </w:r>
            <w:r w:rsidR="00413E2B" w:rsidRPr="00EA1740">
              <w:t>; No 67, 1982</w:t>
            </w:r>
            <w:r w:rsidR="00432341" w:rsidRPr="00EA1740">
              <w:t>; No 80, 1982</w:t>
            </w:r>
          </w:p>
        </w:tc>
      </w:tr>
      <w:tr w:rsidR="00E6162F" w:rsidRPr="00EA1740" w14:paraId="4F4FCDA3" w14:textId="77777777" w:rsidTr="00EA1740">
        <w:trPr>
          <w:cantSplit/>
        </w:trPr>
        <w:tc>
          <w:tcPr>
            <w:tcW w:w="2551" w:type="dxa"/>
            <w:shd w:val="clear" w:color="auto" w:fill="auto"/>
          </w:tcPr>
          <w:p w14:paraId="41DF19F0" w14:textId="77777777" w:rsidR="00E6162F" w:rsidRPr="00EA1740" w:rsidRDefault="00E6162F" w:rsidP="00721406">
            <w:pPr>
              <w:pStyle w:val="ENoteTableText"/>
              <w:tabs>
                <w:tab w:val="center" w:leader="dot" w:pos="2268"/>
              </w:tabs>
            </w:pPr>
            <w:r w:rsidRPr="00EA1740">
              <w:lastRenderedPageBreak/>
              <w:t>s 73</w:t>
            </w:r>
            <w:r w:rsidRPr="00EA1740">
              <w:tab/>
            </w:r>
          </w:p>
        </w:tc>
        <w:tc>
          <w:tcPr>
            <w:tcW w:w="4531" w:type="dxa"/>
            <w:shd w:val="clear" w:color="auto" w:fill="auto"/>
          </w:tcPr>
          <w:p w14:paraId="26F2E534" w14:textId="77777777" w:rsidR="00E6162F" w:rsidRPr="00EA1740" w:rsidRDefault="00E6162F" w:rsidP="00721406">
            <w:pPr>
              <w:pStyle w:val="ENoteTableText"/>
              <w:tabs>
                <w:tab w:val="center" w:leader="dot" w:pos="2268"/>
              </w:tabs>
            </w:pPr>
            <w:r w:rsidRPr="00EA1740">
              <w:t>rs No 9, 1926</w:t>
            </w:r>
          </w:p>
        </w:tc>
      </w:tr>
      <w:tr w:rsidR="00B40D5D" w:rsidRPr="00EA1740" w14:paraId="4AA5AA5A" w14:textId="77777777" w:rsidTr="00EA1740">
        <w:trPr>
          <w:cantSplit/>
        </w:trPr>
        <w:tc>
          <w:tcPr>
            <w:tcW w:w="2551" w:type="dxa"/>
            <w:shd w:val="clear" w:color="auto" w:fill="auto"/>
          </w:tcPr>
          <w:p w14:paraId="4390C693" w14:textId="77777777" w:rsidR="00B40D5D" w:rsidRPr="00EA1740" w:rsidRDefault="00B40D5D" w:rsidP="00721406">
            <w:pPr>
              <w:pStyle w:val="ENoteTableText"/>
              <w:tabs>
                <w:tab w:val="center" w:leader="dot" w:pos="2268"/>
              </w:tabs>
            </w:pPr>
          </w:p>
        </w:tc>
        <w:tc>
          <w:tcPr>
            <w:tcW w:w="4531" w:type="dxa"/>
            <w:shd w:val="clear" w:color="auto" w:fill="auto"/>
          </w:tcPr>
          <w:p w14:paraId="241EBF82" w14:textId="77777777" w:rsidR="00B40D5D" w:rsidRPr="00EA1740" w:rsidRDefault="00B40D5D" w:rsidP="00721406">
            <w:pPr>
              <w:pStyle w:val="ENoteTableText"/>
              <w:tabs>
                <w:tab w:val="center" w:leader="dot" w:pos="2268"/>
              </w:tabs>
            </w:pPr>
            <w:r w:rsidRPr="00EA1740">
              <w:t>am No 84, 1960</w:t>
            </w:r>
          </w:p>
        </w:tc>
      </w:tr>
      <w:tr w:rsidR="009F2613" w:rsidRPr="00EA1740" w14:paraId="69ACC6D3" w14:textId="77777777" w:rsidTr="00EA1740">
        <w:trPr>
          <w:cantSplit/>
        </w:trPr>
        <w:tc>
          <w:tcPr>
            <w:tcW w:w="2551" w:type="dxa"/>
            <w:shd w:val="clear" w:color="auto" w:fill="auto"/>
          </w:tcPr>
          <w:p w14:paraId="50852D83" w14:textId="77777777" w:rsidR="009F2613" w:rsidRPr="00EA1740" w:rsidRDefault="009F2613" w:rsidP="00721406">
            <w:pPr>
              <w:pStyle w:val="ENoteTableText"/>
              <w:tabs>
                <w:tab w:val="center" w:leader="dot" w:pos="2268"/>
              </w:tabs>
            </w:pPr>
          </w:p>
        </w:tc>
        <w:tc>
          <w:tcPr>
            <w:tcW w:w="4531" w:type="dxa"/>
            <w:shd w:val="clear" w:color="auto" w:fill="auto"/>
          </w:tcPr>
          <w:p w14:paraId="202FED3B" w14:textId="77777777" w:rsidR="009F2613" w:rsidRPr="00EA1740" w:rsidRDefault="009F2613" w:rsidP="00721406">
            <w:pPr>
              <w:pStyle w:val="ENoteTableText"/>
              <w:tabs>
                <w:tab w:val="center" w:leader="dot" w:pos="2268"/>
              </w:tabs>
            </w:pPr>
            <w:r w:rsidRPr="00EA1740">
              <w:t>rs No 67, 1982</w:t>
            </w:r>
          </w:p>
        </w:tc>
      </w:tr>
      <w:tr w:rsidR="004917D6" w:rsidRPr="00EA1740" w14:paraId="4C8F75A4" w14:textId="77777777" w:rsidTr="00EA1740">
        <w:trPr>
          <w:cantSplit/>
        </w:trPr>
        <w:tc>
          <w:tcPr>
            <w:tcW w:w="2551" w:type="dxa"/>
            <w:shd w:val="clear" w:color="auto" w:fill="auto"/>
          </w:tcPr>
          <w:p w14:paraId="2454770D" w14:textId="77777777" w:rsidR="004917D6" w:rsidRPr="00EA1740" w:rsidRDefault="004917D6" w:rsidP="00721406">
            <w:pPr>
              <w:pStyle w:val="ENoteTableText"/>
              <w:tabs>
                <w:tab w:val="center" w:leader="dot" w:pos="2268"/>
              </w:tabs>
            </w:pPr>
          </w:p>
        </w:tc>
        <w:tc>
          <w:tcPr>
            <w:tcW w:w="4531" w:type="dxa"/>
            <w:shd w:val="clear" w:color="auto" w:fill="auto"/>
          </w:tcPr>
          <w:p w14:paraId="576804DD" w14:textId="77777777" w:rsidR="004917D6" w:rsidRPr="00EA1740" w:rsidRDefault="00202A1F" w:rsidP="00721406">
            <w:pPr>
              <w:pStyle w:val="ENoteTableText"/>
              <w:tabs>
                <w:tab w:val="center" w:leader="dot" w:pos="2268"/>
              </w:tabs>
            </w:pPr>
            <w:r w:rsidRPr="00EA1740">
              <w:t>am No 141, 1987</w:t>
            </w:r>
          </w:p>
        </w:tc>
      </w:tr>
      <w:tr w:rsidR="009F2613" w:rsidRPr="00EA1740" w14:paraId="22AF21FB" w14:textId="77777777" w:rsidTr="00EA1740">
        <w:trPr>
          <w:cantSplit/>
        </w:trPr>
        <w:tc>
          <w:tcPr>
            <w:tcW w:w="2551" w:type="dxa"/>
            <w:shd w:val="clear" w:color="auto" w:fill="auto"/>
          </w:tcPr>
          <w:p w14:paraId="36A0E8E0" w14:textId="77777777" w:rsidR="009F2613" w:rsidRPr="00EA1740" w:rsidRDefault="009F2613" w:rsidP="00721406">
            <w:pPr>
              <w:pStyle w:val="ENoteTableText"/>
              <w:tabs>
                <w:tab w:val="center" w:leader="dot" w:pos="2268"/>
              </w:tabs>
            </w:pPr>
            <w:r w:rsidRPr="00EA1740">
              <w:t>s 73A</w:t>
            </w:r>
            <w:r w:rsidRPr="00EA1740">
              <w:tab/>
            </w:r>
          </w:p>
        </w:tc>
        <w:tc>
          <w:tcPr>
            <w:tcW w:w="4531" w:type="dxa"/>
            <w:shd w:val="clear" w:color="auto" w:fill="auto"/>
          </w:tcPr>
          <w:p w14:paraId="56129A1D" w14:textId="77777777" w:rsidR="009F2613" w:rsidRPr="00EA1740" w:rsidRDefault="009F2613" w:rsidP="00721406">
            <w:pPr>
              <w:pStyle w:val="ENoteTableText"/>
              <w:tabs>
                <w:tab w:val="center" w:leader="dot" w:pos="2268"/>
              </w:tabs>
            </w:pPr>
            <w:r w:rsidRPr="00EA1740">
              <w:t>ad No 67, 1982</w:t>
            </w:r>
          </w:p>
        </w:tc>
      </w:tr>
      <w:tr w:rsidR="00413E2B" w:rsidRPr="00EA1740" w14:paraId="6999EAFC" w14:textId="77777777" w:rsidTr="00EA1740">
        <w:trPr>
          <w:cantSplit/>
        </w:trPr>
        <w:tc>
          <w:tcPr>
            <w:tcW w:w="2551" w:type="dxa"/>
            <w:shd w:val="clear" w:color="auto" w:fill="auto"/>
          </w:tcPr>
          <w:p w14:paraId="33B74CB0" w14:textId="77777777" w:rsidR="00413E2B" w:rsidRPr="00EA1740" w:rsidRDefault="00413E2B" w:rsidP="00721406">
            <w:pPr>
              <w:pStyle w:val="ENoteTableText"/>
              <w:tabs>
                <w:tab w:val="center" w:leader="dot" w:pos="2268"/>
              </w:tabs>
            </w:pPr>
            <w:r w:rsidRPr="00EA1740">
              <w:t>s 74</w:t>
            </w:r>
            <w:r w:rsidRPr="00EA1740">
              <w:tab/>
            </w:r>
          </w:p>
        </w:tc>
        <w:tc>
          <w:tcPr>
            <w:tcW w:w="4531" w:type="dxa"/>
            <w:shd w:val="clear" w:color="auto" w:fill="auto"/>
          </w:tcPr>
          <w:p w14:paraId="1A05BFC0" w14:textId="77777777" w:rsidR="00413E2B" w:rsidRPr="00EA1740" w:rsidRDefault="00413E2B" w:rsidP="00721406">
            <w:pPr>
              <w:pStyle w:val="ENoteTableText"/>
              <w:tabs>
                <w:tab w:val="center" w:leader="dot" w:pos="2268"/>
              </w:tabs>
            </w:pPr>
            <w:r w:rsidRPr="00EA1740">
              <w:t>am No 67, 1982</w:t>
            </w:r>
          </w:p>
        </w:tc>
      </w:tr>
      <w:tr w:rsidR="00413E2B" w:rsidRPr="00EA1740" w14:paraId="5FC390AD" w14:textId="77777777" w:rsidTr="00EA1740">
        <w:trPr>
          <w:cantSplit/>
        </w:trPr>
        <w:tc>
          <w:tcPr>
            <w:tcW w:w="2551" w:type="dxa"/>
            <w:shd w:val="clear" w:color="auto" w:fill="auto"/>
          </w:tcPr>
          <w:p w14:paraId="50D8B544" w14:textId="77777777" w:rsidR="00413E2B" w:rsidRPr="00EA1740" w:rsidRDefault="00413E2B" w:rsidP="00721406">
            <w:pPr>
              <w:pStyle w:val="ENoteTableText"/>
              <w:tabs>
                <w:tab w:val="center" w:leader="dot" w:pos="2268"/>
              </w:tabs>
            </w:pPr>
            <w:r w:rsidRPr="00EA1740">
              <w:t>s 75</w:t>
            </w:r>
            <w:r w:rsidRPr="00EA1740">
              <w:tab/>
            </w:r>
          </w:p>
        </w:tc>
        <w:tc>
          <w:tcPr>
            <w:tcW w:w="4531" w:type="dxa"/>
            <w:shd w:val="clear" w:color="auto" w:fill="auto"/>
          </w:tcPr>
          <w:p w14:paraId="24AEC4E0" w14:textId="77777777" w:rsidR="00413E2B" w:rsidRPr="00EA1740" w:rsidRDefault="00413E2B" w:rsidP="00721406">
            <w:pPr>
              <w:pStyle w:val="ENoteTableText"/>
              <w:tabs>
                <w:tab w:val="center" w:leader="dot" w:pos="2268"/>
              </w:tabs>
            </w:pPr>
            <w:r w:rsidRPr="00EA1740">
              <w:t>am No 67, 1982</w:t>
            </w:r>
            <w:r w:rsidR="004141B5" w:rsidRPr="00EA1740">
              <w:t>; No 141, 1987</w:t>
            </w:r>
          </w:p>
        </w:tc>
      </w:tr>
      <w:tr w:rsidR="00E6162F" w:rsidRPr="00EA1740" w14:paraId="57E28869" w14:textId="77777777" w:rsidTr="00EA1740">
        <w:trPr>
          <w:cantSplit/>
        </w:trPr>
        <w:tc>
          <w:tcPr>
            <w:tcW w:w="2551" w:type="dxa"/>
            <w:shd w:val="clear" w:color="auto" w:fill="auto"/>
          </w:tcPr>
          <w:p w14:paraId="6C922BBD" w14:textId="77777777" w:rsidR="00E6162F" w:rsidRPr="00EA1740" w:rsidRDefault="00E6162F" w:rsidP="00721406">
            <w:pPr>
              <w:pStyle w:val="ENoteTableText"/>
              <w:tabs>
                <w:tab w:val="center" w:leader="dot" w:pos="2268"/>
              </w:tabs>
            </w:pPr>
            <w:r w:rsidRPr="00EA1740">
              <w:t>s 76</w:t>
            </w:r>
            <w:r w:rsidRPr="00EA1740">
              <w:tab/>
            </w:r>
          </w:p>
        </w:tc>
        <w:tc>
          <w:tcPr>
            <w:tcW w:w="4531" w:type="dxa"/>
            <w:shd w:val="clear" w:color="auto" w:fill="auto"/>
          </w:tcPr>
          <w:p w14:paraId="3EA4EB45" w14:textId="77777777" w:rsidR="00E6162F" w:rsidRPr="00EA1740" w:rsidRDefault="00E6162F" w:rsidP="00721406">
            <w:pPr>
              <w:pStyle w:val="ENoteTableText"/>
              <w:tabs>
                <w:tab w:val="center" w:leader="dot" w:pos="2268"/>
              </w:tabs>
            </w:pPr>
            <w:r w:rsidRPr="00EA1740">
              <w:t>am No 9, 1926</w:t>
            </w:r>
            <w:r w:rsidR="00413E2B" w:rsidRPr="00EA1740">
              <w:t>; No 67, 1982</w:t>
            </w:r>
          </w:p>
        </w:tc>
      </w:tr>
      <w:tr w:rsidR="004F149D" w:rsidRPr="00EA1740" w14:paraId="406FF6DB" w14:textId="77777777" w:rsidTr="00EA1740">
        <w:trPr>
          <w:cantSplit/>
        </w:trPr>
        <w:tc>
          <w:tcPr>
            <w:tcW w:w="2551" w:type="dxa"/>
            <w:shd w:val="clear" w:color="auto" w:fill="auto"/>
          </w:tcPr>
          <w:p w14:paraId="289815E3" w14:textId="77777777" w:rsidR="004F149D" w:rsidRPr="00EA1740" w:rsidRDefault="004F149D" w:rsidP="00721406">
            <w:pPr>
              <w:pStyle w:val="ENoteTableText"/>
              <w:tabs>
                <w:tab w:val="center" w:leader="dot" w:pos="2268"/>
              </w:tabs>
              <w:rPr>
                <w:b/>
              </w:rPr>
            </w:pPr>
            <w:r w:rsidRPr="00EA1740">
              <w:rPr>
                <w:b/>
              </w:rPr>
              <w:t>Part VIA</w:t>
            </w:r>
          </w:p>
        </w:tc>
        <w:tc>
          <w:tcPr>
            <w:tcW w:w="4531" w:type="dxa"/>
            <w:shd w:val="clear" w:color="auto" w:fill="auto"/>
          </w:tcPr>
          <w:p w14:paraId="6D8C74F6" w14:textId="77777777" w:rsidR="004F149D" w:rsidRPr="00EA1740" w:rsidRDefault="004F149D" w:rsidP="00721406">
            <w:pPr>
              <w:pStyle w:val="ENoteTableText"/>
              <w:tabs>
                <w:tab w:val="center" w:leader="dot" w:pos="2268"/>
              </w:tabs>
              <w:rPr>
                <w:b/>
              </w:rPr>
            </w:pPr>
          </w:p>
        </w:tc>
      </w:tr>
      <w:tr w:rsidR="004F149D" w:rsidRPr="00EA1740" w14:paraId="654C8674" w14:textId="77777777" w:rsidTr="00EA1740">
        <w:trPr>
          <w:cantSplit/>
        </w:trPr>
        <w:tc>
          <w:tcPr>
            <w:tcW w:w="2551" w:type="dxa"/>
            <w:shd w:val="clear" w:color="auto" w:fill="auto"/>
          </w:tcPr>
          <w:p w14:paraId="225E0235" w14:textId="77777777" w:rsidR="004F149D" w:rsidRPr="00EA1740" w:rsidRDefault="004F149D" w:rsidP="00721406">
            <w:pPr>
              <w:pStyle w:val="ENoteTableText"/>
              <w:tabs>
                <w:tab w:val="center" w:leader="dot" w:pos="2268"/>
              </w:tabs>
            </w:pPr>
            <w:r w:rsidRPr="00EA1740">
              <w:t>Part VIA</w:t>
            </w:r>
            <w:r w:rsidRPr="00EA1740">
              <w:tab/>
            </w:r>
          </w:p>
        </w:tc>
        <w:tc>
          <w:tcPr>
            <w:tcW w:w="4531" w:type="dxa"/>
            <w:shd w:val="clear" w:color="auto" w:fill="auto"/>
          </w:tcPr>
          <w:p w14:paraId="0B876C25" w14:textId="77777777" w:rsidR="004F149D" w:rsidRPr="00EA1740" w:rsidRDefault="004F149D" w:rsidP="00721406">
            <w:pPr>
              <w:pStyle w:val="ENoteTableText"/>
              <w:tabs>
                <w:tab w:val="center" w:leader="dot" w:pos="2268"/>
              </w:tabs>
            </w:pPr>
            <w:r w:rsidRPr="00EA1740">
              <w:t>ad No 108, 1989</w:t>
            </w:r>
          </w:p>
        </w:tc>
      </w:tr>
      <w:tr w:rsidR="004F149D" w:rsidRPr="00EA1740" w14:paraId="604C796A" w14:textId="77777777" w:rsidTr="00EA1740">
        <w:trPr>
          <w:cantSplit/>
        </w:trPr>
        <w:tc>
          <w:tcPr>
            <w:tcW w:w="2551" w:type="dxa"/>
            <w:shd w:val="clear" w:color="auto" w:fill="auto"/>
          </w:tcPr>
          <w:p w14:paraId="43CF0720" w14:textId="77777777" w:rsidR="004F149D" w:rsidRPr="00EA1740" w:rsidRDefault="004F149D" w:rsidP="00721406">
            <w:pPr>
              <w:pStyle w:val="ENoteTableText"/>
              <w:tabs>
                <w:tab w:val="center" w:leader="dot" w:pos="2268"/>
              </w:tabs>
            </w:pPr>
            <w:r w:rsidRPr="00EA1740">
              <w:t>s 76A</w:t>
            </w:r>
            <w:r w:rsidRPr="00EA1740">
              <w:tab/>
            </w:r>
          </w:p>
        </w:tc>
        <w:tc>
          <w:tcPr>
            <w:tcW w:w="4531" w:type="dxa"/>
            <w:shd w:val="clear" w:color="auto" w:fill="auto"/>
          </w:tcPr>
          <w:p w14:paraId="7851418B" w14:textId="77777777" w:rsidR="004F149D" w:rsidRPr="00EA1740" w:rsidRDefault="004F149D" w:rsidP="00721406">
            <w:pPr>
              <w:pStyle w:val="ENoteTableText"/>
              <w:tabs>
                <w:tab w:val="center" w:leader="dot" w:pos="2268"/>
              </w:tabs>
            </w:pPr>
            <w:r w:rsidRPr="00EA1740">
              <w:t>ad No 108, 1989</w:t>
            </w:r>
          </w:p>
        </w:tc>
      </w:tr>
      <w:tr w:rsidR="004F149D" w:rsidRPr="00EA1740" w14:paraId="3B4964EA" w14:textId="77777777" w:rsidTr="00EA1740">
        <w:trPr>
          <w:cantSplit/>
        </w:trPr>
        <w:tc>
          <w:tcPr>
            <w:tcW w:w="2551" w:type="dxa"/>
            <w:shd w:val="clear" w:color="auto" w:fill="auto"/>
          </w:tcPr>
          <w:p w14:paraId="70DAC487" w14:textId="77777777" w:rsidR="004F149D" w:rsidRPr="00EA1740" w:rsidRDefault="004F149D" w:rsidP="00721406">
            <w:pPr>
              <w:pStyle w:val="ENoteTableText"/>
              <w:tabs>
                <w:tab w:val="center" w:leader="dot" w:pos="2268"/>
              </w:tabs>
            </w:pPr>
            <w:r w:rsidRPr="00EA1740">
              <w:t>s 76B</w:t>
            </w:r>
            <w:r w:rsidRPr="00EA1740">
              <w:tab/>
            </w:r>
          </w:p>
        </w:tc>
        <w:tc>
          <w:tcPr>
            <w:tcW w:w="4531" w:type="dxa"/>
            <w:shd w:val="clear" w:color="auto" w:fill="auto"/>
          </w:tcPr>
          <w:p w14:paraId="13B253E6" w14:textId="77777777" w:rsidR="004F149D" w:rsidRPr="00EA1740" w:rsidRDefault="004F149D" w:rsidP="00721406">
            <w:pPr>
              <w:pStyle w:val="ENoteTableText"/>
              <w:tabs>
                <w:tab w:val="center" w:leader="dot" w:pos="2268"/>
              </w:tabs>
            </w:pPr>
            <w:r w:rsidRPr="00EA1740">
              <w:t>ad No 108, 1989</w:t>
            </w:r>
          </w:p>
        </w:tc>
      </w:tr>
      <w:tr w:rsidR="004F149D" w:rsidRPr="00EA1740" w14:paraId="026908DC" w14:textId="77777777" w:rsidTr="00EA1740">
        <w:trPr>
          <w:cantSplit/>
        </w:trPr>
        <w:tc>
          <w:tcPr>
            <w:tcW w:w="2551" w:type="dxa"/>
            <w:shd w:val="clear" w:color="auto" w:fill="auto"/>
          </w:tcPr>
          <w:p w14:paraId="09B12DFE" w14:textId="77777777" w:rsidR="004F149D" w:rsidRPr="00EA1740" w:rsidRDefault="004F149D" w:rsidP="00721406">
            <w:pPr>
              <w:pStyle w:val="ENoteTableText"/>
              <w:tabs>
                <w:tab w:val="center" w:leader="dot" w:pos="2268"/>
              </w:tabs>
            </w:pPr>
            <w:r w:rsidRPr="00EA1740">
              <w:t>s 76C</w:t>
            </w:r>
            <w:r w:rsidRPr="00EA1740">
              <w:tab/>
            </w:r>
          </w:p>
        </w:tc>
        <w:tc>
          <w:tcPr>
            <w:tcW w:w="4531" w:type="dxa"/>
            <w:shd w:val="clear" w:color="auto" w:fill="auto"/>
          </w:tcPr>
          <w:p w14:paraId="6D3E199A" w14:textId="77777777" w:rsidR="004F149D" w:rsidRPr="00EA1740" w:rsidRDefault="004F149D" w:rsidP="00721406">
            <w:pPr>
              <w:pStyle w:val="ENoteTableText"/>
              <w:tabs>
                <w:tab w:val="center" w:leader="dot" w:pos="2268"/>
              </w:tabs>
            </w:pPr>
            <w:r w:rsidRPr="00EA1740">
              <w:t>ad No 108, 1989</w:t>
            </w:r>
          </w:p>
        </w:tc>
      </w:tr>
      <w:tr w:rsidR="004F149D" w:rsidRPr="00EA1740" w14:paraId="2F37C8F4" w14:textId="77777777" w:rsidTr="00EA1740">
        <w:trPr>
          <w:cantSplit/>
        </w:trPr>
        <w:tc>
          <w:tcPr>
            <w:tcW w:w="2551" w:type="dxa"/>
            <w:shd w:val="clear" w:color="auto" w:fill="auto"/>
          </w:tcPr>
          <w:p w14:paraId="12858038" w14:textId="77777777" w:rsidR="004F149D" w:rsidRPr="00EA1740" w:rsidRDefault="004F149D" w:rsidP="00721406">
            <w:pPr>
              <w:pStyle w:val="ENoteTableText"/>
              <w:tabs>
                <w:tab w:val="center" w:leader="dot" w:pos="2268"/>
              </w:tabs>
            </w:pPr>
            <w:r w:rsidRPr="00EA1740">
              <w:t>s 76D</w:t>
            </w:r>
            <w:r w:rsidRPr="00EA1740">
              <w:tab/>
            </w:r>
          </w:p>
        </w:tc>
        <w:tc>
          <w:tcPr>
            <w:tcW w:w="4531" w:type="dxa"/>
            <w:shd w:val="clear" w:color="auto" w:fill="auto"/>
          </w:tcPr>
          <w:p w14:paraId="2694A2D7" w14:textId="77777777" w:rsidR="004F149D" w:rsidRPr="00EA1740" w:rsidRDefault="004F149D" w:rsidP="00721406">
            <w:pPr>
              <w:pStyle w:val="ENoteTableText"/>
              <w:tabs>
                <w:tab w:val="center" w:leader="dot" w:pos="2268"/>
              </w:tabs>
            </w:pPr>
            <w:r w:rsidRPr="00EA1740">
              <w:t>ad No 108, 1989</w:t>
            </w:r>
          </w:p>
        </w:tc>
      </w:tr>
      <w:tr w:rsidR="004F149D" w:rsidRPr="00EA1740" w14:paraId="3ED998A3" w14:textId="77777777" w:rsidTr="00EA1740">
        <w:trPr>
          <w:cantSplit/>
        </w:trPr>
        <w:tc>
          <w:tcPr>
            <w:tcW w:w="2551" w:type="dxa"/>
            <w:shd w:val="clear" w:color="auto" w:fill="auto"/>
          </w:tcPr>
          <w:p w14:paraId="0A2510FC" w14:textId="77777777" w:rsidR="004F149D" w:rsidRPr="00EA1740" w:rsidRDefault="004F149D" w:rsidP="00721406">
            <w:pPr>
              <w:pStyle w:val="ENoteTableText"/>
              <w:tabs>
                <w:tab w:val="center" w:leader="dot" w:pos="2268"/>
              </w:tabs>
            </w:pPr>
            <w:r w:rsidRPr="00EA1740">
              <w:t>s 76E</w:t>
            </w:r>
            <w:r w:rsidRPr="00EA1740">
              <w:tab/>
            </w:r>
          </w:p>
        </w:tc>
        <w:tc>
          <w:tcPr>
            <w:tcW w:w="4531" w:type="dxa"/>
            <w:shd w:val="clear" w:color="auto" w:fill="auto"/>
          </w:tcPr>
          <w:p w14:paraId="4B094CF1" w14:textId="77777777" w:rsidR="004F149D" w:rsidRPr="00EA1740" w:rsidRDefault="004F149D" w:rsidP="00721406">
            <w:pPr>
              <w:pStyle w:val="ENoteTableText"/>
              <w:tabs>
                <w:tab w:val="center" w:leader="dot" w:pos="2268"/>
              </w:tabs>
            </w:pPr>
            <w:r w:rsidRPr="00EA1740">
              <w:t>ad No 108, 1989</w:t>
            </w:r>
          </w:p>
        </w:tc>
      </w:tr>
      <w:tr w:rsidR="004F149D" w:rsidRPr="00EA1740" w14:paraId="1DDD2AC0" w14:textId="77777777" w:rsidTr="00EA1740">
        <w:trPr>
          <w:cantSplit/>
        </w:trPr>
        <w:tc>
          <w:tcPr>
            <w:tcW w:w="2551" w:type="dxa"/>
            <w:shd w:val="clear" w:color="auto" w:fill="auto"/>
          </w:tcPr>
          <w:p w14:paraId="3CC16BF3" w14:textId="77777777" w:rsidR="004F149D" w:rsidRPr="00EA1740" w:rsidRDefault="004F149D" w:rsidP="00721406">
            <w:pPr>
              <w:pStyle w:val="ENoteTableText"/>
              <w:tabs>
                <w:tab w:val="center" w:leader="dot" w:pos="2268"/>
              </w:tabs>
            </w:pPr>
            <w:r w:rsidRPr="00EA1740">
              <w:t>s 76F</w:t>
            </w:r>
            <w:r w:rsidRPr="00EA1740">
              <w:tab/>
            </w:r>
          </w:p>
        </w:tc>
        <w:tc>
          <w:tcPr>
            <w:tcW w:w="4531" w:type="dxa"/>
            <w:shd w:val="clear" w:color="auto" w:fill="auto"/>
          </w:tcPr>
          <w:p w14:paraId="63570EBC" w14:textId="77777777" w:rsidR="004F149D" w:rsidRPr="00EA1740" w:rsidRDefault="004F149D" w:rsidP="00721406">
            <w:pPr>
              <w:pStyle w:val="ENoteTableText"/>
              <w:tabs>
                <w:tab w:val="center" w:leader="dot" w:pos="2268"/>
              </w:tabs>
            </w:pPr>
            <w:r w:rsidRPr="00EA1740">
              <w:t>ad No 108, 1989</w:t>
            </w:r>
          </w:p>
        </w:tc>
      </w:tr>
      <w:tr w:rsidR="00E6162F" w:rsidRPr="00EA1740" w14:paraId="017437D4" w14:textId="77777777" w:rsidTr="00EA1740">
        <w:trPr>
          <w:cantSplit/>
        </w:trPr>
        <w:tc>
          <w:tcPr>
            <w:tcW w:w="2551" w:type="dxa"/>
            <w:shd w:val="clear" w:color="auto" w:fill="auto"/>
          </w:tcPr>
          <w:p w14:paraId="48BDC32B" w14:textId="77777777" w:rsidR="00E6162F" w:rsidRPr="00EA1740" w:rsidRDefault="00E6162F" w:rsidP="00721406">
            <w:pPr>
              <w:pStyle w:val="ENoteTableText"/>
              <w:tabs>
                <w:tab w:val="center" w:leader="dot" w:pos="2268"/>
              </w:tabs>
              <w:rPr>
                <w:b/>
              </w:rPr>
            </w:pPr>
            <w:r w:rsidRPr="00EA1740">
              <w:rPr>
                <w:b/>
              </w:rPr>
              <w:t>Part VII</w:t>
            </w:r>
          </w:p>
        </w:tc>
        <w:tc>
          <w:tcPr>
            <w:tcW w:w="4531" w:type="dxa"/>
            <w:shd w:val="clear" w:color="auto" w:fill="auto"/>
          </w:tcPr>
          <w:p w14:paraId="32F52409" w14:textId="77777777" w:rsidR="00E6162F" w:rsidRPr="00EA1740" w:rsidRDefault="00E6162F" w:rsidP="00721406">
            <w:pPr>
              <w:pStyle w:val="ENoteTableText"/>
              <w:tabs>
                <w:tab w:val="center" w:leader="dot" w:pos="2268"/>
              </w:tabs>
              <w:rPr>
                <w:b/>
              </w:rPr>
            </w:pPr>
          </w:p>
        </w:tc>
      </w:tr>
      <w:tr w:rsidR="00B40D5D" w:rsidRPr="00EA1740" w14:paraId="0044A140" w14:textId="77777777" w:rsidTr="00EA1740">
        <w:trPr>
          <w:cantSplit/>
        </w:trPr>
        <w:tc>
          <w:tcPr>
            <w:tcW w:w="2551" w:type="dxa"/>
            <w:shd w:val="clear" w:color="auto" w:fill="auto"/>
          </w:tcPr>
          <w:p w14:paraId="628E6939" w14:textId="77777777" w:rsidR="00B40D5D" w:rsidRPr="00EA1740" w:rsidRDefault="00B40D5D" w:rsidP="00721406">
            <w:pPr>
              <w:pStyle w:val="ENoteTableText"/>
              <w:tabs>
                <w:tab w:val="center" w:leader="dot" w:pos="2268"/>
              </w:tabs>
            </w:pPr>
            <w:r w:rsidRPr="00EA1740">
              <w:t>Part VII</w:t>
            </w:r>
            <w:r w:rsidR="00006AD5" w:rsidRPr="00EA1740">
              <w:t xml:space="preserve"> heading</w:t>
            </w:r>
            <w:r w:rsidRPr="00EA1740">
              <w:tab/>
            </w:r>
          </w:p>
        </w:tc>
        <w:tc>
          <w:tcPr>
            <w:tcW w:w="4531" w:type="dxa"/>
            <w:shd w:val="clear" w:color="auto" w:fill="auto"/>
          </w:tcPr>
          <w:p w14:paraId="0C67AC2B" w14:textId="77777777" w:rsidR="00B40D5D" w:rsidRPr="00EA1740" w:rsidRDefault="00B40D5D" w:rsidP="00721406">
            <w:pPr>
              <w:pStyle w:val="ENoteTableText"/>
              <w:tabs>
                <w:tab w:val="center" w:leader="dot" w:pos="2268"/>
              </w:tabs>
            </w:pPr>
            <w:r w:rsidRPr="00EA1740">
              <w:t>rs No 84, 1960</w:t>
            </w:r>
          </w:p>
        </w:tc>
      </w:tr>
      <w:tr w:rsidR="00E6162F" w:rsidRPr="00EA1740" w14:paraId="6F9397E1" w14:textId="77777777" w:rsidTr="00EA1740">
        <w:trPr>
          <w:cantSplit/>
        </w:trPr>
        <w:tc>
          <w:tcPr>
            <w:tcW w:w="2551" w:type="dxa"/>
            <w:shd w:val="clear" w:color="auto" w:fill="auto"/>
          </w:tcPr>
          <w:p w14:paraId="63EACD7E" w14:textId="29E9ABC7" w:rsidR="00E6162F" w:rsidRPr="00EA1740" w:rsidRDefault="00E6162F" w:rsidP="00721406">
            <w:pPr>
              <w:pStyle w:val="ENoteTableText"/>
              <w:tabs>
                <w:tab w:val="center" w:leader="dot" w:pos="2268"/>
              </w:tabs>
            </w:pPr>
            <w:r w:rsidRPr="00EA1740">
              <w:t>s 77</w:t>
            </w:r>
            <w:r w:rsidRPr="00EA1740">
              <w:tab/>
            </w:r>
          </w:p>
        </w:tc>
        <w:tc>
          <w:tcPr>
            <w:tcW w:w="4531" w:type="dxa"/>
            <w:shd w:val="clear" w:color="auto" w:fill="auto"/>
          </w:tcPr>
          <w:p w14:paraId="41DA5249" w14:textId="77777777" w:rsidR="00E6162F" w:rsidRPr="00EA1740" w:rsidRDefault="00E6162F" w:rsidP="00721406">
            <w:pPr>
              <w:pStyle w:val="ENoteTableText"/>
              <w:tabs>
                <w:tab w:val="center" w:leader="dot" w:pos="2268"/>
              </w:tabs>
            </w:pPr>
            <w:r w:rsidRPr="00EA1740">
              <w:t>am No 9, 1926</w:t>
            </w:r>
          </w:p>
        </w:tc>
      </w:tr>
      <w:tr w:rsidR="00B40D5D" w:rsidRPr="00EA1740" w14:paraId="02D09ACD" w14:textId="77777777" w:rsidTr="00EA1740">
        <w:trPr>
          <w:cantSplit/>
        </w:trPr>
        <w:tc>
          <w:tcPr>
            <w:tcW w:w="2551" w:type="dxa"/>
            <w:shd w:val="clear" w:color="auto" w:fill="auto"/>
          </w:tcPr>
          <w:p w14:paraId="0C367905" w14:textId="77777777" w:rsidR="00B40D5D" w:rsidRPr="00EA1740" w:rsidRDefault="00B40D5D" w:rsidP="00721406">
            <w:pPr>
              <w:pStyle w:val="ENoteTableText"/>
              <w:tabs>
                <w:tab w:val="center" w:leader="dot" w:pos="2268"/>
              </w:tabs>
            </w:pPr>
          </w:p>
        </w:tc>
        <w:tc>
          <w:tcPr>
            <w:tcW w:w="4531" w:type="dxa"/>
            <w:shd w:val="clear" w:color="auto" w:fill="auto"/>
          </w:tcPr>
          <w:p w14:paraId="20CD660C" w14:textId="77777777" w:rsidR="00B40D5D" w:rsidRPr="00EA1740" w:rsidRDefault="00B40D5D" w:rsidP="00721406">
            <w:pPr>
              <w:pStyle w:val="ENoteTableText"/>
              <w:tabs>
                <w:tab w:val="center" w:leader="dot" w:pos="2268"/>
              </w:tabs>
            </w:pPr>
            <w:r w:rsidRPr="00EA1740">
              <w:t>rs No 84, 1960</w:t>
            </w:r>
          </w:p>
        </w:tc>
      </w:tr>
      <w:tr w:rsidR="00FF4731" w:rsidRPr="00EA1740" w14:paraId="7D037ADC" w14:textId="77777777" w:rsidTr="00EA1740">
        <w:trPr>
          <w:cantSplit/>
        </w:trPr>
        <w:tc>
          <w:tcPr>
            <w:tcW w:w="2551" w:type="dxa"/>
            <w:shd w:val="clear" w:color="auto" w:fill="auto"/>
          </w:tcPr>
          <w:p w14:paraId="17CF660B" w14:textId="77777777" w:rsidR="00FF4731" w:rsidRPr="00EA1740" w:rsidRDefault="00FF4731" w:rsidP="00721406">
            <w:pPr>
              <w:pStyle w:val="ENoteTableText"/>
              <w:tabs>
                <w:tab w:val="center" w:leader="dot" w:pos="2268"/>
              </w:tabs>
            </w:pPr>
            <w:r w:rsidRPr="00EA1740">
              <w:t>s 78</w:t>
            </w:r>
            <w:r w:rsidRPr="00EA1740">
              <w:tab/>
            </w:r>
          </w:p>
        </w:tc>
        <w:tc>
          <w:tcPr>
            <w:tcW w:w="4531" w:type="dxa"/>
            <w:shd w:val="clear" w:color="auto" w:fill="auto"/>
          </w:tcPr>
          <w:p w14:paraId="0A8A76FD" w14:textId="77777777" w:rsidR="00FF4731" w:rsidRPr="00EA1740" w:rsidRDefault="00FF4731" w:rsidP="00721406">
            <w:pPr>
              <w:pStyle w:val="ENoteTableText"/>
              <w:tabs>
                <w:tab w:val="center" w:leader="dot" w:pos="2268"/>
              </w:tabs>
            </w:pPr>
            <w:r w:rsidRPr="00EA1740">
              <w:t>am No 77, 1946</w:t>
            </w:r>
          </w:p>
        </w:tc>
      </w:tr>
      <w:tr w:rsidR="00B40D5D" w:rsidRPr="00EA1740" w14:paraId="3F29AAFC" w14:textId="77777777" w:rsidTr="00EA1740">
        <w:trPr>
          <w:cantSplit/>
        </w:trPr>
        <w:tc>
          <w:tcPr>
            <w:tcW w:w="2551" w:type="dxa"/>
            <w:shd w:val="clear" w:color="auto" w:fill="auto"/>
          </w:tcPr>
          <w:p w14:paraId="098D378C" w14:textId="77777777" w:rsidR="00B40D5D" w:rsidRPr="00EA1740" w:rsidRDefault="00B40D5D" w:rsidP="00721406">
            <w:pPr>
              <w:pStyle w:val="ENoteTableText"/>
              <w:tabs>
                <w:tab w:val="center" w:leader="dot" w:pos="2268"/>
              </w:tabs>
            </w:pPr>
          </w:p>
        </w:tc>
        <w:tc>
          <w:tcPr>
            <w:tcW w:w="4531" w:type="dxa"/>
            <w:shd w:val="clear" w:color="auto" w:fill="auto"/>
          </w:tcPr>
          <w:p w14:paraId="09989F73" w14:textId="77777777" w:rsidR="00B40D5D" w:rsidRPr="00EA1740" w:rsidRDefault="00B40D5D" w:rsidP="00721406">
            <w:pPr>
              <w:pStyle w:val="ENoteTableText"/>
              <w:tabs>
                <w:tab w:val="center" w:leader="dot" w:pos="2268"/>
              </w:tabs>
            </w:pPr>
            <w:r w:rsidRPr="00EA1740">
              <w:t>rs No 84, 1960</w:t>
            </w:r>
          </w:p>
        </w:tc>
      </w:tr>
      <w:tr w:rsidR="00413E2B" w:rsidRPr="00EA1740" w14:paraId="5CE91B33" w14:textId="77777777" w:rsidTr="00EA1740">
        <w:trPr>
          <w:cantSplit/>
        </w:trPr>
        <w:tc>
          <w:tcPr>
            <w:tcW w:w="2551" w:type="dxa"/>
            <w:shd w:val="clear" w:color="auto" w:fill="auto"/>
          </w:tcPr>
          <w:p w14:paraId="3C9165D5" w14:textId="77777777" w:rsidR="00413E2B" w:rsidRPr="00EA1740" w:rsidRDefault="00413E2B" w:rsidP="00721406">
            <w:pPr>
              <w:pStyle w:val="ENoteTableText"/>
              <w:tabs>
                <w:tab w:val="center" w:leader="dot" w:pos="2268"/>
              </w:tabs>
            </w:pPr>
          </w:p>
        </w:tc>
        <w:tc>
          <w:tcPr>
            <w:tcW w:w="4531" w:type="dxa"/>
            <w:shd w:val="clear" w:color="auto" w:fill="auto"/>
          </w:tcPr>
          <w:p w14:paraId="30FC5F84" w14:textId="77777777" w:rsidR="00413E2B" w:rsidRPr="00EA1740" w:rsidRDefault="00413E2B" w:rsidP="00721406">
            <w:pPr>
              <w:pStyle w:val="ENoteTableText"/>
              <w:tabs>
                <w:tab w:val="center" w:leader="dot" w:pos="2268"/>
              </w:tabs>
            </w:pPr>
            <w:r w:rsidRPr="00EA1740">
              <w:t>am No 67, 1982</w:t>
            </w:r>
          </w:p>
        </w:tc>
      </w:tr>
      <w:tr w:rsidR="00FF4731" w:rsidRPr="00EA1740" w14:paraId="7CA271AF" w14:textId="77777777" w:rsidTr="00EA1740">
        <w:trPr>
          <w:cantSplit/>
        </w:trPr>
        <w:tc>
          <w:tcPr>
            <w:tcW w:w="2551" w:type="dxa"/>
            <w:shd w:val="clear" w:color="auto" w:fill="auto"/>
          </w:tcPr>
          <w:p w14:paraId="75C561F8" w14:textId="54FC3D7E" w:rsidR="00FF4731" w:rsidRPr="00EA1740" w:rsidRDefault="00FF4731" w:rsidP="00721406">
            <w:pPr>
              <w:pStyle w:val="ENoteTableText"/>
              <w:tabs>
                <w:tab w:val="center" w:leader="dot" w:pos="2268"/>
              </w:tabs>
            </w:pPr>
            <w:r w:rsidRPr="00EA1740">
              <w:t>s 79</w:t>
            </w:r>
            <w:r w:rsidRPr="00EA1740">
              <w:tab/>
            </w:r>
          </w:p>
        </w:tc>
        <w:tc>
          <w:tcPr>
            <w:tcW w:w="4531" w:type="dxa"/>
            <w:shd w:val="clear" w:color="auto" w:fill="auto"/>
          </w:tcPr>
          <w:p w14:paraId="304C5D42" w14:textId="77777777" w:rsidR="00FF4731" w:rsidRPr="00EA1740" w:rsidRDefault="00FF4731" w:rsidP="00721406">
            <w:pPr>
              <w:pStyle w:val="ENoteTableText"/>
              <w:tabs>
                <w:tab w:val="center" w:leader="dot" w:pos="2268"/>
              </w:tabs>
            </w:pPr>
            <w:r w:rsidRPr="00EA1740">
              <w:t>am No 77, 1946</w:t>
            </w:r>
          </w:p>
        </w:tc>
      </w:tr>
      <w:tr w:rsidR="00B40D5D" w:rsidRPr="00EA1740" w14:paraId="06DFCC95" w14:textId="77777777" w:rsidTr="00EA1740">
        <w:trPr>
          <w:cantSplit/>
        </w:trPr>
        <w:tc>
          <w:tcPr>
            <w:tcW w:w="2551" w:type="dxa"/>
            <w:shd w:val="clear" w:color="auto" w:fill="auto"/>
          </w:tcPr>
          <w:p w14:paraId="7EF03610" w14:textId="77777777" w:rsidR="00B40D5D" w:rsidRPr="00EA1740" w:rsidRDefault="00B40D5D" w:rsidP="00721406">
            <w:pPr>
              <w:pStyle w:val="ENoteTableText"/>
              <w:tabs>
                <w:tab w:val="center" w:leader="dot" w:pos="2268"/>
              </w:tabs>
            </w:pPr>
          </w:p>
        </w:tc>
        <w:tc>
          <w:tcPr>
            <w:tcW w:w="4531" w:type="dxa"/>
            <w:shd w:val="clear" w:color="auto" w:fill="auto"/>
          </w:tcPr>
          <w:p w14:paraId="60570ECE" w14:textId="77777777" w:rsidR="00B40D5D" w:rsidRPr="00EA1740" w:rsidRDefault="00B40D5D" w:rsidP="00721406">
            <w:pPr>
              <w:pStyle w:val="ENoteTableText"/>
              <w:tabs>
                <w:tab w:val="center" w:leader="dot" w:pos="2268"/>
              </w:tabs>
            </w:pPr>
            <w:r w:rsidRPr="00EA1740">
              <w:t>rs No 84, 1960</w:t>
            </w:r>
          </w:p>
        </w:tc>
      </w:tr>
      <w:tr w:rsidR="00093B45" w:rsidRPr="00EA1740" w14:paraId="6A41A74D" w14:textId="77777777" w:rsidTr="00EA1740">
        <w:trPr>
          <w:cantSplit/>
        </w:trPr>
        <w:tc>
          <w:tcPr>
            <w:tcW w:w="2551" w:type="dxa"/>
            <w:shd w:val="clear" w:color="auto" w:fill="auto"/>
          </w:tcPr>
          <w:p w14:paraId="52B81824" w14:textId="77777777" w:rsidR="00093B45" w:rsidRPr="00EA1740" w:rsidRDefault="00093B45" w:rsidP="00721406">
            <w:pPr>
              <w:pStyle w:val="ENoteTableText"/>
              <w:tabs>
                <w:tab w:val="center" w:leader="dot" w:pos="2268"/>
              </w:tabs>
            </w:pPr>
          </w:p>
        </w:tc>
        <w:tc>
          <w:tcPr>
            <w:tcW w:w="4531" w:type="dxa"/>
            <w:shd w:val="clear" w:color="auto" w:fill="auto"/>
          </w:tcPr>
          <w:p w14:paraId="7B82F6C4" w14:textId="77777777" w:rsidR="00093B45" w:rsidRPr="00EA1740" w:rsidRDefault="00093B45" w:rsidP="00721406">
            <w:pPr>
              <w:pStyle w:val="ENoteTableText"/>
              <w:tabs>
                <w:tab w:val="center" w:leader="dot" w:pos="2268"/>
              </w:tabs>
            </w:pPr>
            <w:r w:rsidRPr="00EA1740">
              <w:t>am No 33, 1973</w:t>
            </w:r>
            <w:r w:rsidR="00413E2B" w:rsidRPr="00EA1740">
              <w:t>; No 67, 1982</w:t>
            </w:r>
          </w:p>
        </w:tc>
      </w:tr>
      <w:tr w:rsidR="00FF4731" w:rsidRPr="00EA1740" w14:paraId="7536C2F6" w14:textId="77777777" w:rsidTr="00EA1740">
        <w:trPr>
          <w:cantSplit/>
        </w:trPr>
        <w:tc>
          <w:tcPr>
            <w:tcW w:w="2551" w:type="dxa"/>
            <w:shd w:val="clear" w:color="auto" w:fill="auto"/>
          </w:tcPr>
          <w:p w14:paraId="73BC169A" w14:textId="77777777" w:rsidR="00FF4731" w:rsidRPr="00EA1740" w:rsidRDefault="00FF4731" w:rsidP="00721406">
            <w:pPr>
              <w:pStyle w:val="ENoteTableText"/>
              <w:tabs>
                <w:tab w:val="center" w:leader="dot" w:pos="2268"/>
              </w:tabs>
            </w:pPr>
            <w:r w:rsidRPr="00EA1740">
              <w:t>s 80</w:t>
            </w:r>
            <w:r w:rsidRPr="00EA1740">
              <w:tab/>
            </w:r>
          </w:p>
        </w:tc>
        <w:tc>
          <w:tcPr>
            <w:tcW w:w="4531" w:type="dxa"/>
            <w:shd w:val="clear" w:color="auto" w:fill="auto"/>
          </w:tcPr>
          <w:p w14:paraId="11BC05CA" w14:textId="77777777" w:rsidR="00FF4731" w:rsidRPr="00EA1740" w:rsidRDefault="00FF4731" w:rsidP="00721406">
            <w:pPr>
              <w:pStyle w:val="ENoteTableText"/>
              <w:tabs>
                <w:tab w:val="center" w:leader="dot" w:pos="2268"/>
              </w:tabs>
            </w:pPr>
            <w:r w:rsidRPr="00EA1740">
              <w:t>am No 77, 1946</w:t>
            </w:r>
            <w:r w:rsidR="00B40D5D" w:rsidRPr="00EA1740">
              <w:t>; No 84, 1960</w:t>
            </w:r>
            <w:r w:rsidR="00093B45" w:rsidRPr="00EA1740">
              <w:t>; No 33, 1973</w:t>
            </w:r>
            <w:r w:rsidR="00413E2B" w:rsidRPr="00EA1740">
              <w:t>; No 67, 1982</w:t>
            </w:r>
          </w:p>
        </w:tc>
      </w:tr>
      <w:tr w:rsidR="00831F7B" w:rsidRPr="00EA1740" w14:paraId="6EDFF9FB" w14:textId="77777777" w:rsidTr="00EA1740">
        <w:trPr>
          <w:cantSplit/>
        </w:trPr>
        <w:tc>
          <w:tcPr>
            <w:tcW w:w="2551" w:type="dxa"/>
            <w:shd w:val="clear" w:color="auto" w:fill="auto"/>
          </w:tcPr>
          <w:p w14:paraId="50E25A7E" w14:textId="77777777" w:rsidR="00831F7B" w:rsidRPr="00EA1740" w:rsidRDefault="00831F7B" w:rsidP="00721406">
            <w:pPr>
              <w:pStyle w:val="ENoteTableText"/>
              <w:tabs>
                <w:tab w:val="center" w:leader="dot" w:pos="2268"/>
              </w:tabs>
            </w:pPr>
            <w:r w:rsidRPr="00EA1740">
              <w:t>s 81</w:t>
            </w:r>
            <w:r w:rsidRPr="00EA1740">
              <w:tab/>
            </w:r>
          </w:p>
        </w:tc>
        <w:tc>
          <w:tcPr>
            <w:tcW w:w="4531" w:type="dxa"/>
            <w:shd w:val="clear" w:color="auto" w:fill="auto"/>
          </w:tcPr>
          <w:p w14:paraId="16B668D2" w14:textId="77777777" w:rsidR="00831F7B" w:rsidRPr="00EA1740" w:rsidRDefault="00831F7B" w:rsidP="00721406">
            <w:pPr>
              <w:pStyle w:val="ENoteTableText"/>
              <w:tabs>
                <w:tab w:val="center" w:leader="dot" w:pos="2268"/>
              </w:tabs>
            </w:pPr>
            <w:r w:rsidRPr="00EA1740">
              <w:t>am No 84, 1960</w:t>
            </w:r>
            <w:r w:rsidR="00093B45" w:rsidRPr="00EA1740">
              <w:t>; No 33</w:t>
            </w:r>
            <w:r w:rsidR="005F5DEF" w:rsidRPr="00EA1740">
              <w:t xml:space="preserve"> </w:t>
            </w:r>
            <w:r w:rsidR="00F7560C" w:rsidRPr="00EA1740">
              <w:t>1973</w:t>
            </w:r>
            <w:r w:rsidR="00A83CA5" w:rsidRPr="00EA1740">
              <w:t>; No</w:t>
            </w:r>
            <w:r w:rsidR="005F5DEF" w:rsidRPr="00EA1740">
              <w:t xml:space="preserve"> 216</w:t>
            </w:r>
            <w:r w:rsidR="00093B45" w:rsidRPr="00EA1740">
              <w:t>, 1973</w:t>
            </w:r>
            <w:r w:rsidR="00496B66" w:rsidRPr="00EA1740">
              <w:t>; No 155, 1979</w:t>
            </w:r>
            <w:r w:rsidR="00736D5D" w:rsidRPr="00EA1740">
              <w:t>; No 70, 1980</w:t>
            </w:r>
            <w:r w:rsidR="00413E2B" w:rsidRPr="00EA1740">
              <w:t>; No 67, 1982</w:t>
            </w:r>
          </w:p>
        </w:tc>
      </w:tr>
      <w:tr w:rsidR="00F73E85" w:rsidRPr="00EA1740" w14:paraId="234AFF21" w14:textId="77777777" w:rsidTr="00EA1740">
        <w:trPr>
          <w:cantSplit/>
        </w:trPr>
        <w:tc>
          <w:tcPr>
            <w:tcW w:w="2551" w:type="dxa"/>
            <w:shd w:val="clear" w:color="auto" w:fill="auto"/>
          </w:tcPr>
          <w:p w14:paraId="21860D25" w14:textId="77777777" w:rsidR="00F73E85" w:rsidRPr="00EA1740" w:rsidRDefault="00F73E85" w:rsidP="00721406">
            <w:pPr>
              <w:pStyle w:val="ENoteTableText"/>
              <w:tabs>
                <w:tab w:val="center" w:leader="dot" w:pos="2268"/>
              </w:tabs>
            </w:pPr>
            <w:r w:rsidRPr="00EA1740">
              <w:t>s 82</w:t>
            </w:r>
            <w:r w:rsidRPr="00EA1740">
              <w:tab/>
            </w:r>
          </w:p>
        </w:tc>
        <w:tc>
          <w:tcPr>
            <w:tcW w:w="4531" w:type="dxa"/>
            <w:shd w:val="clear" w:color="auto" w:fill="auto"/>
          </w:tcPr>
          <w:p w14:paraId="2EB2FAC4" w14:textId="77777777" w:rsidR="00F73E85" w:rsidRPr="00EA1740" w:rsidRDefault="00F73E85" w:rsidP="00721406">
            <w:pPr>
              <w:pStyle w:val="ENoteTableText"/>
              <w:tabs>
                <w:tab w:val="center" w:leader="dot" w:pos="2268"/>
              </w:tabs>
            </w:pPr>
            <w:r w:rsidRPr="00EA1740">
              <w:t>rs No 84, 1960</w:t>
            </w:r>
          </w:p>
        </w:tc>
      </w:tr>
      <w:tr w:rsidR="00F73E85" w:rsidRPr="00EA1740" w14:paraId="38F03A93" w14:textId="77777777" w:rsidTr="00EA1740">
        <w:trPr>
          <w:cantSplit/>
        </w:trPr>
        <w:tc>
          <w:tcPr>
            <w:tcW w:w="2551" w:type="dxa"/>
            <w:shd w:val="clear" w:color="auto" w:fill="auto"/>
          </w:tcPr>
          <w:p w14:paraId="0F2A6B3C" w14:textId="77777777" w:rsidR="00F73E85" w:rsidRPr="00EA1740" w:rsidRDefault="00F73E85" w:rsidP="00721406">
            <w:pPr>
              <w:pStyle w:val="ENoteTableText"/>
              <w:tabs>
                <w:tab w:val="center" w:leader="dot" w:pos="2268"/>
              </w:tabs>
            </w:pPr>
            <w:r w:rsidRPr="00EA1740">
              <w:t>s 83</w:t>
            </w:r>
            <w:r w:rsidRPr="00EA1740">
              <w:tab/>
            </w:r>
          </w:p>
        </w:tc>
        <w:tc>
          <w:tcPr>
            <w:tcW w:w="4531" w:type="dxa"/>
            <w:shd w:val="clear" w:color="auto" w:fill="auto"/>
          </w:tcPr>
          <w:p w14:paraId="696092E5" w14:textId="77777777" w:rsidR="00F73E85" w:rsidRPr="00EA1740" w:rsidRDefault="00F73E85" w:rsidP="00721406">
            <w:pPr>
              <w:pStyle w:val="ENoteTableText"/>
              <w:tabs>
                <w:tab w:val="center" w:leader="dot" w:pos="2268"/>
              </w:tabs>
            </w:pPr>
            <w:r w:rsidRPr="00EA1740">
              <w:t>am No 84, 1960</w:t>
            </w:r>
            <w:r w:rsidR="00413E2B" w:rsidRPr="00EA1740">
              <w:t>; No 67, 1982</w:t>
            </w:r>
          </w:p>
        </w:tc>
      </w:tr>
      <w:tr w:rsidR="00F73E85" w:rsidRPr="00EA1740" w14:paraId="25F3B3D7" w14:textId="77777777" w:rsidTr="00EA1740">
        <w:trPr>
          <w:cantSplit/>
        </w:trPr>
        <w:tc>
          <w:tcPr>
            <w:tcW w:w="2551" w:type="dxa"/>
            <w:shd w:val="clear" w:color="auto" w:fill="auto"/>
          </w:tcPr>
          <w:p w14:paraId="7303FC01" w14:textId="77777777" w:rsidR="00F73E85" w:rsidRPr="00EA1740" w:rsidRDefault="00F73E85" w:rsidP="00721406">
            <w:pPr>
              <w:pStyle w:val="ENoteTableText"/>
              <w:tabs>
                <w:tab w:val="center" w:leader="dot" w:pos="2268"/>
              </w:tabs>
            </w:pPr>
            <w:r w:rsidRPr="00EA1740">
              <w:lastRenderedPageBreak/>
              <w:t>s 83A</w:t>
            </w:r>
            <w:r w:rsidRPr="00EA1740">
              <w:tab/>
            </w:r>
          </w:p>
        </w:tc>
        <w:tc>
          <w:tcPr>
            <w:tcW w:w="4531" w:type="dxa"/>
            <w:shd w:val="clear" w:color="auto" w:fill="auto"/>
          </w:tcPr>
          <w:p w14:paraId="7AE7B410" w14:textId="77777777" w:rsidR="00F73E85" w:rsidRPr="00EA1740" w:rsidRDefault="00F73E85" w:rsidP="00721406">
            <w:pPr>
              <w:pStyle w:val="ENoteTableText"/>
              <w:tabs>
                <w:tab w:val="center" w:leader="dot" w:pos="2268"/>
              </w:tabs>
            </w:pPr>
            <w:r w:rsidRPr="00EA1740">
              <w:t>ad No 84, 1960</w:t>
            </w:r>
          </w:p>
        </w:tc>
      </w:tr>
      <w:tr w:rsidR="00413E2B" w:rsidRPr="00EA1740" w14:paraId="5918FB8D" w14:textId="77777777" w:rsidTr="00EA1740">
        <w:trPr>
          <w:cantSplit/>
        </w:trPr>
        <w:tc>
          <w:tcPr>
            <w:tcW w:w="2551" w:type="dxa"/>
            <w:shd w:val="clear" w:color="auto" w:fill="auto"/>
          </w:tcPr>
          <w:p w14:paraId="1146F37C" w14:textId="77777777" w:rsidR="00413E2B" w:rsidRPr="00EA1740" w:rsidRDefault="00413E2B" w:rsidP="00721406">
            <w:pPr>
              <w:pStyle w:val="ENoteTableText"/>
              <w:tabs>
                <w:tab w:val="center" w:leader="dot" w:pos="2268"/>
              </w:tabs>
            </w:pPr>
          </w:p>
        </w:tc>
        <w:tc>
          <w:tcPr>
            <w:tcW w:w="4531" w:type="dxa"/>
            <w:shd w:val="clear" w:color="auto" w:fill="auto"/>
          </w:tcPr>
          <w:p w14:paraId="69F78E3F" w14:textId="77777777" w:rsidR="00413E2B" w:rsidRPr="00EA1740" w:rsidRDefault="00413E2B" w:rsidP="00721406">
            <w:pPr>
              <w:pStyle w:val="ENoteTableText"/>
              <w:tabs>
                <w:tab w:val="center" w:leader="dot" w:pos="2268"/>
              </w:tabs>
            </w:pPr>
            <w:r w:rsidRPr="00EA1740">
              <w:t>am No 67, 1982</w:t>
            </w:r>
          </w:p>
        </w:tc>
      </w:tr>
      <w:tr w:rsidR="00F73E85" w:rsidRPr="00EA1740" w14:paraId="114117D4" w14:textId="77777777" w:rsidTr="00EA1740">
        <w:trPr>
          <w:cantSplit/>
        </w:trPr>
        <w:tc>
          <w:tcPr>
            <w:tcW w:w="2551" w:type="dxa"/>
            <w:shd w:val="clear" w:color="auto" w:fill="auto"/>
          </w:tcPr>
          <w:p w14:paraId="2E7722F2" w14:textId="77777777" w:rsidR="00F73E85" w:rsidRPr="00EA1740" w:rsidRDefault="00F73E85" w:rsidP="00721406">
            <w:pPr>
              <w:pStyle w:val="ENoteTableText"/>
              <w:tabs>
                <w:tab w:val="center" w:leader="dot" w:pos="2268"/>
              </w:tabs>
            </w:pPr>
            <w:r w:rsidRPr="00EA1740">
              <w:t>s 83B</w:t>
            </w:r>
            <w:r w:rsidRPr="00EA1740">
              <w:tab/>
            </w:r>
          </w:p>
        </w:tc>
        <w:tc>
          <w:tcPr>
            <w:tcW w:w="4531" w:type="dxa"/>
            <w:shd w:val="clear" w:color="auto" w:fill="auto"/>
          </w:tcPr>
          <w:p w14:paraId="2B8465C6" w14:textId="77777777" w:rsidR="00F73E85" w:rsidRPr="00EA1740" w:rsidRDefault="00F73E85" w:rsidP="00721406">
            <w:pPr>
              <w:pStyle w:val="ENoteTableText"/>
              <w:tabs>
                <w:tab w:val="center" w:leader="dot" w:pos="2268"/>
              </w:tabs>
            </w:pPr>
            <w:r w:rsidRPr="00EA1740">
              <w:t>ad No 84, 1960</w:t>
            </w:r>
          </w:p>
        </w:tc>
      </w:tr>
      <w:tr w:rsidR="00F73E85" w:rsidRPr="00EA1740" w14:paraId="2D7ED1B5" w14:textId="77777777" w:rsidTr="00EA1740">
        <w:trPr>
          <w:cantSplit/>
        </w:trPr>
        <w:tc>
          <w:tcPr>
            <w:tcW w:w="2551" w:type="dxa"/>
            <w:shd w:val="clear" w:color="auto" w:fill="auto"/>
          </w:tcPr>
          <w:p w14:paraId="093BCAA7" w14:textId="77777777" w:rsidR="00F73E85" w:rsidRPr="00EA1740" w:rsidRDefault="00F73E85" w:rsidP="00721406">
            <w:pPr>
              <w:pStyle w:val="ENoteTableText"/>
              <w:tabs>
                <w:tab w:val="center" w:leader="dot" w:pos="2268"/>
              </w:tabs>
            </w:pPr>
            <w:r w:rsidRPr="00EA1740">
              <w:t>s 84</w:t>
            </w:r>
            <w:r w:rsidRPr="00EA1740">
              <w:tab/>
            </w:r>
          </w:p>
        </w:tc>
        <w:tc>
          <w:tcPr>
            <w:tcW w:w="4531" w:type="dxa"/>
            <w:shd w:val="clear" w:color="auto" w:fill="auto"/>
          </w:tcPr>
          <w:p w14:paraId="55DA29B4" w14:textId="77777777" w:rsidR="00F73E85" w:rsidRPr="00EA1740" w:rsidRDefault="00F73E85" w:rsidP="00721406">
            <w:pPr>
              <w:pStyle w:val="ENoteTableText"/>
              <w:tabs>
                <w:tab w:val="center" w:leader="dot" w:pos="2268"/>
              </w:tabs>
            </w:pPr>
            <w:r w:rsidRPr="00EA1740">
              <w:t>rs No 84, 1960</w:t>
            </w:r>
          </w:p>
        </w:tc>
      </w:tr>
      <w:tr w:rsidR="00413E2B" w:rsidRPr="00EA1740" w14:paraId="379071C5" w14:textId="77777777" w:rsidTr="00EA1740">
        <w:trPr>
          <w:cantSplit/>
        </w:trPr>
        <w:tc>
          <w:tcPr>
            <w:tcW w:w="2551" w:type="dxa"/>
            <w:shd w:val="clear" w:color="auto" w:fill="auto"/>
          </w:tcPr>
          <w:p w14:paraId="753FD522" w14:textId="77777777" w:rsidR="00413E2B" w:rsidRPr="00EA1740" w:rsidRDefault="00413E2B" w:rsidP="00721406">
            <w:pPr>
              <w:pStyle w:val="ENoteTableText"/>
              <w:tabs>
                <w:tab w:val="center" w:leader="dot" w:pos="2268"/>
              </w:tabs>
            </w:pPr>
          </w:p>
        </w:tc>
        <w:tc>
          <w:tcPr>
            <w:tcW w:w="4531" w:type="dxa"/>
            <w:shd w:val="clear" w:color="auto" w:fill="auto"/>
          </w:tcPr>
          <w:p w14:paraId="2CE06506" w14:textId="77777777" w:rsidR="00413E2B" w:rsidRPr="00EA1740" w:rsidRDefault="00413E2B" w:rsidP="00721406">
            <w:pPr>
              <w:pStyle w:val="ENoteTableText"/>
              <w:tabs>
                <w:tab w:val="center" w:leader="dot" w:pos="2268"/>
              </w:tabs>
            </w:pPr>
            <w:r w:rsidRPr="00EA1740">
              <w:t>am No 67, 1982</w:t>
            </w:r>
          </w:p>
        </w:tc>
      </w:tr>
      <w:tr w:rsidR="00F73E85" w:rsidRPr="00EA1740" w14:paraId="48657ABA" w14:textId="77777777" w:rsidTr="00EA1740">
        <w:trPr>
          <w:cantSplit/>
        </w:trPr>
        <w:tc>
          <w:tcPr>
            <w:tcW w:w="2551" w:type="dxa"/>
            <w:shd w:val="clear" w:color="auto" w:fill="auto"/>
          </w:tcPr>
          <w:p w14:paraId="3B695D32" w14:textId="77777777" w:rsidR="00F73E85" w:rsidRPr="00EA1740" w:rsidRDefault="00F73E85" w:rsidP="00721406">
            <w:pPr>
              <w:pStyle w:val="ENoteTableText"/>
              <w:tabs>
                <w:tab w:val="center" w:leader="dot" w:pos="2268"/>
              </w:tabs>
            </w:pPr>
            <w:r w:rsidRPr="00EA1740">
              <w:t>s 84A</w:t>
            </w:r>
            <w:r w:rsidRPr="00EA1740">
              <w:tab/>
            </w:r>
          </w:p>
        </w:tc>
        <w:tc>
          <w:tcPr>
            <w:tcW w:w="4531" w:type="dxa"/>
            <w:shd w:val="clear" w:color="auto" w:fill="auto"/>
          </w:tcPr>
          <w:p w14:paraId="54291DB5" w14:textId="77777777" w:rsidR="00F73E85" w:rsidRPr="00EA1740" w:rsidRDefault="00F73E85" w:rsidP="00721406">
            <w:pPr>
              <w:pStyle w:val="ENoteTableText"/>
              <w:tabs>
                <w:tab w:val="center" w:leader="dot" w:pos="2268"/>
              </w:tabs>
            </w:pPr>
            <w:r w:rsidRPr="00EA1740">
              <w:t>ad No 84, 1960</w:t>
            </w:r>
          </w:p>
        </w:tc>
      </w:tr>
      <w:tr w:rsidR="00BC1954" w:rsidRPr="00EA1740" w14:paraId="772AA346" w14:textId="77777777" w:rsidTr="00EA1740">
        <w:trPr>
          <w:cantSplit/>
        </w:trPr>
        <w:tc>
          <w:tcPr>
            <w:tcW w:w="2551" w:type="dxa"/>
            <w:shd w:val="clear" w:color="auto" w:fill="auto"/>
          </w:tcPr>
          <w:p w14:paraId="78220077" w14:textId="77777777" w:rsidR="00BC1954" w:rsidRPr="00EA1740" w:rsidRDefault="00BC1954" w:rsidP="00721406">
            <w:pPr>
              <w:pStyle w:val="ENoteTableText"/>
              <w:tabs>
                <w:tab w:val="center" w:leader="dot" w:pos="2268"/>
              </w:tabs>
            </w:pPr>
            <w:r w:rsidRPr="00EA1740">
              <w:t>s 85</w:t>
            </w:r>
            <w:r w:rsidRPr="00EA1740">
              <w:tab/>
            </w:r>
          </w:p>
        </w:tc>
        <w:tc>
          <w:tcPr>
            <w:tcW w:w="4531" w:type="dxa"/>
            <w:shd w:val="clear" w:color="auto" w:fill="auto"/>
          </w:tcPr>
          <w:p w14:paraId="4B78DFB3" w14:textId="77777777" w:rsidR="00BC1954" w:rsidRPr="00EA1740" w:rsidRDefault="00BC1954" w:rsidP="00721406">
            <w:pPr>
              <w:pStyle w:val="ENoteTableText"/>
              <w:tabs>
                <w:tab w:val="center" w:leader="dot" w:pos="2268"/>
              </w:tabs>
            </w:pPr>
            <w:r w:rsidRPr="00EA1740">
              <w:t>am No 216, 1973</w:t>
            </w:r>
          </w:p>
        </w:tc>
      </w:tr>
      <w:tr w:rsidR="00F73E85" w:rsidRPr="00EA1740" w14:paraId="3553389D" w14:textId="77777777" w:rsidTr="00EA1740">
        <w:trPr>
          <w:cantSplit/>
        </w:trPr>
        <w:tc>
          <w:tcPr>
            <w:tcW w:w="2551" w:type="dxa"/>
            <w:shd w:val="clear" w:color="auto" w:fill="auto"/>
          </w:tcPr>
          <w:p w14:paraId="39C6BF0C" w14:textId="77777777" w:rsidR="00F73E85" w:rsidRPr="00EA1740" w:rsidRDefault="00F73E85" w:rsidP="00721406">
            <w:pPr>
              <w:pStyle w:val="ENoteTableText"/>
              <w:tabs>
                <w:tab w:val="center" w:leader="dot" w:pos="2268"/>
              </w:tabs>
            </w:pPr>
            <w:r w:rsidRPr="00EA1740">
              <w:t>s 85A</w:t>
            </w:r>
            <w:r w:rsidRPr="00EA1740">
              <w:tab/>
            </w:r>
          </w:p>
        </w:tc>
        <w:tc>
          <w:tcPr>
            <w:tcW w:w="4531" w:type="dxa"/>
            <w:shd w:val="clear" w:color="auto" w:fill="auto"/>
          </w:tcPr>
          <w:p w14:paraId="189C0AB3" w14:textId="77777777" w:rsidR="00F73E85" w:rsidRPr="00EA1740" w:rsidRDefault="00F73E85" w:rsidP="00721406">
            <w:pPr>
              <w:pStyle w:val="ENoteTableText"/>
              <w:tabs>
                <w:tab w:val="center" w:leader="dot" w:pos="2268"/>
              </w:tabs>
            </w:pPr>
            <w:r w:rsidRPr="00EA1740">
              <w:t>ad No 84, 1960</w:t>
            </w:r>
          </w:p>
        </w:tc>
      </w:tr>
      <w:tr w:rsidR="00F73E85" w:rsidRPr="00EA1740" w14:paraId="0BDC29B8" w14:textId="77777777" w:rsidTr="00EA1740">
        <w:trPr>
          <w:cantSplit/>
        </w:trPr>
        <w:tc>
          <w:tcPr>
            <w:tcW w:w="2551" w:type="dxa"/>
            <w:shd w:val="clear" w:color="auto" w:fill="auto"/>
          </w:tcPr>
          <w:p w14:paraId="54AFB2BB" w14:textId="77777777" w:rsidR="00F73E85" w:rsidRPr="00EA1740" w:rsidRDefault="00F73E85" w:rsidP="00721406">
            <w:pPr>
              <w:pStyle w:val="ENoteTableText"/>
              <w:tabs>
                <w:tab w:val="center" w:leader="dot" w:pos="2268"/>
              </w:tabs>
            </w:pPr>
            <w:r w:rsidRPr="00EA1740">
              <w:t>s 85B</w:t>
            </w:r>
            <w:r w:rsidRPr="00EA1740">
              <w:tab/>
            </w:r>
          </w:p>
        </w:tc>
        <w:tc>
          <w:tcPr>
            <w:tcW w:w="4531" w:type="dxa"/>
            <w:shd w:val="clear" w:color="auto" w:fill="auto"/>
          </w:tcPr>
          <w:p w14:paraId="736885A6" w14:textId="77777777" w:rsidR="00F73E85" w:rsidRPr="00EA1740" w:rsidRDefault="00F73E85" w:rsidP="00721406">
            <w:pPr>
              <w:pStyle w:val="ENoteTableText"/>
              <w:tabs>
                <w:tab w:val="center" w:leader="dot" w:pos="2268"/>
              </w:tabs>
            </w:pPr>
            <w:r w:rsidRPr="00EA1740">
              <w:t>ad No 84, 1960</w:t>
            </w:r>
          </w:p>
        </w:tc>
      </w:tr>
      <w:tr w:rsidR="00413E2B" w:rsidRPr="00EA1740" w14:paraId="159397F2" w14:textId="77777777" w:rsidTr="00EA1740">
        <w:trPr>
          <w:cantSplit/>
        </w:trPr>
        <w:tc>
          <w:tcPr>
            <w:tcW w:w="2551" w:type="dxa"/>
            <w:shd w:val="clear" w:color="auto" w:fill="auto"/>
          </w:tcPr>
          <w:p w14:paraId="1839276D" w14:textId="77777777" w:rsidR="00413E2B" w:rsidRPr="00EA1740" w:rsidRDefault="00413E2B" w:rsidP="00721406">
            <w:pPr>
              <w:pStyle w:val="ENoteTableText"/>
              <w:tabs>
                <w:tab w:val="center" w:leader="dot" w:pos="2268"/>
              </w:tabs>
            </w:pPr>
          </w:p>
        </w:tc>
        <w:tc>
          <w:tcPr>
            <w:tcW w:w="4531" w:type="dxa"/>
            <w:shd w:val="clear" w:color="auto" w:fill="auto"/>
          </w:tcPr>
          <w:p w14:paraId="63AA412F" w14:textId="77777777" w:rsidR="00413E2B" w:rsidRPr="00EA1740" w:rsidRDefault="00413E2B" w:rsidP="00721406">
            <w:pPr>
              <w:pStyle w:val="ENoteTableText"/>
              <w:tabs>
                <w:tab w:val="center" w:leader="dot" w:pos="2268"/>
              </w:tabs>
            </w:pPr>
            <w:r w:rsidRPr="00EA1740">
              <w:t>am No 67, 1982</w:t>
            </w:r>
          </w:p>
        </w:tc>
      </w:tr>
      <w:tr w:rsidR="00F73E85" w:rsidRPr="00EA1740" w14:paraId="550FB0C8" w14:textId="77777777" w:rsidTr="00EA1740">
        <w:trPr>
          <w:cantSplit/>
        </w:trPr>
        <w:tc>
          <w:tcPr>
            <w:tcW w:w="2551" w:type="dxa"/>
            <w:shd w:val="clear" w:color="auto" w:fill="auto"/>
          </w:tcPr>
          <w:p w14:paraId="5A38D9A8" w14:textId="77777777" w:rsidR="00F73E85" w:rsidRPr="00EA1740" w:rsidRDefault="00F73E85" w:rsidP="00721406">
            <w:pPr>
              <w:pStyle w:val="ENoteTableText"/>
              <w:tabs>
                <w:tab w:val="center" w:leader="dot" w:pos="2268"/>
              </w:tabs>
            </w:pPr>
            <w:r w:rsidRPr="00EA1740">
              <w:t>s 85C</w:t>
            </w:r>
            <w:r w:rsidRPr="00EA1740">
              <w:tab/>
            </w:r>
          </w:p>
        </w:tc>
        <w:tc>
          <w:tcPr>
            <w:tcW w:w="4531" w:type="dxa"/>
            <w:shd w:val="clear" w:color="auto" w:fill="auto"/>
          </w:tcPr>
          <w:p w14:paraId="5202EB74" w14:textId="77777777" w:rsidR="00F73E85" w:rsidRPr="00EA1740" w:rsidRDefault="00F73E85" w:rsidP="00721406">
            <w:pPr>
              <w:pStyle w:val="ENoteTableText"/>
              <w:tabs>
                <w:tab w:val="center" w:leader="dot" w:pos="2268"/>
              </w:tabs>
            </w:pPr>
            <w:r w:rsidRPr="00EA1740">
              <w:t>ad No 84, 1960</w:t>
            </w:r>
          </w:p>
        </w:tc>
      </w:tr>
      <w:tr w:rsidR="00F73E85" w:rsidRPr="00EA1740" w14:paraId="712F8581" w14:textId="77777777" w:rsidTr="00EA1740">
        <w:trPr>
          <w:cantSplit/>
        </w:trPr>
        <w:tc>
          <w:tcPr>
            <w:tcW w:w="2551" w:type="dxa"/>
            <w:shd w:val="clear" w:color="auto" w:fill="auto"/>
          </w:tcPr>
          <w:p w14:paraId="55FDDB38" w14:textId="77777777" w:rsidR="00F73E85" w:rsidRPr="00EA1740" w:rsidRDefault="00F73E85" w:rsidP="00721406">
            <w:pPr>
              <w:pStyle w:val="ENoteTableText"/>
              <w:tabs>
                <w:tab w:val="center" w:leader="dot" w:pos="2268"/>
              </w:tabs>
            </w:pPr>
            <w:r w:rsidRPr="00EA1740">
              <w:t>s 85D</w:t>
            </w:r>
            <w:r w:rsidRPr="00EA1740">
              <w:tab/>
            </w:r>
          </w:p>
        </w:tc>
        <w:tc>
          <w:tcPr>
            <w:tcW w:w="4531" w:type="dxa"/>
            <w:shd w:val="clear" w:color="auto" w:fill="auto"/>
          </w:tcPr>
          <w:p w14:paraId="06CFE923" w14:textId="77777777" w:rsidR="00F73E85" w:rsidRPr="00EA1740" w:rsidRDefault="00F73E85" w:rsidP="00721406">
            <w:pPr>
              <w:pStyle w:val="ENoteTableText"/>
              <w:tabs>
                <w:tab w:val="center" w:leader="dot" w:pos="2268"/>
              </w:tabs>
            </w:pPr>
            <w:r w:rsidRPr="00EA1740">
              <w:t>ad No 84, 1960</w:t>
            </w:r>
          </w:p>
        </w:tc>
      </w:tr>
      <w:tr w:rsidR="00561CC4" w:rsidRPr="00EA1740" w14:paraId="19484773" w14:textId="77777777" w:rsidTr="00EA1740">
        <w:trPr>
          <w:cantSplit/>
        </w:trPr>
        <w:tc>
          <w:tcPr>
            <w:tcW w:w="2551" w:type="dxa"/>
            <w:shd w:val="clear" w:color="auto" w:fill="auto"/>
          </w:tcPr>
          <w:p w14:paraId="4721A2FE" w14:textId="77777777" w:rsidR="00561CC4" w:rsidRPr="00EA1740" w:rsidRDefault="00561CC4" w:rsidP="00721406">
            <w:pPr>
              <w:pStyle w:val="ENoteTableText"/>
              <w:tabs>
                <w:tab w:val="center" w:leader="dot" w:pos="2268"/>
              </w:tabs>
              <w:rPr>
                <w:b/>
              </w:rPr>
            </w:pPr>
            <w:r w:rsidRPr="00EA1740">
              <w:rPr>
                <w:b/>
              </w:rPr>
              <w:t>Part VIIA</w:t>
            </w:r>
          </w:p>
        </w:tc>
        <w:tc>
          <w:tcPr>
            <w:tcW w:w="4531" w:type="dxa"/>
            <w:shd w:val="clear" w:color="auto" w:fill="auto"/>
          </w:tcPr>
          <w:p w14:paraId="7076D14C" w14:textId="77777777" w:rsidR="00561CC4" w:rsidRPr="00EA1740" w:rsidRDefault="00561CC4" w:rsidP="00721406">
            <w:pPr>
              <w:pStyle w:val="ENoteTableText"/>
              <w:tabs>
                <w:tab w:val="center" w:leader="dot" w:pos="2268"/>
              </w:tabs>
              <w:rPr>
                <w:b/>
              </w:rPr>
            </w:pPr>
          </w:p>
        </w:tc>
      </w:tr>
      <w:tr w:rsidR="00561CC4" w:rsidRPr="00EA1740" w14:paraId="6F72FA18" w14:textId="77777777" w:rsidTr="00EA1740">
        <w:trPr>
          <w:cantSplit/>
        </w:trPr>
        <w:tc>
          <w:tcPr>
            <w:tcW w:w="2551" w:type="dxa"/>
            <w:shd w:val="clear" w:color="auto" w:fill="auto"/>
          </w:tcPr>
          <w:p w14:paraId="04E9BD8E" w14:textId="77777777" w:rsidR="00561CC4" w:rsidRPr="00EA1740" w:rsidRDefault="00561CC4" w:rsidP="00721406">
            <w:pPr>
              <w:pStyle w:val="ENoteTableText"/>
              <w:tabs>
                <w:tab w:val="center" w:leader="dot" w:pos="2268"/>
              </w:tabs>
            </w:pPr>
            <w:r w:rsidRPr="00EA1740">
              <w:t>Part VIIA</w:t>
            </w:r>
            <w:r w:rsidRPr="00EA1740">
              <w:tab/>
            </w:r>
          </w:p>
        </w:tc>
        <w:tc>
          <w:tcPr>
            <w:tcW w:w="4531" w:type="dxa"/>
            <w:shd w:val="clear" w:color="auto" w:fill="auto"/>
          </w:tcPr>
          <w:p w14:paraId="16199B99" w14:textId="77777777" w:rsidR="00561CC4" w:rsidRPr="00EA1740" w:rsidRDefault="00561CC4" w:rsidP="00721406">
            <w:pPr>
              <w:pStyle w:val="ENoteTableText"/>
              <w:tabs>
                <w:tab w:val="center" w:leader="dot" w:pos="2268"/>
              </w:tabs>
            </w:pPr>
            <w:r w:rsidRPr="00EA1740">
              <w:t>ad No 63, 1989</w:t>
            </w:r>
          </w:p>
        </w:tc>
      </w:tr>
      <w:tr w:rsidR="00561CC4" w:rsidRPr="00EA1740" w14:paraId="19469F11" w14:textId="77777777" w:rsidTr="00EA1740">
        <w:trPr>
          <w:cantSplit/>
        </w:trPr>
        <w:tc>
          <w:tcPr>
            <w:tcW w:w="2551" w:type="dxa"/>
            <w:shd w:val="clear" w:color="auto" w:fill="auto"/>
          </w:tcPr>
          <w:p w14:paraId="28F16FCB" w14:textId="77777777" w:rsidR="00561CC4" w:rsidRPr="00EA1740" w:rsidRDefault="00561CC4" w:rsidP="00561CC4">
            <w:pPr>
              <w:pStyle w:val="ENoteTableText"/>
              <w:tabs>
                <w:tab w:val="center" w:leader="dot" w:pos="2268"/>
              </w:tabs>
            </w:pPr>
            <w:r w:rsidRPr="00EA1740">
              <w:t>s 85E</w:t>
            </w:r>
            <w:r w:rsidRPr="00EA1740">
              <w:tab/>
            </w:r>
          </w:p>
        </w:tc>
        <w:tc>
          <w:tcPr>
            <w:tcW w:w="4531" w:type="dxa"/>
            <w:shd w:val="clear" w:color="auto" w:fill="auto"/>
          </w:tcPr>
          <w:p w14:paraId="515A8900" w14:textId="77777777" w:rsidR="00561CC4" w:rsidRPr="00EA1740" w:rsidRDefault="00561CC4" w:rsidP="00561CC4">
            <w:pPr>
              <w:pStyle w:val="ENoteTableText"/>
              <w:tabs>
                <w:tab w:val="center" w:leader="dot" w:pos="2268"/>
              </w:tabs>
            </w:pPr>
            <w:r w:rsidRPr="00EA1740">
              <w:t>ad No 84, 1960</w:t>
            </w:r>
          </w:p>
        </w:tc>
      </w:tr>
      <w:tr w:rsidR="00561CC4" w:rsidRPr="00EA1740" w14:paraId="09C03E69" w14:textId="77777777" w:rsidTr="00EA1740">
        <w:trPr>
          <w:cantSplit/>
        </w:trPr>
        <w:tc>
          <w:tcPr>
            <w:tcW w:w="2551" w:type="dxa"/>
            <w:shd w:val="clear" w:color="auto" w:fill="auto"/>
          </w:tcPr>
          <w:p w14:paraId="45510F64" w14:textId="77777777" w:rsidR="00561CC4" w:rsidRPr="00EA1740" w:rsidRDefault="00561CC4" w:rsidP="00561CC4">
            <w:pPr>
              <w:pStyle w:val="ENoteTableText"/>
              <w:tabs>
                <w:tab w:val="center" w:leader="dot" w:pos="2268"/>
              </w:tabs>
            </w:pPr>
          </w:p>
        </w:tc>
        <w:tc>
          <w:tcPr>
            <w:tcW w:w="4531" w:type="dxa"/>
            <w:shd w:val="clear" w:color="auto" w:fill="auto"/>
          </w:tcPr>
          <w:p w14:paraId="51C83C5B" w14:textId="77777777" w:rsidR="00561CC4" w:rsidRPr="00EA1740" w:rsidRDefault="00561CC4" w:rsidP="00561CC4">
            <w:pPr>
              <w:pStyle w:val="ENoteTableText"/>
              <w:tabs>
                <w:tab w:val="center" w:leader="dot" w:pos="2268"/>
              </w:tabs>
            </w:pPr>
            <w:r w:rsidRPr="00EA1740">
              <w:t>am No 33, 1973</w:t>
            </w:r>
          </w:p>
        </w:tc>
      </w:tr>
      <w:tr w:rsidR="00561CC4" w:rsidRPr="00EA1740" w14:paraId="4FB87BB4" w14:textId="77777777" w:rsidTr="00EA1740">
        <w:trPr>
          <w:cantSplit/>
        </w:trPr>
        <w:tc>
          <w:tcPr>
            <w:tcW w:w="2551" w:type="dxa"/>
            <w:shd w:val="clear" w:color="auto" w:fill="auto"/>
          </w:tcPr>
          <w:p w14:paraId="2F270355" w14:textId="77777777" w:rsidR="00561CC4" w:rsidRPr="00EA1740" w:rsidRDefault="00561CC4" w:rsidP="00561CC4">
            <w:pPr>
              <w:pStyle w:val="ENoteTableText"/>
              <w:tabs>
                <w:tab w:val="center" w:leader="dot" w:pos="2268"/>
              </w:tabs>
            </w:pPr>
          </w:p>
        </w:tc>
        <w:tc>
          <w:tcPr>
            <w:tcW w:w="4531" w:type="dxa"/>
            <w:shd w:val="clear" w:color="auto" w:fill="auto"/>
          </w:tcPr>
          <w:p w14:paraId="06B7AEC5" w14:textId="77777777" w:rsidR="00561CC4" w:rsidRPr="00EA1740" w:rsidRDefault="00561CC4" w:rsidP="00561CC4">
            <w:pPr>
              <w:pStyle w:val="ENoteTableText"/>
            </w:pPr>
            <w:r w:rsidRPr="00EA1740">
              <w:t>rep No 67, 1982</w:t>
            </w:r>
          </w:p>
        </w:tc>
      </w:tr>
      <w:tr w:rsidR="00561CC4" w:rsidRPr="00EA1740" w14:paraId="32F9F13C" w14:textId="77777777" w:rsidTr="00EA1740">
        <w:trPr>
          <w:cantSplit/>
        </w:trPr>
        <w:tc>
          <w:tcPr>
            <w:tcW w:w="2551" w:type="dxa"/>
            <w:shd w:val="clear" w:color="auto" w:fill="auto"/>
          </w:tcPr>
          <w:p w14:paraId="736E94CF" w14:textId="77777777" w:rsidR="00561CC4" w:rsidRPr="00EA1740" w:rsidRDefault="00561CC4" w:rsidP="00561CC4">
            <w:pPr>
              <w:pStyle w:val="ENoteTableText"/>
              <w:tabs>
                <w:tab w:val="center" w:leader="dot" w:pos="2268"/>
              </w:tabs>
            </w:pPr>
          </w:p>
        </w:tc>
        <w:tc>
          <w:tcPr>
            <w:tcW w:w="4531" w:type="dxa"/>
            <w:shd w:val="clear" w:color="auto" w:fill="auto"/>
          </w:tcPr>
          <w:p w14:paraId="744FC308" w14:textId="77777777" w:rsidR="00561CC4" w:rsidRPr="00EA1740" w:rsidRDefault="00561CC4" w:rsidP="00561CC4">
            <w:pPr>
              <w:pStyle w:val="ENoteTableText"/>
            </w:pPr>
            <w:r w:rsidRPr="00EA1740">
              <w:t>ad No 63, 1989</w:t>
            </w:r>
          </w:p>
        </w:tc>
      </w:tr>
      <w:tr w:rsidR="00561CC4" w:rsidRPr="00EA1740" w14:paraId="7957B4B7" w14:textId="77777777" w:rsidTr="00EA1740">
        <w:trPr>
          <w:cantSplit/>
        </w:trPr>
        <w:tc>
          <w:tcPr>
            <w:tcW w:w="2551" w:type="dxa"/>
            <w:shd w:val="clear" w:color="auto" w:fill="auto"/>
          </w:tcPr>
          <w:p w14:paraId="39A850DB" w14:textId="77777777" w:rsidR="00561CC4" w:rsidRPr="00EA1740" w:rsidRDefault="00561CC4" w:rsidP="00721406">
            <w:pPr>
              <w:pStyle w:val="ENoteTableText"/>
              <w:tabs>
                <w:tab w:val="center" w:leader="dot" w:pos="2268"/>
              </w:tabs>
            </w:pPr>
            <w:r w:rsidRPr="00EA1740">
              <w:t>s 85F</w:t>
            </w:r>
            <w:r w:rsidRPr="00EA1740">
              <w:tab/>
            </w:r>
          </w:p>
        </w:tc>
        <w:tc>
          <w:tcPr>
            <w:tcW w:w="4531" w:type="dxa"/>
            <w:shd w:val="clear" w:color="auto" w:fill="auto"/>
          </w:tcPr>
          <w:p w14:paraId="0932B508" w14:textId="77777777" w:rsidR="00561CC4" w:rsidRPr="00EA1740" w:rsidRDefault="00561CC4" w:rsidP="00721406">
            <w:pPr>
              <w:pStyle w:val="ENoteTableText"/>
              <w:tabs>
                <w:tab w:val="center" w:leader="dot" w:pos="2268"/>
              </w:tabs>
            </w:pPr>
            <w:r w:rsidRPr="00EA1740">
              <w:t>ad No 63, 1989</w:t>
            </w:r>
          </w:p>
        </w:tc>
      </w:tr>
      <w:tr w:rsidR="00561CC4" w:rsidRPr="00EA1740" w14:paraId="087DD49C" w14:textId="77777777" w:rsidTr="00EA1740">
        <w:trPr>
          <w:cantSplit/>
        </w:trPr>
        <w:tc>
          <w:tcPr>
            <w:tcW w:w="2551" w:type="dxa"/>
            <w:shd w:val="clear" w:color="auto" w:fill="auto"/>
          </w:tcPr>
          <w:p w14:paraId="34BCD541" w14:textId="77777777" w:rsidR="00561CC4" w:rsidRPr="00EA1740" w:rsidRDefault="00561CC4" w:rsidP="00721406">
            <w:pPr>
              <w:pStyle w:val="ENoteTableText"/>
              <w:tabs>
                <w:tab w:val="center" w:leader="dot" w:pos="2268"/>
              </w:tabs>
            </w:pPr>
            <w:r w:rsidRPr="00EA1740">
              <w:t>s 85G</w:t>
            </w:r>
            <w:r w:rsidRPr="00EA1740">
              <w:tab/>
            </w:r>
          </w:p>
        </w:tc>
        <w:tc>
          <w:tcPr>
            <w:tcW w:w="4531" w:type="dxa"/>
            <w:shd w:val="clear" w:color="auto" w:fill="auto"/>
          </w:tcPr>
          <w:p w14:paraId="4B4DF35B" w14:textId="77777777" w:rsidR="00561CC4" w:rsidRPr="00EA1740" w:rsidRDefault="00561CC4" w:rsidP="00721406">
            <w:pPr>
              <w:pStyle w:val="ENoteTableText"/>
              <w:tabs>
                <w:tab w:val="center" w:leader="dot" w:pos="2268"/>
              </w:tabs>
            </w:pPr>
            <w:r w:rsidRPr="00EA1740">
              <w:t>ad No 63, 1989</w:t>
            </w:r>
          </w:p>
        </w:tc>
      </w:tr>
      <w:tr w:rsidR="00561CC4" w:rsidRPr="00EA1740" w14:paraId="5FB99C4F" w14:textId="77777777" w:rsidTr="00EA1740">
        <w:trPr>
          <w:cantSplit/>
        </w:trPr>
        <w:tc>
          <w:tcPr>
            <w:tcW w:w="2551" w:type="dxa"/>
            <w:shd w:val="clear" w:color="auto" w:fill="auto"/>
          </w:tcPr>
          <w:p w14:paraId="5E522363" w14:textId="77777777" w:rsidR="00561CC4" w:rsidRPr="00EA1740" w:rsidRDefault="00561CC4" w:rsidP="00721406">
            <w:pPr>
              <w:pStyle w:val="ENoteTableText"/>
              <w:tabs>
                <w:tab w:val="center" w:leader="dot" w:pos="2268"/>
              </w:tabs>
            </w:pPr>
            <w:r w:rsidRPr="00EA1740">
              <w:t>s 85H</w:t>
            </w:r>
            <w:r w:rsidRPr="00EA1740">
              <w:tab/>
            </w:r>
          </w:p>
        </w:tc>
        <w:tc>
          <w:tcPr>
            <w:tcW w:w="4531" w:type="dxa"/>
            <w:shd w:val="clear" w:color="auto" w:fill="auto"/>
          </w:tcPr>
          <w:p w14:paraId="10246815" w14:textId="77777777" w:rsidR="00561CC4" w:rsidRPr="00EA1740" w:rsidRDefault="00561CC4" w:rsidP="00721406">
            <w:pPr>
              <w:pStyle w:val="ENoteTableText"/>
              <w:tabs>
                <w:tab w:val="center" w:leader="dot" w:pos="2268"/>
              </w:tabs>
            </w:pPr>
            <w:r w:rsidRPr="00EA1740">
              <w:t>ad No 63, 1989</w:t>
            </w:r>
          </w:p>
        </w:tc>
      </w:tr>
      <w:tr w:rsidR="00561CC4" w:rsidRPr="00EA1740" w14:paraId="74D76C39" w14:textId="77777777" w:rsidTr="00EA1740">
        <w:trPr>
          <w:cantSplit/>
        </w:trPr>
        <w:tc>
          <w:tcPr>
            <w:tcW w:w="2551" w:type="dxa"/>
            <w:shd w:val="clear" w:color="auto" w:fill="auto"/>
          </w:tcPr>
          <w:p w14:paraId="6EAE62C1" w14:textId="77777777" w:rsidR="00561CC4" w:rsidRPr="00EA1740" w:rsidRDefault="00561CC4" w:rsidP="00721406">
            <w:pPr>
              <w:pStyle w:val="ENoteTableText"/>
              <w:tabs>
                <w:tab w:val="center" w:leader="dot" w:pos="2268"/>
              </w:tabs>
            </w:pPr>
            <w:r w:rsidRPr="00EA1740">
              <w:t>s 85J</w:t>
            </w:r>
            <w:r w:rsidRPr="00EA1740">
              <w:tab/>
            </w:r>
          </w:p>
        </w:tc>
        <w:tc>
          <w:tcPr>
            <w:tcW w:w="4531" w:type="dxa"/>
            <w:shd w:val="clear" w:color="auto" w:fill="auto"/>
          </w:tcPr>
          <w:p w14:paraId="330F8112" w14:textId="77777777" w:rsidR="00561CC4" w:rsidRPr="00EA1740" w:rsidRDefault="00561CC4" w:rsidP="00721406">
            <w:pPr>
              <w:pStyle w:val="ENoteTableText"/>
              <w:tabs>
                <w:tab w:val="center" w:leader="dot" w:pos="2268"/>
              </w:tabs>
            </w:pPr>
            <w:r w:rsidRPr="00EA1740">
              <w:t>ad No 63, 1989</w:t>
            </w:r>
          </w:p>
        </w:tc>
      </w:tr>
      <w:tr w:rsidR="00561CC4" w:rsidRPr="00EA1740" w14:paraId="4CFCFA33" w14:textId="77777777" w:rsidTr="00EA1740">
        <w:trPr>
          <w:cantSplit/>
        </w:trPr>
        <w:tc>
          <w:tcPr>
            <w:tcW w:w="2551" w:type="dxa"/>
            <w:shd w:val="clear" w:color="auto" w:fill="auto"/>
          </w:tcPr>
          <w:p w14:paraId="075FBB00" w14:textId="77777777" w:rsidR="00561CC4" w:rsidRPr="00EA1740" w:rsidRDefault="00561CC4" w:rsidP="00721406">
            <w:pPr>
              <w:pStyle w:val="ENoteTableText"/>
              <w:tabs>
                <w:tab w:val="center" w:leader="dot" w:pos="2268"/>
              </w:tabs>
            </w:pPr>
            <w:r w:rsidRPr="00EA1740">
              <w:t>s 85K</w:t>
            </w:r>
            <w:r w:rsidRPr="00EA1740">
              <w:tab/>
            </w:r>
          </w:p>
        </w:tc>
        <w:tc>
          <w:tcPr>
            <w:tcW w:w="4531" w:type="dxa"/>
            <w:shd w:val="clear" w:color="auto" w:fill="auto"/>
          </w:tcPr>
          <w:p w14:paraId="7E959EE0" w14:textId="77777777" w:rsidR="00561CC4" w:rsidRPr="00EA1740" w:rsidRDefault="00561CC4" w:rsidP="00721406">
            <w:pPr>
              <w:pStyle w:val="ENoteTableText"/>
              <w:tabs>
                <w:tab w:val="center" w:leader="dot" w:pos="2268"/>
              </w:tabs>
            </w:pPr>
            <w:r w:rsidRPr="00EA1740">
              <w:t>ad No 63, 1989</w:t>
            </w:r>
          </w:p>
        </w:tc>
      </w:tr>
      <w:tr w:rsidR="00561CC4" w:rsidRPr="00EA1740" w14:paraId="47817C5E" w14:textId="77777777" w:rsidTr="00EA1740">
        <w:trPr>
          <w:cantSplit/>
        </w:trPr>
        <w:tc>
          <w:tcPr>
            <w:tcW w:w="2551" w:type="dxa"/>
            <w:shd w:val="clear" w:color="auto" w:fill="auto"/>
          </w:tcPr>
          <w:p w14:paraId="20175610" w14:textId="77777777" w:rsidR="00561CC4" w:rsidRPr="00EA1740" w:rsidRDefault="00561CC4" w:rsidP="00721406">
            <w:pPr>
              <w:pStyle w:val="ENoteTableText"/>
              <w:tabs>
                <w:tab w:val="center" w:leader="dot" w:pos="2268"/>
              </w:tabs>
            </w:pPr>
            <w:r w:rsidRPr="00EA1740">
              <w:t>s 85L</w:t>
            </w:r>
            <w:r w:rsidRPr="00EA1740">
              <w:tab/>
            </w:r>
          </w:p>
        </w:tc>
        <w:tc>
          <w:tcPr>
            <w:tcW w:w="4531" w:type="dxa"/>
            <w:shd w:val="clear" w:color="auto" w:fill="auto"/>
          </w:tcPr>
          <w:p w14:paraId="3A4D6DFE" w14:textId="77777777" w:rsidR="00561CC4" w:rsidRPr="00EA1740" w:rsidRDefault="00561CC4" w:rsidP="00721406">
            <w:pPr>
              <w:pStyle w:val="ENoteTableText"/>
              <w:tabs>
                <w:tab w:val="center" w:leader="dot" w:pos="2268"/>
              </w:tabs>
            </w:pPr>
            <w:r w:rsidRPr="00EA1740">
              <w:t>ad No 63, 1989</w:t>
            </w:r>
          </w:p>
        </w:tc>
      </w:tr>
      <w:tr w:rsidR="00561CC4" w:rsidRPr="00EA1740" w14:paraId="2E3640EB" w14:textId="77777777" w:rsidTr="00EA1740">
        <w:trPr>
          <w:cantSplit/>
        </w:trPr>
        <w:tc>
          <w:tcPr>
            <w:tcW w:w="2551" w:type="dxa"/>
            <w:shd w:val="clear" w:color="auto" w:fill="auto"/>
          </w:tcPr>
          <w:p w14:paraId="4D8D0CD9" w14:textId="77777777" w:rsidR="00561CC4" w:rsidRPr="00EA1740" w:rsidRDefault="00561CC4" w:rsidP="00721406">
            <w:pPr>
              <w:pStyle w:val="ENoteTableText"/>
              <w:tabs>
                <w:tab w:val="center" w:leader="dot" w:pos="2268"/>
              </w:tabs>
            </w:pPr>
            <w:r w:rsidRPr="00EA1740">
              <w:t>s 85M</w:t>
            </w:r>
            <w:r w:rsidRPr="00EA1740">
              <w:tab/>
            </w:r>
          </w:p>
        </w:tc>
        <w:tc>
          <w:tcPr>
            <w:tcW w:w="4531" w:type="dxa"/>
            <w:shd w:val="clear" w:color="auto" w:fill="auto"/>
          </w:tcPr>
          <w:p w14:paraId="3732AD7C" w14:textId="77777777" w:rsidR="00561CC4" w:rsidRPr="00EA1740" w:rsidRDefault="00561CC4" w:rsidP="00721406">
            <w:pPr>
              <w:pStyle w:val="ENoteTableText"/>
              <w:tabs>
                <w:tab w:val="center" w:leader="dot" w:pos="2268"/>
              </w:tabs>
            </w:pPr>
            <w:r w:rsidRPr="00EA1740">
              <w:t>ad No 63, 1989</w:t>
            </w:r>
          </w:p>
        </w:tc>
      </w:tr>
      <w:tr w:rsidR="00561CC4" w:rsidRPr="00EA1740" w14:paraId="56C5D82D" w14:textId="77777777" w:rsidTr="00EA1740">
        <w:trPr>
          <w:cantSplit/>
        </w:trPr>
        <w:tc>
          <w:tcPr>
            <w:tcW w:w="2551" w:type="dxa"/>
            <w:shd w:val="clear" w:color="auto" w:fill="auto"/>
          </w:tcPr>
          <w:p w14:paraId="72654D29" w14:textId="77777777" w:rsidR="00561CC4" w:rsidRPr="00EA1740" w:rsidRDefault="00561CC4" w:rsidP="00721406">
            <w:pPr>
              <w:pStyle w:val="ENoteTableText"/>
              <w:tabs>
                <w:tab w:val="center" w:leader="dot" w:pos="2268"/>
              </w:tabs>
            </w:pPr>
            <w:r w:rsidRPr="00EA1740">
              <w:t>s 85N</w:t>
            </w:r>
            <w:r w:rsidRPr="00EA1740">
              <w:tab/>
            </w:r>
          </w:p>
        </w:tc>
        <w:tc>
          <w:tcPr>
            <w:tcW w:w="4531" w:type="dxa"/>
            <w:shd w:val="clear" w:color="auto" w:fill="auto"/>
          </w:tcPr>
          <w:p w14:paraId="334E1D46" w14:textId="77777777" w:rsidR="00561CC4" w:rsidRPr="00EA1740" w:rsidRDefault="00561CC4" w:rsidP="00721406">
            <w:pPr>
              <w:pStyle w:val="ENoteTableText"/>
              <w:tabs>
                <w:tab w:val="center" w:leader="dot" w:pos="2268"/>
              </w:tabs>
            </w:pPr>
            <w:r w:rsidRPr="00EA1740">
              <w:t>ad No 63, 1989</w:t>
            </w:r>
          </w:p>
        </w:tc>
      </w:tr>
      <w:tr w:rsidR="00561CC4" w:rsidRPr="00EA1740" w14:paraId="4FEDAF20" w14:textId="77777777" w:rsidTr="00EA1740">
        <w:trPr>
          <w:cantSplit/>
        </w:trPr>
        <w:tc>
          <w:tcPr>
            <w:tcW w:w="2551" w:type="dxa"/>
            <w:shd w:val="clear" w:color="auto" w:fill="auto"/>
          </w:tcPr>
          <w:p w14:paraId="7F0316B4" w14:textId="77777777" w:rsidR="00561CC4" w:rsidRPr="00EA1740" w:rsidRDefault="00561CC4" w:rsidP="00721406">
            <w:pPr>
              <w:pStyle w:val="ENoteTableText"/>
              <w:tabs>
                <w:tab w:val="center" w:leader="dot" w:pos="2268"/>
              </w:tabs>
            </w:pPr>
            <w:r w:rsidRPr="00EA1740">
              <w:t>s 85P</w:t>
            </w:r>
            <w:r w:rsidRPr="00EA1740">
              <w:tab/>
            </w:r>
          </w:p>
        </w:tc>
        <w:tc>
          <w:tcPr>
            <w:tcW w:w="4531" w:type="dxa"/>
            <w:shd w:val="clear" w:color="auto" w:fill="auto"/>
          </w:tcPr>
          <w:p w14:paraId="348AE7DC" w14:textId="77777777" w:rsidR="00561CC4" w:rsidRPr="00EA1740" w:rsidRDefault="00561CC4" w:rsidP="00721406">
            <w:pPr>
              <w:pStyle w:val="ENoteTableText"/>
              <w:tabs>
                <w:tab w:val="center" w:leader="dot" w:pos="2268"/>
              </w:tabs>
            </w:pPr>
            <w:r w:rsidRPr="00EA1740">
              <w:t>ad No 63, 1989</w:t>
            </w:r>
          </w:p>
        </w:tc>
      </w:tr>
      <w:tr w:rsidR="00561CC4" w:rsidRPr="00EA1740" w14:paraId="01C23E96" w14:textId="77777777" w:rsidTr="00EA1740">
        <w:trPr>
          <w:cantSplit/>
        </w:trPr>
        <w:tc>
          <w:tcPr>
            <w:tcW w:w="2551" w:type="dxa"/>
            <w:shd w:val="clear" w:color="auto" w:fill="auto"/>
          </w:tcPr>
          <w:p w14:paraId="6C642E0C" w14:textId="77777777" w:rsidR="00561CC4" w:rsidRPr="00EA1740" w:rsidRDefault="00561CC4" w:rsidP="00721406">
            <w:pPr>
              <w:pStyle w:val="ENoteTableText"/>
              <w:tabs>
                <w:tab w:val="center" w:leader="dot" w:pos="2268"/>
              </w:tabs>
            </w:pPr>
            <w:r w:rsidRPr="00EA1740">
              <w:t>s 85Q</w:t>
            </w:r>
            <w:r w:rsidRPr="00EA1740">
              <w:tab/>
            </w:r>
          </w:p>
        </w:tc>
        <w:tc>
          <w:tcPr>
            <w:tcW w:w="4531" w:type="dxa"/>
            <w:shd w:val="clear" w:color="auto" w:fill="auto"/>
          </w:tcPr>
          <w:p w14:paraId="5A4770E1" w14:textId="77777777" w:rsidR="00561CC4" w:rsidRPr="00EA1740" w:rsidRDefault="00561CC4" w:rsidP="00721406">
            <w:pPr>
              <w:pStyle w:val="ENoteTableText"/>
              <w:tabs>
                <w:tab w:val="center" w:leader="dot" w:pos="2268"/>
              </w:tabs>
            </w:pPr>
            <w:r w:rsidRPr="00EA1740">
              <w:t>ad No 63, 1989</w:t>
            </w:r>
          </w:p>
        </w:tc>
      </w:tr>
      <w:tr w:rsidR="00561CC4" w:rsidRPr="00EA1740" w14:paraId="1B43B263" w14:textId="77777777" w:rsidTr="00EA1740">
        <w:trPr>
          <w:cantSplit/>
        </w:trPr>
        <w:tc>
          <w:tcPr>
            <w:tcW w:w="2551" w:type="dxa"/>
            <w:shd w:val="clear" w:color="auto" w:fill="auto"/>
          </w:tcPr>
          <w:p w14:paraId="13E7A19D" w14:textId="77777777" w:rsidR="00561CC4" w:rsidRPr="00EA1740" w:rsidRDefault="00561CC4" w:rsidP="00721406">
            <w:pPr>
              <w:pStyle w:val="ENoteTableText"/>
              <w:tabs>
                <w:tab w:val="center" w:leader="dot" w:pos="2268"/>
              </w:tabs>
            </w:pPr>
            <w:r w:rsidRPr="00EA1740">
              <w:t>s 85R</w:t>
            </w:r>
            <w:r w:rsidRPr="00EA1740">
              <w:tab/>
            </w:r>
          </w:p>
        </w:tc>
        <w:tc>
          <w:tcPr>
            <w:tcW w:w="4531" w:type="dxa"/>
            <w:shd w:val="clear" w:color="auto" w:fill="auto"/>
          </w:tcPr>
          <w:p w14:paraId="382FC274" w14:textId="77777777" w:rsidR="00561CC4" w:rsidRPr="00EA1740" w:rsidRDefault="00561CC4" w:rsidP="00721406">
            <w:pPr>
              <w:pStyle w:val="ENoteTableText"/>
              <w:tabs>
                <w:tab w:val="center" w:leader="dot" w:pos="2268"/>
              </w:tabs>
            </w:pPr>
            <w:r w:rsidRPr="00EA1740">
              <w:t>ad No 63, 1989</w:t>
            </w:r>
          </w:p>
        </w:tc>
      </w:tr>
      <w:tr w:rsidR="00561CC4" w:rsidRPr="00EA1740" w14:paraId="683DD7C4" w14:textId="77777777" w:rsidTr="00EA1740">
        <w:trPr>
          <w:cantSplit/>
        </w:trPr>
        <w:tc>
          <w:tcPr>
            <w:tcW w:w="2551" w:type="dxa"/>
            <w:shd w:val="clear" w:color="auto" w:fill="auto"/>
          </w:tcPr>
          <w:p w14:paraId="0F1F3611" w14:textId="77777777" w:rsidR="00561CC4" w:rsidRPr="00EA1740" w:rsidRDefault="00561CC4" w:rsidP="00721406">
            <w:pPr>
              <w:pStyle w:val="ENoteTableText"/>
              <w:tabs>
                <w:tab w:val="center" w:leader="dot" w:pos="2268"/>
              </w:tabs>
            </w:pPr>
            <w:r w:rsidRPr="00EA1740">
              <w:t>s 85S</w:t>
            </w:r>
            <w:r w:rsidRPr="00EA1740">
              <w:tab/>
            </w:r>
          </w:p>
        </w:tc>
        <w:tc>
          <w:tcPr>
            <w:tcW w:w="4531" w:type="dxa"/>
            <w:shd w:val="clear" w:color="auto" w:fill="auto"/>
          </w:tcPr>
          <w:p w14:paraId="3B69E332" w14:textId="77777777" w:rsidR="00561CC4" w:rsidRPr="00EA1740" w:rsidRDefault="00561CC4" w:rsidP="00721406">
            <w:pPr>
              <w:pStyle w:val="ENoteTableText"/>
              <w:tabs>
                <w:tab w:val="center" w:leader="dot" w:pos="2268"/>
              </w:tabs>
            </w:pPr>
            <w:r w:rsidRPr="00EA1740">
              <w:t>ad No 63, 1989</w:t>
            </w:r>
          </w:p>
        </w:tc>
      </w:tr>
      <w:tr w:rsidR="00561CC4" w:rsidRPr="00EA1740" w14:paraId="54CEB658" w14:textId="77777777" w:rsidTr="00EA1740">
        <w:trPr>
          <w:cantSplit/>
        </w:trPr>
        <w:tc>
          <w:tcPr>
            <w:tcW w:w="2551" w:type="dxa"/>
            <w:shd w:val="clear" w:color="auto" w:fill="auto"/>
          </w:tcPr>
          <w:p w14:paraId="278B7BE8" w14:textId="77777777" w:rsidR="00561CC4" w:rsidRPr="00EA1740" w:rsidRDefault="00561CC4" w:rsidP="00721406">
            <w:pPr>
              <w:pStyle w:val="ENoteTableText"/>
              <w:tabs>
                <w:tab w:val="center" w:leader="dot" w:pos="2268"/>
              </w:tabs>
            </w:pPr>
            <w:r w:rsidRPr="00EA1740">
              <w:t>s 85T</w:t>
            </w:r>
            <w:r w:rsidRPr="00EA1740">
              <w:tab/>
            </w:r>
          </w:p>
        </w:tc>
        <w:tc>
          <w:tcPr>
            <w:tcW w:w="4531" w:type="dxa"/>
            <w:shd w:val="clear" w:color="auto" w:fill="auto"/>
          </w:tcPr>
          <w:p w14:paraId="2D1D36DE" w14:textId="77777777" w:rsidR="00561CC4" w:rsidRPr="00EA1740" w:rsidRDefault="00561CC4" w:rsidP="00721406">
            <w:pPr>
              <w:pStyle w:val="ENoteTableText"/>
              <w:tabs>
                <w:tab w:val="center" w:leader="dot" w:pos="2268"/>
              </w:tabs>
            </w:pPr>
            <w:r w:rsidRPr="00EA1740">
              <w:t>ad No 63, 1989</w:t>
            </w:r>
          </w:p>
        </w:tc>
      </w:tr>
      <w:tr w:rsidR="00561CC4" w:rsidRPr="00EA1740" w14:paraId="2A0DE16B" w14:textId="77777777" w:rsidTr="00EA1740">
        <w:trPr>
          <w:cantSplit/>
        </w:trPr>
        <w:tc>
          <w:tcPr>
            <w:tcW w:w="2551" w:type="dxa"/>
            <w:shd w:val="clear" w:color="auto" w:fill="auto"/>
          </w:tcPr>
          <w:p w14:paraId="193623B0" w14:textId="77777777" w:rsidR="00561CC4" w:rsidRPr="00EA1740" w:rsidRDefault="00561CC4" w:rsidP="00721406">
            <w:pPr>
              <w:pStyle w:val="ENoteTableText"/>
              <w:tabs>
                <w:tab w:val="center" w:leader="dot" w:pos="2268"/>
              </w:tabs>
            </w:pPr>
            <w:r w:rsidRPr="00EA1740">
              <w:lastRenderedPageBreak/>
              <w:t>s 85U</w:t>
            </w:r>
            <w:r w:rsidRPr="00EA1740">
              <w:tab/>
            </w:r>
          </w:p>
        </w:tc>
        <w:tc>
          <w:tcPr>
            <w:tcW w:w="4531" w:type="dxa"/>
            <w:shd w:val="clear" w:color="auto" w:fill="auto"/>
          </w:tcPr>
          <w:p w14:paraId="4D03E8FC" w14:textId="77777777" w:rsidR="00561CC4" w:rsidRPr="00EA1740" w:rsidRDefault="00561CC4" w:rsidP="00721406">
            <w:pPr>
              <w:pStyle w:val="ENoteTableText"/>
              <w:tabs>
                <w:tab w:val="center" w:leader="dot" w:pos="2268"/>
              </w:tabs>
            </w:pPr>
            <w:r w:rsidRPr="00EA1740">
              <w:t>ad No 63, 1989</w:t>
            </w:r>
          </w:p>
        </w:tc>
      </w:tr>
      <w:tr w:rsidR="00561CC4" w:rsidRPr="00EA1740" w14:paraId="097473CA" w14:textId="77777777" w:rsidTr="00EA1740">
        <w:trPr>
          <w:cantSplit/>
        </w:trPr>
        <w:tc>
          <w:tcPr>
            <w:tcW w:w="2551" w:type="dxa"/>
            <w:shd w:val="clear" w:color="auto" w:fill="auto"/>
          </w:tcPr>
          <w:p w14:paraId="718D7F7D" w14:textId="77777777" w:rsidR="00561CC4" w:rsidRPr="00EA1740" w:rsidRDefault="00561CC4" w:rsidP="00721406">
            <w:pPr>
              <w:pStyle w:val="ENoteTableText"/>
              <w:tabs>
                <w:tab w:val="center" w:leader="dot" w:pos="2268"/>
              </w:tabs>
            </w:pPr>
            <w:r w:rsidRPr="00EA1740">
              <w:t>s 85V</w:t>
            </w:r>
            <w:r w:rsidRPr="00EA1740">
              <w:tab/>
            </w:r>
          </w:p>
        </w:tc>
        <w:tc>
          <w:tcPr>
            <w:tcW w:w="4531" w:type="dxa"/>
            <w:shd w:val="clear" w:color="auto" w:fill="auto"/>
          </w:tcPr>
          <w:p w14:paraId="5C60D266" w14:textId="77777777" w:rsidR="00561CC4" w:rsidRPr="00EA1740" w:rsidRDefault="00561CC4" w:rsidP="00721406">
            <w:pPr>
              <w:pStyle w:val="ENoteTableText"/>
              <w:tabs>
                <w:tab w:val="center" w:leader="dot" w:pos="2268"/>
              </w:tabs>
            </w:pPr>
            <w:r w:rsidRPr="00EA1740">
              <w:t>ad No 63, 1989</w:t>
            </w:r>
          </w:p>
        </w:tc>
      </w:tr>
      <w:tr w:rsidR="00561CC4" w:rsidRPr="00EA1740" w14:paraId="26B216BB" w14:textId="77777777" w:rsidTr="00EA1740">
        <w:trPr>
          <w:cantSplit/>
        </w:trPr>
        <w:tc>
          <w:tcPr>
            <w:tcW w:w="2551" w:type="dxa"/>
            <w:shd w:val="clear" w:color="auto" w:fill="auto"/>
          </w:tcPr>
          <w:p w14:paraId="538AD2F7" w14:textId="77777777" w:rsidR="00561CC4" w:rsidRPr="00EA1740" w:rsidRDefault="00561CC4" w:rsidP="00721406">
            <w:pPr>
              <w:pStyle w:val="ENoteTableText"/>
              <w:tabs>
                <w:tab w:val="center" w:leader="dot" w:pos="2268"/>
              </w:tabs>
            </w:pPr>
            <w:r w:rsidRPr="00EA1740">
              <w:t>s 85W</w:t>
            </w:r>
            <w:r w:rsidRPr="00EA1740">
              <w:tab/>
            </w:r>
          </w:p>
        </w:tc>
        <w:tc>
          <w:tcPr>
            <w:tcW w:w="4531" w:type="dxa"/>
            <w:shd w:val="clear" w:color="auto" w:fill="auto"/>
          </w:tcPr>
          <w:p w14:paraId="0FCC2B9E" w14:textId="77777777" w:rsidR="00561CC4" w:rsidRPr="00EA1740" w:rsidRDefault="00561CC4" w:rsidP="00721406">
            <w:pPr>
              <w:pStyle w:val="ENoteTableText"/>
              <w:tabs>
                <w:tab w:val="center" w:leader="dot" w:pos="2268"/>
              </w:tabs>
            </w:pPr>
            <w:r w:rsidRPr="00EA1740">
              <w:t>ad No 63, 1989</w:t>
            </w:r>
          </w:p>
        </w:tc>
      </w:tr>
      <w:tr w:rsidR="00561CC4" w:rsidRPr="00EA1740" w14:paraId="7B19C8D1" w14:textId="77777777" w:rsidTr="00EA1740">
        <w:trPr>
          <w:cantSplit/>
        </w:trPr>
        <w:tc>
          <w:tcPr>
            <w:tcW w:w="2551" w:type="dxa"/>
            <w:shd w:val="clear" w:color="auto" w:fill="auto"/>
          </w:tcPr>
          <w:p w14:paraId="191EBE9B" w14:textId="77777777" w:rsidR="00561CC4" w:rsidRPr="00EA1740" w:rsidRDefault="00EF62D7" w:rsidP="00721406">
            <w:pPr>
              <w:pStyle w:val="ENoteTableText"/>
              <w:tabs>
                <w:tab w:val="center" w:leader="dot" w:pos="2268"/>
              </w:tabs>
            </w:pPr>
            <w:r w:rsidRPr="00EA1740">
              <w:t>s 85X</w:t>
            </w:r>
            <w:r w:rsidRPr="00EA1740">
              <w:tab/>
            </w:r>
          </w:p>
        </w:tc>
        <w:tc>
          <w:tcPr>
            <w:tcW w:w="4531" w:type="dxa"/>
            <w:shd w:val="clear" w:color="auto" w:fill="auto"/>
          </w:tcPr>
          <w:p w14:paraId="4B82FC67" w14:textId="77777777" w:rsidR="00561CC4" w:rsidRPr="00EA1740" w:rsidRDefault="00EF62D7" w:rsidP="00721406">
            <w:pPr>
              <w:pStyle w:val="ENoteTableText"/>
              <w:tabs>
                <w:tab w:val="center" w:leader="dot" w:pos="2268"/>
              </w:tabs>
            </w:pPr>
            <w:r w:rsidRPr="00EA1740">
              <w:t>ad No 63, 1989</w:t>
            </w:r>
          </w:p>
        </w:tc>
      </w:tr>
      <w:tr w:rsidR="00EF62D7" w:rsidRPr="00EA1740" w14:paraId="2633F43B" w14:textId="77777777" w:rsidTr="00EA1740">
        <w:trPr>
          <w:cantSplit/>
        </w:trPr>
        <w:tc>
          <w:tcPr>
            <w:tcW w:w="2551" w:type="dxa"/>
            <w:shd w:val="clear" w:color="auto" w:fill="auto"/>
          </w:tcPr>
          <w:p w14:paraId="2739EC1E" w14:textId="77777777" w:rsidR="00EF62D7" w:rsidRPr="00EA1740" w:rsidRDefault="00EF62D7" w:rsidP="00721406">
            <w:pPr>
              <w:pStyle w:val="ENoteTableText"/>
              <w:tabs>
                <w:tab w:val="center" w:leader="dot" w:pos="2268"/>
              </w:tabs>
            </w:pPr>
            <w:r w:rsidRPr="00EA1740">
              <w:t>s 85Y</w:t>
            </w:r>
            <w:r w:rsidRPr="00EA1740">
              <w:tab/>
            </w:r>
          </w:p>
        </w:tc>
        <w:tc>
          <w:tcPr>
            <w:tcW w:w="4531" w:type="dxa"/>
            <w:shd w:val="clear" w:color="auto" w:fill="auto"/>
          </w:tcPr>
          <w:p w14:paraId="74240DD7" w14:textId="77777777" w:rsidR="00EF62D7" w:rsidRPr="00EA1740" w:rsidRDefault="00EF62D7" w:rsidP="00721406">
            <w:pPr>
              <w:pStyle w:val="ENoteTableText"/>
              <w:tabs>
                <w:tab w:val="center" w:leader="dot" w:pos="2268"/>
              </w:tabs>
            </w:pPr>
            <w:r w:rsidRPr="00EA1740">
              <w:t>ad No 63, 1989</w:t>
            </w:r>
          </w:p>
        </w:tc>
      </w:tr>
      <w:tr w:rsidR="00EF62D7" w:rsidRPr="00EA1740" w14:paraId="1F00B5D6" w14:textId="77777777" w:rsidTr="00EA1740">
        <w:trPr>
          <w:cantSplit/>
        </w:trPr>
        <w:tc>
          <w:tcPr>
            <w:tcW w:w="2551" w:type="dxa"/>
            <w:shd w:val="clear" w:color="auto" w:fill="auto"/>
          </w:tcPr>
          <w:p w14:paraId="322D507A" w14:textId="77777777" w:rsidR="00EF62D7" w:rsidRPr="00EA1740" w:rsidRDefault="00EF62D7" w:rsidP="00721406">
            <w:pPr>
              <w:pStyle w:val="ENoteTableText"/>
              <w:tabs>
                <w:tab w:val="center" w:leader="dot" w:pos="2268"/>
              </w:tabs>
            </w:pPr>
            <w:r w:rsidRPr="00EA1740">
              <w:t>s 85Z</w:t>
            </w:r>
            <w:r w:rsidRPr="00EA1740">
              <w:tab/>
            </w:r>
          </w:p>
        </w:tc>
        <w:tc>
          <w:tcPr>
            <w:tcW w:w="4531" w:type="dxa"/>
            <w:shd w:val="clear" w:color="auto" w:fill="auto"/>
          </w:tcPr>
          <w:p w14:paraId="0F753862" w14:textId="77777777" w:rsidR="00EF62D7" w:rsidRPr="00EA1740" w:rsidRDefault="00EF62D7" w:rsidP="00721406">
            <w:pPr>
              <w:pStyle w:val="ENoteTableText"/>
              <w:tabs>
                <w:tab w:val="center" w:leader="dot" w:pos="2268"/>
              </w:tabs>
            </w:pPr>
            <w:r w:rsidRPr="00EA1740">
              <w:t>ad No 63, 1989</w:t>
            </w:r>
          </w:p>
        </w:tc>
      </w:tr>
      <w:tr w:rsidR="00EF62D7" w:rsidRPr="00EA1740" w14:paraId="3DF694DF" w14:textId="77777777" w:rsidTr="00EA1740">
        <w:trPr>
          <w:cantSplit/>
        </w:trPr>
        <w:tc>
          <w:tcPr>
            <w:tcW w:w="2551" w:type="dxa"/>
            <w:shd w:val="clear" w:color="auto" w:fill="auto"/>
          </w:tcPr>
          <w:p w14:paraId="794C88FD" w14:textId="77777777" w:rsidR="00EF62D7" w:rsidRPr="00EA1740" w:rsidRDefault="00EF62D7" w:rsidP="00721406">
            <w:pPr>
              <w:pStyle w:val="ENoteTableText"/>
              <w:tabs>
                <w:tab w:val="center" w:leader="dot" w:pos="2268"/>
              </w:tabs>
            </w:pPr>
            <w:r w:rsidRPr="00EA1740">
              <w:t>s 85ZA</w:t>
            </w:r>
            <w:r w:rsidRPr="00EA1740">
              <w:tab/>
            </w:r>
          </w:p>
        </w:tc>
        <w:tc>
          <w:tcPr>
            <w:tcW w:w="4531" w:type="dxa"/>
            <w:shd w:val="clear" w:color="auto" w:fill="auto"/>
          </w:tcPr>
          <w:p w14:paraId="08303F3C" w14:textId="77777777" w:rsidR="00EF62D7" w:rsidRPr="00EA1740" w:rsidRDefault="00EF62D7" w:rsidP="00721406">
            <w:pPr>
              <w:pStyle w:val="ENoteTableText"/>
              <w:tabs>
                <w:tab w:val="center" w:leader="dot" w:pos="2268"/>
              </w:tabs>
            </w:pPr>
            <w:r w:rsidRPr="00EA1740">
              <w:t>ad No 63, 1989</w:t>
            </w:r>
          </w:p>
        </w:tc>
      </w:tr>
      <w:tr w:rsidR="00EF62D7" w:rsidRPr="00EA1740" w14:paraId="47E95297" w14:textId="77777777" w:rsidTr="00EA1740">
        <w:trPr>
          <w:cantSplit/>
        </w:trPr>
        <w:tc>
          <w:tcPr>
            <w:tcW w:w="2551" w:type="dxa"/>
            <w:shd w:val="clear" w:color="auto" w:fill="auto"/>
          </w:tcPr>
          <w:p w14:paraId="37BA1211" w14:textId="77777777" w:rsidR="00EF62D7" w:rsidRPr="00EA1740" w:rsidRDefault="00EF62D7" w:rsidP="00721406">
            <w:pPr>
              <w:pStyle w:val="ENoteTableText"/>
              <w:tabs>
                <w:tab w:val="center" w:leader="dot" w:pos="2268"/>
              </w:tabs>
              <w:rPr>
                <w:b/>
              </w:rPr>
            </w:pPr>
            <w:r w:rsidRPr="00EA1740">
              <w:rPr>
                <w:b/>
              </w:rPr>
              <w:t>Part VIIB</w:t>
            </w:r>
          </w:p>
        </w:tc>
        <w:tc>
          <w:tcPr>
            <w:tcW w:w="4531" w:type="dxa"/>
            <w:shd w:val="clear" w:color="auto" w:fill="auto"/>
          </w:tcPr>
          <w:p w14:paraId="7853F4F5" w14:textId="77777777" w:rsidR="00EF62D7" w:rsidRPr="00EA1740" w:rsidRDefault="00EF62D7" w:rsidP="00721406">
            <w:pPr>
              <w:pStyle w:val="ENoteTableText"/>
              <w:tabs>
                <w:tab w:val="center" w:leader="dot" w:pos="2268"/>
              </w:tabs>
              <w:rPr>
                <w:b/>
              </w:rPr>
            </w:pPr>
          </w:p>
        </w:tc>
      </w:tr>
      <w:tr w:rsidR="00EF62D7" w:rsidRPr="00EA1740" w14:paraId="3A646451" w14:textId="77777777" w:rsidTr="00EA1740">
        <w:trPr>
          <w:cantSplit/>
        </w:trPr>
        <w:tc>
          <w:tcPr>
            <w:tcW w:w="2551" w:type="dxa"/>
            <w:shd w:val="clear" w:color="auto" w:fill="auto"/>
          </w:tcPr>
          <w:p w14:paraId="5D1240CC" w14:textId="77777777" w:rsidR="00EF62D7" w:rsidRPr="00EA1740" w:rsidRDefault="00EF62D7" w:rsidP="00721406">
            <w:pPr>
              <w:pStyle w:val="ENoteTableText"/>
              <w:tabs>
                <w:tab w:val="center" w:leader="dot" w:pos="2268"/>
              </w:tabs>
            </w:pPr>
            <w:r w:rsidRPr="00EA1740">
              <w:t>Part VIIB</w:t>
            </w:r>
            <w:r w:rsidRPr="00EA1740">
              <w:tab/>
            </w:r>
          </w:p>
        </w:tc>
        <w:tc>
          <w:tcPr>
            <w:tcW w:w="4531" w:type="dxa"/>
            <w:shd w:val="clear" w:color="auto" w:fill="auto"/>
          </w:tcPr>
          <w:p w14:paraId="204CB910" w14:textId="77777777" w:rsidR="00EF62D7" w:rsidRPr="00EA1740" w:rsidRDefault="00EF62D7" w:rsidP="00721406">
            <w:pPr>
              <w:pStyle w:val="ENoteTableText"/>
              <w:tabs>
                <w:tab w:val="center" w:leader="dot" w:pos="2268"/>
              </w:tabs>
            </w:pPr>
            <w:r w:rsidRPr="00EA1740">
              <w:t>ad No 63, 1989</w:t>
            </w:r>
          </w:p>
        </w:tc>
      </w:tr>
      <w:tr w:rsidR="00EF62D7" w:rsidRPr="00EA1740" w14:paraId="1FEEAEA9" w14:textId="77777777" w:rsidTr="00EA1740">
        <w:trPr>
          <w:cantSplit/>
        </w:trPr>
        <w:tc>
          <w:tcPr>
            <w:tcW w:w="2551" w:type="dxa"/>
            <w:shd w:val="clear" w:color="auto" w:fill="auto"/>
          </w:tcPr>
          <w:p w14:paraId="38695889" w14:textId="77777777" w:rsidR="00EF62D7" w:rsidRPr="00EA1740" w:rsidRDefault="00EF62D7" w:rsidP="00721406">
            <w:pPr>
              <w:pStyle w:val="ENoteTableText"/>
              <w:tabs>
                <w:tab w:val="center" w:leader="dot" w:pos="2268"/>
              </w:tabs>
            </w:pPr>
            <w:r w:rsidRPr="00EA1740">
              <w:t>s 85ZB</w:t>
            </w:r>
            <w:r w:rsidRPr="00EA1740">
              <w:tab/>
            </w:r>
          </w:p>
        </w:tc>
        <w:tc>
          <w:tcPr>
            <w:tcW w:w="4531" w:type="dxa"/>
            <w:shd w:val="clear" w:color="auto" w:fill="auto"/>
          </w:tcPr>
          <w:p w14:paraId="3C7642D5" w14:textId="77777777" w:rsidR="00EF62D7" w:rsidRPr="00EA1740" w:rsidRDefault="00EF62D7" w:rsidP="00721406">
            <w:pPr>
              <w:pStyle w:val="ENoteTableText"/>
              <w:tabs>
                <w:tab w:val="center" w:leader="dot" w:pos="2268"/>
              </w:tabs>
            </w:pPr>
            <w:r w:rsidRPr="00EA1740">
              <w:t>ad No 63, 1989</w:t>
            </w:r>
          </w:p>
        </w:tc>
      </w:tr>
      <w:tr w:rsidR="00EF62D7" w:rsidRPr="00EA1740" w14:paraId="5D817AE2" w14:textId="77777777" w:rsidTr="00EA1740">
        <w:trPr>
          <w:cantSplit/>
        </w:trPr>
        <w:tc>
          <w:tcPr>
            <w:tcW w:w="2551" w:type="dxa"/>
            <w:shd w:val="clear" w:color="auto" w:fill="auto"/>
          </w:tcPr>
          <w:p w14:paraId="22AF5599" w14:textId="77777777" w:rsidR="00EF62D7" w:rsidRPr="00EA1740" w:rsidRDefault="00EF62D7" w:rsidP="00721406">
            <w:pPr>
              <w:pStyle w:val="ENoteTableText"/>
              <w:tabs>
                <w:tab w:val="center" w:leader="dot" w:pos="2268"/>
              </w:tabs>
            </w:pPr>
            <w:r w:rsidRPr="00EA1740">
              <w:t>s 85ZC</w:t>
            </w:r>
            <w:r w:rsidRPr="00EA1740">
              <w:tab/>
            </w:r>
          </w:p>
        </w:tc>
        <w:tc>
          <w:tcPr>
            <w:tcW w:w="4531" w:type="dxa"/>
            <w:shd w:val="clear" w:color="auto" w:fill="auto"/>
          </w:tcPr>
          <w:p w14:paraId="3B739E02" w14:textId="77777777" w:rsidR="00EF62D7" w:rsidRPr="00EA1740" w:rsidRDefault="00EF62D7" w:rsidP="00721406">
            <w:pPr>
              <w:pStyle w:val="ENoteTableText"/>
              <w:tabs>
                <w:tab w:val="center" w:leader="dot" w:pos="2268"/>
              </w:tabs>
            </w:pPr>
            <w:r w:rsidRPr="00EA1740">
              <w:t>ad No 63, 1989</w:t>
            </w:r>
          </w:p>
        </w:tc>
      </w:tr>
      <w:tr w:rsidR="00EF62D7" w:rsidRPr="00EA1740" w14:paraId="7CAF5293" w14:textId="77777777" w:rsidTr="00EA1740">
        <w:trPr>
          <w:cantSplit/>
        </w:trPr>
        <w:tc>
          <w:tcPr>
            <w:tcW w:w="2551" w:type="dxa"/>
            <w:shd w:val="clear" w:color="auto" w:fill="auto"/>
          </w:tcPr>
          <w:p w14:paraId="4B5406DE" w14:textId="77777777" w:rsidR="00EF62D7" w:rsidRPr="00EA1740" w:rsidRDefault="00EF62D7" w:rsidP="00721406">
            <w:pPr>
              <w:pStyle w:val="ENoteTableText"/>
              <w:tabs>
                <w:tab w:val="center" w:leader="dot" w:pos="2268"/>
              </w:tabs>
            </w:pPr>
            <w:r w:rsidRPr="00EA1740">
              <w:t>s 85ZD</w:t>
            </w:r>
            <w:r w:rsidRPr="00EA1740">
              <w:tab/>
            </w:r>
          </w:p>
        </w:tc>
        <w:tc>
          <w:tcPr>
            <w:tcW w:w="4531" w:type="dxa"/>
            <w:shd w:val="clear" w:color="auto" w:fill="auto"/>
          </w:tcPr>
          <w:p w14:paraId="71985986" w14:textId="77777777" w:rsidR="00EF62D7" w:rsidRPr="00EA1740" w:rsidRDefault="00EF62D7" w:rsidP="00721406">
            <w:pPr>
              <w:pStyle w:val="ENoteTableText"/>
              <w:tabs>
                <w:tab w:val="center" w:leader="dot" w:pos="2268"/>
              </w:tabs>
            </w:pPr>
            <w:r w:rsidRPr="00EA1740">
              <w:t>ad No 63, 1989</w:t>
            </w:r>
          </w:p>
        </w:tc>
      </w:tr>
      <w:tr w:rsidR="00EF62D7" w:rsidRPr="00EA1740" w14:paraId="2BE64DE7" w14:textId="77777777" w:rsidTr="00EA1740">
        <w:trPr>
          <w:cantSplit/>
        </w:trPr>
        <w:tc>
          <w:tcPr>
            <w:tcW w:w="2551" w:type="dxa"/>
            <w:shd w:val="clear" w:color="auto" w:fill="auto"/>
          </w:tcPr>
          <w:p w14:paraId="6CFFDCFE" w14:textId="77777777" w:rsidR="00EF62D7" w:rsidRPr="00EA1740" w:rsidRDefault="00EF62D7" w:rsidP="00721406">
            <w:pPr>
              <w:pStyle w:val="ENoteTableText"/>
              <w:tabs>
                <w:tab w:val="center" w:leader="dot" w:pos="2268"/>
              </w:tabs>
            </w:pPr>
            <w:r w:rsidRPr="00EA1740">
              <w:t>s 85ZE</w:t>
            </w:r>
            <w:r w:rsidRPr="00EA1740">
              <w:tab/>
            </w:r>
          </w:p>
        </w:tc>
        <w:tc>
          <w:tcPr>
            <w:tcW w:w="4531" w:type="dxa"/>
            <w:shd w:val="clear" w:color="auto" w:fill="auto"/>
          </w:tcPr>
          <w:p w14:paraId="2ECDE566" w14:textId="77777777" w:rsidR="00EF62D7" w:rsidRPr="00EA1740" w:rsidRDefault="00EF62D7" w:rsidP="00721406">
            <w:pPr>
              <w:pStyle w:val="ENoteTableText"/>
              <w:tabs>
                <w:tab w:val="center" w:leader="dot" w:pos="2268"/>
              </w:tabs>
            </w:pPr>
            <w:r w:rsidRPr="00EA1740">
              <w:t>ad No 63, 1989</w:t>
            </w:r>
          </w:p>
        </w:tc>
      </w:tr>
      <w:tr w:rsidR="00EF62D7" w:rsidRPr="00EA1740" w14:paraId="7D1DB6D9" w14:textId="77777777" w:rsidTr="00EA1740">
        <w:trPr>
          <w:cantSplit/>
        </w:trPr>
        <w:tc>
          <w:tcPr>
            <w:tcW w:w="2551" w:type="dxa"/>
            <w:shd w:val="clear" w:color="auto" w:fill="auto"/>
          </w:tcPr>
          <w:p w14:paraId="3D475436" w14:textId="77777777" w:rsidR="00EF62D7" w:rsidRPr="00EA1740" w:rsidRDefault="00EF62D7" w:rsidP="00721406">
            <w:pPr>
              <w:pStyle w:val="ENoteTableText"/>
              <w:tabs>
                <w:tab w:val="center" w:leader="dot" w:pos="2268"/>
              </w:tabs>
            </w:pPr>
            <w:r w:rsidRPr="00EA1740">
              <w:t>s 85ZF</w:t>
            </w:r>
            <w:r w:rsidRPr="00EA1740">
              <w:tab/>
            </w:r>
          </w:p>
        </w:tc>
        <w:tc>
          <w:tcPr>
            <w:tcW w:w="4531" w:type="dxa"/>
            <w:shd w:val="clear" w:color="auto" w:fill="auto"/>
          </w:tcPr>
          <w:p w14:paraId="7476656B" w14:textId="77777777" w:rsidR="00EF62D7" w:rsidRPr="00EA1740" w:rsidRDefault="00EF62D7" w:rsidP="00721406">
            <w:pPr>
              <w:pStyle w:val="ENoteTableText"/>
              <w:tabs>
                <w:tab w:val="center" w:leader="dot" w:pos="2268"/>
              </w:tabs>
            </w:pPr>
            <w:r w:rsidRPr="00EA1740">
              <w:t>ad No 63, 1989</w:t>
            </w:r>
          </w:p>
        </w:tc>
      </w:tr>
      <w:tr w:rsidR="00EF62D7" w:rsidRPr="00EA1740" w14:paraId="34FB1D33" w14:textId="77777777" w:rsidTr="00EA1740">
        <w:trPr>
          <w:cantSplit/>
        </w:trPr>
        <w:tc>
          <w:tcPr>
            <w:tcW w:w="2551" w:type="dxa"/>
            <w:shd w:val="clear" w:color="auto" w:fill="auto"/>
          </w:tcPr>
          <w:p w14:paraId="77FCA222" w14:textId="77777777" w:rsidR="00EF62D7" w:rsidRPr="00EA1740" w:rsidRDefault="00EF62D7" w:rsidP="00721406">
            <w:pPr>
              <w:pStyle w:val="ENoteTableText"/>
              <w:tabs>
                <w:tab w:val="center" w:leader="dot" w:pos="2268"/>
              </w:tabs>
            </w:pPr>
            <w:r w:rsidRPr="00EA1740">
              <w:t>s 85ZG</w:t>
            </w:r>
            <w:r w:rsidRPr="00EA1740">
              <w:tab/>
            </w:r>
          </w:p>
        </w:tc>
        <w:tc>
          <w:tcPr>
            <w:tcW w:w="4531" w:type="dxa"/>
            <w:shd w:val="clear" w:color="auto" w:fill="auto"/>
          </w:tcPr>
          <w:p w14:paraId="31E4E392" w14:textId="77777777" w:rsidR="00EF62D7" w:rsidRPr="00EA1740" w:rsidRDefault="00EF62D7" w:rsidP="00721406">
            <w:pPr>
              <w:pStyle w:val="ENoteTableText"/>
              <w:tabs>
                <w:tab w:val="center" w:leader="dot" w:pos="2268"/>
              </w:tabs>
            </w:pPr>
            <w:r w:rsidRPr="00EA1740">
              <w:t>ad No 63, 1989</w:t>
            </w:r>
          </w:p>
        </w:tc>
      </w:tr>
      <w:tr w:rsidR="00EF62D7" w:rsidRPr="00EA1740" w14:paraId="38398508" w14:textId="77777777" w:rsidTr="00EA1740">
        <w:trPr>
          <w:cantSplit/>
        </w:trPr>
        <w:tc>
          <w:tcPr>
            <w:tcW w:w="2551" w:type="dxa"/>
            <w:shd w:val="clear" w:color="auto" w:fill="auto"/>
          </w:tcPr>
          <w:p w14:paraId="209BFA1B" w14:textId="77777777" w:rsidR="00EF62D7" w:rsidRPr="00EA1740" w:rsidRDefault="00EF62D7" w:rsidP="00721406">
            <w:pPr>
              <w:pStyle w:val="ENoteTableText"/>
              <w:tabs>
                <w:tab w:val="center" w:leader="dot" w:pos="2268"/>
              </w:tabs>
            </w:pPr>
            <w:r w:rsidRPr="00EA1740">
              <w:t>s 85ZH</w:t>
            </w:r>
            <w:r w:rsidRPr="00EA1740">
              <w:tab/>
            </w:r>
          </w:p>
        </w:tc>
        <w:tc>
          <w:tcPr>
            <w:tcW w:w="4531" w:type="dxa"/>
            <w:shd w:val="clear" w:color="auto" w:fill="auto"/>
          </w:tcPr>
          <w:p w14:paraId="1AD6A9B7" w14:textId="77777777" w:rsidR="00EF62D7" w:rsidRPr="00EA1740" w:rsidRDefault="00EF62D7" w:rsidP="00721406">
            <w:pPr>
              <w:pStyle w:val="ENoteTableText"/>
              <w:tabs>
                <w:tab w:val="center" w:leader="dot" w:pos="2268"/>
              </w:tabs>
            </w:pPr>
            <w:r w:rsidRPr="00EA1740">
              <w:t>ad No 63, 1989</w:t>
            </w:r>
          </w:p>
        </w:tc>
      </w:tr>
      <w:tr w:rsidR="00EF62D7" w:rsidRPr="00EA1740" w14:paraId="74678C96" w14:textId="77777777" w:rsidTr="00EA1740">
        <w:trPr>
          <w:cantSplit/>
        </w:trPr>
        <w:tc>
          <w:tcPr>
            <w:tcW w:w="2551" w:type="dxa"/>
            <w:shd w:val="clear" w:color="auto" w:fill="auto"/>
          </w:tcPr>
          <w:p w14:paraId="11B15C8D" w14:textId="77777777" w:rsidR="00EF62D7" w:rsidRPr="00EA1740" w:rsidRDefault="00EF62D7" w:rsidP="00721406">
            <w:pPr>
              <w:pStyle w:val="ENoteTableText"/>
              <w:tabs>
                <w:tab w:val="center" w:leader="dot" w:pos="2268"/>
              </w:tabs>
            </w:pPr>
            <w:r w:rsidRPr="00EA1740">
              <w:t>s 85ZJ</w:t>
            </w:r>
            <w:r w:rsidRPr="00EA1740">
              <w:tab/>
            </w:r>
          </w:p>
        </w:tc>
        <w:tc>
          <w:tcPr>
            <w:tcW w:w="4531" w:type="dxa"/>
            <w:shd w:val="clear" w:color="auto" w:fill="auto"/>
          </w:tcPr>
          <w:p w14:paraId="5C383C20" w14:textId="77777777" w:rsidR="00EF62D7" w:rsidRPr="00EA1740" w:rsidRDefault="00EF62D7" w:rsidP="00721406">
            <w:pPr>
              <w:pStyle w:val="ENoteTableText"/>
              <w:tabs>
                <w:tab w:val="center" w:leader="dot" w:pos="2268"/>
              </w:tabs>
            </w:pPr>
            <w:r w:rsidRPr="00EA1740">
              <w:t>ad No 63, 1989</w:t>
            </w:r>
          </w:p>
        </w:tc>
      </w:tr>
      <w:tr w:rsidR="00EF62D7" w:rsidRPr="00EA1740" w14:paraId="2FD5D454" w14:textId="77777777" w:rsidTr="00EA1740">
        <w:trPr>
          <w:cantSplit/>
        </w:trPr>
        <w:tc>
          <w:tcPr>
            <w:tcW w:w="2551" w:type="dxa"/>
            <w:shd w:val="clear" w:color="auto" w:fill="auto"/>
          </w:tcPr>
          <w:p w14:paraId="43894516" w14:textId="77777777" w:rsidR="00EF62D7" w:rsidRPr="00EA1740" w:rsidRDefault="00EF62D7" w:rsidP="00721406">
            <w:pPr>
              <w:pStyle w:val="ENoteTableText"/>
              <w:tabs>
                <w:tab w:val="center" w:leader="dot" w:pos="2268"/>
              </w:tabs>
            </w:pPr>
            <w:r w:rsidRPr="00EA1740">
              <w:t>s 85ZK</w:t>
            </w:r>
            <w:r w:rsidRPr="00EA1740">
              <w:tab/>
            </w:r>
          </w:p>
        </w:tc>
        <w:tc>
          <w:tcPr>
            <w:tcW w:w="4531" w:type="dxa"/>
            <w:shd w:val="clear" w:color="auto" w:fill="auto"/>
          </w:tcPr>
          <w:p w14:paraId="042C3ABB" w14:textId="77777777" w:rsidR="00EF62D7" w:rsidRPr="00EA1740" w:rsidRDefault="00EF62D7" w:rsidP="00721406">
            <w:pPr>
              <w:pStyle w:val="ENoteTableText"/>
              <w:tabs>
                <w:tab w:val="center" w:leader="dot" w:pos="2268"/>
              </w:tabs>
            </w:pPr>
            <w:r w:rsidRPr="00EA1740">
              <w:t>ad No 63, 1989</w:t>
            </w:r>
          </w:p>
        </w:tc>
      </w:tr>
      <w:tr w:rsidR="004F149D" w:rsidRPr="00EA1740" w14:paraId="684884C7" w14:textId="77777777" w:rsidTr="00EA1740">
        <w:trPr>
          <w:cantSplit/>
        </w:trPr>
        <w:tc>
          <w:tcPr>
            <w:tcW w:w="2551" w:type="dxa"/>
            <w:shd w:val="clear" w:color="auto" w:fill="auto"/>
          </w:tcPr>
          <w:p w14:paraId="393F5D6D" w14:textId="77777777" w:rsidR="004F149D" w:rsidRPr="00EA1740" w:rsidRDefault="004F149D" w:rsidP="00721406">
            <w:pPr>
              <w:pStyle w:val="ENoteTableText"/>
              <w:tabs>
                <w:tab w:val="center" w:leader="dot" w:pos="2268"/>
              </w:tabs>
              <w:rPr>
                <w:b/>
              </w:rPr>
            </w:pPr>
            <w:r w:rsidRPr="00EA1740">
              <w:rPr>
                <w:b/>
              </w:rPr>
              <w:t>Part VIIC</w:t>
            </w:r>
          </w:p>
        </w:tc>
        <w:tc>
          <w:tcPr>
            <w:tcW w:w="4531" w:type="dxa"/>
            <w:shd w:val="clear" w:color="auto" w:fill="auto"/>
          </w:tcPr>
          <w:p w14:paraId="4EF0004E" w14:textId="77777777" w:rsidR="004F149D" w:rsidRPr="00EA1740" w:rsidRDefault="004F149D" w:rsidP="00721406">
            <w:pPr>
              <w:pStyle w:val="ENoteTableText"/>
              <w:tabs>
                <w:tab w:val="center" w:leader="dot" w:pos="2268"/>
              </w:tabs>
              <w:rPr>
                <w:b/>
                <w:u w:val="single"/>
              </w:rPr>
            </w:pPr>
          </w:p>
        </w:tc>
      </w:tr>
      <w:tr w:rsidR="004F149D" w:rsidRPr="00EA1740" w14:paraId="1D2B87E2" w14:textId="77777777" w:rsidTr="00EA1740">
        <w:trPr>
          <w:cantSplit/>
        </w:trPr>
        <w:tc>
          <w:tcPr>
            <w:tcW w:w="2551" w:type="dxa"/>
            <w:shd w:val="clear" w:color="auto" w:fill="auto"/>
          </w:tcPr>
          <w:p w14:paraId="411ABB55" w14:textId="77777777" w:rsidR="004F149D" w:rsidRPr="00EA1740" w:rsidRDefault="004F149D" w:rsidP="00721406">
            <w:pPr>
              <w:pStyle w:val="ENoteTableText"/>
              <w:tabs>
                <w:tab w:val="center" w:leader="dot" w:pos="2268"/>
              </w:tabs>
            </w:pPr>
            <w:r w:rsidRPr="00EA1740">
              <w:t>Part VIIC</w:t>
            </w:r>
            <w:r w:rsidRPr="00EA1740">
              <w:tab/>
            </w:r>
          </w:p>
        </w:tc>
        <w:tc>
          <w:tcPr>
            <w:tcW w:w="4531" w:type="dxa"/>
            <w:shd w:val="clear" w:color="auto" w:fill="auto"/>
          </w:tcPr>
          <w:p w14:paraId="39917B14" w14:textId="77777777" w:rsidR="004F149D" w:rsidRPr="00EA1740" w:rsidRDefault="004F149D" w:rsidP="00721406">
            <w:pPr>
              <w:pStyle w:val="ENoteTableText"/>
              <w:tabs>
                <w:tab w:val="center" w:leader="dot" w:pos="2268"/>
              </w:tabs>
              <w:rPr>
                <w:u w:val="single"/>
              </w:rPr>
            </w:pPr>
            <w:r w:rsidRPr="00EA1740">
              <w:rPr>
                <w:u w:val="single"/>
              </w:rPr>
              <w:t>ad No 108, 1989</w:t>
            </w:r>
          </w:p>
        </w:tc>
      </w:tr>
      <w:tr w:rsidR="004F149D" w:rsidRPr="00EA1740" w14:paraId="52B80B85" w14:textId="77777777" w:rsidTr="00EA1740">
        <w:trPr>
          <w:cantSplit/>
        </w:trPr>
        <w:tc>
          <w:tcPr>
            <w:tcW w:w="2551" w:type="dxa"/>
            <w:shd w:val="clear" w:color="auto" w:fill="auto"/>
          </w:tcPr>
          <w:p w14:paraId="2A08A5DF" w14:textId="77777777" w:rsidR="004F149D" w:rsidRPr="00EA1740" w:rsidRDefault="004F149D" w:rsidP="00721406">
            <w:pPr>
              <w:pStyle w:val="ENoteTableText"/>
              <w:tabs>
                <w:tab w:val="center" w:leader="dot" w:pos="2268"/>
              </w:tabs>
              <w:rPr>
                <w:b/>
              </w:rPr>
            </w:pPr>
            <w:r w:rsidRPr="00EA1740">
              <w:rPr>
                <w:b/>
              </w:rPr>
              <w:t>Division 1</w:t>
            </w:r>
          </w:p>
        </w:tc>
        <w:tc>
          <w:tcPr>
            <w:tcW w:w="4531" w:type="dxa"/>
            <w:shd w:val="clear" w:color="auto" w:fill="auto"/>
          </w:tcPr>
          <w:p w14:paraId="28D01B67" w14:textId="77777777" w:rsidR="004F149D" w:rsidRPr="00EA1740" w:rsidRDefault="004F149D" w:rsidP="00721406">
            <w:pPr>
              <w:pStyle w:val="ENoteTableText"/>
              <w:tabs>
                <w:tab w:val="center" w:leader="dot" w:pos="2268"/>
              </w:tabs>
              <w:rPr>
                <w:b/>
                <w:u w:val="single"/>
              </w:rPr>
            </w:pPr>
          </w:p>
        </w:tc>
      </w:tr>
      <w:tr w:rsidR="004F149D" w:rsidRPr="00EA1740" w14:paraId="2C72027F" w14:textId="77777777" w:rsidTr="00EA1740">
        <w:trPr>
          <w:cantSplit/>
        </w:trPr>
        <w:tc>
          <w:tcPr>
            <w:tcW w:w="2551" w:type="dxa"/>
            <w:shd w:val="clear" w:color="auto" w:fill="auto"/>
          </w:tcPr>
          <w:p w14:paraId="799EC3A1" w14:textId="77777777" w:rsidR="004F149D" w:rsidRPr="00EA1740" w:rsidRDefault="004F149D" w:rsidP="00721406">
            <w:pPr>
              <w:pStyle w:val="ENoteTableText"/>
              <w:tabs>
                <w:tab w:val="center" w:leader="dot" w:pos="2268"/>
              </w:tabs>
            </w:pPr>
            <w:r w:rsidRPr="00EA1740">
              <w:t>s 85ZL</w:t>
            </w:r>
            <w:r w:rsidRPr="00EA1740">
              <w:tab/>
            </w:r>
          </w:p>
        </w:tc>
        <w:tc>
          <w:tcPr>
            <w:tcW w:w="4531" w:type="dxa"/>
            <w:shd w:val="clear" w:color="auto" w:fill="auto"/>
          </w:tcPr>
          <w:p w14:paraId="5AC40148" w14:textId="77777777" w:rsidR="004F149D" w:rsidRPr="00EA1740" w:rsidRDefault="004F149D" w:rsidP="00721406">
            <w:pPr>
              <w:pStyle w:val="ENoteTableText"/>
              <w:tabs>
                <w:tab w:val="center" w:leader="dot" w:pos="2268"/>
              </w:tabs>
              <w:rPr>
                <w:u w:val="single"/>
              </w:rPr>
            </w:pPr>
            <w:r w:rsidRPr="00EA1740">
              <w:rPr>
                <w:u w:val="single"/>
              </w:rPr>
              <w:t>ad No 108, 1989</w:t>
            </w:r>
          </w:p>
        </w:tc>
      </w:tr>
      <w:tr w:rsidR="004F149D" w:rsidRPr="00EA1740" w14:paraId="4D51BCA3" w14:textId="77777777" w:rsidTr="00EA1740">
        <w:trPr>
          <w:cantSplit/>
        </w:trPr>
        <w:tc>
          <w:tcPr>
            <w:tcW w:w="2551" w:type="dxa"/>
            <w:shd w:val="clear" w:color="auto" w:fill="auto"/>
          </w:tcPr>
          <w:p w14:paraId="2CD685B9" w14:textId="77777777" w:rsidR="004F149D" w:rsidRPr="00EA1740" w:rsidRDefault="004F149D" w:rsidP="00721406">
            <w:pPr>
              <w:pStyle w:val="ENoteTableText"/>
              <w:tabs>
                <w:tab w:val="center" w:leader="dot" w:pos="2268"/>
              </w:tabs>
            </w:pPr>
            <w:r w:rsidRPr="00EA1740">
              <w:t>s 85ZM</w:t>
            </w:r>
            <w:r w:rsidRPr="00EA1740">
              <w:tab/>
            </w:r>
          </w:p>
        </w:tc>
        <w:tc>
          <w:tcPr>
            <w:tcW w:w="4531" w:type="dxa"/>
            <w:shd w:val="clear" w:color="auto" w:fill="auto"/>
          </w:tcPr>
          <w:p w14:paraId="3CD4DDE7" w14:textId="77777777" w:rsidR="004F149D" w:rsidRPr="00EA1740" w:rsidRDefault="004F149D" w:rsidP="00721406">
            <w:pPr>
              <w:pStyle w:val="ENoteTableText"/>
              <w:tabs>
                <w:tab w:val="center" w:leader="dot" w:pos="2268"/>
              </w:tabs>
              <w:rPr>
                <w:u w:val="single"/>
              </w:rPr>
            </w:pPr>
            <w:r w:rsidRPr="00EA1740">
              <w:rPr>
                <w:u w:val="single"/>
              </w:rPr>
              <w:t>ad No 108, 1989</w:t>
            </w:r>
          </w:p>
        </w:tc>
      </w:tr>
      <w:tr w:rsidR="004F149D" w:rsidRPr="00EA1740" w14:paraId="79DE543C" w14:textId="77777777" w:rsidTr="00EA1740">
        <w:trPr>
          <w:cantSplit/>
        </w:trPr>
        <w:tc>
          <w:tcPr>
            <w:tcW w:w="2551" w:type="dxa"/>
            <w:shd w:val="clear" w:color="auto" w:fill="auto"/>
          </w:tcPr>
          <w:p w14:paraId="53BE8B43" w14:textId="77777777" w:rsidR="004F149D" w:rsidRPr="00EA1740" w:rsidRDefault="004F149D" w:rsidP="00721406">
            <w:pPr>
              <w:pStyle w:val="ENoteTableText"/>
              <w:tabs>
                <w:tab w:val="center" w:leader="dot" w:pos="2268"/>
              </w:tabs>
            </w:pPr>
            <w:r w:rsidRPr="00EA1740">
              <w:t>s 85ZN</w:t>
            </w:r>
            <w:r w:rsidRPr="00EA1740">
              <w:tab/>
            </w:r>
          </w:p>
        </w:tc>
        <w:tc>
          <w:tcPr>
            <w:tcW w:w="4531" w:type="dxa"/>
            <w:shd w:val="clear" w:color="auto" w:fill="auto"/>
          </w:tcPr>
          <w:p w14:paraId="4FF15F35" w14:textId="77777777" w:rsidR="004F149D" w:rsidRPr="00EA1740" w:rsidRDefault="004F149D" w:rsidP="00721406">
            <w:pPr>
              <w:pStyle w:val="ENoteTableText"/>
              <w:tabs>
                <w:tab w:val="center" w:leader="dot" w:pos="2268"/>
              </w:tabs>
              <w:rPr>
                <w:u w:val="single"/>
              </w:rPr>
            </w:pPr>
            <w:r w:rsidRPr="00EA1740">
              <w:rPr>
                <w:u w:val="single"/>
              </w:rPr>
              <w:t>ad No 108, 1989</w:t>
            </w:r>
          </w:p>
        </w:tc>
      </w:tr>
      <w:tr w:rsidR="004F149D" w:rsidRPr="00EA1740" w14:paraId="70C132B1" w14:textId="77777777" w:rsidTr="00EA1740">
        <w:trPr>
          <w:cantSplit/>
        </w:trPr>
        <w:tc>
          <w:tcPr>
            <w:tcW w:w="2551" w:type="dxa"/>
            <w:shd w:val="clear" w:color="auto" w:fill="auto"/>
          </w:tcPr>
          <w:p w14:paraId="615275C9" w14:textId="77777777" w:rsidR="004F149D" w:rsidRPr="00EA1740" w:rsidRDefault="004F149D" w:rsidP="00721406">
            <w:pPr>
              <w:pStyle w:val="ENoteTableText"/>
              <w:tabs>
                <w:tab w:val="center" w:leader="dot" w:pos="2268"/>
              </w:tabs>
            </w:pPr>
            <w:r w:rsidRPr="00EA1740">
              <w:t>s 85ZP</w:t>
            </w:r>
            <w:r w:rsidRPr="00EA1740">
              <w:tab/>
            </w:r>
          </w:p>
        </w:tc>
        <w:tc>
          <w:tcPr>
            <w:tcW w:w="4531" w:type="dxa"/>
            <w:shd w:val="clear" w:color="auto" w:fill="auto"/>
          </w:tcPr>
          <w:p w14:paraId="337D80C1" w14:textId="77777777" w:rsidR="004F149D" w:rsidRPr="00EA1740" w:rsidRDefault="004F149D" w:rsidP="00721406">
            <w:pPr>
              <w:pStyle w:val="ENoteTableText"/>
              <w:tabs>
                <w:tab w:val="center" w:leader="dot" w:pos="2268"/>
              </w:tabs>
              <w:rPr>
                <w:u w:val="single"/>
              </w:rPr>
            </w:pPr>
            <w:r w:rsidRPr="00EA1740">
              <w:rPr>
                <w:u w:val="single"/>
              </w:rPr>
              <w:t>ad No 108, 1989</w:t>
            </w:r>
          </w:p>
        </w:tc>
      </w:tr>
      <w:tr w:rsidR="004F149D" w:rsidRPr="00EA1740" w14:paraId="511C9520" w14:textId="77777777" w:rsidTr="00EA1740">
        <w:trPr>
          <w:cantSplit/>
        </w:trPr>
        <w:tc>
          <w:tcPr>
            <w:tcW w:w="2551" w:type="dxa"/>
            <w:shd w:val="clear" w:color="auto" w:fill="auto"/>
          </w:tcPr>
          <w:p w14:paraId="3EC2B48D" w14:textId="77777777" w:rsidR="004F149D" w:rsidRPr="00EA1740" w:rsidRDefault="004F149D" w:rsidP="00721406">
            <w:pPr>
              <w:pStyle w:val="ENoteTableText"/>
              <w:tabs>
                <w:tab w:val="center" w:leader="dot" w:pos="2268"/>
              </w:tabs>
            </w:pPr>
            <w:r w:rsidRPr="00EA1740">
              <w:t>s 85ZQ</w:t>
            </w:r>
            <w:r w:rsidRPr="00EA1740">
              <w:tab/>
            </w:r>
          </w:p>
        </w:tc>
        <w:tc>
          <w:tcPr>
            <w:tcW w:w="4531" w:type="dxa"/>
            <w:shd w:val="clear" w:color="auto" w:fill="auto"/>
          </w:tcPr>
          <w:p w14:paraId="4E954FA0" w14:textId="77777777" w:rsidR="004F149D" w:rsidRPr="00EA1740" w:rsidRDefault="004F149D" w:rsidP="00721406">
            <w:pPr>
              <w:pStyle w:val="ENoteTableText"/>
              <w:tabs>
                <w:tab w:val="center" w:leader="dot" w:pos="2268"/>
              </w:tabs>
              <w:rPr>
                <w:u w:val="single"/>
              </w:rPr>
            </w:pPr>
            <w:r w:rsidRPr="00EA1740">
              <w:rPr>
                <w:u w:val="single"/>
              </w:rPr>
              <w:t>ad No 108, 1989</w:t>
            </w:r>
          </w:p>
        </w:tc>
      </w:tr>
      <w:tr w:rsidR="004F149D" w:rsidRPr="00EA1740" w14:paraId="76190CBF" w14:textId="77777777" w:rsidTr="00EA1740">
        <w:trPr>
          <w:cantSplit/>
        </w:trPr>
        <w:tc>
          <w:tcPr>
            <w:tcW w:w="2551" w:type="dxa"/>
            <w:shd w:val="clear" w:color="auto" w:fill="auto"/>
          </w:tcPr>
          <w:p w14:paraId="5091CAF6" w14:textId="77777777" w:rsidR="004F149D" w:rsidRPr="00EA1740" w:rsidRDefault="004F149D" w:rsidP="00721406">
            <w:pPr>
              <w:pStyle w:val="ENoteTableText"/>
              <w:tabs>
                <w:tab w:val="center" w:leader="dot" w:pos="2268"/>
              </w:tabs>
              <w:rPr>
                <w:b/>
              </w:rPr>
            </w:pPr>
            <w:r w:rsidRPr="00EA1740">
              <w:rPr>
                <w:b/>
              </w:rPr>
              <w:t>Division 2</w:t>
            </w:r>
          </w:p>
        </w:tc>
        <w:tc>
          <w:tcPr>
            <w:tcW w:w="4531" w:type="dxa"/>
            <w:shd w:val="clear" w:color="auto" w:fill="auto"/>
          </w:tcPr>
          <w:p w14:paraId="04240D26" w14:textId="77777777" w:rsidR="004F149D" w:rsidRPr="00EA1740" w:rsidRDefault="004F149D" w:rsidP="00721406">
            <w:pPr>
              <w:pStyle w:val="ENoteTableText"/>
              <w:tabs>
                <w:tab w:val="center" w:leader="dot" w:pos="2268"/>
              </w:tabs>
              <w:rPr>
                <w:b/>
                <w:u w:val="single"/>
              </w:rPr>
            </w:pPr>
          </w:p>
        </w:tc>
      </w:tr>
      <w:tr w:rsidR="004F149D" w:rsidRPr="00EA1740" w14:paraId="15E9C390" w14:textId="77777777" w:rsidTr="00EA1740">
        <w:trPr>
          <w:cantSplit/>
        </w:trPr>
        <w:tc>
          <w:tcPr>
            <w:tcW w:w="2551" w:type="dxa"/>
            <w:shd w:val="clear" w:color="auto" w:fill="auto"/>
          </w:tcPr>
          <w:p w14:paraId="3A0AE017" w14:textId="77777777" w:rsidR="004F149D" w:rsidRPr="00EA1740" w:rsidRDefault="004F149D" w:rsidP="00721406">
            <w:pPr>
              <w:pStyle w:val="ENoteTableText"/>
              <w:tabs>
                <w:tab w:val="center" w:leader="dot" w:pos="2268"/>
              </w:tabs>
            </w:pPr>
            <w:r w:rsidRPr="00EA1740">
              <w:t>s 85ZR</w:t>
            </w:r>
            <w:r w:rsidRPr="00EA1740">
              <w:tab/>
            </w:r>
          </w:p>
        </w:tc>
        <w:tc>
          <w:tcPr>
            <w:tcW w:w="4531" w:type="dxa"/>
            <w:shd w:val="clear" w:color="auto" w:fill="auto"/>
          </w:tcPr>
          <w:p w14:paraId="4E43B0FD" w14:textId="77777777" w:rsidR="004F149D" w:rsidRPr="00EA1740" w:rsidRDefault="004F149D" w:rsidP="00721406">
            <w:pPr>
              <w:pStyle w:val="ENoteTableText"/>
              <w:tabs>
                <w:tab w:val="center" w:leader="dot" w:pos="2268"/>
              </w:tabs>
              <w:rPr>
                <w:u w:val="single"/>
              </w:rPr>
            </w:pPr>
            <w:r w:rsidRPr="00EA1740">
              <w:rPr>
                <w:u w:val="single"/>
              </w:rPr>
              <w:t>ad No 108, 1989</w:t>
            </w:r>
          </w:p>
        </w:tc>
      </w:tr>
      <w:tr w:rsidR="004F149D" w:rsidRPr="00EA1740" w14:paraId="3751D922" w14:textId="77777777" w:rsidTr="00EA1740">
        <w:trPr>
          <w:cantSplit/>
        </w:trPr>
        <w:tc>
          <w:tcPr>
            <w:tcW w:w="2551" w:type="dxa"/>
            <w:shd w:val="clear" w:color="auto" w:fill="auto"/>
          </w:tcPr>
          <w:p w14:paraId="44002322" w14:textId="77777777" w:rsidR="004F149D" w:rsidRPr="00EA1740" w:rsidRDefault="004F149D" w:rsidP="00721406">
            <w:pPr>
              <w:pStyle w:val="ENoteTableText"/>
              <w:tabs>
                <w:tab w:val="center" w:leader="dot" w:pos="2268"/>
              </w:tabs>
            </w:pPr>
            <w:r w:rsidRPr="00EA1740">
              <w:t>s 85ZS</w:t>
            </w:r>
            <w:r w:rsidRPr="00EA1740">
              <w:tab/>
            </w:r>
          </w:p>
        </w:tc>
        <w:tc>
          <w:tcPr>
            <w:tcW w:w="4531" w:type="dxa"/>
            <w:shd w:val="clear" w:color="auto" w:fill="auto"/>
          </w:tcPr>
          <w:p w14:paraId="5450B58E" w14:textId="77777777" w:rsidR="004F149D" w:rsidRPr="00EA1740" w:rsidRDefault="004F149D" w:rsidP="00721406">
            <w:pPr>
              <w:pStyle w:val="ENoteTableText"/>
              <w:tabs>
                <w:tab w:val="center" w:leader="dot" w:pos="2268"/>
              </w:tabs>
              <w:rPr>
                <w:u w:val="single"/>
              </w:rPr>
            </w:pPr>
            <w:r w:rsidRPr="00EA1740">
              <w:rPr>
                <w:u w:val="single"/>
              </w:rPr>
              <w:t>ad No 108, 1989</w:t>
            </w:r>
          </w:p>
        </w:tc>
      </w:tr>
      <w:tr w:rsidR="004F149D" w:rsidRPr="00EA1740" w14:paraId="068BF697" w14:textId="77777777" w:rsidTr="00EA1740">
        <w:trPr>
          <w:cantSplit/>
        </w:trPr>
        <w:tc>
          <w:tcPr>
            <w:tcW w:w="2551" w:type="dxa"/>
            <w:shd w:val="clear" w:color="auto" w:fill="auto"/>
          </w:tcPr>
          <w:p w14:paraId="5A03D14E" w14:textId="77777777" w:rsidR="004F149D" w:rsidRPr="00EA1740" w:rsidRDefault="004F149D" w:rsidP="00721406">
            <w:pPr>
              <w:pStyle w:val="ENoteTableText"/>
              <w:tabs>
                <w:tab w:val="center" w:leader="dot" w:pos="2268"/>
              </w:tabs>
            </w:pPr>
            <w:r w:rsidRPr="00EA1740">
              <w:t>s 85ZT</w:t>
            </w:r>
            <w:r w:rsidRPr="00EA1740">
              <w:tab/>
            </w:r>
          </w:p>
        </w:tc>
        <w:tc>
          <w:tcPr>
            <w:tcW w:w="4531" w:type="dxa"/>
            <w:shd w:val="clear" w:color="auto" w:fill="auto"/>
          </w:tcPr>
          <w:p w14:paraId="5F818303" w14:textId="77777777" w:rsidR="004F149D" w:rsidRPr="00EA1740" w:rsidRDefault="004F149D" w:rsidP="00721406">
            <w:pPr>
              <w:pStyle w:val="ENoteTableText"/>
              <w:tabs>
                <w:tab w:val="center" w:leader="dot" w:pos="2268"/>
              </w:tabs>
              <w:rPr>
                <w:u w:val="single"/>
              </w:rPr>
            </w:pPr>
            <w:r w:rsidRPr="00EA1740">
              <w:rPr>
                <w:u w:val="single"/>
              </w:rPr>
              <w:t>ad No 108, 1989</w:t>
            </w:r>
          </w:p>
        </w:tc>
      </w:tr>
      <w:tr w:rsidR="004F149D" w:rsidRPr="00EA1740" w14:paraId="7B5EA1BC" w14:textId="77777777" w:rsidTr="00EA1740">
        <w:trPr>
          <w:cantSplit/>
        </w:trPr>
        <w:tc>
          <w:tcPr>
            <w:tcW w:w="2551" w:type="dxa"/>
            <w:shd w:val="clear" w:color="auto" w:fill="auto"/>
          </w:tcPr>
          <w:p w14:paraId="427FB2EE" w14:textId="77777777" w:rsidR="004F149D" w:rsidRPr="00EA1740" w:rsidRDefault="004F149D" w:rsidP="00721406">
            <w:pPr>
              <w:pStyle w:val="ENoteTableText"/>
              <w:tabs>
                <w:tab w:val="center" w:leader="dot" w:pos="2268"/>
              </w:tabs>
            </w:pPr>
            <w:r w:rsidRPr="00EA1740">
              <w:t>s 85ZU</w:t>
            </w:r>
            <w:r w:rsidRPr="00EA1740">
              <w:tab/>
            </w:r>
          </w:p>
        </w:tc>
        <w:tc>
          <w:tcPr>
            <w:tcW w:w="4531" w:type="dxa"/>
            <w:shd w:val="clear" w:color="auto" w:fill="auto"/>
          </w:tcPr>
          <w:p w14:paraId="38003784" w14:textId="77777777" w:rsidR="004F149D"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42829106" w14:textId="77777777" w:rsidTr="00EA1740">
        <w:trPr>
          <w:cantSplit/>
        </w:trPr>
        <w:tc>
          <w:tcPr>
            <w:tcW w:w="2551" w:type="dxa"/>
            <w:shd w:val="clear" w:color="auto" w:fill="auto"/>
          </w:tcPr>
          <w:p w14:paraId="786FA0E1" w14:textId="77777777" w:rsidR="003B5E17" w:rsidRPr="00EA1740" w:rsidRDefault="003B5E17" w:rsidP="00721406">
            <w:pPr>
              <w:pStyle w:val="ENoteTableText"/>
              <w:tabs>
                <w:tab w:val="center" w:leader="dot" w:pos="2268"/>
              </w:tabs>
              <w:rPr>
                <w:b/>
              </w:rPr>
            </w:pPr>
            <w:r w:rsidRPr="00EA1740">
              <w:rPr>
                <w:b/>
              </w:rPr>
              <w:lastRenderedPageBreak/>
              <w:t>Division 3</w:t>
            </w:r>
          </w:p>
        </w:tc>
        <w:tc>
          <w:tcPr>
            <w:tcW w:w="4531" w:type="dxa"/>
            <w:shd w:val="clear" w:color="auto" w:fill="auto"/>
          </w:tcPr>
          <w:p w14:paraId="6D7BD40B" w14:textId="77777777" w:rsidR="003B5E17" w:rsidRPr="00EA1740" w:rsidRDefault="003B5E17" w:rsidP="00721406">
            <w:pPr>
              <w:pStyle w:val="ENoteTableText"/>
              <w:tabs>
                <w:tab w:val="center" w:leader="dot" w:pos="2268"/>
              </w:tabs>
              <w:rPr>
                <w:b/>
                <w:u w:val="single"/>
              </w:rPr>
            </w:pPr>
          </w:p>
        </w:tc>
      </w:tr>
      <w:tr w:rsidR="003B5E17" w:rsidRPr="00EA1740" w14:paraId="7DD88C5B" w14:textId="77777777" w:rsidTr="00EA1740">
        <w:trPr>
          <w:cantSplit/>
        </w:trPr>
        <w:tc>
          <w:tcPr>
            <w:tcW w:w="2551" w:type="dxa"/>
            <w:shd w:val="clear" w:color="auto" w:fill="auto"/>
          </w:tcPr>
          <w:p w14:paraId="260263BB" w14:textId="77777777" w:rsidR="003B5E17" w:rsidRPr="00EA1740" w:rsidRDefault="003B5E17" w:rsidP="00721406">
            <w:pPr>
              <w:pStyle w:val="ENoteTableText"/>
              <w:tabs>
                <w:tab w:val="center" w:leader="dot" w:pos="2268"/>
              </w:tabs>
            </w:pPr>
            <w:r w:rsidRPr="00EA1740">
              <w:t>s 85ZV</w:t>
            </w:r>
            <w:r w:rsidRPr="00EA1740">
              <w:tab/>
            </w:r>
          </w:p>
        </w:tc>
        <w:tc>
          <w:tcPr>
            <w:tcW w:w="4531" w:type="dxa"/>
            <w:shd w:val="clear" w:color="auto" w:fill="auto"/>
          </w:tcPr>
          <w:p w14:paraId="44B8BA86"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22882650" w14:textId="77777777" w:rsidTr="00EA1740">
        <w:trPr>
          <w:cantSplit/>
        </w:trPr>
        <w:tc>
          <w:tcPr>
            <w:tcW w:w="2551" w:type="dxa"/>
            <w:shd w:val="clear" w:color="auto" w:fill="auto"/>
          </w:tcPr>
          <w:p w14:paraId="778D6B8D" w14:textId="77777777" w:rsidR="003B5E17" w:rsidRPr="00EA1740" w:rsidRDefault="003B5E17" w:rsidP="00721406">
            <w:pPr>
              <w:pStyle w:val="ENoteTableText"/>
              <w:tabs>
                <w:tab w:val="center" w:leader="dot" w:pos="2268"/>
              </w:tabs>
            </w:pPr>
            <w:r w:rsidRPr="00EA1740">
              <w:t>s 85ZW</w:t>
            </w:r>
            <w:r w:rsidRPr="00EA1740">
              <w:tab/>
            </w:r>
          </w:p>
        </w:tc>
        <w:tc>
          <w:tcPr>
            <w:tcW w:w="4531" w:type="dxa"/>
            <w:shd w:val="clear" w:color="auto" w:fill="auto"/>
          </w:tcPr>
          <w:p w14:paraId="07640107"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19978DD8" w14:textId="77777777" w:rsidTr="00EA1740">
        <w:trPr>
          <w:cantSplit/>
        </w:trPr>
        <w:tc>
          <w:tcPr>
            <w:tcW w:w="2551" w:type="dxa"/>
            <w:shd w:val="clear" w:color="auto" w:fill="auto"/>
          </w:tcPr>
          <w:p w14:paraId="5C328A73" w14:textId="77777777" w:rsidR="003B5E17" w:rsidRPr="00EA1740" w:rsidRDefault="003B5E17" w:rsidP="00721406">
            <w:pPr>
              <w:pStyle w:val="ENoteTableText"/>
              <w:tabs>
                <w:tab w:val="center" w:leader="dot" w:pos="2268"/>
              </w:tabs>
              <w:rPr>
                <w:b/>
              </w:rPr>
            </w:pPr>
            <w:r w:rsidRPr="00EA1740">
              <w:rPr>
                <w:b/>
              </w:rPr>
              <w:t>Division 4</w:t>
            </w:r>
          </w:p>
        </w:tc>
        <w:tc>
          <w:tcPr>
            <w:tcW w:w="4531" w:type="dxa"/>
            <w:shd w:val="clear" w:color="auto" w:fill="auto"/>
          </w:tcPr>
          <w:p w14:paraId="19F6513F" w14:textId="77777777" w:rsidR="003B5E17" w:rsidRPr="00EA1740" w:rsidRDefault="003B5E17" w:rsidP="00721406">
            <w:pPr>
              <w:pStyle w:val="ENoteTableText"/>
              <w:tabs>
                <w:tab w:val="center" w:leader="dot" w:pos="2268"/>
              </w:tabs>
              <w:rPr>
                <w:b/>
                <w:u w:val="single"/>
              </w:rPr>
            </w:pPr>
          </w:p>
        </w:tc>
      </w:tr>
      <w:tr w:rsidR="003B5E17" w:rsidRPr="00EA1740" w14:paraId="505800E3" w14:textId="77777777" w:rsidTr="00EA1740">
        <w:trPr>
          <w:cantSplit/>
        </w:trPr>
        <w:tc>
          <w:tcPr>
            <w:tcW w:w="2551" w:type="dxa"/>
            <w:shd w:val="clear" w:color="auto" w:fill="auto"/>
          </w:tcPr>
          <w:p w14:paraId="66295489" w14:textId="77777777" w:rsidR="003B5E17" w:rsidRPr="00EA1740" w:rsidRDefault="003B5E17" w:rsidP="00721406">
            <w:pPr>
              <w:pStyle w:val="ENoteTableText"/>
              <w:tabs>
                <w:tab w:val="center" w:leader="dot" w:pos="2268"/>
              </w:tabs>
            </w:pPr>
            <w:r w:rsidRPr="00EA1740">
              <w:t>s 85ZX</w:t>
            </w:r>
            <w:r w:rsidRPr="00EA1740">
              <w:tab/>
            </w:r>
          </w:p>
        </w:tc>
        <w:tc>
          <w:tcPr>
            <w:tcW w:w="4531" w:type="dxa"/>
            <w:shd w:val="clear" w:color="auto" w:fill="auto"/>
          </w:tcPr>
          <w:p w14:paraId="5A9CE708"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5A3D8311" w14:textId="77777777" w:rsidTr="00EA1740">
        <w:trPr>
          <w:cantSplit/>
        </w:trPr>
        <w:tc>
          <w:tcPr>
            <w:tcW w:w="2551" w:type="dxa"/>
            <w:shd w:val="clear" w:color="auto" w:fill="auto"/>
          </w:tcPr>
          <w:p w14:paraId="5B26DC48" w14:textId="77777777" w:rsidR="003B5E17" w:rsidRPr="00EA1740" w:rsidRDefault="003B5E17" w:rsidP="00721406">
            <w:pPr>
              <w:pStyle w:val="ENoteTableText"/>
              <w:tabs>
                <w:tab w:val="center" w:leader="dot" w:pos="2268"/>
              </w:tabs>
            </w:pPr>
            <w:r w:rsidRPr="00EA1740">
              <w:t>s 85ZY</w:t>
            </w:r>
            <w:r w:rsidRPr="00EA1740">
              <w:tab/>
            </w:r>
          </w:p>
        </w:tc>
        <w:tc>
          <w:tcPr>
            <w:tcW w:w="4531" w:type="dxa"/>
            <w:shd w:val="clear" w:color="auto" w:fill="auto"/>
          </w:tcPr>
          <w:p w14:paraId="7CDD8B7F"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6C60D085" w14:textId="77777777" w:rsidTr="00EA1740">
        <w:trPr>
          <w:cantSplit/>
        </w:trPr>
        <w:tc>
          <w:tcPr>
            <w:tcW w:w="2551" w:type="dxa"/>
            <w:shd w:val="clear" w:color="auto" w:fill="auto"/>
          </w:tcPr>
          <w:p w14:paraId="04DA0DCD" w14:textId="77777777" w:rsidR="003B5E17" w:rsidRPr="00EA1740" w:rsidRDefault="003B5E17" w:rsidP="00721406">
            <w:pPr>
              <w:pStyle w:val="ENoteTableText"/>
              <w:tabs>
                <w:tab w:val="center" w:leader="dot" w:pos="2268"/>
              </w:tabs>
              <w:rPr>
                <w:b/>
              </w:rPr>
            </w:pPr>
            <w:r w:rsidRPr="00EA1740">
              <w:rPr>
                <w:b/>
              </w:rPr>
              <w:t>Division 5</w:t>
            </w:r>
          </w:p>
        </w:tc>
        <w:tc>
          <w:tcPr>
            <w:tcW w:w="4531" w:type="dxa"/>
            <w:shd w:val="clear" w:color="auto" w:fill="auto"/>
          </w:tcPr>
          <w:p w14:paraId="3C503728" w14:textId="77777777" w:rsidR="003B5E17" w:rsidRPr="00EA1740" w:rsidRDefault="003B5E17" w:rsidP="00721406">
            <w:pPr>
              <w:pStyle w:val="ENoteTableText"/>
              <w:tabs>
                <w:tab w:val="center" w:leader="dot" w:pos="2268"/>
              </w:tabs>
              <w:rPr>
                <w:b/>
                <w:u w:val="single"/>
              </w:rPr>
            </w:pPr>
          </w:p>
        </w:tc>
      </w:tr>
      <w:tr w:rsidR="003B5E17" w:rsidRPr="00EA1740" w14:paraId="472CACC0" w14:textId="77777777" w:rsidTr="00EA1740">
        <w:trPr>
          <w:cantSplit/>
        </w:trPr>
        <w:tc>
          <w:tcPr>
            <w:tcW w:w="2551" w:type="dxa"/>
            <w:shd w:val="clear" w:color="auto" w:fill="auto"/>
          </w:tcPr>
          <w:p w14:paraId="592C7A19" w14:textId="77777777" w:rsidR="003B5E17" w:rsidRPr="00EA1740" w:rsidRDefault="003B5E17" w:rsidP="00721406">
            <w:pPr>
              <w:pStyle w:val="ENoteTableText"/>
              <w:tabs>
                <w:tab w:val="center" w:leader="dot" w:pos="2268"/>
              </w:tabs>
            </w:pPr>
            <w:r w:rsidRPr="00EA1740">
              <w:t>s 85ZZ</w:t>
            </w:r>
            <w:r w:rsidRPr="00EA1740">
              <w:tab/>
            </w:r>
          </w:p>
        </w:tc>
        <w:tc>
          <w:tcPr>
            <w:tcW w:w="4531" w:type="dxa"/>
            <w:shd w:val="clear" w:color="auto" w:fill="auto"/>
          </w:tcPr>
          <w:p w14:paraId="1A54ED9F"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2C4B56A8" w14:textId="77777777" w:rsidTr="00EA1740">
        <w:trPr>
          <w:cantSplit/>
        </w:trPr>
        <w:tc>
          <w:tcPr>
            <w:tcW w:w="2551" w:type="dxa"/>
            <w:shd w:val="clear" w:color="auto" w:fill="auto"/>
          </w:tcPr>
          <w:p w14:paraId="17EC203D" w14:textId="77777777" w:rsidR="003B5E17" w:rsidRPr="00EA1740" w:rsidRDefault="003B5E17" w:rsidP="00721406">
            <w:pPr>
              <w:pStyle w:val="ENoteTableText"/>
              <w:tabs>
                <w:tab w:val="center" w:leader="dot" w:pos="2268"/>
              </w:tabs>
            </w:pPr>
            <w:r w:rsidRPr="00EA1740">
              <w:t>s 85ZZA</w:t>
            </w:r>
            <w:r w:rsidRPr="00EA1740">
              <w:tab/>
            </w:r>
          </w:p>
        </w:tc>
        <w:tc>
          <w:tcPr>
            <w:tcW w:w="4531" w:type="dxa"/>
            <w:shd w:val="clear" w:color="auto" w:fill="auto"/>
          </w:tcPr>
          <w:p w14:paraId="589D7982"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079A9800" w14:textId="77777777" w:rsidTr="00EA1740">
        <w:trPr>
          <w:cantSplit/>
        </w:trPr>
        <w:tc>
          <w:tcPr>
            <w:tcW w:w="2551" w:type="dxa"/>
            <w:shd w:val="clear" w:color="auto" w:fill="auto"/>
          </w:tcPr>
          <w:p w14:paraId="61482A1F" w14:textId="77777777" w:rsidR="003B5E17" w:rsidRPr="00EA1740" w:rsidRDefault="003B5E17" w:rsidP="00721406">
            <w:pPr>
              <w:pStyle w:val="ENoteTableText"/>
              <w:tabs>
                <w:tab w:val="center" w:leader="dot" w:pos="2268"/>
              </w:tabs>
            </w:pPr>
            <w:r w:rsidRPr="00EA1740">
              <w:t>s 85ZZB</w:t>
            </w:r>
            <w:r w:rsidRPr="00EA1740">
              <w:tab/>
            </w:r>
          </w:p>
        </w:tc>
        <w:tc>
          <w:tcPr>
            <w:tcW w:w="4531" w:type="dxa"/>
            <w:shd w:val="clear" w:color="auto" w:fill="auto"/>
          </w:tcPr>
          <w:p w14:paraId="2884BEDB"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77CE2DDA" w14:textId="77777777" w:rsidTr="00EA1740">
        <w:trPr>
          <w:cantSplit/>
        </w:trPr>
        <w:tc>
          <w:tcPr>
            <w:tcW w:w="2551" w:type="dxa"/>
            <w:shd w:val="clear" w:color="auto" w:fill="auto"/>
          </w:tcPr>
          <w:p w14:paraId="50C5F391" w14:textId="77777777" w:rsidR="003B5E17" w:rsidRPr="00EA1740" w:rsidRDefault="003B5E17" w:rsidP="00721406">
            <w:pPr>
              <w:pStyle w:val="ENoteTableText"/>
              <w:tabs>
                <w:tab w:val="center" w:leader="dot" w:pos="2268"/>
              </w:tabs>
            </w:pPr>
            <w:r w:rsidRPr="00EA1740">
              <w:t>s 85ZZC</w:t>
            </w:r>
            <w:r w:rsidRPr="00EA1740">
              <w:tab/>
            </w:r>
          </w:p>
        </w:tc>
        <w:tc>
          <w:tcPr>
            <w:tcW w:w="4531" w:type="dxa"/>
            <w:shd w:val="clear" w:color="auto" w:fill="auto"/>
          </w:tcPr>
          <w:p w14:paraId="551DEB06"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0F94C6D9" w14:textId="77777777" w:rsidTr="00EA1740">
        <w:trPr>
          <w:cantSplit/>
        </w:trPr>
        <w:tc>
          <w:tcPr>
            <w:tcW w:w="2551" w:type="dxa"/>
            <w:shd w:val="clear" w:color="auto" w:fill="auto"/>
          </w:tcPr>
          <w:p w14:paraId="3BC1FAE2" w14:textId="77777777" w:rsidR="003B5E17" w:rsidRPr="00EA1740" w:rsidRDefault="003B5E17" w:rsidP="00721406">
            <w:pPr>
              <w:pStyle w:val="ENoteTableText"/>
              <w:tabs>
                <w:tab w:val="center" w:leader="dot" w:pos="2268"/>
              </w:tabs>
            </w:pPr>
            <w:r w:rsidRPr="00EA1740">
              <w:t>s 85ZZD</w:t>
            </w:r>
            <w:r w:rsidRPr="00EA1740">
              <w:tab/>
            </w:r>
          </w:p>
        </w:tc>
        <w:tc>
          <w:tcPr>
            <w:tcW w:w="4531" w:type="dxa"/>
            <w:shd w:val="clear" w:color="auto" w:fill="auto"/>
          </w:tcPr>
          <w:p w14:paraId="1BC27F27"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23CDBE52" w14:textId="77777777" w:rsidTr="00EA1740">
        <w:trPr>
          <w:cantSplit/>
        </w:trPr>
        <w:tc>
          <w:tcPr>
            <w:tcW w:w="2551" w:type="dxa"/>
            <w:shd w:val="clear" w:color="auto" w:fill="auto"/>
          </w:tcPr>
          <w:p w14:paraId="599D37D7" w14:textId="77777777" w:rsidR="003B5E17" w:rsidRPr="00EA1740" w:rsidRDefault="003B5E17" w:rsidP="00721406">
            <w:pPr>
              <w:pStyle w:val="ENoteTableText"/>
              <w:tabs>
                <w:tab w:val="center" w:leader="dot" w:pos="2268"/>
              </w:tabs>
            </w:pPr>
            <w:r w:rsidRPr="00EA1740">
              <w:t>s 85ZZE</w:t>
            </w:r>
            <w:r w:rsidRPr="00EA1740">
              <w:tab/>
            </w:r>
          </w:p>
        </w:tc>
        <w:tc>
          <w:tcPr>
            <w:tcW w:w="4531" w:type="dxa"/>
            <w:shd w:val="clear" w:color="auto" w:fill="auto"/>
          </w:tcPr>
          <w:p w14:paraId="7F74181B"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706C0223" w14:textId="77777777" w:rsidTr="00EA1740">
        <w:trPr>
          <w:cantSplit/>
        </w:trPr>
        <w:tc>
          <w:tcPr>
            <w:tcW w:w="2551" w:type="dxa"/>
            <w:shd w:val="clear" w:color="auto" w:fill="auto"/>
          </w:tcPr>
          <w:p w14:paraId="270B02AB" w14:textId="77777777" w:rsidR="003B5E17" w:rsidRPr="00EA1740" w:rsidRDefault="003B5E17" w:rsidP="00721406">
            <w:pPr>
              <w:pStyle w:val="ENoteTableText"/>
              <w:tabs>
                <w:tab w:val="center" w:leader="dot" w:pos="2268"/>
              </w:tabs>
            </w:pPr>
            <w:r w:rsidRPr="00EA1740">
              <w:t>s 85ZZF</w:t>
            </w:r>
            <w:r w:rsidRPr="00EA1740">
              <w:tab/>
            </w:r>
          </w:p>
        </w:tc>
        <w:tc>
          <w:tcPr>
            <w:tcW w:w="4531" w:type="dxa"/>
            <w:shd w:val="clear" w:color="auto" w:fill="auto"/>
          </w:tcPr>
          <w:p w14:paraId="6C721A68"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40431D8B" w14:textId="77777777" w:rsidTr="00EA1740">
        <w:trPr>
          <w:cantSplit/>
        </w:trPr>
        <w:tc>
          <w:tcPr>
            <w:tcW w:w="2551" w:type="dxa"/>
            <w:shd w:val="clear" w:color="auto" w:fill="auto"/>
          </w:tcPr>
          <w:p w14:paraId="7A9AEA61" w14:textId="77777777" w:rsidR="003B5E17" w:rsidRPr="00EA1740" w:rsidRDefault="003B5E17" w:rsidP="00721406">
            <w:pPr>
              <w:pStyle w:val="ENoteTableText"/>
              <w:tabs>
                <w:tab w:val="center" w:leader="dot" w:pos="2268"/>
              </w:tabs>
            </w:pPr>
            <w:r w:rsidRPr="00EA1740">
              <w:t>s 85ZZG</w:t>
            </w:r>
            <w:r w:rsidRPr="00EA1740">
              <w:tab/>
            </w:r>
          </w:p>
        </w:tc>
        <w:tc>
          <w:tcPr>
            <w:tcW w:w="4531" w:type="dxa"/>
            <w:shd w:val="clear" w:color="auto" w:fill="auto"/>
          </w:tcPr>
          <w:p w14:paraId="241E7A36"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34C96E49" w14:textId="77777777" w:rsidTr="00EA1740">
        <w:trPr>
          <w:cantSplit/>
        </w:trPr>
        <w:tc>
          <w:tcPr>
            <w:tcW w:w="2551" w:type="dxa"/>
            <w:shd w:val="clear" w:color="auto" w:fill="auto"/>
          </w:tcPr>
          <w:p w14:paraId="69D1329D" w14:textId="77777777" w:rsidR="003B5E17" w:rsidRPr="00EA1740" w:rsidRDefault="003B5E17" w:rsidP="00721406">
            <w:pPr>
              <w:pStyle w:val="ENoteTableText"/>
              <w:tabs>
                <w:tab w:val="center" w:leader="dot" w:pos="2268"/>
              </w:tabs>
              <w:rPr>
                <w:b/>
              </w:rPr>
            </w:pPr>
            <w:r w:rsidRPr="00EA1740">
              <w:rPr>
                <w:b/>
              </w:rPr>
              <w:t>Division 6</w:t>
            </w:r>
          </w:p>
        </w:tc>
        <w:tc>
          <w:tcPr>
            <w:tcW w:w="4531" w:type="dxa"/>
            <w:shd w:val="clear" w:color="auto" w:fill="auto"/>
          </w:tcPr>
          <w:p w14:paraId="198F9810" w14:textId="77777777" w:rsidR="003B5E17" w:rsidRPr="00EA1740" w:rsidRDefault="003B5E17" w:rsidP="00721406">
            <w:pPr>
              <w:pStyle w:val="ENoteTableText"/>
              <w:tabs>
                <w:tab w:val="center" w:leader="dot" w:pos="2268"/>
              </w:tabs>
              <w:rPr>
                <w:b/>
                <w:u w:val="single"/>
              </w:rPr>
            </w:pPr>
          </w:p>
        </w:tc>
      </w:tr>
      <w:tr w:rsidR="003B5E17" w:rsidRPr="00EA1740" w14:paraId="19F8E085" w14:textId="77777777" w:rsidTr="00EA1740">
        <w:trPr>
          <w:cantSplit/>
        </w:trPr>
        <w:tc>
          <w:tcPr>
            <w:tcW w:w="2551" w:type="dxa"/>
            <w:shd w:val="clear" w:color="auto" w:fill="auto"/>
          </w:tcPr>
          <w:p w14:paraId="2E98C382" w14:textId="77777777" w:rsidR="003B5E17" w:rsidRPr="00EA1740" w:rsidRDefault="003B5E17" w:rsidP="00721406">
            <w:pPr>
              <w:pStyle w:val="ENoteTableText"/>
              <w:tabs>
                <w:tab w:val="center" w:leader="dot" w:pos="2268"/>
              </w:tabs>
            </w:pPr>
            <w:r w:rsidRPr="00EA1740">
              <w:t>s 85ZZH</w:t>
            </w:r>
            <w:r w:rsidRPr="00EA1740">
              <w:tab/>
            </w:r>
          </w:p>
        </w:tc>
        <w:tc>
          <w:tcPr>
            <w:tcW w:w="4531" w:type="dxa"/>
            <w:shd w:val="clear" w:color="auto" w:fill="auto"/>
          </w:tcPr>
          <w:p w14:paraId="359115AA"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29589453" w14:textId="77777777" w:rsidTr="00EA1740">
        <w:trPr>
          <w:cantSplit/>
        </w:trPr>
        <w:tc>
          <w:tcPr>
            <w:tcW w:w="2551" w:type="dxa"/>
            <w:shd w:val="clear" w:color="auto" w:fill="auto"/>
          </w:tcPr>
          <w:p w14:paraId="7BCA05E9" w14:textId="77777777" w:rsidR="003B5E17" w:rsidRPr="00EA1740" w:rsidRDefault="003B5E17" w:rsidP="00721406">
            <w:pPr>
              <w:pStyle w:val="ENoteTableText"/>
              <w:tabs>
                <w:tab w:val="center" w:leader="dot" w:pos="2268"/>
              </w:tabs>
            </w:pPr>
            <w:r w:rsidRPr="00EA1740">
              <w:t>s 85ZZJ</w:t>
            </w:r>
            <w:r w:rsidRPr="00EA1740">
              <w:tab/>
            </w:r>
          </w:p>
        </w:tc>
        <w:tc>
          <w:tcPr>
            <w:tcW w:w="4531" w:type="dxa"/>
            <w:shd w:val="clear" w:color="auto" w:fill="auto"/>
          </w:tcPr>
          <w:p w14:paraId="1051B34F"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3B5E17" w:rsidRPr="00EA1740" w14:paraId="24EF61FF" w14:textId="77777777" w:rsidTr="00EA1740">
        <w:trPr>
          <w:cantSplit/>
        </w:trPr>
        <w:tc>
          <w:tcPr>
            <w:tcW w:w="2551" w:type="dxa"/>
            <w:shd w:val="clear" w:color="auto" w:fill="auto"/>
          </w:tcPr>
          <w:p w14:paraId="463EF796" w14:textId="77777777" w:rsidR="003B5E17" w:rsidRPr="00EA1740" w:rsidRDefault="003B5E17" w:rsidP="00721406">
            <w:pPr>
              <w:pStyle w:val="ENoteTableText"/>
              <w:tabs>
                <w:tab w:val="center" w:leader="dot" w:pos="2268"/>
              </w:tabs>
            </w:pPr>
            <w:r w:rsidRPr="00EA1740">
              <w:t>s 85ZZK</w:t>
            </w:r>
            <w:r w:rsidRPr="00EA1740">
              <w:tab/>
            </w:r>
          </w:p>
        </w:tc>
        <w:tc>
          <w:tcPr>
            <w:tcW w:w="4531" w:type="dxa"/>
            <w:shd w:val="clear" w:color="auto" w:fill="auto"/>
          </w:tcPr>
          <w:p w14:paraId="78AD219C" w14:textId="77777777" w:rsidR="003B5E17" w:rsidRPr="00EA1740" w:rsidRDefault="003B5E17" w:rsidP="00721406">
            <w:pPr>
              <w:pStyle w:val="ENoteTableText"/>
              <w:tabs>
                <w:tab w:val="center" w:leader="dot" w:pos="2268"/>
              </w:tabs>
              <w:rPr>
                <w:u w:val="single"/>
              </w:rPr>
            </w:pPr>
            <w:r w:rsidRPr="00EA1740">
              <w:rPr>
                <w:u w:val="single"/>
              </w:rPr>
              <w:t>ad No 108, 1989</w:t>
            </w:r>
          </w:p>
        </w:tc>
      </w:tr>
      <w:tr w:rsidR="000C30DF" w:rsidRPr="00EA1740" w14:paraId="01C31FEA" w14:textId="77777777" w:rsidTr="00EA1740">
        <w:trPr>
          <w:cantSplit/>
        </w:trPr>
        <w:tc>
          <w:tcPr>
            <w:tcW w:w="2551" w:type="dxa"/>
            <w:shd w:val="clear" w:color="auto" w:fill="auto"/>
          </w:tcPr>
          <w:p w14:paraId="0E8F4516" w14:textId="77777777" w:rsidR="000C30DF" w:rsidRPr="00EA1740" w:rsidRDefault="000C30DF" w:rsidP="000C30DF">
            <w:pPr>
              <w:pStyle w:val="ENoteTableText"/>
              <w:tabs>
                <w:tab w:val="center" w:leader="dot" w:pos="2268"/>
              </w:tabs>
              <w:rPr>
                <w:b/>
              </w:rPr>
            </w:pPr>
            <w:r w:rsidRPr="00EA1740">
              <w:rPr>
                <w:b/>
              </w:rPr>
              <w:t>Part VIII</w:t>
            </w:r>
          </w:p>
        </w:tc>
        <w:tc>
          <w:tcPr>
            <w:tcW w:w="4531" w:type="dxa"/>
            <w:shd w:val="clear" w:color="auto" w:fill="auto"/>
          </w:tcPr>
          <w:p w14:paraId="295A217A" w14:textId="77777777" w:rsidR="000C30DF" w:rsidRPr="00EA1740" w:rsidRDefault="000C30DF" w:rsidP="000C30DF">
            <w:pPr>
              <w:pStyle w:val="ENoteTableText"/>
              <w:tabs>
                <w:tab w:val="center" w:leader="dot" w:pos="2268"/>
              </w:tabs>
              <w:rPr>
                <w:b/>
              </w:rPr>
            </w:pPr>
          </w:p>
        </w:tc>
      </w:tr>
      <w:tr w:rsidR="00EB1597" w:rsidRPr="00EA1740" w14:paraId="0B1B186F" w14:textId="77777777" w:rsidTr="00EA1740">
        <w:trPr>
          <w:cantSplit/>
        </w:trPr>
        <w:tc>
          <w:tcPr>
            <w:tcW w:w="2551" w:type="dxa"/>
            <w:shd w:val="clear" w:color="auto" w:fill="auto"/>
          </w:tcPr>
          <w:p w14:paraId="35ABF846" w14:textId="77777777" w:rsidR="00EB1597" w:rsidRPr="00EA1740" w:rsidRDefault="00721406" w:rsidP="00EB1597">
            <w:pPr>
              <w:pStyle w:val="ENoteTableText"/>
              <w:tabs>
                <w:tab w:val="center" w:leader="dot" w:pos="2268"/>
              </w:tabs>
            </w:pPr>
            <w:r w:rsidRPr="00EA1740">
              <w:t>s 86</w:t>
            </w:r>
            <w:r w:rsidRPr="00EA1740">
              <w:tab/>
            </w:r>
          </w:p>
        </w:tc>
        <w:tc>
          <w:tcPr>
            <w:tcW w:w="4531" w:type="dxa"/>
            <w:shd w:val="clear" w:color="auto" w:fill="auto"/>
          </w:tcPr>
          <w:p w14:paraId="21606BFA" w14:textId="77777777" w:rsidR="00EB1597" w:rsidRPr="00EA1740" w:rsidRDefault="00721406" w:rsidP="00EB1597">
            <w:pPr>
              <w:pStyle w:val="ENoteTableText"/>
            </w:pPr>
            <w:r w:rsidRPr="00EA1740">
              <w:t>am No 6, 1915</w:t>
            </w:r>
          </w:p>
        </w:tc>
      </w:tr>
      <w:tr w:rsidR="00F73E85" w:rsidRPr="00EA1740" w14:paraId="00D3130C" w14:textId="77777777" w:rsidTr="00EA1740">
        <w:trPr>
          <w:cantSplit/>
        </w:trPr>
        <w:tc>
          <w:tcPr>
            <w:tcW w:w="2551" w:type="dxa"/>
            <w:shd w:val="clear" w:color="auto" w:fill="auto"/>
          </w:tcPr>
          <w:p w14:paraId="29852029" w14:textId="77777777" w:rsidR="00F73E85" w:rsidRPr="00EA1740" w:rsidRDefault="00F73E85" w:rsidP="00EB1597">
            <w:pPr>
              <w:pStyle w:val="ENoteTableText"/>
              <w:tabs>
                <w:tab w:val="center" w:leader="dot" w:pos="2268"/>
              </w:tabs>
            </w:pPr>
          </w:p>
        </w:tc>
        <w:tc>
          <w:tcPr>
            <w:tcW w:w="4531" w:type="dxa"/>
            <w:shd w:val="clear" w:color="auto" w:fill="auto"/>
          </w:tcPr>
          <w:p w14:paraId="732F8375" w14:textId="77777777" w:rsidR="00F73E85" w:rsidRPr="00EA1740" w:rsidRDefault="00F73E85" w:rsidP="00EB1597">
            <w:pPr>
              <w:pStyle w:val="ENoteTableText"/>
            </w:pPr>
            <w:r w:rsidRPr="00EA1740">
              <w:t>rs No 84, 1960</w:t>
            </w:r>
          </w:p>
        </w:tc>
      </w:tr>
      <w:tr w:rsidR="00413E2B" w:rsidRPr="00EA1740" w14:paraId="186D2F1E" w14:textId="77777777" w:rsidTr="00EA1740">
        <w:trPr>
          <w:cantSplit/>
        </w:trPr>
        <w:tc>
          <w:tcPr>
            <w:tcW w:w="2551" w:type="dxa"/>
            <w:shd w:val="clear" w:color="auto" w:fill="auto"/>
          </w:tcPr>
          <w:p w14:paraId="3C8E6A6F" w14:textId="77777777" w:rsidR="00413E2B" w:rsidRPr="00EA1740" w:rsidRDefault="00413E2B" w:rsidP="00EB1597">
            <w:pPr>
              <w:pStyle w:val="ENoteTableText"/>
              <w:tabs>
                <w:tab w:val="center" w:leader="dot" w:pos="2268"/>
              </w:tabs>
            </w:pPr>
          </w:p>
        </w:tc>
        <w:tc>
          <w:tcPr>
            <w:tcW w:w="4531" w:type="dxa"/>
            <w:shd w:val="clear" w:color="auto" w:fill="auto"/>
          </w:tcPr>
          <w:p w14:paraId="3E95EB35" w14:textId="77777777" w:rsidR="00413E2B" w:rsidRPr="00EA1740" w:rsidRDefault="00413E2B" w:rsidP="00EB1597">
            <w:pPr>
              <w:pStyle w:val="ENoteTableText"/>
            </w:pPr>
            <w:r w:rsidRPr="00EA1740">
              <w:t>am No 67, 1982</w:t>
            </w:r>
            <w:r w:rsidR="00730BDD" w:rsidRPr="00EA1740">
              <w:t>; No 165, 1984</w:t>
            </w:r>
            <w:r w:rsidR="001117F0" w:rsidRPr="00EA1740">
              <w:t>; No 120, 1987</w:t>
            </w:r>
          </w:p>
        </w:tc>
      </w:tr>
      <w:tr w:rsidR="00730BDD" w:rsidRPr="00EA1740" w14:paraId="47F2CBA7" w14:textId="77777777" w:rsidTr="00EA1740">
        <w:trPr>
          <w:cantSplit/>
        </w:trPr>
        <w:tc>
          <w:tcPr>
            <w:tcW w:w="2551" w:type="dxa"/>
            <w:shd w:val="clear" w:color="auto" w:fill="auto"/>
          </w:tcPr>
          <w:p w14:paraId="2FB543BA" w14:textId="77777777" w:rsidR="00730BDD" w:rsidRPr="00EA1740" w:rsidRDefault="00730BDD" w:rsidP="00EB1597">
            <w:pPr>
              <w:pStyle w:val="ENoteTableText"/>
              <w:tabs>
                <w:tab w:val="center" w:leader="dot" w:pos="2268"/>
              </w:tabs>
            </w:pPr>
            <w:r w:rsidRPr="00EA1740">
              <w:t>s 86A</w:t>
            </w:r>
            <w:r w:rsidRPr="00EA1740">
              <w:tab/>
            </w:r>
          </w:p>
        </w:tc>
        <w:tc>
          <w:tcPr>
            <w:tcW w:w="4531" w:type="dxa"/>
            <w:shd w:val="clear" w:color="auto" w:fill="auto"/>
          </w:tcPr>
          <w:p w14:paraId="57F40864" w14:textId="77777777" w:rsidR="00730BDD" w:rsidRPr="00EA1740" w:rsidRDefault="00730BDD" w:rsidP="00EB1597">
            <w:pPr>
              <w:pStyle w:val="ENoteTableText"/>
            </w:pPr>
            <w:r w:rsidRPr="00EA1740">
              <w:t>ad No 165, 1984</w:t>
            </w:r>
          </w:p>
        </w:tc>
      </w:tr>
      <w:tr w:rsidR="00432DA3" w:rsidRPr="00EA1740" w14:paraId="7595EEEF" w14:textId="77777777" w:rsidTr="00EA1740">
        <w:trPr>
          <w:cantSplit/>
        </w:trPr>
        <w:tc>
          <w:tcPr>
            <w:tcW w:w="2551" w:type="dxa"/>
            <w:shd w:val="clear" w:color="auto" w:fill="auto"/>
          </w:tcPr>
          <w:p w14:paraId="487BB204" w14:textId="77777777" w:rsidR="00432DA3" w:rsidRPr="00EA1740" w:rsidRDefault="00432DA3" w:rsidP="00EB1597">
            <w:pPr>
              <w:pStyle w:val="ENoteTableText"/>
              <w:tabs>
                <w:tab w:val="center" w:leader="dot" w:pos="2268"/>
              </w:tabs>
            </w:pPr>
          </w:p>
        </w:tc>
        <w:tc>
          <w:tcPr>
            <w:tcW w:w="4531" w:type="dxa"/>
            <w:shd w:val="clear" w:color="auto" w:fill="auto"/>
          </w:tcPr>
          <w:p w14:paraId="4C690FF4" w14:textId="77777777" w:rsidR="00432DA3" w:rsidRPr="00EA1740" w:rsidRDefault="00432DA3" w:rsidP="00EB1597">
            <w:pPr>
              <w:pStyle w:val="ENoteTableText"/>
            </w:pPr>
            <w:r w:rsidRPr="00EA1740">
              <w:t>am No 76, 1986</w:t>
            </w:r>
          </w:p>
        </w:tc>
      </w:tr>
      <w:tr w:rsidR="00413E2B" w:rsidRPr="00EA1740" w14:paraId="07FB861F" w14:textId="77777777" w:rsidTr="00EA1740">
        <w:trPr>
          <w:cantSplit/>
        </w:trPr>
        <w:tc>
          <w:tcPr>
            <w:tcW w:w="2551" w:type="dxa"/>
            <w:shd w:val="clear" w:color="auto" w:fill="auto"/>
          </w:tcPr>
          <w:p w14:paraId="13FC4B3A" w14:textId="77777777" w:rsidR="00413E2B" w:rsidRPr="00EA1740" w:rsidRDefault="00413E2B" w:rsidP="00EB1597">
            <w:pPr>
              <w:pStyle w:val="ENoteTableText"/>
              <w:tabs>
                <w:tab w:val="center" w:leader="dot" w:pos="2268"/>
              </w:tabs>
            </w:pPr>
            <w:r w:rsidRPr="00EA1740">
              <w:t>s 87</w:t>
            </w:r>
            <w:r w:rsidRPr="00EA1740">
              <w:tab/>
            </w:r>
          </w:p>
        </w:tc>
        <w:tc>
          <w:tcPr>
            <w:tcW w:w="4531" w:type="dxa"/>
            <w:shd w:val="clear" w:color="auto" w:fill="auto"/>
          </w:tcPr>
          <w:p w14:paraId="50DEA20C" w14:textId="77777777" w:rsidR="00413E2B" w:rsidRPr="00EA1740" w:rsidRDefault="00413E2B" w:rsidP="00EB1597">
            <w:pPr>
              <w:pStyle w:val="ENoteTableText"/>
            </w:pPr>
            <w:r w:rsidRPr="00EA1740">
              <w:t>am No 67, 1982</w:t>
            </w:r>
            <w:r w:rsidR="005B336F" w:rsidRPr="00EA1740">
              <w:t xml:space="preserve"> </w:t>
            </w:r>
          </w:p>
        </w:tc>
      </w:tr>
      <w:tr w:rsidR="00413E2B" w:rsidRPr="00EA1740" w14:paraId="0CD4549E" w14:textId="77777777" w:rsidTr="00EA1740">
        <w:trPr>
          <w:cantSplit/>
        </w:trPr>
        <w:tc>
          <w:tcPr>
            <w:tcW w:w="2551" w:type="dxa"/>
            <w:shd w:val="clear" w:color="auto" w:fill="auto"/>
          </w:tcPr>
          <w:p w14:paraId="57550BFB" w14:textId="77777777" w:rsidR="00413E2B" w:rsidRPr="00EA1740" w:rsidRDefault="00413E2B" w:rsidP="00EB1597">
            <w:pPr>
              <w:pStyle w:val="ENoteTableText"/>
              <w:tabs>
                <w:tab w:val="center" w:leader="dot" w:pos="2268"/>
              </w:tabs>
            </w:pPr>
            <w:r w:rsidRPr="00EA1740">
              <w:t>s 88</w:t>
            </w:r>
            <w:r w:rsidRPr="00EA1740">
              <w:tab/>
            </w:r>
          </w:p>
        </w:tc>
        <w:tc>
          <w:tcPr>
            <w:tcW w:w="4531" w:type="dxa"/>
            <w:shd w:val="clear" w:color="auto" w:fill="auto"/>
          </w:tcPr>
          <w:p w14:paraId="74B98947" w14:textId="77777777" w:rsidR="00413E2B" w:rsidRPr="00EA1740" w:rsidRDefault="00413E2B" w:rsidP="00EB1597">
            <w:pPr>
              <w:pStyle w:val="ENoteTableText"/>
            </w:pPr>
            <w:r w:rsidRPr="00EA1740">
              <w:t>am No 67, 1982</w:t>
            </w:r>
          </w:p>
        </w:tc>
      </w:tr>
      <w:tr w:rsidR="00005B6C" w:rsidRPr="00EA1740" w14:paraId="73B8B351" w14:textId="77777777" w:rsidTr="00EA1740">
        <w:trPr>
          <w:cantSplit/>
        </w:trPr>
        <w:tc>
          <w:tcPr>
            <w:tcW w:w="2551" w:type="dxa"/>
            <w:shd w:val="clear" w:color="auto" w:fill="auto"/>
          </w:tcPr>
          <w:p w14:paraId="48BEF38F" w14:textId="77777777" w:rsidR="00005B6C" w:rsidRPr="00EA1740" w:rsidRDefault="00005B6C" w:rsidP="00EB1597">
            <w:pPr>
              <w:pStyle w:val="ENoteTableText"/>
              <w:tabs>
                <w:tab w:val="center" w:leader="dot" w:pos="2268"/>
              </w:tabs>
            </w:pPr>
            <w:r w:rsidRPr="00EA1740">
              <w:t>s 89</w:t>
            </w:r>
            <w:r w:rsidRPr="00EA1740">
              <w:tab/>
            </w:r>
          </w:p>
        </w:tc>
        <w:tc>
          <w:tcPr>
            <w:tcW w:w="4531" w:type="dxa"/>
            <w:shd w:val="clear" w:color="auto" w:fill="auto"/>
          </w:tcPr>
          <w:p w14:paraId="60929DB3" w14:textId="77777777" w:rsidR="00005B6C" w:rsidRPr="00EA1740" w:rsidRDefault="00005B6C" w:rsidP="00EB1597">
            <w:pPr>
              <w:pStyle w:val="ENoteTableText"/>
            </w:pPr>
            <w:r w:rsidRPr="00EA1740">
              <w:t>am No 13, 1928</w:t>
            </w:r>
            <w:r w:rsidR="00FF4731" w:rsidRPr="00EA1740">
              <w:t>; No 77, 1946</w:t>
            </w:r>
          </w:p>
        </w:tc>
      </w:tr>
      <w:tr w:rsidR="00F73E85" w:rsidRPr="00EA1740" w14:paraId="44B5920B" w14:textId="77777777" w:rsidTr="00EA1740">
        <w:trPr>
          <w:cantSplit/>
        </w:trPr>
        <w:tc>
          <w:tcPr>
            <w:tcW w:w="2551" w:type="dxa"/>
            <w:shd w:val="clear" w:color="auto" w:fill="auto"/>
          </w:tcPr>
          <w:p w14:paraId="0FC41BB8" w14:textId="77777777" w:rsidR="00F73E85" w:rsidRPr="00EA1740" w:rsidRDefault="00F73E85" w:rsidP="00EB1597">
            <w:pPr>
              <w:pStyle w:val="ENoteTableText"/>
              <w:tabs>
                <w:tab w:val="center" w:leader="dot" w:pos="2268"/>
              </w:tabs>
            </w:pPr>
          </w:p>
        </w:tc>
        <w:tc>
          <w:tcPr>
            <w:tcW w:w="4531" w:type="dxa"/>
            <w:shd w:val="clear" w:color="auto" w:fill="auto"/>
          </w:tcPr>
          <w:p w14:paraId="71682DE5" w14:textId="77777777" w:rsidR="00F73E85" w:rsidRPr="00EA1740" w:rsidRDefault="00F73E85" w:rsidP="00EB1597">
            <w:pPr>
              <w:pStyle w:val="ENoteTableText"/>
            </w:pPr>
            <w:r w:rsidRPr="00EA1740">
              <w:t>rs No 84, 1960</w:t>
            </w:r>
          </w:p>
        </w:tc>
      </w:tr>
      <w:tr w:rsidR="008D5794" w:rsidRPr="00EA1740" w14:paraId="74C27974" w14:textId="77777777" w:rsidTr="00EA1740">
        <w:trPr>
          <w:cantSplit/>
        </w:trPr>
        <w:tc>
          <w:tcPr>
            <w:tcW w:w="2551" w:type="dxa"/>
            <w:shd w:val="clear" w:color="auto" w:fill="auto"/>
          </w:tcPr>
          <w:p w14:paraId="04B0808C" w14:textId="77777777" w:rsidR="008D5794" w:rsidRPr="00EA1740" w:rsidRDefault="008D5794" w:rsidP="00EB1597">
            <w:pPr>
              <w:pStyle w:val="ENoteTableText"/>
              <w:tabs>
                <w:tab w:val="center" w:leader="dot" w:pos="2268"/>
              </w:tabs>
            </w:pPr>
          </w:p>
        </w:tc>
        <w:tc>
          <w:tcPr>
            <w:tcW w:w="4531" w:type="dxa"/>
            <w:shd w:val="clear" w:color="auto" w:fill="auto"/>
          </w:tcPr>
          <w:p w14:paraId="02403874" w14:textId="77777777" w:rsidR="008D5794" w:rsidRPr="00EA1740" w:rsidRDefault="008D5794" w:rsidP="00EB1597">
            <w:pPr>
              <w:pStyle w:val="ENoteTableText"/>
            </w:pPr>
            <w:r w:rsidRPr="00EA1740">
              <w:t>am No 93, 1966</w:t>
            </w:r>
            <w:r w:rsidR="00E57430" w:rsidRPr="00EA1740">
              <w:t>; No 33, 1973</w:t>
            </w:r>
            <w:r w:rsidR="00D805FA" w:rsidRPr="00EA1740">
              <w:t>; No 67, 1982</w:t>
            </w:r>
            <w:r w:rsidR="004141B5" w:rsidRPr="00EA1740">
              <w:t>; No 141, 1987</w:t>
            </w:r>
          </w:p>
        </w:tc>
      </w:tr>
      <w:tr w:rsidR="00005B6C" w:rsidRPr="00EA1740" w14:paraId="5165A7E4" w14:textId="77777777" w:rsidTr="00EA1740">
        <w:trPr>
          <w:cantSplit/>
        </w:trPr>
        <w:tc>
          <w:tcPr>
            <w:tcW w:w="2551" w:type="dxa"/>
            <w:shd w:val="clear" w:color="auto" w:fill="auto"/>
          </w:tcPr>
          <w:p w14:paraId="63BA43A3" w14:textId="77777777" w:rsidR="00005B6C" w:rsidRPr="00EA1740" w:rsidRDefault="00005B6C" w:rsidP="00EB1597">
            <w:pPr>
              <w:pStyle w:val="ENoteTableText"/>
              <w:tabs>
                <w:tab w:val="center" w:leader="dot" w:pos="2268"/>
              </w:tabs>
            </w:pPr>
            <w:r w:rsidRPr="00EA1740">
              <w:t>s 89A</w:t>
            </w:r>
            <w:r w:rsidRPr="00EA1740">
              <w:tab/>
            </w:r>
          </w:p>
        </w:tc>
        <w:tc>
          <w:tcPr>
            <w:tcW w:w="4531" w:type="dxa"/>
            <w:shd w:val="clear" w:color="auto" w:fill="auto"/>
          </w:tcPr>
          <w:p w14:paraId="7BC1B5BA" w14:textId="77777777" w:rsidR="00005B6C" w:rsidRPr="00EA1740" w:rsidRDefault="00005B6C" w:rsidP="00EB1597">
            <w:pPr>
              <w:pStyle w:val="ENoteTableText"/>
            </w:pPr>
            <w:r w:rsidRPr="00EA1740">
              <w:t>ad No 13, 1928</w:t>
            </w:r>
          </w:p>
        </w:tc>
      </w:tr>
      <w:tr w:rsidR="00F73E85" w:rsidRPr="00EA1740" w14:paraId="33D4A683" w14:textId="77777777" w:rsidTr="00EA1740">
        <w:trPr>
          <w:cantSplit/>
        </w:trPr>
        <w:tc>
          <w:tcPr>
            <w:tcW w:w="2551" w:type="dxa"/>
            <w:shd w:val="clear" w:color="auto" w:fill="auto"/>
          </w:tcPr>
          <w:p w14:paraId="43E6B177" w14:textId="77777777" w:rsidR="00F73E85" w:rsidRPr="00EA1740" w:rsidRDefault="00F73E85" w:rsidP="00EB1597">
            <w:pPr>
              <w:pStyle w:val="ENoteTableText"/>
              <w:tabs>
                <w:tab w:val="center" w:leader="dot" w:pos="2268"/>
              </w:tabs>
            </w:pPr>
          </w:p>
        </w:tc>
        <w:tc>
          <w:tcPr>
            <w:tcW w:w="4531" w:type="dxa"/>
            <w:shd w:val="clear" w:color="auto" w:fill="auto"/>
          </w:tcPr>
          <w:p w14:paraId="043301B1" w14:textId="77777777" w:rsidR="00F73E85" w:rsidRPr="00EA1740" w:rsidRDefault="00F73E85" w:rsidP="00EB1597">
            <w:pPr>
              <w:pStyle w:val="ENoteTableText"/>
            </w:pPr>
            <w:r w:rsidRPr="00EA1740">
              <w:t>rs No 84, 1960</w:t>
            </w:r>
          </w:p>
        </w:tc>
      </w:tr>
      <w:tr w:rsidR="00413E2B" w:rsidRPr="00EA1740" w14:paraId="3DBE7012" w14:textId="77777777" w:rsidTr="00EA1740">
        <w:trPr>
          <w:cantSplit/>
        </w:trPr>
        <w:tc>
          <w:tcPr>
            <w:tcW w:w="2551" w:type="dxa"/>
            <w:shd w:val="clear" w:color="auto" w:fill="auto"/>
          </w:tcPr>
          <w:p w14:paraId="0004C6D0" w14:textId="77777777" w:rsidR="00413E2B" w:rsidRPr="00EA1740" w:rsidRDefault="00413E2B" w:rsidP="00EB1597">
            <w:pPr>
              <w:pStyle w:val="ENoteTableText"/>
              <w:tabs>
                <w:tab w:val="center" w:leader="dot" w:pos="2268"/>
              </w:tabs>
            </w:pPr>
          </w:p>
        </w:tc>
        <w:tc>
          <w:tcPr>
            <w:tcW w:w="4531" w:type="dxa"/>
            <w:shd w:val="clear" w:color="auto" w:fill="auto"/>
          </w:tcPr>
          <w:p w14:paraId="524BB729" w14:textId="77777777" w:rsidR="00413E2B" w:rsidRPr="00EA1740" w:rsidRDefault="00413E2B" w:rsidP="00EB1597">
            <w:pPr>
              <w:pStyle w:val="ENoteTableText"/>
            </w:pPr>
            <w:r w:rsidRPr="00EA1740">
              <w:t>am No 67, 1982</w:t>
            </w:r>
          </w:p>
        </w:tc>
      </w:tr>
      <w:tr w:rsidR="008D5794" w:rsidRPr="00EA1740" w14:paraId="076297E4" w14:textId="77777777" w:rsidTr="00EA1740">
        <w:trPr>
          <w:cantSplit/>
        </w:trPr>
        <w:tc>
          <w:tcPr>
            <w:tcW w:w="2551" w:type="dxa"/>
            <w:shd w:val="clear" w:color="auto" w:fill="auto"/>
          </w:tcPr>
          <w:p w14:paraId="4DDE3183" w14:textId="77777777" w:rsidR="008D5794" w:rsidRPr="00EA1740" w:rsidRDefault="008D5794" w:rsidP="00EB1597">
            <w:pPr>
              <w:pStyle w:val="ENoteTableText"/>
              <w:tabs>
                <w:tab w:val="center" w:leader="dot" w:pos="2268"/>
              </w:tabs>
            </w:pPr>
            <w:r w:rsidRPr="00EA1740">
              <w:t>s 90</w:t>
            </w:r>
            <w:r w:rsidRPr="00EA1740">
              <w:tab/>
            </w:r>
          </w:p>
        </w:tc>
        <w:tc>
          <w:tcPr>
            <w:tcW w:w="4531" w:type="dxa"/>
            <w:shd w:val="clear" w:color="auto" w:fill="auto"/>
          </w:tcPr>
          <w:p w14:paraId="601E59A9" w14:textId="77777777" w:rsidR="008D5794" w:rsidRPr="00EA1740" w:rsidRDefault="008D5794" w:rsidP="00EB1597">
            <w:pPr>
              <w:pStyle w:val="ENoteTableText"/>
            </w:pPr>
            <w:r w:rsidRPr="00EA1740">
              <w:t>am No 93, 1966</w:t>
            </w:r>
            <w:r w:rsidR="00D805FA" w:rsidRPr="00EA1740">
              <w:t>; No 67, 1982</w:t>
            </w:r>
          </w:p>
        </w:tc>
      </w:tr>
      <w:tr w:rsidR="00B553D6" w:rsidRPr="00EA1740" w14:paraId="51733185" w14:textId="77777777" w:rsidTr="00EA1740">
        <w:trPr>
          <w:cantSplit/>
        </w:trPr>
        <w:tc>
          <w:tcPr>
            <w:tcW w:w="2551" w:type="dxa"/>
            <w:shd w:val="clear" w:color="auto" w:fill="auto"/>
          </w:tcPr>
          <w:p w14:paraId="6C69C417" w14:textId="77777777" w:rsidR="00B553D6" w:rsidRPr="00EA1740" w:rsidRDefault="00B553D6" w:rsidP="00EB1597">
            <w:pPr>
              <w:pStyle w:val="ENoteTableText"/>
              <w:tabs>
                <w:tab w:val="center" w:leader="dot" w:pos="2268"/>
              </w:tabs>
            </w:pPr>
            <w:r w:rsidRPr="00EA1740">
              <w:t>s 90A</w:t>
            </w:r>
            <w:r w:rsidRPr="00EA1740">
              <w:tab/>
            </w:r>
          </w:p>
        </w:tc>
        <w:tc>
          <w:tcPr>
            <w:tcW w:w="4531" w:type="dxa"/>
            <w:shd w:val="clear" w:color="auto" w:fill="auto"/>
          </w:tcPr>
          <w:p w14:paraId="3094A463" w14:textId="77777777" w:rsidR="00B553D6" w:rsidRPr="00EA1740" w:rsidRDefault="00B553D6" w:rsidP="00EB1597">
            <w:pPr>
              <w:pStyle w:val="ENoteTableText"/>
            </w:pPr>
            <w:r w:rsidRPr="00EA1740">
              <w:t>ad No 10, 1955</w:t>
            </w:r>
          </w:p>
        </w:tc>
      </w:tr>
      <w:tr w:rsidR="008D5794" w:rsidRPr="00EA1740" w14:paraId="60740D26" w14:textId="77777777" w:rsidTr="00EA1740">
        <w:trPr>
          <w:cantSplit/>
        </w:trPr>
        <w:tc>
          <w:tcPr>
            <w:tcW w:w="2551" w:type="dxa"/>
            <w:shd w:val="clear" w:color="auto" w:fill="auto"/>
          </w:tcPr>
          <w:p w14:paraId="4B3FA710" w14:textId="77777777" w:rsidR="008D5794" w:rsidRPr="00EA1740" w:rsidRDefault="008D5794" w:rsidP="00EB1597">
            <w:pPr>
              <w:pStyle w:val="ENoteTableText"/>
              <w:tabs>
                <w:tab w:val="center" w:leader="dot" w:pos="2268"/>
              </w:tabs>
            </w:pPr>
          </w:p>
        </w:tc>
        <w:tc>
          <w:tcPr>
            <w:tcW w:w="4531" w:type="dxa"/>
            <w:shd w:val="clear" w:color="auto" w:fill="auto"/>
          </w:tcPr>
          <w:p w14:paraId="63F8F24B" w14:textId="77777777" w:rsidR="008D5794" w:rsidRPr="00EA1740" w:rsidRDefault="008D5794" w:rsidP="00EB1597">
            <w:pPr>
              <w:pStyle w:val="ENoteTableText"/>
            </w:pPr>
            <w:r w:rsidRPr="00EA1740">
              <w:t>am No 93, 1966</w:t>
            </w:r>
            <w:r w:rsidR="00413E2B" w:rsidRPr="00EA1740">
              <w:t>; No 67, 198</w:t>
            </w:r>
            <w:r w:rsidR="00AD4900" w:rsidRPr="00EA1740">
              <w:t>2</w:t>
            </w:r>
          </w:p>
        </w:tc>
      </w:tr>
      <w:tr w:rsidR="00F73E85" w:rsidRPr="00EA1740" w14:paraId="596AE1AD" w14:textId="77777777" w:rsidTr="00EA1740">
        <w:trPr>
          <w:cantSplit/>
        </w:trPr>
        <w:tc>
          <w:tcPr>
            <w:tcW w:w="2551" w:type="dxa"/>
            <w:shd w:val="clear" w:color="auto" w:fill="auto"/>
          </w:tcPr>
          <w:p w14:paraId="5F2945D7" w14:textId="77777777" w:rsidR="00F73E85" w:rsidRPr="00EA1740" w:rsidRDefault="00F73E85" w:rsidP="00EB1597">
            <w:pPr>
              <w:pStyle w:val="ENoteTableText"/>
              <w:tabs>
                <w:tab w:val="center" w:leader="dot" w:pos="2268"/>
              </w:tabs>
            </w:pPr>
            <w:r w:rsidRPr="00EA1740">
              <w:t>s 90B</w:t>
            </w:r>
            <w:r w:rsidRPr="00EA1740">
              <w:tab/>
            </w:r>
          </w:p>
        </w:tc>
        <w:tc>
          <w:tcPr>
            <w:tcW w:w="4531" w:type="dxa"/>
            <w:shd w:val="clear" w:color="auto" w:fill="auto"/>
          </w:tcPr>
          <w:p w14:paraId="4D693D8B" w14:textId="77777777" w:rsidR="00F73E85" w:rsidRPr="00EA1740" w:rsidRDefault="00F73E85" w:rsidP="00EB1597">
            <w:pPr>
              <w:pStyle w:val="ENoteTableText"/>
            </w:pPr>
            <w:r w:rsidRPr="00EA1740">
              <w:t>ad No 84, 1960</w:t>
            </w:r>
          </w:p>
        </w:tc>
      </w:tr>
      <w:tr w:rsidR="00BC1954" w:rsidRPr="00EA1740" w14:paraId="5883DC56" w14:textId="77777777" w:rsidTr="00EA1740">
        <w:trPr>
          <w:cantSplit/>
        </w:trPr>
        <w:tc>
          <w:tcPr>
            <w:tcW w:w="2551" w:type="dxa"/>
            <w:shd w:val="clear" w:color="auto" w:fill="auto"/>
          </w:tcPr>
          <w:p w14:paraId="74607E10" w14:textId="77777777" w:rsidR="00BC1954" w:rsidRPr="00EA1740" w:rsidRDefault="00BC1954" w:rsidP="00EB1597">
            <w:pPr>
              <w:pStyle w:val="ENoteTableText"/>
              <w:tabs>
                <w:tab w:val="center" w:leader="dot" w:pos="2268"/>
              </w:tabs>
            </w:pPr>
          </w:p>
        </w:tc>
        <w:tc>
          <w:tcPr>
            <w:tcW w:w="4531" w:type="dxa"/>
            <w:shd w:val="clear" w:color="auto" w:fill="auto"/>
          </w:tcPr>
          <w:p w14:paraId="34D1324F" w14:textId="77777777" w:rsidR="00BC1954" w:rsidRPr="00EA1740" w:rsidRDefault="00BC1954" w:rsidP="00EB1597">
            <w:pPr>
              <w:pStyle w:val="ENoteTableText"/>
            </w:pPr>
            <w:r w:rsidRPr="00EA1740">
              <w:t>am No 216, 1973</w:t>
            </w:r>
            <w:r w:rsidR="00413E2B" w:rsidRPr="00EA1740">
              <w:t>; No 67, 1982</w:t>
            </w:r>
          </w:p>
        </w:tc>
      </w:tr>
      <w:tr w:rsidR="00212067" w:rsidRPr="00EA1740" w14:paraId="7A61D529" w14:textId="77777777" w:rsidTr="00EA1740">
        <w:trPr>
          <w:cantSplit/>
        </w:trPr>
        <w:tc>
          <w:tcPr>
            <w:tcW w:w="2551" w:type="dxa"/>
            <w:shd w:val="clear" w:color="auto" w:fill="auto"/>
          </w:tcPr>
          <w:p w14:paraId="55A8AEB3" w14:textId="77777777" w:rsidR="00212067" w:rsidRPr="00EA1740" w:rsidRDefault="00212067" w:rsidP="00EB1597">
            <w:pPr>
              <w:pStyle w:val="ENoteTableText"/>
              <w:tabs>
                <w:tab w:val="center" w:leader="dot" w:pos="2268"/>
              </w:tabs>
            </w:pPr>
            <w:r w:rsidRPr="00EA1740">
              <w:t>s 91</w:t>
            </w:r>
            <w:r w:rsidRPr="00EA1740">
              <w:tab/>
            </w:r>
          </w:p>
        </w:tc>
        <w:tc>
          <w:tcPr>
            <w:tcW w:w="4531" w:type="dxa"/>
            <w:shd w:val="clear" w:color="auto" w:fill="auto"/>
          </w:tcPr>
          <w:p w14:paraId="4342F29A" w14:textId="77777777" w:rsidR="00212067" w:rsidRPr="00EA1740" w:rsidRDefault="00212067" w:rsidP="00EB1597">
            <w:pPr>
              <w:pStyle w:val="ENoteTableText"/>
            </w:pPr>
            <w:r w:rsidRPr="00EA1740">
              <w:t>ad No 30, 1932</w:t>
            </w:r>
          </w:p>
        </w:tc>
      </w:tr>
      <w:tr w:rsidR="00F73E85" w:rsidRPr="00EA1740" w14:paraId="7DEA634C" w14:textId="77777777" w:rsidTr="00EA1740">
        <w:trPr>
          <w:cantSplit/>
        </w:trPr>
        <w:tc>
          <w:tcPr>
            <w:tcW w:w="2551" w:type="dxa"/>
            <w:shd w:val="clear" w:color="auto" w:fill="auto"/>
          </w:tcPr>
          <w:p w14:paraId="163B7038" w14:textId="77777777" w:rsidR="00F73E85" w:rsidRPr="00EA1740" w:rsidRDefault="00F73E85" w:rsidP="00EB1597">
            <w:pPr>
              <w:pStyle w:val="ENoteTableText"/>
              <w:tabs>
                <w:tab w:val="center" w:leader="dot" w:pos="2268"/>
              </w:tabs>
            </w:pPr>
          </w:p>
        </w:tc>
        <w:tc>
          <w:tcPr>
            <w:tcW w:w="4531" w:type="dxa"/>
            <w:shd w:val="clear" w:color="auto" w:fill="auto"/>
          </w:tcPr>
          <w:p w14:paraId="014CE499" w14:textId="77777777" w:rsidR="00F73E85" w:rsidRPr="00EA1740" w:rsidRDefault="00F73E85" w:rsidP="00EB1597">
            <w:pPr>
              <w:pStyle w:val="ENoteTableText"/>
            </w:pPr>
            <w:r w:rsidRPr="00EA1740">
              <w:t>am No 84, 1960</w:t>
            </w:r>
          </w:p>
        </w:tc>
      </w:tr>
      <w:tr w:rsidR="00093B45" w:rsidRPr="00EA1740" w14:paraId="1AA988CB" w14:textId="77777777" w:rsidTr="00EA1740">
        <w:trPr>
          <w:cantSplit/>
        </w:trPr>
        <w:tc>
          <w:tcPr>
            <w:tcW w:w="2551" w:type="dxa"/>
            <w:shd w:val="clear" w:color="auto" w:fill="auto"/>
          </w:tcPr>
          <w:p w14:paraId="23F050C6" w14:textId="77777777" w:rsidR="00093B45" w:rsidRPr="00EA1740" w:rsidRDefault="00093B45" w:rsidP="00EB1597">
            <w:pPr>
              <w:pStyle w:val="ENoteTableText"/>
              <w:tabs>
                <w:tab w:val="center" w:leader="dot" w:pos="2268"/>
              </w:tabs>
            </w:pPr>
          </w:p>
        </w:tc>
        <w:tc>
          <w:tcPr>
            <w:tcW w:w="4531" w:type="dxa"/>
            <w:shd w:val="clear" w:color="auto" w:fill="auto"/>
          </w:tcPr>
          <w:p w14:paraId="55578C2D" w14:textId="77777777" w:rsidR="00093B45" w:rsidRPr="00EA1740" w:rsidRDefault="00093B45" w:rsidP="00EB1597">
            <w:pPr>
              <w:pStyle w:val="ENoteTableText"/>
            </w:pPr>
            <w:r w:rsidRPr="00EA1740">
              <w:t>rep No 33, 1973</w:t>
            </w:r>
          </w:p>
        </w:tc>
      </w:tr>
      <w:tr w:rsidR="009F2613" w:rsidRPr="00EA1740" w14:paraId="4CCC284C" w14:textId="77777777" w:rsidTr="00EA1740">
        <w:trPr>
          <w:cantSplit/>
        </w:trPr>
        <w:tc>
          <w:tcPr>
            <w:tcW w:w="2551" w:type="dxa"/>
            <w:tcBorders>
              <w:bottom w:val="single" w:sz="12" w:space="0" w:color="auto"/>
            </w:tcBorders>
            <w:shd w:val="clear" w:color="auto" w:fill="auto"/>
          </w:tcPr>
          <w:p w14:paraId="74F1A38B" w14:textId="77777777" w:rsidR="009F2613" w:rsidRPr="00EA1740" w:rsidRDefault="009F2613" w:rsidP="00EB1597">
            <w:pPr>
              <w:pStyle w:val="ENoteTableText"/>
              <w:tabs>
                <w:tab w:val="center" w:leader="dot" w:pos="2268"/>
              </w:tabs>
            </w:pPr>
          </w:p>
        </w:tc>
        <w:tc>
          <w:tcPr>
            <w:tcW w:w="4531" w:type="dxa"/>
            <w:tcBorders>
              <w:bottom w:val="single" w:sz="12" w:space="0" w:color="auto"/>
            </w:tcBorders>
            <w:shd w:val="clear" w:color="auto" w:fill="auto"/>
          </w:tcPr>
          <w:p w14:paraId="751BF67E" w14:textId="77777777" w:rsidR="009F2613" w:rsidRPr="00EA1740" w:rsidRDefault="009F2613" w:rsidP="00EB1597">
            <w:pPr>
              <w:pStyle w:val="ENoteTableText"/>
            </w:pPr>
            <w:r w:rsidRPr="00EA1740">
              <w:t>ad No 67, 1982</w:t>
            </w:r>
          </w:p>
        </w:tc>
      </w:tr>
    </w:tbl>
    <w:p w14:paraId="4F32D46F" w14:textId="77777777" w:rsidR="00EB1597" w:rsidRPr="00EA1740" w:rsidRDefault="00EB1597" w:rsidP="00EB1597">
      <w:pPr>
        <w:sectPr w:rsidR="00EB1597" w:rsidRPr="00EA1740" w:rsidSect="00EB424D">
          <w:headerReference w:type="even" r:id="rId28"/>
          <w:headerReference w:type="default" r:id="rId29"/>
          <w:footerReference w:type="even" r:id="rId30"/>
          <w:footerReference w:type="default" r:id="rId31"/>
          <w:headerReference w:type="first" r:id="rId32"/>
          <w:footerReference w:type="first" r:id="rId33"/>
          <w:type w:val="evenPage"/>
          <w:pgSz w:w="11907" w:h="16839" w:code="9"/>
          <w:pgMar w:top="2381" w:right="2410" w:bottom="4253" w:left="2410" w:header="720" w:footer="3402" w:gutter="0"/>
          <w:cols w:space="708"/>
          <w:docGrid w:linePitch="360"/>
        </w:sectPr>
      </w:pPr>
    </w:p>
    <w:p w14:paraId="6C0C8495" w14:textId="77777777" w:rsidR="00593D39" w:rsidRPr="00EA1740" w:rsidRDefault="00593D39" w:rsidP="00EB1597"/>
    <w:sectPr w:rsidR="00593D39" w:rsidRPr="00EA1740" w:rsidSect="00EB424D">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0318" w14:textId="77777777" w:rsidR="00126AE0" w:rsidRDefault="00126AE0" w:rsidP="00715914">
      <w:pPr>
        <w:spacing w:line="240" w:lineRule="auto"/>
      </w:pPr>
      <w:r>
        <w:separator/>
      </w:r>
    </w:p>
  </w:endnote>
  <w:endnote w:type="continuationSeparator" w:id="0">
    <w:p w14:paraId="0264C143" w14:textId="77777777" w:rsidR="00126AE0" w:rsidRDefault="00126AE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76DD" w14:textId="77777777" w:rsidR="00126AE0" w:rsidRDefault="00126AE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82D5" w14:textId="77777777" w:rsidR="00EA1740" w:rsidRPr="007B3B51" w:rsidRDefault="00EA174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A1740" w:rsidRPr="007B3B51" w14:paraId="1786154D" w14:textId="77777777" w:rsidTr="00EA1740">
      <w:tc>
        <w:tcPr>
          <w:tcW w:w="854" w:type="pct"/>
        </w:tcPr>
        <w:p w14:paraId="6F02DAF3" w14:textId="77777777" w:rsidR="00EA1740" w:rsidRPr="007B3B51" w:rsidRDefault="00EA1740" w:rsidP="00C94853">
          <w:pPr>
            <w:rPr>
              <w:i/>
              <w:sz w:val="16"/>
              <w:szCs w:val="16"/>
            </w:rPr>
          </w:pPr>
        </w:p>
      </w:tc>
      <w:tc>
        <w:tcPr>
          <w:tcW w:w="3688" w:type="pct"/>
          <w:gridSpan w:val="3"/>
        </w:tcPr>
        <w:p w14:paraId="5B96979C" w14:textId="0D631C80" w:rsidR="00EA1740" w:rsidRPr="007B3B51" w:rsidRDefault="00EA174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24D">
            <w:rPr>
              <w:i/>
              <w:noProof/>
              <w:sz w:val="16"/>
              <w:szCs w:val="16"/>
            </w:rPr>
            <w:t>Crimes Act 1914</w:t>
          </w:r>
          <w:r w:rsidRPr="007B3B51">
            <w:rPr>
              <w:i/>
              <w:sz w:val="16"/>
              <w:szCs w:val="16"/>
            </w:rPr>
            <w:fldChar w:fldCharType="end"/>
          </w:r>
        </w:p>
      </w:tc>
      <w:tc>
        <w:tcPr>
          <w:tcW w:w="458" w:type="pct"/>
        </w:tcPr>
        <w:p w14:paraId="3B4314E9" w14:textId="77777777" w:rsidR="00EA1740" w:rsidRPr="007B3B51" w:rsidRDefault="00EA1740"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A1740" w:rsidRPr="00130F37" w14:paraId="1D1AFC08" w14:textId="77777777" w:rsidTr="00EA1740">
      <w:tc>
        <w:tcPr>
          <w:tcW w:w="1499" w:type="pct"/>
          <w:gridSpan w:val="2"/>
        </w:tcPr>
        <w:p w14:paraId="0DEBD89B" w14:textId="080D9326" w:rsidR="00EA1740" w:rsidRPr="00130F37" w:rsidRDefault="00EA1740"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sz w:val="16"/>
              <w:szCs w:val="16"/>
            </w:rPr>
            <w:t>26</w:t>
          </w:r>
          <w:r w:rsidRPr="00A02D20">
            <w:rPr>
              <w:sz w:val="16"/>
              <w:szCs w:val="16"/>
            </w:rPr>
            <w:fldChar w:fldCharType="end"/>
          </w:r>
        </w:p>
      </w:tc>
      <w:tc>
        <w:tcPr>
          <w:tcW w:w="1703" w:type="pct"/>
        </w:tcPr>
        <w:p w14:paraId="2BE17D8A" w14:textId="77777777" w:rsidR="00EA1740" w:rsidRPr="00130F37" w:rsidRDefault="00EA1740" w:rsidP="006D2C4C">
          <w:pPr>
            <w:spacing w:before="120"/>
            <w:rPr>
              <w:sz w:val="16"/>
              <w:szCs w:val="16"/>
            </w:rPr>
          </w:pPr>
        </w:p>
      </w:tc>
      <w:tc>
        <w:tcPr>
          <w:tcW w:w="1798" w:type="pct"/>
          <w:gridSpan w:val="2"/>
        </w:tcPr>
        <w:p w14:paraId="0499D8B3" w14:textId="013BB239" w:rsidR="00EA1740" w:rsidRPr="00130F37" w:rsidRDefault="00EA1740"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eastAsia="Times New Roman" w:cs="Times New Roman"/>
              <w:sz w:val="16"/>
              <w:szCs w:val="16"/>
              <w:lang w:eastAsia="en-AU"/>
            </w:rPr>
            <w:t>01/07/1989</w:t>
          </w:r>
          <w:r w:rsidRPr="00A02D20">
            <w:rPr>
              <w:sz w:val="16"/>
              <w:szCs w:val="16"/>
            </w:rPr>
            <w:fldChar w:fldCharType="end"/>
          </w:r>
        </w:p>
      </w:tc>
    </w:tr>
  </w:tbl>
  <w:p w14:paraId="7354B383" w14:textId="23E51306" w:rsidR="00126AE0" w:rsidRDefault="00126AE0" w:rsidP="00EB159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A5F2A" w14:textId="77777777" w:rsidR="00126AE0" w:rsidRPr="007A1328" w:rsidRDefault="00126AE0" w:rsidP="00EB1597">
    <w:pPr>
      <w:pBdr>
        <w:top w:val="single" w:sz="6" w:space="1" w:color="auto"/>
      </w:pBdr>
      <w:spacing w:before="120"/>
      <w:rPr>
        <w:sz w:val="18"/>
      </w:rPr>
    </w:pPr>
  </w:p>
  <w:p w14:paraId="7DB1A638" w14:textId="500F35E2" w:rsidR="00126AE0" w:rsidRPr="007A1328" w:rsidRDefault="00126AE0" w:rsidP="00EB159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1740">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342BBFD" w14:textId="0AE7B931" w:rsidR="00126AE0" w:rsidRPr="007A1328" w:rsidRDefault="00126AE0" w:rsidP="00EB1597">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1C21" w14:textId="77777777" w:rsidR="00126AE0" w:rsidRDefault="00126AE0" w:rsidP="00EB159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AD14" w14:textId="77777777" w:rsidR="00126AE0" w:rsidRPr="00ED79B6" w:rsidRDefault="00126AE0" w:rsidP="00EB159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77B6" w14:textId="77777777" w:rsidR="00EA1740" w:rsidRPr="007B3B51" w:rsidRDefault="00EA174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A1740" w:rsidRPr="007B3B51" w14:paraId="4CC0B0EE" w14:textId="77777777" w:rsidTr="00EA1740">
      <w:tc>
        <w:tcPr>
          <w:tcW w:w="854" w:type="pct"/>
        </w:tcPr>
        <w:p w14:paraId="0F476F1D" w14:textId="77777777" w:rsidR="00EA1740" w:rsidRPr="007B3B51" w:rsidRDefault="00EA1740"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27E77E3" w14:textId="5CC7CE0D" w:rsidR="00EA1740" w:rsidRPr="007B3B51" w:rsidRDefault="00EA174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24D">
            <w:rPr>
              <w:i/>
              <w:noProof/>
              <w:sz w:val="16"/>
              <w:szCs w:val="16"/>
            </w:rPr>
            <w:t>Crimes Act 1914</w:t>
          </w:r>
          <w:r w:rsidRPr="007B3B51">
            <w:rPr>
              <w:i/>
              <w:sz w:val="16"/>
              <w:szCs w:val="16"/>
            </w:rPr>
            <w:fldChar w:fldCharType="end"/>
          </w:r>
        </w:p>
      </w:tc>
      <w:tc>
        <w:tcPr>
          <w:tcW w:w="458" w:type="pct"/>
        </w:tcPr>
        <w:p w14:paraId="08CA1CD4" w14:textId="77777777" w:rsidR="00EA1740" w:rsidRPr="007B3B51" w:rsidRDefault="00EA1740" w:rsidP="00C94853">
          <w:pPr>
            <w:jc w:val="right"/>
            <w:rPr>
              <w:sz w:val="16"/>
              <w:szCs w:val="16"/>
            </w:rPr>
          </w:pPr>
        </w:p>
      </w:tc>
    </w:tr>
    <w:tr w:rsidR="00EA1740" w:rsidRPr="0055472E" w14:paraId="36D4F2D2" w14:textId="77777777" w:rsidTr="00EA1740">
      <w:tc>
        <w:tcPr>
          <w:tcW w:w="1498" w:type="pct"/>
          <w:gridSpan w:val="2"/>
        </w:tcPr>
        <w:p w14:paraId="175071FB" w14:textId="3353BC11" w:rsidR="00EA1740" w:rsidRPr="0055472E" w:rsidRDefault="00EA1740"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26</w:t>
          </w:r>
          <w:r w:rsidRPr="0055472E">
            <w:rPr>
              <w:sz w:val="16"/>
              <w:szCs w:val="16"/>
            </w:rPr>
            <w:fldChar w:fldCharType="end"/>
          </w:r>
        </w:p>
      </w:tc>
      <w:tc>
        <w:tcPr>
          <w:tcW w:w="1703" w:type="pct"/>
        </w:tcPr>
        <w:p w14:paraId="043163A8" w14:textId="77777777" w:rsidR="00EA1740" w:rsidRPr="0055472E" w:rsidRDefault="00EA1740" w:rsidP="006D2C4C">
          <w:pPr>
            <w:spacing w:before="120"/>
            <w:rPr>
              <w:sz w:val="16"/>
              <w:szCs w:val="16"/>
            </w:rPr>
          </w:pPr>
        </w:p>
      </w:tc>
      <w:tc>
        <w:tcPr>
          <w:tcW w:w="1799" w:type="pct"/>
          <w:gridSpan w:val="2"/>
        </w:tcPr>
        <w:p w14:paraId="75C8E3B8" w14:textId="2A980302" w:rsidR="00EA1740" w:rsidRPr="0055472E" w:rsidRDefault="00EA1740"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01/07/1989</w:t>
          </w:r>
          <w:r w:rsidRPr="0055472E">
            <w:rPr>
              <w:sz w:val="16"/>
              <w:szCs w:val="16"/>
            </w:rPr>
            <w:fldChar w:fldCharType="end"/>
          </w:r>
        </w:p>
      </w:tc>
    </w:tr>
  </w:tbl>
  <w:p w14:paraId="3F5A3B7A" w14:textId="13565A4A" w:rsidR="00126AE0" w:rsidRDefault="00126AE0" w:rsidP="00EB159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48A1" w14:textId="77777777" w:rsidR="00EA1740" w:rsidRPr="007B3B51" w:rsidRDefault="00EA174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A1740" w:rsidRPr="007B3B51" w14:paraId="741CE890" w14:textId="77777777" w:rsidTr="00EA1740">
      <w:tc>
        <w:tcPr>
          <w:tcW w:w="854" w:type="pct"/>
        </w:tcPr>
        <w:p w14:paraId="00F51E96" w14:textId="77777777" w:rsidR="00EA1740" w:rsidRPr="007B3B51" w:rsidRDefault="00EA1740" w:rsidP="00C94853">
          <w:pPr>
            <w:rPr>
              <w:i/>
              <w:sz w:val="16"/>
              <w:szCs w:val="16"/>
            </w:rPr>
          </w:pPr>
        </w:p>
      </w:tc>
      <w:tc>
        <w:tcPr>
          <w:tcW w:w="3688" w:type="pct"/>
          <w:gridSpan w:val="3"/>
        </w:tcPr>
        <w:p w14:paraId="56A308A7" w14:textId="2F2EA695" w:rsidR="00EA1740" w:rsidRPr="007B3B51" w:rsidRDefault="00EA174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24D">
            <w:rPr>
              <w:i/>
              <w:noProof/>
              <w:sz w:val="16"/>
              <w:szCs w:val="16"/>
            </w:rPr>
            <w:t>Crimes Act 1914</w:t>
          </w:r>
          <w:r w:rsidRPr="007B3B51">
            <w:rPr>
              <w:i/>
              <w:sz w:val="16"/>
              <w:szCs w:val="16"/>
            </w:rPr>
            <w:fldChar w:fldCharType="end"/>
          </w:r>
        </w:p>
      </w:tc>
      <w:tc>
        <w:tcPr>
          <w:tcW w:w="458" w:type="pct"/>
        </w:tcPr>
        <w:p w14:paraId="478FD64B" w14:textId="77777777" w:rsidR="00EA1740" w:rsidRPr="007B3B51" w:rsidRDefault="00EA1740"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A1740" w:rsidRPr="00130F37" w14:paraId="5B41AF61" w14:textId="77777777" w:rsidTr="00EA1740">
      <w:tc>
        <w:tcPr>
          <w:tcW w:w="1499" w:type="pct"/>
          <w:gridSpan w:val="2"/>
        </w:tcPr>
        <w:p w14:paraId="1412DD0B" w14:textId="12BFE98C" w:rsidR="00EA1740" w:rsidRPr="00130F37" w:rsidRDefault="00EA1740"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sz w:val="16"/>
              <w:szCs w:val="16"/>
            </w:rPr>
            <w:t>26</w:t>
          </w:r>
          <w:r w:rsidRPr="00A02D20">
            <w:rPr>
              <w:sz w:val="16"/>
              <w:szCs w:val="16"/>
            </w:rPr>
            <w:fldChar w:fldCharType="end"/>
          </w:r>
        </w:p>
      </w:tc>
      <w:tc>
        <w:tcPr>
          <w:tcW w:w="1703" w:type="pct"/>
        </w:tcPr>
        <w:p w14:paraId="32B6A4DF" w14:textId="77777777" w:rsidR="00EA1740" w:rsidRPr="00130F37" w:rsidRDefault="00EA1740" w:rsidP="006D2C4C">
          <w:pPr>
            <w:spacing w:before="120"/>
            <w:rPr>
              <w:sz w:val="16"/>
              <w:szCs w:val="16"/>
            </w:rPr>
          </w:pPr>
        </w:p>
      </w:tc>
      <w:tc>
        <w:tcPr>
          <w:tcW w:w="1798" w:type="pct"/>
          <w:gridSpan w:val="2"/>
        </w:tcPr>
        <w:p w14:paraId="23DFC97E" w14:textId="28CFBD83" w:rsidR="00EA1740" w:rsidRPr="00130F37" w:rsidRDefault="00EA1740"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eastAsia="Times New Roman" w:cs="Times New Roman"/>
              <w:sz w:val="16"/>
              <w:szCs w:val="16"/>
              <w:lang w:eastAsia="en-AU"/>
            </w:rPr>
            <w:t>01/07/1989</w:t>
          </w:r>
          <w:r w:rsidRPr="00A02D20">
            <w:rPr>
              <w:sz w:val="16"/>
              <w:szCs w:val="16"/>
            </w:rPr>
            <w:fldChar w:fldCharType="end"/>
          </w:r>
        </w:p>
      </w:tc>
    </w:tr>
  </w:tbl>
  <w:p w14:paraId="08E93654" w14:textId="49A7F066" w:rsidR="00126AE0" w:rsidRDefault="00126AE0" w:rsidP="00EB159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B7F2" w14:textId="77777777" w:rsidR="00EA1740" w:rsidRPr="007B3B51" w:rsidRDefault="00EA174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A1740" w:rsidRPr="007B3B51" w14:paraId="05BEA2F3" w14:textId="77777777" w:rsidTr="00EA1740">
      <w:tc>
        <w:tcPr>
          <w:tcW w:w="854" w:type="pct"/>
        </w:tcPr>
        <w:p w14:paraId="4F32826D" w14:textId="77777777" w:rsidR="00EA1740" w:rsidRPr="007B3B51" w:rsidRDefault="00EA1740"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FC25C53" w14:textId="33D278E3" w:rsidR="00EA1740" w:rsidRPr="007B3B51" w:rsidRDefault="00EA174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24D">
            <w:rPr>
              <w:i/>
              <w:noProof/>
              <w:sz w:val="16"/>
              <w:szCs w:val="16"/>
            </w:rPr>
            <w:t>Crimes Act 1914</w:t>
          </w:r>
          <w:r w:rsidRPr="007B3B51">
            <w:rPr>
              <w:i/>
              <w:sz w:val="16"/>
              <w:szCs w:val="16"/>
            </w:rPr>
            <w:fldChar w:fldCharType="end"/>
          </w:r>
        </w:p>
      </w:tc>
      <w:tc>
        <w:tcPr>
          <w:tcW w:w="458" w:type="pct"/>
        </w:tcPr>
        <w:p w14:paraId="3E5CB5FE" w14:textId="77777777" w:rsidR="00EA1740" w:rsidRPr="007B3B51" w:rsidRDefault="00EA1740" w:rsidP="00C94853">
          <w:pPr>
            <w:jc w:val="right"/>
            <w:rPr>
              <w:sz w:val="16"/>
              <w:szCs w:val="16"/>
            </w:rPr>
          </w:pPr>
        </w:p>
      </w:tc>
    </w:tr>
    <w:tr w:rsidR="00EA1740" w:rsidRPr="0055472E" w14:paraId="5F7AF927" w14:textId="77777777" w:rsidTr="00EA1740">
      <w:tc>
        <w:tcPr>
          <w:tcW w:w="1498" w:type="pct"/>
          <w:gridSpan w:val="2"/>
        </w:tcPr>
        <w:p w14:paraId="7D7DF74D" w14:textId="6A40F2CE" w:rsidR="00EA1740" w:rsidRPr="0055472E" w:rsidRDefault="00EA1740"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26</w:t>
          </w:r>
          <w:r w:rsidRPr="0055472E">
            <w:rPr>
              <w:sz w:val="16"/>
              <w:szCs w:val="16"/>
            </w:rPr>
            <w:fldChar w:fldCharType="end"/>
          </w:r>
        </w:p>
      </w:tc>
      <w:tc>
        <w:tcPr>
          <w:tcW w:w="1703" w:type="pct"/>
        </w:tcPr>
        <w:p w14:paraId="6485398F" w14:textId="77777777" w:rsidR="00EA1740" w:rsidRPr="0055472E" w:rsidRDefault="00EA1740" w:rsidP="006D2C4C">
          <w:pPr>
            <w:spacing w:before="120"/>
            <w:rPr>
              <w:sz w:val="16"/>
              <w:szCs w:val="16"/>
            </w:rPr>
          </w:pPr>
        </w:p>
      </w:tc>
      <w:tc>
        <w:tcPr>
          <w:tcW w:w="1799" w:type="pct"/>
          <w:gridSpan w:val="2"/>
        </w:tcPr>
        <w:p w14:paraId="65FE1510" w14:textId="626F123E" w:rsidR="00EA1740" w:rsidRPr="0055472E" w:rsidRDefault="00EA1740"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01/07/1989</w:t>
          </w:r>
          <w:r w:rsidRPr="0055472E">
            <w:rPr>
              <w:sz w:val="16"/>
              <w:szCs w:val="16"/>
            </w:rPr>
            <w:fldChar w:fldCharType="end"/>
          </w:r>
        </w:p>
      </w:tc>
    </w:tr>
  </w:tbl>
  <w:p w14:paraId="1F0D13E3" w14:textId="7C280D78" w:rsidR="00126AE0" w:rsidRDefault="00126AE0" w:rsidP="00EB159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A5FF" w14:textId="77777777" w:rsidR="00EA1740" w:rsidRPr="007B3B51" w:rsidRDefault="00EA174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A1740" w:rsidRPr="007B3B51" w14:paraId="24982577" w14:textId="77777777" w:rsidTr="00EA1740">
      <w:tc>
        <w:tcPr>
          <w:tcW w:w="854" w:type="pct"/>
        </w:tcPr>
        <w:p w14:paraId="588B1C4D" w14:textId="77777777" w:rsidR="00EA1740" w:rsidRPr="007B3B51" w:rsidRDefault="00EA1740" w:rsidP="00C94853">
          <w:pPr>
            <w:rPr>
              <w:i/>
              <w:sz w:val="16"/>
              <w:szCs w:val="16"/>
            </w:rPr>
          </w:pPr>
        </w:p>
      </w:tc>
      <w:tc>
        <w:tcPr>
          <w:tcW w:w="3688" w:type="pct"/>
          <w:gridSpan w:val="3"/>
        </w:tcPr>
        <w:p w14:paraId="6BC988C4" w14:textId="0A8104CC" w:rsidR="00EA1740" w:rsidRPr="007B3B51" w:rsidRDefault="00EA174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24D">
            <w:rPr>
              <w:i/>
              <w:noProof/>
              <w:sz w:val="16"/>
              <w:szCs w:val="16"/>
            </w:rPr>
            <w:t>Crimes Act 1914</w:t>
          </w:r>
          <w:r w:rsidRPr="007B3B51">
            <w:rPr>
              <w:i/>
              <w:sz w:val="16"/>
              <w:szCs w:val="16"/>
            </w:rPr>
            <w:fldChar w:fldCharType="end"/>
          </w:r>
        </w:p>
      </w:tc>
      <w:tc>
        <w:tcPr>
          <w:tcW w:w="458" w:type="pct"/>
        </w:tcPr>
        <w:p w14:paraId="2D90BC64" w14:textId="77777777" w:rsidR="00EA1740" w:rsidRPr="007B3B51" w:rsidRDefault="00EA1740"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A1740" w:rsidRPr="00130F37" w14:paraId="3CCF64E9" w14:textId="77777777" w:rsidTr="00EA1740">
      <w:tc>
        <w:tcPr>
          <w:tcW w:w="1499" w:type="pct"/>
          <w:gridSpan w:val="2"/>
        </w:tcPr>
        <w:p w14:paraId="7BE21799" w14:textId="44549478" w:rsidR="00EA1740" w:rsidRPr="00130F37" w:rsidRDefault="00EA1740"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sz w:val="16"/>
              <w:szCs w:val="16"/>
            </w:rPr>
            <w:t>26</w:t>
          </w:r>
          <w:r w:rsidRPr="00A02D20">
            <w:rPr>
              <w:sz w:val="16"/>
              <w:szCs w:val="16"/>
            </w:rPr>
            <w:fldChar w:fldCharType="end"/>
          </w:r>
        </w:p>
      </w:tc>
      <w:tc>
        <w:tcPr>
          <w:tcW w:w="1703" w:type="pct"/>
        </w:tcPr>
        <w:p w14:paraId="2BB052D4" w14:textId="77777777" w:rsidR="00EA1740" w:rsidRPr="00130F37" w:rsidRDefault="00EA1740" w:rsidP="006D2C4C">
          <w:pPr>
            <w:spacing w:before="120"/>
            <w:rPr>
              <w:sz w:val="16"/>
              <w:szCs w:val="16"/>
            </w:rPr>
          </w:pPr>
        </w:p>
      </w:tc>
      <w:tc>
        <w:tcPr>
          <w:tcW w:w="1798" w:type="pct"/>
          <w:gridSpan w:val="2"/>
        </w:tcPr>
        <w:p w14:paraId="26664770" w14:textId="3CED1EF4" w:rsidR="00EA1740" w:rsidRPr="00130F37" w:rsidRDefault="00EA1740"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eastAsia="Times New Roman" w:cs="Times New Roman"/>
              <w:sz w:val="16"/>
              <w:szCs w:val="16"/>
              <w:lang w:eastAsia="en-AU"/>
            </w:rPr>
            <w:t>01/07/1989</w:t>
          </w:r>
          <w:r w:rsidRPr="00A02D20">
            <w:rPr>
              <w:sz w:val="16"/>
              <w:szCs w:val="16"/>
            </w:rPr>
            <w:fldChar w:fldCharType="end"/>
          </w:r>
        </w:p>
      </w:tc>
    </w:tr>
  </w:tbl>
  <w:p w14:paraId="35BF70E3" w14:textId="17E96E3C" w:rsidR="00126AE0" w:rsidRDefault="00126AE0" w:rsidP="00EB159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2C5B4" w14:textId="77777777" w:rsidR="00126AE0" w:rsidRPr="007A1328" w:rsidRDefault="00126AE0" w:rsidP="00BA220B">
    <w:pPr>
      <w:pBdr>
        <w:top w:val="single" w:sz="6" w:space="1" w:color="auto"/>
      </w:pBdr>
      <w:spacing w:before="120"/>
      <w:rPr>
        <w:sz w:val="18"/>
      </w:rPr>
    </w:pPr>
  </w:p>
  <w:p w14:paraId="19876BBA" w14:textId="52725CB1" w:rsidR="00126AE0" w:rsidRPr="007A1328" w:rsidRDefault="00126AE0"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1740">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7B3C702B" w14:textId="44173C94" w:rsidR="00126AE0" w:rsidRPr="007A1328" w:rsidRDefault="00126AE0"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4831" w14:textId="77777777" w:rsidR="00EA1740" w:rsidRPr="007B3B51" w:rsidRDefault="00EA174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A1740" w:rsidRPr="007B3B51" w14:paraId="30AED3C0" w14:textId="77777777" w:rsidTr="00EA1740">
      <w:tc>
        <w:tcPr>
          <w:tcW w:w="854" w:type="pct"/>
        </w:tcPr>
        <w:p w14:paraId="54EA6866" w14:textId="77777777" w:rsidR="00EA1740" w:rsidRPr="007B3B51" w:rsidRDefault="00EA1740"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FB400C6" w14:textId="40FC1C4A" w:rsidR="00EA1740" w:rsidRPr="007B3B51" w:rsidRDefault="00EA174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24D">
            <w:rPr>
              <w:i/>
              <w:noProof/>
              <w:sz w:val="16"/>
              <w:szCs w:val="16"/>
            </w:rPr>
            <w:t>Crimes Act 1914</w:t>
          </w:r>
          <w:r w:rsidRPr="007B3B51">
            <w:rPr>
              <w:i/>
              <w:sz w:val="16"/>
              <w:szCs w:val="16"/>
            </w:rPr>
            <w:fldChar w:fldCharType="end"/>
          </w:r>
        </w:p>
      </w:tc>
      <w:tc>
        <w:tcPr>
          <w:tcW w:w="458" w:type="pct"/>
        </w:tcPr>
        <w:p w14:paraId="778E7F19" w14:textId="77777777" w:rsidR="00EA1740" w:rsidRPr="007B3B51" w:rsidRDefault="00EA1740" w:rsidP="00C94853">
          <w:pPr>
            <w:jc w:val="right"/>
            <w:rPr>
              <w:sz w:val="16"/>
              <w:szCs w:val="16"/>
            </w:rPr>
          </w:pPr>
        </w:p>
      </w:tc>
    </w:tr>
    <w:tr w:rsidR="00EA1740" w:rsidRPr="0055472E" w14:paraId="7F2F85E9" w14:textId="77777777" w:rsidTr="00EA1740">
      <w:tc>
        <w:tcPr>
          <w:tcW w:w="1498" w:type="pct"/>
          <w:gridSpan w:val="2"/>
        </w:tcPr>
        <w:p w14:paraId="3DFE355B" w14:textId="2A19D393" w:rsidR="00EA1740" w:rsidRPr="0055472E" w:rsidRDefault="00EA1740"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26</w:t>
          </w:r>
          <w:r w:rsidRPr="0055472E">
            <w:rPr>
              <w:sz w:val="16"/>
              <w:szCs w:val="16"/>
            </w:rPr>
            <w:fldChar w:fldCharType="end"/>
          </w:r>
        </w:p>
      </w:tc>
      <w:tc>
        <w:tcPr>
          <w:tcW w:w="1703" w:type="pct"/>
        </w:tcPr>
        <w:p w14:paraId="5C51BE45" w14:textId="77777777" w:rsidR="00EA1740" w:rsidRPr="0055472E" w:rsidRDefault="00EA1740" w:rsidP="006D2C4C">
          <w:pPr>
            <w:spacing w:before="120"/>
            <w:rPr>
              <w:sz w:val="16"/>
              <w:szCs w:val="16"/>
            </w:rPr>
          </w:pPr>
        </w:p>
      </w:tc>
      <w:tc>
        <w:tcPr>
          <w:tcW w:w="1799" w:type="pct"/>
          <w:gridSpan w:val="2"/>
        </w:tcPr>
        <w:p w14:paraId="46FD5194" w14:textId="5434191D" w:rsidR="00EA1740" w:rsidRPr="0055472E" w:rsidRDefault="00EA1740"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01/07/1989</w:t>
          </w:r>
          <w:r w:rsidRPr="0055472E">
            <w:rPr>
              <w:sz w:val="16"/>
              <w:szCs w:val="16"/>
            </w:rPr>
            <w:fldChar w:fldCharType="end"/>
          </w:r>
        </w:p>
      </w:tc>
    </w:tr>
  </w:tbl>
  <w:p w14:paraId="636C0963" w14:textId="43244BC9" w:rsidR="00126AE0" w:rsidRDefault="00126AE0" w:rsidP="00EB15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8CCD4" w14:textId="77777777" w:rsidR="00126AE0" w:rsidRDefault="00126AE0" w:rsidP="00715914">
      <w:pPr>
        <w:spacing w:line="240" w:lineRule="auto"/>
      </w:pPr>
      <w:r>
        <w:separator/>
      </w:r>
    </w:p>
  </w:footnote>
  <w:footnote w:type="continuationSeparator" w:id="0">
    <w:p w14:paraId="2B228511" w14:textId="77777777" w:rsidR="00126AE0" w:rsidRDefault="00126AE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C8AC" w14:textId="77777777" w:rsidR="00126AE0" w:rsidRDefault="00126AE0" w:rsidP="00EB1597">
    <w:pPr>
      <w:pStyle w:val="Header"/>
      <w:pBdr>
        <w:bottom w:val="single" w:sz="6" w:space="1" w:color="auto"/>
      </w:pBdr>
    </w:pPr>
  </w:p>
  <w:p w14:paraId="02031C1F" w14:textId="77777777" w:rsidR="00126AE0" w:rsidRDefault="00126AE0" w:rsidP="00EB1597">
    <w:pPr>
      <w:pStyle w:val="Header"/>
      <w:pBdr>
        <w:bottom w:val="single" w:sz="6" w:space="1" w:color="auto"/>
      </w:pBdr>
    </w:pPr>
  </w:p>
  <w:p w14:paraId="4C5A7620" w14:textId="77777777" w:rsidR="00126AE0" w:rsidRPr="001E77D2" w:rsidRDefault="00126AE0" w:rsidP="00EB159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09D1B" w14:textId="77777777" w:rsidR="00126AE0" w:rsidRPr="007E528B" w:rsidRDefault="00126AE0" w:rsidP="00EB1597">
    <w:pPr>
      <w:rPr>
        <w:sz w:val="26"/>
        <w:szCs w:val="26"/>
      </w:rPr>
    </w:pPr>
  </w:p>
  <w:p w14:paraId="34E7E0A3" w14:textId="77777777" w:rsidR="00126AE0" w:rsidRPr="00750516" w:rsidRDefault="00126AE0" w:rsidP="00EB1597">
    <w:pPr>
      <w:rPr>
        <w:b/>
        <w:sz w:val="20"/>
      </w:rPr>
    </w:pPr>
    <w:r w:rsidRPr="00750516">
      <w:rPr>
        <w:b/>
        <w:sz w:val="20"/>
      </w:rPr>
      <w:t>Endnotes</w:t>
    </w:r>
  </w:p>
  <w:p w14:paraId="3EA1A029" w14:textId="77777777" w:rsidR="00126AE0" w:rsidRPr="007A1328" w:rsidRDefault="00126AE0" w:rsidP="00EB1597">
    <w:pPr>
      <w:rPr>
        <w:sz w:val="20"/>
      </w:rPr>
    </w:pPr>
  </w:p>
  <w:p w14:paraId="598A21A8" w14:textId="77777777" w:rsidR="00126AE0" w:rsidRPr="007A1328" w:rsidRDefault="00126AE0" w:rsidP="00EB1597">
    <w:pPr>
      <w:rPr>
        <w:b/>
        <w:sz w:val="24"/>
      </w:rPr>
    </w:pPr>
  </w:p>
  <w:p w14:paraId="2339FEED" w14:textId="37352617" w:rsidR="00126AE0" w:rsidRPr="000B5E62" w:rsidRDefault="00126AE0" w:rsidP="00EB1597">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EB424D">
      <w:rPr>
        <w:noProof/>
        <w:sz w:val="24"/>
        <w:szCs w:val="22"/>
      </w:rPr>
      <w:t>Endnote 4—Amendment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ED2F" w14:textId="77777777" w:rsidR="00126AE0" w:rsidRPr="007E528B" w:rsidRDefault="00126AE0" w:rsidP="00EB1597">
    <w:pPr>
      <w:jc w:val="right"/>
      <w:rPr>
        <w:sz w:val="26"/>
        <w:szCs w:val="26"/>
      </w:rPr>
    </w:pPr>
  </w:p>
  <w:p w14:paraId="2475D994" w14:textId="77777777" w:rsidR="00126AE0" w:rsidRPr="00750516" w:rsidRDefault="00126AE0" w:rsidP="00EB1597">
    <w:pPr>
      <w:jc w:val="right"/>
      <w:rPr>
        <w:b/>
        <w:sz w:val="20"/>
      </w:rPr>
    </w:pPr>
    <w:r w:rsidRPr="00750516">
      <w:rPr>
        <w:b/>
        <w:sz w:val="20"/>
      </w:rPr>
      <w:t>Endnotes</w:t>
    </w:r>
  </w:p>
  <w:p w14:paraId="5828C168" w14:textId="77777777" w:rsidR="00126AE0" w:rsidRPr="007A1328" w:rsidRDefault="00126AE0" w:rsidP="00EB1597">
    <w:pPr>
      <w:jc w:val="right"/>
      <w:rPr>
        <w:sz w:val="20"/>
      </w:rPr>
    </w:pPr>
  </w:p>
  <w:p w14:paraId="2E9086ED" w14:textId="77777777" w:rsidR="00126AE0" w:rsidRPr="007A1328" w:rsidRDefault="00126AE0" w:rsidP="00EB1597">
    <w:pPr>
      <w:jc w:val="right"/>
      <w:rPr>
        <w:b/>
        <w:sz w:val="24"/>
      </w:rPr>
    </w:pPr>
  </w:p>
  <w:p w14:paraId="79950B42" w14:textId="4847E1E9" w:rsidR="00126AE0" w:rsidRPr="000B5E62" w:rsidRDefault="00126AE0" w:rsidP="00EB1597">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EB424D">
      <w:rPr>
        <w:noProof/>
        <w:sz w:val="24"/>
        <w:szCs w:val="22"/>
      </w:rPr>
      <w:t>Endnote 4—Amendment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9126" w14:textId="77777777" w:rsidR="00126AE0" w:rsidRPr="000B5E62" w:rsidRDefault="00126AE0">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BC97" w14:textId="77777777" w:rsidR="00126AE0" w:rsidRDefault="00126AE0" w:rsidP="00EB1597">
    <w:pPr>
      <w:pStyle w:val="Header"/>
      <w:pBdr>
        <w:bottom w:val="single" w:sz="4" w:space="1" w:color="auto"/>
      </w:pBdr>
    </w:pPr>
  </w:p>
  <w:p w14:paraId="4FBDDC0C" w14:textId="77777777" w:rsidR="00126AE0" w:rsidRDefault="00126AE0" w:rsidP="00EB1597">
    <w:pPr>
      <w:pStyle w:val="Header"/>
      <w:pBdr>
        <w:bottom w:val="single" w:sz="4" w:space="1" w:color="auto"/>
      </w:pBdr>
    </w:pPr>
  </w:p>
  <w:p w14:paraId="41AFA77A" w14:textId="77777777" w:rsidR="00126AE0" w:rsidRPr="001E77D2" w:rsidRDefault="00126AE0" w:rsidP="00EB159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EB17" w14:textId="77777777" w:rsidR="00126AE0" w:rsidRPr="005F1388" w:rsidRDefault="00126AE0" w:rsidP="00EB159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E485F" w14:textId="77777777" w:rsidR="00126AE0" w:rsidRPr="00ED79B6" w:rsidRDefault="00126AE0"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B113" w14:textId="77777777" w:rsidR="00126AE0" w:rsidRPr="00ED79B6" w:rsidRDefault="00126AE0"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3DE4" w14:textId="77777777" w:rsidR="00126AE0" w:rsidRPr="00ED79B6" w:rsidRDefault="00126AE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08DF" w14:textId="65F9304B" w:rsidR="00126AE0" w:rsidRDefault="00126AE0" w:rsidP="00B75D5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D061B9E" w14:textId="154553EB" w:rsidR="00126AE0" w:rsidRDefault="00126AE0" w:rsidP="00B75D5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B424D">
      <w:rPr>
        <w:b/>
        <w:noProof/>
        <w:sz w:val="20"/>
      </w:rPr>
      <w:t>Part VIII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B424D">
      <w:rPr>
        <w:noProof/>
        <w:sz w:val="20"/>
      </w:rPr>
      <w:t>Miscellaneous</w:t>
    </w:r>
    <w:r>
      <w:rPr>
        <w:sz w:val="20"/>
      </w:rPr>
      <w:fldChar w:fldCharType="end"/>
    </w:r>
  </w:p>
  <w:p w14:paraId="2E5E569D" w14:textId="588F9F4A" w:rsidR="00126AE0" w:rsidRDefault="00126AE0" w:rsidP="00B75D5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42D932F" w14:textId="77777777" w:rsidR="00126AE0" w:rsidRPr="007A1328" w:rsidRDefault="00126AE0" w:rsidP="00B75D5B">
    <w:pPr>
      <w:rPr>
        <w:sz w:val="20"/>
      </w:rPr>
    </w:pPr>
  </w:p>
  <w:p w14:paraId="13745D3A" w14:textId="343C9F63" w:rsidR="00126AE0" w:rsidRPr="007A1328" w:rsidRDefault="00126AE0" w:rsidP="007836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B424D">
      <w:rPr>
        <w:noProof/>
        <w:sz w:val="24"/>
      </w:rPr>
      <w:t>90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E653D" w14:textId="0161930D" w:rsidR="00EA1740" w:rsidRPr="007A1328" w:rsidRDefault="00EA1740" w:rsidP="00EA174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87ED5D1" w14:textId="590710D7" w:rsidR="00EA1740" w:rsidRPr="00FF4C0F" w:rsidRDefault="00EA1740" w:rsidP="00EA1740">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EB424D">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EB424D">
      <w:rPr>
        <w:b/>
        <w:noProof/>
        <w:sz w:val="20"/>
      </w:rPr>
      <w:t>Part VIII</w:t>
    </w:r>
    <w:r w:rsidRPr="00FF4C0F">
      <w:rPr>
        <w:sz w:val="20"/>
      </w:rPr>
      <w:fldChar w:fldCharType="end"/>
    </w:r>
  </w:p>
  <w:p w14:paraId="54DD61C1" w14:textId="6C3047B8" w:rsidR="00EA1740" w:rsidRPr="00FF4C0F" w:rsidRDefault="00EA1740" w:rsidP="00EA1740">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4BFC171C" w14:textId="77777777" w:rsidR="00EA1740" w:rsidRPr="00E140E4" w:rsidRDefault="00EA1740" w:rsidP="00EA1740">
    <w:pPr>
      <w:jc w:val="right"/>
    </w:pPr>
  </w:p>
  <w:p w14:paraId="210F5987" w14:textId="0DC885EC" w:rsidR="00EA1740" w:rsidRPr="007A1328" w:rsidRDefault="00EA1740" w:rsidP="00EA174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B424D">
      <w:rPr>
        <w:noProof/>
        <w:sz w:val="24"/>
      </w:rPr>
      <w:t>89A</w:t>
    </w:r>
    <w:r w:rsidRPr="007A1328">
      <w:rPr>
        <w:sz w:val="24"/>
      </w:rPr>
      <w:fldChar w:fldCharType="end"/>
    </w:r>
  </w:p>
  <w:p w14:paraId="1F92DBBD" w14:textId="39E08FEE" w:rsidR="00126AE0" w:rsidRPr="00EA1740" w:rsidRDefault="00126AE0" w:rsidP="00EA17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34FB" w14:textId="77777777" w:rsidR="00126AE0" w:rsidRPr="007A1328" w:rsidRDefault="00126AE0"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9079886">
    <w:abstractNumId w:val="0"/>
  </w:num>
  <w:num w:numId="2" w16cid:durableId="12991453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037E1"/>
    <w:rsid w:val="000050FD"/>
    <w:rsid w:val="00005B6C"/>
    <w:rsid w:val="00006AD5"/>
    <w:rsid w:val="0001356F"/>
    <w:rsid w:val="000136AF"/>
    <w:rsid w:val="0001668A"/>
    <w:rsid w:val="0002002F"/>
    <w:rsid w:val="00021332"/>
    <w:rsid w:val="00023A7E"/>
    <w:rsid w:val="000253D6"/>
    <w:rsid w:val="00026650"/>
    <w:rsid w:val="0002760B"/>
    <w:rsid w:val="000312F7"/>
    <w:rsid w:val="00032B50"/>
    <w:rsid w:val="00032C8C"/>
    <w:rsid w:val="00033769"/>
    <w:rsid w:val="00046606"/>
    <w:rsid w:val="00054B13"/>
    <w:rsid w:val="00057FB0"/>
    <w:rsid w:val="000614BF"/>
    <w:rsid w:val="000652FB"/>
    <w:rsid w:val="00073824"/>
    <w:rsid w:val="00081CC7"/>
    <w:rsid w:val="00083534"/>
    <w:rsid w:val="000840A9"/>
    <w:rsid w:val="00084408"/>
    <w:rsid w:val="00087D46"/>
    <w:rsid w:val="00092510"/>
    <w:rsid w:val="00093B45"/>
    <w:rsid w:val="00093E44"/>
    <w:rsid w:val="000A0AF1"/>
    <w:rsid w:val="000A484B"/>
    <w:rsid w:val="000A5222"/>
    <w:rsid w:val="000B4CEE"/>
    <w:rsid w:val="000B5732"/>
    <w:rsid w:val="000C0E58"/>
    <w:rsid w:val="000C1867"/>
    <w:rsid w:val="000C30DF"/>
    <w:rsid w:val="000D03D2"/>
    <w:rsid w:val="000D05EF"/>
    <w:rsid w:val="000D3131"/>
    <w:rsid w:val="000D3CE3"/>
    <w:rsid w:val="000D3E26"/>
    <w:rsid w:val="000E19E8"/>
    <w:rsid w:val="000E2261"/>
    <w:rsid w:val="000E3F92"/>
    <w:rsid w:val="000E4EB0"/>
    <w:rsid w:val="000E510C"/>
    <w:rsid w:val="000E7D84"/>
    <w:rsid w:val="000F0AF7"/>
    <w:rsid w:val="000F1DE6"/>
    <w:rsid w:val="000F21C1"/>
    <w:rsid w:val="000F39EF"/>
    <w:rsid w:val="000F55A4"/>
    <w:rsid w:val="0010394C"/>
    <w:rsid w:val="00105EBD"/>
    <w:rsid w:val="0010745C"/>
    <w:rsid w:val="001117F0"/>
    <w:rsid w:val="00111F7F"/>
    <w:rsid w:val="0011348A"/>
    <w:rsid w:val="00116790"/>
    <w:rsid w:val="00117354"/>
    <w:rsid w:val="001241E9"/>
    <w:rsid w:val="00126AE0"/>
    <w:rsid w:val="00134F80"/>
    <w:rsid w:val="00135F38"/>
    <w:rsid w:val="00140D87"/>
    <w:rsid w:val="0015092C"/>
    <w:rsid w:val="001573EE"/>
    <w:rsid w:val="00165931"/>
    <w:rsid w:val="00166C2F"/>
    <w:rsid w:val="00170843"/>
    <w:rsid w:val="00180013"/>
    <w:rsid w:val="00182DA6"/>
    <w:rsid w:val="00185813"/>
    <w:rsid w:val="001859F8"/>
    <w:rsid w:val="00186F1C"/>
    <w:rsid w:val="00187489"/>
    <w:rsid w:val="00187C02"/>
    <w:rsid w:val="001939E1"/>
    <w:rsid w:val="00193A72"/>
    <w:rsid w:val="00195382"/>
    <w:rsid w:val="001A612F"/>
    <w:rsid w:val="001B071E"/>
    <w:rsid w:val="001C3D32"/>
    <w:rsid w:val="001C4E84"/>
    <w:rsid w:val="001C59E1"/>
    <w:rsid w:val="001C69C4"/>
    <w:rsid w:val="001D0D36"/>
    <w:rsid w:val="001D0EB6"/>
    <w:rsid w:val="001D11E9"/>
    <w:rsid w:val="001D37EF"/>
    <w:rsid w:val="001D7649"/>
    <w:rsid w:val="001E1CED"/>
    <w:rsid w:val="001E3590"/>
    <w:rsid w:val="001E48B3"/>
    <w:rsid w:val="001E7407"/>
    <w:rsid w:val="001F5D5E"/>
    <w:rsid w:val="001F6219"/>
    <w:rsid w:val="00200B30"/>
    <w:rsid w:val="00202A1F"/>
    <w:rsid w:val="002065DA"/>
    <w:rsid w:val="00207F6F"/>
    <w:rsid w:val="00212067"/>
    <w:rsid w:val="00214D82"/>
    <w:rsid w:val="002252E1"/>
    <w:rsid w:val="002276BF"/>
    <w:rsid w:val="00227BEF"/>
    <w:rsid w:val="00230D99"/>
    <w:rsid w:val="0024010F"/>
    <w:rsid w:val="00240749"/>
    <w:rsid w:val="00243C7B"/>
    <w:rsid w:val="00243D46"/>
    <w:rsid w:val="0024456C"/>
    <w:rsid w:val="0025293D"/>
    <w:rsid w:val="002564A4"/>
    <w:rsid w:val="00260274"/>
    <w:rsid w:val="00262781"/>
    <w:rsid w:val="00273B6B"/>
    <w:rsid w:val="00274BA4"/>
    <w:rsid w:val="002869FA"/>
    <w:rsid w:val="00297ECB"/>
    <w:rsid w:val="002A1373"/>
    <w:rsid w:val="002A58DB"/>
    <w:rsid w:val="002B743B"/>
    <w:rsid w:val="002C130E"/>
    <w:rsid w:val="002C2281"/>
    <w:rsid w:val="002C753C"/>
    <w:rsid w:val="002D043A"/>
    <w:rsid w:val="002D514A"/>
    <w:rsid w:val="002D6224"/>
    <w:rsid w:val="002E4371"/>
    <w:rsid w:val="002E4AE0"/>
    <w:rsid w:val="002E4DBB"/>
    <w:rsid w:val="002E6E3B"/>
    <w:rsid w:val="002E72C5"/>
    <w:rsid w:val="002F1979"/>
    <w:rsid w:val="002F7D6D"/>
    <w:rsid w:val="00300178"/>
    <w:rsid w:val="00310F94"/>
    <w:rsid w:val="00316F41"/>
    <w:rsid w:val="00317107"/>
    <w:rsid w:val="00320132"/>
    <w:rsid w:val="00320156"/>
    <w:rsid w:val="00330F30"/>
    <w:rsid w:val="0033473D"/>
    <w:rsid w:val="00340602"/>
    <w:rsid w:val="003415D3"/>
    <w:rsid w:val="003438C1"/>
    <w:rsid w:val="003446DC"/>
    <w:rsid w:val="00347E1B"/>
    <w:rsid w:val="0035073D"/>
    <w:rsid w:val="00352B0F"/>
    <w:rsid w:val="0035340B"/>
    <w:rsid w:val="00353AE4"/>
    <w:rsid w:val="00354D57"/>
    <w:rsid w:val="003552F0"/>
    <w:rsid w:val="00356F9C"/>
    <w:rsid w:val="00357A28"/>
    <w:rsid w:val="00360459"/>
    <w:rsid w:val="0036201D"/>
    <w:rsid w:val="00364EFF"/>
    <w:rsid w:val="00365776"/>
    <w:rsid w:val="00366250"/>
    <w:rsid w:val="00367AB8"/>
    <w:rsid w:val="00370875"/>
    <w:rsid w:val="00382562"/>
    <w:rsid w:val="003864C7"/>
    <w:rsid w:val="003956D1"/>
    <w:rsid w:val="00396E51"/>
    <w:rsid w:val="003973EF"/>
    <w:rsid w:val="003A253F"/>
    <w:rsid w:val="003A7C95"/>
    <w:rsid w:val="003A7FB0"/>
    <w:rsid w:val="003B1954"/>
    <w:rsid w:val="003B4FD8"/>
    <w:rsid w:val="003B5E17"/>
    <w:rsid w:val="003B7E92"/>
    <w:rsid w:val="003C0906"/>
    <w:rsid w:val="003C18ED"/>
    <w:rsid w:val="003D0BFE"/>
    <w:rsid w:val="003D11D5"/>
    <w:rsid w:val="003D5700"/>
    <w:rsid w:val="003D6FC0"/>
    <w:rsid w:val="003E5370"/>
    <w:rsid w:val="003F2BC9"/>
    <w:rsid w:val="003F3951"/>
    <w:rsid w:val="003F755F"/>
    <w:rsid w:val="0040310C"/>
    <w:rsid w:val="004116CD"/>
    <w:rsid w:val="004122A2"/>
    <w:rsid w:val="00413BCB"/>
    <w:rsid w:val="00413E2B"/>
    <w:rsid w:val="004141B5"/>
    <w:rsid w:val="004148FB"/>
    <w:rsid w:val="00417EB9"/>
    <w:rsid w:val="00421EE5"/>
    <w:rsid w:val="004242CC"/>
    <w:rsid w:val="00424CA9"/>
    <w:rsid w:val="0042629C"/>
    <w:rsid w:val="00432341"/>
    <w:rsid w:val="00432DA3"/>
    <w:rsid w:val="004361FF"/>
    <w:rsid w:val="00436E63"/>
    <w:rsid w:val="00440239"/>
    <w:rsid w:val="0044211B"/>
    <w:rsid w:val="0044291A"/>
    <w:rsid w:val="00445680"/>
    <w:rsid w:val="004475C8"/>
    <w:rsid w:val="00450192"/>
    <w:rsid w:val="00450C5E"/>
    <w:rsid w:val="00450E19"/>
    <w:rsid w:val="00454B12"/>
    <w:rsid w:val="004573A8"/>
    <w:rsid w:val="0047029D"/>
    <w:rsid w:val="00470E57"/>
    <w:rsid w:val="00471840"/>
    <w:rsid w:val="00480BDC"/>
    <w:rsid w:val="0048121D"/>
    <w:rsid w:val="00482C07"/>
    <w:rsid w:val="004917D6"/>
    <w:rsid w:val="004946D8"/>
    <w:rsid w:val="00494849"/>
    <w:rsid w:val="00496B66"/>
    <w:rsid w:val="00496F97"/>
    <w:rsid w:val="004A67AF"/>
    <w:rsid w:val="004B130E"/>
    <w:rsid w:val="004B38C1"/>
    <w:rsid w:val="004B66E4"/>
    <w:rsid w:val="004C0411"/>
    <w:rsid w:val="004C3AA1"/>
    <w:rsid w:val="004C4492"/>
    <w:rsid w:val="004C47BA"/>
    <w:rsid w:val="004C4A64"/>
    <w:rsid w:val="004D5101"/>
    <w:rsid w:val="004E0B19"/>
    <w:rsid w:val="004E142F"/>
    <w:rsid w:val="004E5AB4"/>
    <w:rsid w:val="004E7BEC"/>
    <w:rsid w:val="004F149D"/>
    <w:rsid w:val="004F5676"/>
    <w:rsid w:val="004F5C5C"/>
    <w:rsid w:val="00501E06"/>
    <w:rsid w:val="005029D3"/>
    <w:rsid w:val="00502A44"/>
    <w:rsid w:val="00502FE2"/>
    <w:rsid w:val="00504B51"/>
    <w:rsid w:val="00506638"/>
    <w:rsid w:val="005074FB"/>
    <w:rsid w:val="00516B8D"/>
    <w:rsid w:val="00517B98"/>
    <w:rsid w:val="00521391"/>
    <w:rsid w:val="005214A9"/>
    <w:rsid w:val="00521AE6"/>
    <w:rsid w:val="005224D6"/>
    <w:rsid w:val="00530410"/>
    <w:rsid w:val="00535AE2"/>
    <w:rsid w:val="00537FBC"/>
    <w:rsid w:val="00540205"/>
    <w:rsid w:val="00540B86"/>
    <w:rsid w:val="00542DCB"/>
    <w:rsid w:val="0054336A"/>
    <w:rsid w:val="005463E7"/>
    <w:rsid w:val="00551066"/>
    <w:rsid w:val="005516EE"/>
    <w:rsid w:val="0055286D"/>
    <w:rsid w:val="0055590B"/>
    <w:rsid w:val="00561CC4"/>
    <w:rsid w:val="00562240"/>
    <w:rsid w:val="005642E6"/>
    <w:rsid w:val="00566DFD"/>
    <w:rsid w:val="00570F79"/>
    <w:rsid w:val="005740BD"/>
    <w:rsid w:val="0057499E"/>
    <w:rsid w:val="00574B75"/>
    <w:rsid w:val="00574BA6"/>
    <w:rsid w:val="005767D6"/>
    <w:rsid w:val="00581AAA"/>
    <w:rsid w:val="005832A6"/>
    <w:rsid w:val="00584811"/>
    <w:rsid w:val="00591FD4"/>
    <w:rsid w:val="00593AA6"/>
    <w:rsid w:val="00593D39"/>
    <w:rsid w:val="00593D83"/>
    <w:rsid w:val="00594161"/>
    <w:rsid w:val="00594749"/>
    <w:rsid w:val="005952B5"/>
    <w:rsid w:val="005B19EB"/>
    <w:rsid w:val="005B2352"/>
    <w:rsid w:val="005B336F"/>
    <w:rsid w:val="005B4067"/>
    <w:rsid w:val="005C3F41"/>
    <w:rsid w:val="005D6709"/>
    <w:rsid w:val="005D77BA"/>
    <w:rsid w:val="005D7FA3"/>
    <w:rsid w:val="005E08B3"/>
    <w:rsid w:val="005E25D5"/>
    <w:rsid w:val="005E3136"/>
    <w:rsid w:val="005E47CF"/>
    <w:rsid w:val="005E7054"/>
    <w:rsid w:val="005F1E59"/>
    <w:rsid w:val="005F2668"/>
    <w:rsid w:val="005F3B50"/>
    <w:rsid w:val="005F434C"/>
    <w:rsid w:val="005F5DEF"/>
    <w:rsid w:val="005F60DC"/>
    <w:rsid w:val="00600219"/>
    <w:rsid w:val="00601DAF"/>
    <w:rsid w:val="00603D0F"/>
    <w:rsid w:val="006139CA"/>
    <w:rsid w:val="00614687"/>
    <w:rsid w:val="00615235"/>
    <w:rsid w:val="0062267C"/>
    <w:rsid w:val="00623B82"/>
    <w:rsid w:val="00630285"/>
    <w:rsid w:val="0063256D"/>
    <w:rsid w:val="00633AF1"/>
    <w:rsid w:val="00634069"/>
    <w:rsid w:val="006417C8"/>
    <w:rsid w:val="00647476"/>
    <w:rsid w:val="006478E2"/>
    <w:rsid w:val="00654ADF"/>
    <w:rsid w:val="00662746"/>
    <w:rsid w:val="0066288C"/>
    <w:rsid w:val="006645EC"/>
    <w:rsid w:val="006725BE"/>
    <w:rsid w:val="00677CC2"/>
    <w:rsid w:val="006905DE"/>
    <w:rsid w:val="0069207B"/>
    <w:rsid w:val="00694CEB"/>
    <w:rsid w:val="00694F4C"/>
    <w:rsid w:val="00696452"/>
    <w:rsid w:val="006B152D"/>
    <w:rsid w:val="006B6634"/>
    <w:rsid w:val="006C24FC"/>
    <w:rsid w:val="006C2748"/>
    <w:rsid w:val="006C5FD6"/>
    <w:rsid w:val="006C7F8C"/>
    <w:rsid w:val="006D39E5"/>
    <w:rsid w:val="006D6A87"/>
    <w:rsid w:val="006E0544"/>
    <w:rsid w:val="006E0BCE"/>
    <w:rsid w:val="006E37E7"/>
    <w:rsid w:val="006E4D72"/>
    <w:rsid w:val="006F318F"/>
    <w:rsid w:val="006F6FB8"/>
    <w:rsid w:val="00700B2C"/>
    <w:rsid w:val="00713084"/>
    <w:rsid w:val="007135F9"/>
    <w:rsid w:val="00715914"/>
    <w:rsid w:val="007160DD"/>
    <w:rsid w:val="00721406"/>
    <w:rsid w:val="00722ACD"/>
    <w:rsid w:val="007271E9"/>
    <w:rsid w:val="00727D05"/>
    <w:rsid w:val="00730BDD"/>
    <w:rsid w:val="00731E00"/>
    <w:rsid w:val="007347A5"/>
    <w:rsid w:val="00736D5D"/>
    <w:rsid w:val="00742B07"/>
    <w:rsid w:val="007440B7"/>
    <w:rsid w:val="0075665B"/>
    <w:rsid w:val="007715C9"/>
    <w:rsid w:val="0077177C"/>
    <w:rsid w:val="00773BFA"/>
    <w:rsid w:val="00774919"/>
    <w:rsid w:val="00774EDD"/>
    <w:rsid w:val="007755B8"/>
    <w:rsid w:val="007757EC"/>
    <w:rsid w:val="0078369C"/>
    <w:rsid w:val="007846E6"/>
    <w:rsid w:val="00784F97"/>
    <w:rsid w:val="007914AC"/>
    <w:rsid w:val="0079515A"/>
    <w:rsid w:val="00795DFF"/>
    <w:rsid w:val="007A1440"/>
    <w:rsid w:val="007B5758"/>
    <w:rsid w:val="007C0211"/>
    <w:rsid w:val="007C530A"/>
    <w:rsid w:val="007C6009"/>
    <w:rsid w:val="007E2B3E"/>
    <w:rsid w:val="007F4313"/>
    <w:rsid w:val="007F4EC5"/>
    <w:rsid w:val="007F6D42"/>
    <w:rsid w:val="00803C24"/>
    <w:rsid w:val="0081360F"/>
    <w:rsid w:val="00813F72"/>
    <w:rsid w:val="008151F9"/>
    <w:rsid w:val="0081730C"/>
    <w:rsid w:val="00817875"/>
    <w:rsid w:val="00823204"/>
    <w:rsid w:val="00824FF7"/>
    <w:rsid w:val="00831F7B"/>
    <w:rsid w:val="00832A27"/>
    <w:rsid w:val="008367AD"/>
    <w:rsid w:val="00840E3E"/>
    <w:rsid w:val="0085473A"/>
    <w:rsid w:val="00855EAC"/>
    <w:rsid w:val="00856A31"/>
    <w:rsid w:val="00856F1E"/>
    <w:rsid w:val="00862768"/>
    <w:rsid w:val="00870A33"/>
    <w:rsid w:val="00871962"/>
    <w:rsid w:val="00871C05"/>
    <w:rsid w:val="008722B3"/>
    <w:rsid w:val="008754D0"/>
    <w:rsid w:val="00875F4C"/>
    <w:rsid w:val="008779CB"/>
    <w:rsid w:val="008854B9"/>
    <w:rsid w:val="0089107B"/>
    <w:rsid w:val="008917A4"/>
    <w:rsid w:val="008920B0"/>
    <w:rsid w:val="0089213D"/>
    <w:rsid w:val="00893855"/>
    <w:rsid w:val="00893B9B"/>
    <w:rsid w:val="00894292"/>
    <w:rsid w:val="008979A5"/>
    <w:rsid w:val="008A0DC2"/>
    <w:rsid w:val="008A193C"/>
    <w:rsid w:val="008A6ED3"/>
    <w:rsid w:val="008B0A1F"/>
    <w:rsid w:val="008C7105"/>
    <w:rsid w:val="008D0EE0"/>
    <w:rsid w:val="008D177D"/>
    <w:rsid w:val="008D460A"/>
    <w:rsid w:val="008D5794"/>
    <w:rsid w:val="008E2762"/>
    <w:rsid w:val="008E35E3"/>
    <w:rsid w:val="008E7476"/>
    <w:rsid w:val="008F037C"/>
    <w:rsid w:val="008F3C77"/>
    <w:rsid w:val="008F54E7"/>
    <w:rsid w:val="00903422"/>
    <w:rsid w:val="00907634"/>
    <w:rsid w:val="00927EB7"/>
    <w:rsid w:val="00931899"/>
    <w:rsid w:val="00932377"/>
    <w:rsid w:val="00935DCF"/>
    <w:rsid w:val="00940885"/>
    <w:rsid w:val="009421A9"/>
    <w:rsid w:val="00947CFE"/>
    <w:rsid w:val="00947D5A"/>
    <w:rsid w:val="0095000B"/>
    <w:rsid w:val="00950C4B"/>
    <w:rsid w:val="00951936"/>
    <w:rsid w:val="00951FD4"/>
    <w:rsid w:val="009532A5"/>
    <w:rsid w:val="00953A09"/>
    <w:rsid w:val="00953A21"/>
    <w:rsid w:val="00954639"/>
    <w:rsid w:val="00960408"/>
    <w:rsid w:val="009612D4"/>
    <w:rsid w:val="00963229"/>
    <w:rsid w:val="00963B21"/>
    <w:rsid w:val="009715DB"/>
    <w:rsid w:val="00971A0D"/>
    <w:rsid w:val="00974CE8"/>
    <w:rsid w:val="00980C6C"/>
    <w:rsid w:val="00983022"/>
    <w:rsid w:val="009868E9"/>
    <w:rsid w:val="00990ED3"/>
    <w:rsid w:val="009941B8"/>
    <w:rsid w:val="009A6170"/>
    <w:rsid w:val="009B1DEF"/>
    <w:rsid w:val="009C52FD"/>
    <w:rsid w:val="009C6314"/>
    <w:rsid w:val="009D006B"/>
    <w:rsid w:val="009D4BC3"/>
    <w:rsid w:val="009D4F28"/>
    <w:rsid w:val="009E09FD"/>
    <w:rsid w:val="009E5B12"/>
    <w:rsid w:val="009F2613"/>
    <w:rsid w:val="00A00175"/>
    <w:rsid w:val="00A007C1"/>
    <w:rsid w:val="00A035B7"/>
    <w:rsid w:val="00A16385"/>
    <w:rsid w:val="00A16514"/>
    <w:rsid w:val="00A22C98"/>
    <w:rsid w:val="00A231E2"/>
    <w:rsid w:val="00A346B7"/>
    <w:rsid w:val="00A449C8"/>
    <w:rsid w:val="00A63A72"/>
    <w:rsid w:val="00A64912"/>
    <w:rsid w:val="00A66EC8"/>
    <w:rsid w:val="00A70A74"/>
    <w:rsid w:val="00A7584B"/>
    <w:rsid w:val="00A83CA5"/>
    <w:rsid w:val="00A923BB"/>
    <w:rsid w:val="00A93D44"/>
    <w:rsid w:val="00A955EA"/>
    <w:rsid w:val="00A95E5A"/>
    <w:rsid w:val="00AA05FE"/>
    <w:rsid w:val="00AA36B2"/>
    <w:rsid w:val="00AB3C8E"/>
    <w:rsid w:val="00AB7CE4"/>
    <w:rsid w:val="00AD0D07"/>
    <w:rsid w:val="00AD2D70"/>
    <w:rsid w:val="00AD4900"/>
    <w:rsid w:val="00AD5641"/>
    <w:rsid w:val="00AD5682"/>
    <w:rsid w:val="00AD68A7"/>
    <w:rsid w:val="00AD77DE"/>
    <w:rsid w:val="00AE4BB8"/>
    <w:rsid w:val="00AE5CA2"/>
    <w:rsid w:val="00AF06CF"/>
    <w:rsid w:val="00AF15D3"/>
    <w:rsid w:val="00AF27D4"/>
    <w:rsid w:val="00AF46FF"/>
    <w:rsid w:val="00AF5BC2"/>
    <w:rsid w:val="00B00F1F"/>
    <w:rsid w:val="00B0353E"/>
    <w:rsid w:val="00B06657"/>
    <w:rsid w:val="00B33510"/>
    <w:rsid w:val="00B33B3C"/>
    <w:rsid w:val="00B34A98"/>
    <w:rsid w:val="00B40D5D"/>
    <w:rsid w:val="00B40FE4"/>
    <w:rsid w:val="00B43F66"/>
    <w:rsid w:val="00B553D6"/>
    <w:rsid w:val="00B63834"/>
    <w:rsid w:val="00B6432F"/>
    <w:rsid w:val="00B654CB"/>
    <w:rsid w:val="00B73FB7"/>
    <w:rsid w:val="00B75D5B"/>
    <w:rsid w:val="00B80199"/>
    <w:rsid w:val="00B828F6"/>
    <w:rsid w:val="00B856F9"/>
    <w:rsid w:val="00B9012E"/>
    <w:rsid w:val="00B936B0"/>
    <w:rsid w:val="00BA220B"/>
    <w:rsid w:val="00BB75C5"/>
    <w:rsid w:val="00BC1954"/>
    <w:rsid w:val="00BC4A36"/>
    <w:rsid w:val="00BC5643"/>
    <w:rsid w:val="00BC6B9B"/>
    <w:rsid w:val="00BD07F9"/>
    <w:rsid w:val="00BD4563"/>
    <w:rsid w:val="00BD7D6D"/>
    <w:rsid w:val="00BE719A"/>
    <w:rsid w:val="00BE720A"/>
    <w:rsid w:val="00BF21B6"/>
    <w:rsid w:val="00BF5ACF"/>
    <w:rsid w:val="00C04E0D"/>
    <w:rsid w:val="00C07744"/>
    <w:rsid w:val="00C13B81"/>
    <w:rsid w:val="00C17662"/>
    <w:rsid w:val="00C219D3"/>
    <w:rsid w:val="00C25299"/>
    <w:rsid w:val="00C30658"/>
    <w:rsid w:val="00C30F11"/>
    <w:rsid w:val="00C36EE5"/>
    <w:rsid w:val="00C42BF8"/>
    <w:rsid w:val="00C434B8"/>
    <w:rsid w:val="00C50043"/>
    <w:rsid w:val="00C50E33"/>
    <w:rsid w:val="00C52EF3"/>
    <w:rsid w:val="00C5462B"/>
    <w:rsid w:val="00C71281"/>
    <w:rsid w:val="00C72EF4"/>
    <w:rsid w:val="00C744F9"/>
    <w:rsid w:val="00C7573B"/>
    <w:rsid w:val="00C80AFA"/>
    <w:rsid w:val="00C923AD"/>
    <w:rsid w:val="00CA19EC"/>
    <w:rsid w:val="00CA4B4D"/>
    <w:rsid w:val="00CA63C6"/>
    <w:rsid w:val="00CA654D"/>
    <w:rsid w:val="00CA7594"/>
    <w:rsid w:val="00CB2B8B"/>
    <w:rsid w:val="00CC4A03"/>
    <w:rsid w:val="00CC6229"/>
    <w:rsid w:val="00CD1185"/>
    <w:rsid w:val="00CF0BB2"/>
    <w:rsid w:val="00CF3EE8"/>
    <w:rsid w:val="00CF4708"/>
    <w:rsid w:val="00CF5B85"/>
    <w:rsid w:val="00CF7D75"/>
    <w:rsid w:val="00D06BFE"/>
    <w:rsid w:val="00D13441"/>
    <w:rsid w:val="00D1500C"/>
    <w:rsid w:val="00D151AC"/>
    <w:rsid w:val="00D21AC1"/>
    <w:rsid w:val="00D244ED"/>
    <w:rsid w:val="00D245A4"/>
    <w:rsid w:val="00D256F3"/>
    <w:rsid w:val="00D30562"/>
    <w:rsid w:val="00D329C7"/>
    <w:rsid w:val="00D33F17"/>
    <w:rsid w:val="00D4292C"/>
    <w:rsid w:val="00D471F8"/>
    <w:rsid w:val="00D51CAC"/>
    <w:rsid w:val="00D54265"/>
    <w:rsid w:val="00D5731A"/>
    <w:rsid w:val="00D61AC6"/>
    <w:rsid w:val="00D70DFB"/>
    <w:rsid w:val="00D7334C"/>
    <w:rsid w:val="00D766DF"/>
    <w:rsid w:val="00D805FA"/>
    <w:rsid w:val="00D922D8"/>
    <w:rsid w:val="00DA36A9"/>
    <w:rsid w:val="00DA43CF"/>
    <w:rsid w:val="00DA4BD0"/>
    <w:rsid w:val="00DA51D9"/>
    <w:rsid w:val="00DA5B2A"/>
    <w:rsid w:val="00DB1F62"/>
    <w:rsid w:val="00DB3F97"/>
    <w:rsid w:val="00DB649B"/>
    <w:rsid w:val="00DB68F6"/>
    <w:rsid w:val="00DB7565"/>
    <w:rsid w:val="00DC4F88"/>
    <w:rsid w:val="00DE3168"/>
    <w:rsid w:val="00DF2145"/>
    <w:rsid w:val="00DF76BC"/>
    <w:rsid w:val="00E05704"/>
    <w:rsid w:val="00E159D1"/>
    <w:rsid w:val="00E1703E"/>
    <w:rsid w:val="00E20233"/>
    <w:rsid w:val="00E22233"/>
    <w:rsid w:val="00E24908"/>
    <w:rsid w:val="00E249E6"/>
    <w:rsid w:val="00E2684D"/>
    <w:rsid w:val="00E27C42"/>
    <w:rsid w:val="00E32CED"/>
    <w:rsid w:val="00E33308"/>
    <w:rsid w:val="00E338EF"/>
    <w:rsid w:val="00E34864"/>
    <w:rsid w:val="00E400C2"/>
    <w:rsid w:val="00E40EDF"/>
    <w:rsid w:val="00E45515"/>
    <w:rsid w:val="00E507F0"/>
    <w:rsid w:val="00E54E02"/>
    <w:rsid w:val="00E57430"/>
    <w:rsid w:val="00E60C49"/>
    <w:rsid w:val="00E6162F"/>
    <w:rsid w:val="00E6247B"/>
    <w:rsid w:val="00E6330D"/>
    <w:rsid w:val="00E6748E"/>
    <w:rsid w:val="00E70CB5"/>
    <w:rsid w:val="00E71032"/>
    <w:rsid w:val="00E718FE"/>
    <w:rsid w:val="00E74DC7"/>
    <w:rsid w:val="00E75A1B"/>
    <w:rsid w:val="00E80BC3"/>
    <w:rsid w:val="00E83E5B"/>
    <w:rsid w:val="00E94D5E"/>
    <w:rsid w:val="00EA1740"/>
    <w:rsid w:val="00EA3871"/>
    <w:rsid w:val="00EA48CA"/>
    <w:rsid w:val="00EA7100"/>
    <w:rsid w:val="00EB1597"/>
    <w:rsid w:val="00EB3AF7"/>
    <w:rsid w:val="00EB424D"/>
    <w:rsid w:val="00EB4AE0"/>
    <w:rsid w:val="00EB7AC1"/>
    <w:rsid w:val="00EB7EDA"/>
    <w:rsid w:val="00EC0D9E"/>
    <w:rsid w:val="00EC23F6"/>
    <w:rsid w:val="00EC3721"/>
    <w:rsid w:val="00EC4ECE"/>
    <w:rsid w:val="00EC6BCD"/>
    <w:rsid w:val="00ED129D"/>
    <w:rsid w:val="00ED2892"/>
    <w:rsid w:val="00EE6384"/>
    <w:rsid w:val="00EF2E3A"/>
    <w:rsid w:val="00EF62D7"/>
    <w:rsid w:val="00F04723"/>
    <w:rsid w:val="00F054AE"/>
    <w:rsid w:val="00F072A7"/>
    <w:rsid w:val="00F078DC"/>
    <w:rsid w:val="00F15EB3"/>
    <w:rsid w:val="00F20668"/>
    <w:rsid w:val="00F32CF9"/>
    <w:rsid w:val="00F37525"/>
    <w:rsid w:val="00F37952"/>
    <w:rsid w:val="00F417C9"/>
    <w:rsid w:val="00F46F53"/>
    <w:rsid w:val="00F52EB0"/>
    <w:rsid w:val="00F54441"/>
    <w:rsid w:val="00F62F64"/>
    <w:rsid w:val="00F638B6"/>
    <w:rsid w:val="00F67186"/>
    <w:rsid w:val="00F70B22"/>
    <w:rsid w:val="00F71E73"/>
    <w:rsid w:val="00F73520"/>
    <w:rsid w:val="00F73BD6"/>
    <w:rsid w:val="00F73E85"/>
    <w:rsid w:val="00F7560C"/>
    <w:rsid w:val="00F80A59"/>
    <w:rsid w:val="00F83989"/>
    <w:rsid w:val="00F86879"/>
    <w:rsid w:val="00F937DB"/>
    <w:rsid w:val="00F96CD3"/>
    <w:rsid w:val="00FA3F26"/>
    <w:rsid w:val="00FA49EB"/>
    <w:rsid w:val="00FB0C82"/>
    <w:rsid w:val="00FB1420"/>
    <w:rsid w:val="00FC2909"/>
    <w:rsid w:val="00FC3547"/>
    <w:rsid w:val="00FC7994"/>
    <w:rsid w:val="00FD6EC1"/>
    <w:rsid w:val="00FE1026"/>
    <w:rsid w:val="00FE4452"/>
    <w:rsid w:val="00FE770C"/>
    <w:rsid w:val="00FF0B7F"/>
    <w:rsid w:val="00FF293F"/>
    <w:rsid w:val="00FF4731"/>
    <w:rsid w:val="00FF767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0D5A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5AC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5ACF"/>
  </w:style>
  <w:style w:type="paragraph" w:customStyle="1" w:styleId="OPCParaBase">
    <w:name w:val="OPCParaBase"/>
    <w:qFormat/>
    <w:rsid w:val="00BF5ACF"/>
    <w:pPr>
      <w:spacing w:line="260" w:lineRule="atLeast"/>
    </w:pPr>
    <w:rPr>
      <w:rFonts w:eastAsia="Times New Roman" w:cs="Times New Roman"/>
      <w:sz w:val="22"/>
      <w:lang w:eastAsia="en-AU"/>
    </w:rPr>
  </w:style>
  <w:style w:type="paragraph" w:customStyle="1" w:styleId="ShortT">
    <w:name w:val="ShortT"/>
    <w:basedOn w:val="OPCParaBase"/>
    <w:next w:val="Normal"/>
    <w:qFormat/>
    <w:rsid w:val="00BF5ACF"/>
    <w:pPr>
      <w:spacing w:line="240" w:lineRule="auto"/>
    </w:pPr>
    <w:rPr>
      <w:b/>
      <w:sz w:val="40"/>
    </w:rPr>
  </w:style>
  <w:style w:type="paragraph" w:customStyle="1" w:styleId="ActHead1">
    <w:name w:val="ActHead 1"/>
    <w:aliases w:val="c"/>
    <w:basedOn w:val="OPCParaBase"/>
    <w:next w:val="Normal"/>
    <w:qFormat/>
    <w:rsid w:val="00BF5A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5A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5A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5A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5A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5A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5A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5A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5AC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5ACF"/>
  </w:style>
  <w:style w:type="paragraph" w:customStyle="1" w:styleId="Blocks">
    <w:name w:val="Blocks"/>
    <w:aliases w:val="bb"/>
    <w:basedOn w:val="OPCParaBase"/>
    <w:qFormat/>
    <w:rsid w:val="00BF5ACF"/>
    <w:pPr>
      <w:spacing w:line="240" w:lineRule="auto"/>
    </w:pPr>
    <w:rPr>
      <w:sz w:val="24"/>
    </w:rPr>
  </w:style>
  <w:style w:type="paragraph" w:customStyle="1" w:styleId="BoxText">
    <w:name w:val="BoxText"/>
    <w:aliases w:val="bt"/>
    <w:basedOn w:val="OPCParaBase"/>
    <w:qFormat/>
    <w:rsid w:val="00BF5A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5ACF"/>
    <w:rPr>
      <w:b/>
    </w:rPr>
  </w:style>
  <w:style w:type="paragraph" w:customStyle="1" w:styleId="BoxHeadItalic">
    <w:name w:val="BoxHeadItalic"/>
    <w:aliases w:val="bhi"/>
    <w:basedOn w:val="BoxText"/>
    <w:next w:val="BoxStep"/>
    <w:qFormat/>
    <w:rsid w:val="00BF5ACF"/>
    <w:rPr>
      <w:i/>
    </w:rPr>
  </w:style>
  <w:style w:type="paragraph" w:customStyle="1" w:styleId="BoxList">
    <w:name w:val="BoxList"/>
    <w:aliases w:val="bl"/>
    <w:basedOn w:val="BoxText"/>
    <w:qFormat/>
    <w:rsid w:val="00BF5ACF"/>
    <w:pPr>
      <w:ind w:left="1559" w:hanging="425"/>
    </w:pPr>
  </w:style>
  <w:style w:type="paragraph" w:customStyle="1" w:styleId="BoxNote">
    <w:name w:val="BoxNote"/>
    <w:aliases w:val="bn"/>
    <w:basedOn w:val="BoxText"/>
    <w:qFormat/>
    <w:rsid w:val="00BF5ACF"/>
    <w:pPr>
      <w:tabs>
        <w:tab w:val="left" w:pos="1985"/>
      </w:tabs>
      <w:spacing w:before="122" w:line="198" w:lineRule="exact"/>
      <w:ind w:left="2948" w:hanging="1814"/>
    </w:pPr>
    <w:rPr>
      <w:sz w:val="18"/>
    </w:rPr>
  </w:style>
  <w:style w:type="paragraph" w:customStyle="1" w:styleId="BoxPara">
    <w:name w:val="BoxPara"/>
    <w:aliases w:val="bp"/>
    <w:basedOn w:val="BoxText"/>
    <w:qFormat/>
    <w:rsid w:val="00BF5ACF"/>
    <w:pPr>
      <w:tabs>
        <w:tab w:val="right" w:pos="2268"/>
      </w:tabs>
      <w:ind w:left="2552" w:hanging="1418"/>
    </w:pPr>
  </w:style>
  <w:style w:type="paragraph" w:customStyle="1" w:styleId="BoxStep">
    <w:name w:val="BoxStep"/>
    <w:aliases w:val="bs"/>
    <w:basedOn w:val="BoxText"/>
    <w:qFormat/>
    <w:rsid w:val="00BF5ACF"/>
    <w:pPr>
      <w:ind w:left="1985" w:hanging="851"/>
    </w:pPr>
  </w:style>
  <w:style w:type="character" w:customStyle="1" w:styleId="CharAmPartNo">
    <w:name w:val="CharAmPartNo"/>
    <w:basedOn w:val="OPCCharBase"/>
    <w:uiPriority w:val="1"/>
    <w:qFormat/>
    <w:rsid w:val="00BF5ACF"/>
  </w:style>
  <w:style w:type="character" w:customStyle="1" w:styleId="CharAmPartText">
    <w:name w:val="CharAmPartText"/>
    <w:basedOn w:val="OPCCharBase"/>
    <w:uiPriority w:val="1"/>
    <w:qFormat/>
    <w:rsid w:val="00BF5ACF"/>
  </w:style>
  <w:style w:type="character" w:customStyle="1" w:styleId="CharAmSchNo">
    <w:name w:val="CharAmSchNo"/>
    <w:basedOn w:val="OPCCharBase"/>
    <w:uiPriority w:val="1"/>
    <w:qFormat/>
    <w:rsid w:val="00BF5ACF"/>
  </w:style>
  <w:style w:type="character" w:customStyle="1" w:styleId="CharAmSchText">
    <w:name w:val="CharAmSchText"/>
    <w:basedOn w:val="OPCCharBase"/>
    <w:uiPriority w:val="1"/>
    <w:qFormat/>
    <w:rsid w:val="00BF5ACF"/>
  </w:style>
  <w:style w:type="character" w:customStyle="1" w:styleId="CharBoldItalic">
    <w:name w:val="CharBoldItalic"/>
    <w:basedOn w:val="OPCCharBase"/>
    <w:uiPriority w:val="1"/>
    <w:qFormat/>
    <w:rsid w:val="00BF5ACF"/>
    <w:rPr>
      <w:b/>
      <w:i/>
    </w:rPr>
  </w:style>
  <w:style w:type="character" w:customStyle="1" w:styleId="CharChapNo">
    <w:name w:val="CharChapNo"/>
    <w:basedOn w:val="OPCCharBase"/>
    <w:qFormat/>
    <w:rsid w:val="00BF5ACF"/>
  </w:style>
  <w:style w:type="character" w:customStyle="1" w:styleId="CharChapText">
    <w:name w:val="CharChapText"/>
    <w:basedOn w:val="OPCCharBase"/>
    <w:qFormat/>
    <w:rsid w:val="00BF5ACF"/>
  </w:style>
  <w:style w:type="character" w:customStyle="1" w:styleId="CharDivNo">
    <w:name w:val="CharDivNo"/>
    <w:basedOn w:val="OPCCharBase"/>
    <w:qFormat/>
    <w:rsid w:val="00BF5ACF"/>
  </w:style>
  <w:style w:type="character" w:customStyle="1" w:styleId="CharDivText">
    <w:name w:val="CharDivText"/>
    <w:basedOn w:val="OPCCharBase"/>
    <w:qFormat/>
    <w:rsid w:val="00BF5ACF"/>
  </w:style>
  <w:style w:type="character" w:customStyle="1" w:styleId="CharItalic">
    <w:name w:val="CharItalic"/>
    <w:basedOn w:val="OPCCharBase"/>
    <w:uiPriority w:val="1"/>
    <w:qFormat/>
    <w:rsid w:val="00BF5ACF"/>
    <w:rPr>
      <w:i/>
    </w:rPr>
  </w:style>
  <w:style w:type="character" w:customStyle="1" w:styleId="CharPartNo">
    <w:name w:val="CharPartNo"/>
    <w:basedOn w:val="OPCCharBase"/>
    <w:qFormat/>
    <w:rsid w:val="00BF5ACF"/>
  </w:style>
  <w:style w:type="character" w:customStyle="1" w:styleId="CharPartText">
    <w:name w:val="CharPartText"/>
    <w:basedOn w:val="OPCCharBase"/>
    <w:qFormat/>
    <w:rsid w:val="00BF5ACF"/>
  </w:style>
  <w:style w:type="character" w:customStyle="1" w:styleId="CharSectno">
    <w:name w:val="CharSectno"/>
    <w:basedOn w:val="OPCCharBase"/>
    <w:qFormat/>
    <w:rsid w:val="00BF5ACF"/>
  </w:style>
  <w:style w:type="character" w:customStyle="1" w:styleId="CharSubdNo">
    <w:name w:val="CharSubdNo"/>
    <w:basedOn w:val="OPCCharBase"/>
    <w:uiPriority w:val="1"/>
    <w:qFormat/>
    <w:rsid w:val="00BF5ACF"/>
  </w:style>
  <w:style w:type="character" w:customStyle="1" w:styleId="CharSubdText">
    <w:name w:val="CharSubdText"/>
    <w:basedOn w:val="OPCCharBase"/>
    <w:uiPriority w:val="1"/>
    <w:qFormat/>
    <w:rsid w:val="00BF5ACF"/>
  </w:style>
  <w:style w:type="paragraph" w:customStyle="1" w:styleId="CTA--">
    <w:name w:val="CTA --"/>
    <w:basedOn w:val="OPCParaBase"/>
    <w:next w:val="Normal"/>
    <w:rsid w:val="00BF5ACF"/>
    <w:pPr>
      <w:spacing w:before="60" w:line="240" w:lineRule="atLeast"/>
      <w:ind w:left="142" w:hanging="142"/>
    </w:pPr>
    <w:rPr>
      <w:sz w:val="20"/>
    </w:rPr>
  </w:style>
  <w:style w:type="paragraph" w:customStyle="1" w:styleId="CTA-">
    <w:name w:val="CTA -"/>
    <w:basedOn w:val="OPCParaBase"/>
    <w:rsid w:val="00BF5ACF"/>
    <w:pPr>
      <w:spacing w:before="60" w:line="240" w:lineRule="atLeast"/>
      <w:ind w:left="85" w:hanging="85"/>
    </w:pPr>
    <w:rPr>
      <w:sz w:val="20"/>
    </w:rPr>
  </w:style>
  <w:style w:type="paragraph" w:customStyle="1" w:styleId="CTA---">
    <w:name w:val="CTA ---"/>
    <w:basedOn w:val="OPCParaBase"/>
    <w:next w:val="Normal"/>
    <w:rsid w:val="00BF5ACF"/>
    <w:pPr>
      <w:spacing w:before="60" w:line="240" w:lineRule="atLeast"/>
      <w:ind w:left="198" w:hanging="198"/>
    </w:pPr>
    <w:rPr>
      <w:sz w:val="20"/>
    </w:rPr>
  </w:style>
  <w:style w:type="paragraph" w:customStyle="1" w:styleId="CTA----">
    <w:name w:val="CTA ----"/>
    <w:basedOn w:val="OPCParaBase"/>
    <w:next w:val="Normal"/>
    <w:rsid w:val="00BF5ACF"/>
    <w:pPr>
      <w:spacing w:before="60" w:line="240" w:lineRule="atLeast"/>
      <w:ind w:left="255" w:hanging="255"/>
    </w:pPr>
    <w:rPr>
      <w:sz w:val="20"/>
    </w:rPr>
  </w:style>
  <w:style w:type="paragraph" w:customStyle="1" w:styleId="CTA1a">
    <w:name w:val="CTA 1(a)"/>
    <w:basedOn w:val="OPCParaBase"/>
    <w:rsid w:val="00BF5ACF"/>
    <w:pPr>
      <w:tabs>
        <w:tab w:val="right" w:pos="414"/>
      </w:tabs>
      <w:spacing w:before="40" w:line="240" w:lineRule="atLeast"/>
      <w:ind w:left="675" w:hanging="675"/>
    </w:pPr>
    <w:rPr>
      <w:sz w:val="20"/>
    </w:rPr>
  </w:style>
  <w:style w:type="paragraph" w:customStyle="1" w:styleId="CTA1ai">
    <w:name w:val="CTA 1(a)(i)"/>
    <w:basedOn w:val="OPCParaBase"/>
    <w:rsid w:val="00BF5ACF"/>
    <w:pPr>
      <w:tabs>
        <w:tab w:val="right" w:pos="1004"/>
      </w:tabs>
      <w:spacing w:before="40" w:line="240" w:lineRule="atLeast"/>
      <w:ind w:left="1253" w:hanging="1253"/>
    </w:pPr>
    <w:rPr>
      <w:sz w:val="20"/>
    </w:rPr>
  </w:style>
  <w:style w:type="paragraph" w:customStyle="1" w:styleId="CTA2a">
    <w:name w:val="CTA 2(a)"/>
    <w:basedOn w:val="OPCParaBase"/>
    <w:rsid w:val="00BF5ACF"/>
    <w:pPr>
      <w:tabs>
        <w:tab w:val="right" w:pos="482"/>
      </w:tabs>
      <w:spacing w:before="40" w:line="240" w:lineRule="atLeast"/>
      <w:ind w:left="748" w:hanging="748"/>
    </w:pPr>
    <w:rPr>
      <w:sz w:val="20"/>
    </w:rPr>
  </w:style>
  <w:style w:type="paragraph" w:customStyle="1" w:styleId="CTA2ai">
    <w:name w:val="CTA 2(a)(i)"/>
    <w:basedOn w:val="OPCParaBase"/>
    <w:rsid w:val="00BF5ACF"/>
    <w:pPr>
      <w:tabs>
        <w:tab w:val="right" w:pos="1089"/>
      </w:tabs>
      <w:spacing w:before="40" w:line="240" w:lineRule="atLeast"/>
      <w:ind w:left="1327" w:hanging="1327"/>
    </w:pPr>
    <w:rPr>
      <w:sz w:val="20"/>
    </w:rPr>
  </w:style>
  <w:style w:type="paragraph" w:customStyle="1" w:styleId="CTA3a">
    <w:name w:val="CTA 3(a)"/>
    <w:basedOn w:val="OPCParaBase"/>
    <w:rsid w:val="00BF5ACF"/>
    <w:pPr>
      <w:tabs>
        <w:tab w:val="right" w:pos="556"/>
      </w:tabs>
      <w:spacing w:before="40" w:line="240" w:lineRule="atLeast"/>
      <w:ind w:left="805" w:hanging="805"/>
    </w:pPr>
    <w:rPr>
      <w:sz w:val="20"/>
    </w:rPr>
  </w:style>
  <w:style w:type="paragraph" w:customStyle="1" w:styleId="CTA3ai">
    <w:name w:val="CTA 3(a)(i)"/>
    <w:basedOn w:val="OPCParaBase"/>
    <w:rsid w:val="00BF5ACF"/>
    <w:pPr>
      <w:tabs>
        <w:tab w:val="right" w:pos="1140"/>
      </w:tabs>
      <w:spacing w:before="40" w:line="240" w:lineRule="atLeast"/>
      <w:ind w:left="1361" w:hanging="1361"/>
    </w:pPr>
    <w:rPr>
      <w:sz w:val="20"/>
    </w:rPr>
  </w:style>
  <w:style w:type="paragraph" w:customStyle="1" w:styleId="CTA4a">
    <w:name w:val="CTA 4(a)"/>
    <w:basedOn w:val="OPCParaBase"/>
    <w:rsid w:val="00BF5ACF"/>
    <w:pPr>
      <w:tabs>
        <w:tab w:val="right" w:pos="624"/>
      </w:tabs>
      <w:spacing w:before="40" w:line="240" w:lineRule="atLeast"/>
      <w:ind w:left="873" w:hanging="873"/>
    </w:pPr>
    <w:rPr>
      <w:sz w:val="20"/>
    </w:rPr>
  </w:style>
  <w:style w:type="paragraph" w:customStyle="1" w:styleId="CTA4ai">
    <w:name w:val="CTA 4(a)(i)"/>
    <w:basedOn w:val="OPCParaBase"/>
    <w:rsid w:val="00BF5ACF"/>
    <w:pPr>
      <w:tabs>
        <w:tab w:val="right" w:pos="1213"/>
      </w:tabs>
      <w:spacing w:before="40" w:line="240" w:lineRule="atLeast"/>
      <w:ind w:left="1452" w:hanging="1452"/>
    </w:pPr>
    <w:rPr>
      <w:sz w:val="20"/>
    </w:rPr>
  </w:style>
  <w:style w:type="paragraph" w:customStyle="1" w:styleId="CTACAPS">
    <w:name w:val="CTA CAPS"/>
    <w:basedOn w:val="OPCParaBase"/>
    <w:rsid w:val="00BF5ACF"/>
    <w:pPr>
      <w:spacing w:before="60" w:line="240" w:lineRule="atLeast"/>
    </w:pPr>
    <w:rPr>
      <w:sz w:val="20"/>
    </w:rPr>
  </w:style>
  <w:style w:type="paragraph" w:customStyle="1" w:styleId="CTAright">
    <w:name w:val="CTA right"/>
    <w:basedOn w:val="OPCParaBase"/>
    <w:rsid w:val="00BF5ACF"/>
    <w:pPr>
      <w:spacing w:before="60" w:line="240" w:lineRule="auto"/>
      <w:jc w:val="right"/>
    </w:pPr>
    <w:rPr>
      <w:sz w:val="20"/>
    </w:rPr>
  </w:style>
  <w:style w:type="paragraph" w:customStyle="1" w:styleId="subsection">
    <w:name w:val="subsection"/>
    <w:aliases w:val="ss"/>
    <w:basedOn w:val="OPCParaBase"/>
    <w:rsid w:val="00BF5ACF"/>
    <w:pPr>
      <w:tabs>
        <w:tab w:val="right" w:pos="1021"/>
      </w:tabs>
      <w:spacing w:before="180" w:line="240" w:lineRule="auto"/>
      <w:ind w:left="1134" w:hanging="1134"/>
    </w:pPr>
  </w:style>
  <w:style w:type="paragraph" w:customStyle="1" w:styleId="Definition">
    <w:name w:val="Definition"/>
    <w:aliases w:val="dd"/>
    <w:basedOn w:val="OPCParaBase"/>
    <w:rsid w:val="00BF5ACF"/>
    <w:pPr>
      <w:spacing w:before="180" w:line="240" w:lineRule="auto"/>
      <w:ind w:left="1134"/>
    </w:pPr>
  </w:style>
  <w:style w:type="paragraph" w:customStyle="1" w:styleId="Formula">
    <w:name w:val="Formula"/>
    <w:basedOn w:val="OPCParaBase"/>
    <w:rsid w:val="00BF5ACF"/>
    <w:pPr>
      <w:spacing w:line="240" w:lineRule="auto"/>
      <w:ind w:left="1134"/>
    </w:pPr>
    <w:rPr>
      <w:sz w:val="20"/>
    </w:rPr>
  </w:style>
  <w:style w:type="paragraph" w:styleId="Header">
    <w:name w:val="header"/>
    <w:basedOn w:val="OPCParaBase"/>
    <w:link w:val="HeaderChar"/>
    <w:unhideWhenUsed/>
    <w:rsid w:val="00BF5A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5ACF"/>
    <w:rPr>
      <w:rFonts w:eastAsia="Times New Roman" w:cs="Times New Roman"/>
      <w:sz w:val="16"/>
      <w:lang w:eastAsia="en-AU"/>
    </w:rPr>
  </w:style>
  <w:style w:type="paragraph" w:customStyle="1" w:styleId="House">
    <w:name w:val="House"/>
    <w:basedOn w:val="OPCParaBase"/>
    <w:rsid w:val="00BF5ACF"/>
    <w:pPr>
      <w:spacing w:line="240" w:lineRule="auto"/>
    </w:pPr>
    <w:rPr>
      <w:sz w:val="28"/>
    </w:rPr>
  </w:style>
  <w:style w:type="paragraph" w:customStyle="1" w:styleId="Item">
    <w:name w:val="Item"/>
    <w:aliases w:val="i"/>
    <w:basedOn w:val="OPCParaBase"/>
    <w:next w:val="ItemHead"/>
    <w:rsid w:val="00BF5ACF"/>
    <w:pPr>
      <w:keepLines/>
      <w:spacing w:before="80" w:line="240" w:lineRule="auto"/>
      <w:ind w:left="709"/>
    </w:pPr>
  </w:style>
  <w:style w:type="paragraph" w:customStyle="1" w:styleId="ItemHead">
    <w:name w:val="ItemHead"/>
    <w:aliases w:val="ih"/>
    <w:basedOn w:val="OPCParaBase"/>
    <w:next w:val="Item"/>
    <w:rsid w:val="00BF5A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5ACF"/>
    <w:pPr>
      <w:spacing w:line="240" w:lineRule="auto"/>
    </w:pPr>
    <w:rPr>
      <w:b/>
      <w:sz w:val="32"/>
    </w:rPr>
  </w:style>
  <w:style w:type="paragraph" w:customStyle="1" w:styleId="notedraft">
    <w:name w:val="note(draft)"/>
    <w:aliases w:val="nd"/>
    <w:basedOn w:val="OPCParaBase"/>
    <w:rsid w:val="00BF5ACF"/>
    <w:pPr>
      <w:spacing w:before="240" w:line="240" w:lineRule="auto"/>
      <w:ind w:left="284" w:hanging="284"/>
    </w:pPr>
    <w:rPr>
      <w:i/>
      <w:sz w:val="24"/>
    </w:rPr>
  </w:style>
  <w:style w:type="paragraph" w:customStyle="1" w:styleId="notemargin">
    <w:name w:val="note(margin)"/>
    <w:aliases w:val="nm"/>
    <w:basedOn w:val="OPCParaBase"/>
    <w:rsid w:val="00BF5ACF"/>
    <w:pPr>
      <w:tabs>
        <w:tab w:val="left" w:pos="709"/>
      </w:tabs>
      <w:spacing w:before="122" w:line="198" w:lineRule="exact"/>
      <w:ind w:left="709" w:hanging="709"/>
    </w:pPr>
    <w:rPr>
      <w:sz w:val="18"/>
    </w:rPr>
  </w:style>
  <w:style w:type="paragraph" w:customStyle="1" w:styleId="noteToPara">
    <w:name w:val="noteToPara"/>
    <w:aliases w:val="ntp"/>
    <w:basedOn w:val="OPCParaBase"/>
    <w:rsid w:val="00BF5ACF"/>
    <w:pPr>
      <w:spacing w:before="122" w:line="198" w:lineRule="exact"/>
      <w:ind w:left="2353" w:hanging="709"/>
    </w:pPr>
    <w:rPr>
      <w:sz w:val="18"/>
    </w:rPr>
  </w:style>
  <w:style w:type="paragraph" w:customStyle="1" w:styleId="noteParlAmend">
    <w:name w:val="note(ParlAmend)"/>
    <w:aliases w:val="npp"/>
    <w:basedOn w:val="OPCParaBase"/>
    <w:next w:val="ParlAmend"/>
    <w:rsid w:val="00BF5ACF"/>
    <w:pPr>
      <w:spacing w:line="240" w:lineRule="auto"/>
      <w:jc w:val="right"/>
    </w:pPr>
    <w:rPr>
      <w:rFonts w:ascii="Arial" w:hAnsi="Arial"/>
      <w:b/>
      <w:i/>
    </w:rPr>
  </w:style>
  <w:style w:type="paragraph" w:customStyle="1" w:styleId="Page1">
    <w:name w:val="Page1"/>
    <w:basedOn w:val="OPCParaBase"/>
    <w:rsid w:val="00BF5ACF"/>
    <w:pPr>
      <w:spacing w:before="5600" w:line="240" w:lineRule="auto"/>
    </w:pPr>
    <w:rPr>
      <w:b/>
      <w:sz w:val="32"/>
    </w:rPr>
  </w:style>
  <w:style w:type="paragraph" w:customStyle="1" w:styleId="PageBreak">
    <w:name w:val="PageBreak"/>
    <w:aliases w:val="pb"/>
    <w:basedOn w:val="OPCParaBase"/>
    <w:rsid w:val="00BF5ACF"/>
    <w:pPr>
      <w:spacing w:line="240" w:lineRule="auto"/>
    </w:pPr>
    <w:rPr>
      <w:sz w:val="20"/>
    </w:rPr>
  </w:style>
  <w:style w:type="paragraph" w:customStyle="1" w:styleId="paragraphsub">
    <w:name w:val="paragraph(sub)"/>
    <w:aliases w:val="aa"/>
    <w:basedOn w:val="OPCParaBase"/>
    <w:rsid w:val="00BF5ACF"/>
    <w:pPr>
      <w:tabs>
        <w:tab w:val="right" w:pos="1985"/>
      </w:tabs>
      <w:spacing w:before="40" w:line="240" w:lineRule="auto"/>
      <w:ind w:left="2098" w:hanging="2098"/>
    </w:pPr>
  </w:style>
  <w:style w:type="paragraph" w:customStyle="1" w:styleId="paragraphsub-sub">
    <w:name w:val="paragraph(sub-sub)"/>
    <w:aliases w:val="aaa"/>
    <w:basedOn w:val="OPCParaBase"/>
    <w:rsid w:val="00BF5ACF"/>
    <w:pPr>
      <w:tabs>
        <w:tab w:val="right" w:pos="2722"/>
      </w:tabs>
      <w:spacing w:before="40" w:line="240" w:lineRule="auto"/>
      <w:ind w:left="2835" w:hanging="2835"/>
    </w:pPr>
  </w:style>
  <w:style w:type="paragraph" w:customStyle="1" w:styleId="paragraph">
    <w:name w:val="paragraph"/>
    <w:aliases w:val="a"/>
    <w:basedOn w:val="OPCParaBase"/>
    <w:rsid w:val="00BF5ACF"/>
    <w:pPr>
      <w:tabs>
        <w:tab w:val="right" w:pos="1531"/>
      </w:tabs>
      <w:spacing w:before="40" w:line="240" w:lineRule="auto"/>
      <w:ind w:left="1644" w:hanging="1644"/>
    </w:pPr>
  </w:style>
  <w:style w:type="paragraph" w:customStyle="1" w:styleId="ParlAmend">
    <w:name w:val="ParlAmend"/>
    <w:aliases w:val="pp"/>
    <w:basedOn w:val="OPCParaBase"/>
    <w:rsid w:val="00BF5ACF"/>
    <w:pPr>
      <w:spacing w:before="240" w:line="240" w:lineRule="atLeast"/>
      <w:ind w:hanging="567"/>
    </w:pPr>
    <w:rPr>
      <w:sz w:val="24"/>
    </w:rPr>
  </w:style>
  <w:style w:type="paragraph" w:customStyle="1" w:styleId="Penalty">
    <w:name w:val="Penalty"/>
    <w:basedOn w:val="OPCParaBase"/>
    <w:rsid w:val="00BF5ACF"/>
    <w:pPr>
      <w:tabs>
        <w:tab w:val="left" w:pos="2977"/>
      </w:tabs>
      <w:spacing w:before="180" w:line="240" w:lineRule="auto"/>
      <w:ind w:left="1985" w:hanging="851"/>
    </w:pPr>
  </w:style>
  <w:style w:type="paragraph" w:customStyle="1" w:styleId="Portfolio">
    <w:name w:val="Portfolio"/>
    <w:basedOn w:val="OPCParaBase"/>
    <w:rsid w:val="00BF5ACF"/>
    <w:pPr>
      <w:spacing w:line="240" w:lineRule="auto"/>
    </w:pPr>
    <w:rPr>
      <w:i/>
      <w:sz w:val="20"/>
    </w:rPr>
  </w:style>
  <w:style w:type="paragraph" w:customStyle="1" w:styleId="Preamble">
    <w:name w:val="Preamble"/>
    <w:basedOn w:val="OPCParaBase"/>
    <w:next w:val="Normal"/>
    <w:rsid w:val="00BF5A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5ACF"/>
    <w:pPr>
      <w:spacing w:line="240" w:lineRule="auto"/>
    </w:pPr>
    <w:rPr>
      <w:i/>
      <w:sz w:val="20"/>
    </w:rPr>
  </w:style>
  <w:style w:type="paragraph" w:customStyle="1" w:styleId="Session">
    <w:name w:val="Session"/>
    <w:basedOn w:val="OPCParaBase"/>
    <w:rsid w:val="00BF5ACF"/>
    <w:pPr>
      <w:spacing w:line="240" w:lineRule="auto"/>
    </w:pPr>
    <w:rPr>
      <w:sz w:val="28"/>
    </w:rPr>
  </w:style>
  <w:style w:type="paragraph" w:customStyle="1" w:styleId="Sponsor">
    <w:name w:val="Sponsor"/>
    <w:basedOn w:val="OPCParaBase"/>
    <w:rsid w:val="00BF5ACF"/>
    <w:pPr>
      <w:spacing w:line="240" w:lineRule="auto"/>
    </w:pPr>
    <w:rPr>
      <w:i/>
    </w:rPr>
  </w:style>
  <w:style w:type="paragraph" w:customStyle="1" w:styleId="Subitem">
    <w:name w:val="Subitem"/>
    <w:aliases w:val="iss"/>
    <w:basedOn w:val="OPCParaBase"/>
    <w:rsid w:val="00BF5ACF"/>
    <w:pPr>
      <w:spacing w:before="180" w:line="240" w:lineRule="auto"/>
      <w:ind w:left="709" w:hanging="709"/>
    </w:pPr>
  </w:style>
  <w:style w:type="paragraph" w:customStyle="1" w:styleId="SubitemHead">
    <w:name w:val="SubitemHead"/>
    <w:aliases w:val="issh"/>
    <w:basedOn w:val="OPCParaBase"/>
    <w:rsid w:val="00BF5A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5ACF"/>
    <w:pPr>
      <w:spacing w:before="40" w:line="240" w:lineRule="auto"/>
      <w:ind w:left="1134"/>
    </w:pPr>
  </w:style>
  <w:style w:type="paragraph" w:customStyle="1" w:styleId="SubsectionHead">
    <w:name w:val="SubsectionHead"/>
    <w:aliases w:val="ssh"/>
    <w:basedOn w:val="OPCParaBase"/>
    <w:next w:val="subsection"/>
    <w:rsid w:val="00BF5ACF"/>
    <w:pPr>
      <w:keepNext/>
      <w:keepLines/>
      <w:spacing w:before="240" w:line="240" w:lineRule="auto"/>
      <w:ind w:left="1134"/>
    </w:pPr>
    <w:rPr>
      <w:i/>
    </w:rPr>
  </w:style>
  <w:style w:type="paragraph" w:customStyle="1" w:styleId="Tablea">
    <w:name w:val="Table(a)"/>
    <w:aliases w:val="ta"/>
    <w:basedOn w:val="OPCParaBase"/>
    <w:rsid w:val="00BF5ACF"/>
    <w:pPr>
      <w:spacing w:before="60" w:line="240" w:lineRule="auto"/>
      <w:ind w:left="284" w:hanging="284"/>
    </w:pPr>
    <w:rPr>
      <w:sz w:val="20"/>
    </w:rPr>
  </w:style>
  <w:style w:type="paragraph" w:customStyle="1" w:styleId="TableAA">
    <w:name w:val="Table(AA)"/>
    <w:aliases w:val="taaa"/>
    <w:basedOn w:val="OPCParaBase"/>
    <w:rsid w:val="00BF5A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5A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5ACF"/>
    <w:pPr>
      <w:spacing w:before="60" w:line="240" w:lineRule="atLeast"/>
    </w:pPr>
    <w:rPr>
      <w:sz w:val="20"/>
    </w:rPr>
  </w:style>
  <w:style w:type="paragraph" w:customStyle="1" w:styleId="TLPBoxTextnote">
    <w:name w:val="TLPBoxText(note"/>
    <w:aliases w:val="right)"/>
    <w:basedOn w:val="OPCParaBase"/>
    <w:rsid w:val="00BF5A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5ACF"/>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5ACF"/>
    <w:pPr>
      <w:spacing w:before="122" w:line="198" w:lineRule="exact"/>
      <w:ind w:left="1985" w:hanging="851"/>
      <w:jc w:val="right"/>
    </w:pPr>
    <w:rPr>
      <w:sz w:val="18"/>
    </w:rPr>
  </w:style>
  <w:style w:type="paragraph" w:customStyle="1" w:styleId="TLPTableBullet">
    <w:name w:val="TLPTableBullet"/>
    <w:aliases w:val="ttb"/>
    <w:basedOn w:val="OPCParaBase"/>
    <w:rsid w:val="00BF5ACF"/>
    <w:pPr>
      <w:spacing w:line="240" w:lineRule="exact"/>
      <w:ind w:left="284" w:hanging="284"/>
    </w:pPr>
    <w:rPr>
      <w:sz w:val="20"/>
    </w:rPr>
  </w:style>
  <w:style w:type="paragraph" w:styleId="TOC1">
    <w:name w:val="toc 1"/>
    <w:basedOn w:val="OPCParaBase"/>
    <w:next w:val="Normal"/>
    <w:uiPriority w:val="39"/>
    <w:unhideWhenUsed/>
    <w:rsid w:val="00BF5AC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5AC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5AC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F5AC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5AC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5AC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F5AC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F5AC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5AC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5ACF"/>
    <w:pPr>
      <w:keepLines/>
      <w:spacing w:before="240" w:after="120" w:line="240" w:lineRule="auto"/>
      <w:ind w:left="794"/>
    </w:pPr>
    <w:rPr>
      <w:b/>
      <w:kern w:val="28"/>
      <w:sz w:val="20"/>
    </w:rPr>
  </w:style>
  <w:style w:type="paragraph" w:customStyle="1" w:styleId="TofSectsHeading">
    <w:name w:val="TofSects(Heading)"/>
    <w:basedOn w:val="OPCParaBase"/>
    <w:rsid w:val="00BF5ACF"/>
    <w:pPr>
      <w:spacing w:before="240" w:after="120" w:line="240" w:lineRule="auto"/>
    </w:pPr>
    <w:rPr>
      <w:b/>
      <w:sz w:val="24"/>
    </w:rPr>
  </w:style>
  <w:style w:type="paragraph" w:customStyle="1" w:styleId="TofSectsSection">
    <w:name w:val="TofSects(Section)"/>
    <w:basedOn w:val="OPCParaBase"/>
    <w:rsid w:val="00BF5ACF"/>
    <w:pPr>
      <w:keepLines/>
      <w:spacing w:before="40" w:line="240" w:lineRule="auto"/>
      <w:ind w:left="1588" w:hanging="794"/>
    </w:pPr>
    <w:rPr>
      <w:kern w:val="28"/>
      <w:sz w:val="18"/>
    </w:rPr>
  </w:style>
  <w:style w:type="paragraph" w:customStyle="1" w:styleId="TofSectsSubdiv">
    <w:name w:val="TofSects(Subdiv)"/>
    <w:basedOn w:val="OPCParaBase"/>
    <w:rsid w:val="00BF5ACF"/>
    <w:pPr>
      <w:keepLines/>
      <w:spacing w:before="80" w:line="240" w:lineRule="auto"/>
      <w:ind w:left="1588" w:hanging="794"/>
    </w:pPr>
    <w:rPr>
      <w:kern w:val="28"/>
    </w:rPr>
  </w:style>
  <w:style w:type="paragraph" w:customStyle="1" w:styleId="WRStyle">
    <w:name w:val="WR Style"/>
    <w:aliases w:val="WR"/>
    <w:basedOn w:val="OPCParaBase"/>
    <w:rsid w:val="00BF5ACF"/>
    <w:pPr>
      <w:spacing w:before="240" w:line="240" w:lineRule="auto"/>
      <w:ind w:left="284" w:hanging="284"/>
    </w:pPr>
    <w:rPr>
      <w:b/>
      <w:i/>
      <w:kern w:val="28"/>
      <w:sz w:val="24"/>
    </w:rPr>
  </w:style>
  <w:style w:type="paragraph" w:customStyle="1" w:styleId="notepara">
    <w:name w:val="note(para)"/>
    <w:aliases w:val="na"/>
    <w:basedOn w:val="OPCParaBase"/>
    <w:rsid w:val="00BF5ACF"/>
    <w:pPr>
      <w:spacing w:before="40" w:line="198" w:lineRule="exact"/>
      <w:ind w:left="2354" w:hanging="369"/>
    </w:pPr>
    <w:rPr>
      <w:sz w:val="18"/>
    </w:rPr>
  </w:style>
  <w:style w:type="paragraph" w:styleId="Footer">
    <w:name w:val="footer"/>
    <w:link w:val="FooterChar"/>
    <w:rsid w:val="00BF5AC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5ACF"/>
    <w:rPr>
      <w:rFonts w:eastAsia="Times New Roman" w:cs="Times New Roman"/>
      <w:sz w:val="22"/>
      <w:szCs w:val="24"/>
      <w:lang w:eastAsia="en-AU"/>
    </w:rPr>
  </w:style>
  <w:style w:type="character" w:styleId="LineNumber">
    <w:name w:val="line number"/>
    <w:basedOn w:val="OPCCharBase"/>
    <w:uiPriority w:val="99"/>
    <w:semiHidden/>
    <w:unhideWhenUsed/>
    <w:rsid w:val="00BF5ACF"/>
    <w:rPr>
      <w:sz w:val="16"/>
    </w:rPr>
  </w:style>
  <w:style w:type="table" w:customStyle="1" w:styleId="CFlag">
    <w:name w:val="CFlag"/>
    <w:basedOn w:val="TableNormal"/>
    <w:uiPriority w:val="99"/>
    <w:rsid w:val="00BF5ACF"/>
    <w:rPr>
      <w:rFonts w:eastAsia="Times New Roman" w:cs="Times New Roman"/>
      <w:lang w:eastAsia="en-AU"/>
    </w:rPr>
    <w:tblPr/>
  </w:style>
  <w:style w:type="paragraph" w:customStyle="1" w:styleId="SignCoverPageEnd">
    <w:name w:val="SignCoverPageEnd"/>
    <w:basedOn w:val="OPCParaBase"/>
    <w:next w:val="Normal"/>
    <w:rsid w:val="00BF5A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5ACF"/>
    <w:pPr>
      <w:pBdr>
        <w:top w:val="single" w:sz="4" w:space="1" w:color="auto"/>
      </w:pBdr>
      <w:spacing w:before="360"/>
      <w:ind w:right="397"/>
      <w:jc w:val="both"/>
    </w:pPr>
  </w:style>
  <w:style w:type="paragraph" w:customStyle="1" w:styleId="ENotesHeading1">
    <w:name w:val="ENotesHeading 1"/>
    <w:aliases w:val="Enh1,ENh1"/>
    <w:basedOn w:val="OPCParaBase"/>
    <w:next w:val="Normal"/>
    <w:rsid w:val="00BF5ACF"/>
    <w:pPr>
      <w:spacing w:before="120"/>
      <w:outlineLvl w:val="1"/>
    </w:pPr>
    <w:rPr>
      <w:b/>
      <w:sz w:val="28"/>
      <w:szCs w:val="28"/>
    </w:rPr>
  </w:style>
  <w:style w:type="paragraph" w:customStyle="1" w:styleId="ENotesHeading2">
    <w:name w:val="ENotesHeading 2"/>
    <w:aliases w:val="Enh2,ENh2"/>
    <w:basedOn w:val="OPCParaBase"/>
    <w:next w:val="Normal"/>
    <w:rsid w:val="00BF5ACF"/>
    <w:pPr>
      <w:spacing w:before="120" w:after="120"/>
      <w:outlineLvl w:val="2"/>
    </w:pPr>
    <w:rPr>
      <w:b/>
      <w:sz w:val="24"/>
      <w:szCs w:val="28"/>
    </w:rPr>
  </w:style>
  <w:style w:type="paragraph" w:customStyle="1" w:styleId="CompiledActNo">
    <w:name w:val="CompiledActNo"/>
    <w:basedOn w:val="OPCParaBase"/>
    <w:next w:val="Normal"/>
    <w:rsid w:val="00BF5ACF"/>
    <w:rPr>
      <w:b/>
      <w:sz w:val="24"/>
      <w:szCs w:val="24"/>
    </w:rPr>
  </w:style>
  <w:style w:type="paragraph" w:customStyle="1" w:styleId="ENotesText">
    <w:name w:val="ENotesText"/>
    <w:aliases w:val="Ent,ENt"/>
    <w:basedOn w:val="OPCParaBase"/>
    <w:next w:val="Normal"/>
    <w:rsid w:val="00BF5ACF"/>
    <w:pPr>
      <w:spacing w:before="120"/>
    </w:pPr>
  </w:style>
  <w:style w:type="paragraph" w:customStyle="1" w:styleId="CompiledMadeUnder">
    <w:name w:val="CompiledMadeUnder"/>
    <w:basedOn w:val="OPCParaBase"/>
    <w:next w:val="Normal"/>
    <w:rsid w:val="00BF5ACF"/>
    <w:rPr>
      <w:i/>
      <w:sz w:val="24"/>
      <w:szCs w:val="24"/>
    </w:rPr>
  </w:style>
  <w:style w:type="paragraph" w:customStyle="1" w:styleId="Paragraphsub-sub-sub">
    <w:name w:val="Paragraph(sub-sub-sub)"/>
    <w:aliases w:val="aaaa"/>
    <w:basedOn w:val="OPCParaBase"/>
    <w:rsid w:val="00BF5AC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5A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5A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5A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5AC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F5ACF"/>
    <w:pPr>
      <w:spacing w:before="60" w:line="240" w:lineRule="auto"/>
    </w:pPr>
    <w:rPr>
      <w:rFonts w:cs="Arial"/>
      <w:sz w:val="20"/>
      <w:szCs w:val="22"/>
    </w:rPr>
  </w:style>
  <w:style w:type="paragraph" w:customStyle="1" w:styleId="ActHead10">
    <w:name w:val="ActHead 10"/>
    <w:aliases w:val="sp"/>
    <w:basedOn w:val="OPCParaBase"/>
    <w:next w:val="ActHead3"/>
    <w:rsid w:val="00BF5ACF"/>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BF5A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ACF"/>
    <w:rPr>
      <w:rFonts w:ascii="Tahoma" w:hAnsi="Tahoma" w:cs="Tahoma"/>
      <w:sz w:val="16"/>
      <w:szCs w:val="16"/>
    </w:rPr>
  </w:style>
  <w:style w:type="paragraph" w:customStyle="1" w:styleId="NoteToSubpara">
    <w:name w:val="NoteToSubpara"/>
    <w:aliases w:val="nts"/>
    <w:basedOn w:val="OPCParaBase"/>
    <w:rsid w:val="00BF5ACF"/>
    <w:pPr>
      <w:spacing w:before="40" w:line="198" w:lineRule="exact"/>
      <w:ind w:left="2835" w:hanging="709"/>
    </w:pPr>
    <w:rPr>
      <w:sz w:val="18"/>
    </w:rPr>
  </w:style>
  <w:style w:type="paragraph" w:customStyle="1" w:styleId="ENoteTableHeading">
    <w:name w:val="ENoteTableHeading"/>
    <w:aliases w:val="enth"/>
    <w:basedOn w:val="OPCParaBase"/>
    <w:rsid w:val="00BF5ACF"/>
    <w:pPr>
      <w:keepNext/>
      <w:spacing w:before="60" w:line="240" w:lineRule="atLeast"/>
    </w:pPr>
    <w:rPr>
      <w:rFonts w:ascii="Arial" w:hAnsi="Arial"/>
      <w:b/>
      <w:sz w:val="16"/>
    </w:rPr>
  </w:style>
  <w:style w:type="paragraph" w:customStyle="1" w:styleId="ENoteTTi">
    <w:name w:val="ENoteTTi"/>
    <w:aliases w:val="entti"/>
    <w:basedOn w:val="OPCParaBase"/>
    <w:rsid w:val="00BF5ACF"/>
    <w:pPr>
      <w:keepNext/>
      <w:spacing w:before="60" w:line="240" w:lineRule="atLeast"/>
      <w:ind w:left="170"/>
    </w:pPr>
    <w:rPr>
      <w:sz w:val="16"/>
    </w:rPr>
  </w:style>
  <w:style w:type="paragraph" w:customStyle="1" w:styleId="ENoteTTIndentHeading">
    <w:name w:val="ENoteTTIndentHeading"/>
    <w:aliases w:val="enTTHi"/>
    <w:basedOn w:val="OPCParaBase"/>
    <w:rsid w:val="00BF5A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5ACF"/>
    <w:pPr>
      <w:spacing w:before="60" w:line="240" w:lineRule="atLeast"/>
    </w:pPr>
    <w:rPr>
      <w:sz w:val="16"/>
    </w:rPr>
  </w:style>
  <w:style w:type="paragraph" w:customStyle="1" w:styleId="MadeunderText">
    <w:name w:val="MadeunderText"/>
    <w:basedOn w:val="OPCParaBase"/>
    <w:next w:val="CompiledMadeUnder"/>
    <w:rsid w:val="00BF5ACF"/>
    <w:pPr>
      <w:spacing w:before="240"/>
    </w:pPr>
    <w:rPr>
      <w:sz w:val="24"/>
      <w:szCs w:val="24"/>
    </w:rPr>
  </w:style>
  <w:style w:type="paragraph" w:customStyle="1" w:styleId="ENotesHeading3">
    <w:name w:val="ENotesHeading 3"/>
    <w:aliases w:val="Enh3"/>
    <w:basedOn w:val="OPCParaBase"/>
    <w:next w:val="Normal"/>
    <w:rsid w:val="00BF5ACF"/>
    <w:pPr>
      <w:keepNext/>
      <w:spacing w:before="120" w:line="240" w:lineRule="auto"/>
      <w:outlineLvl w:val="4"/>
    </w:pPr>
    <w:rPr>
      <w:b/>
      <w:szCs w:val="24"/>
    </w:rPr>
  </w:style>
  <w:style w:type="paragraph" w:customStyle="1" w:styleId="SubPartCASA">
    <w:name w:val="SubPart(CASA)"/>
    <w:aliases w:val="csp"/>
    <w:basedOn w:val="OPCParaBase"/>
    <w:next w:val="ActHead3"/>
    <w:rsid w:val="00BF5ACF"/>
    <w:pPr>
      <w:keepNext/>
      <w:keepLines/>
      <w:spacing w:before="280"/>
      <w:outlineLvl w:val="1"/>
    </w:pPr>
    <w:rPr>
      <w:b/>
      <w:kern w:val="28"/>
      <w:sz w:val="32"/>
    </w:rPr>
  </w:style>
  <w:style w:type="character" w:customStyle="1" w:styleId="CharSubPartTextCASA">
    <w:name w:val="CharSubPartText(CASA)"/>
    <w:basedOn w:val="OPCCharBase"/>
    <w:uiPriority w:val="1"/>
    <w:rsid w:val="00BF5ACF"/>
  </w:style>
  <w:style w:type="character" w:customStyle="1" w:styleId="CharSubPartNoCASA">
    <w:name w:val="CharSubPartNo(CASA)"/>
    <w:basedOn w:val="OPCCharBase"/>
    <w:uiPriority w:val="1"/>
    <w:rsid w:val="00BF5ACF"/>
  </w:style>
  <w:style w:type="paragraph" w:customStyle="1" w:styleId="ENoteTTIndentHeadingSub">
    <w:name w:val="ENoteTTIndentHeadingSub"/>
    <w:aliases w:val="enTTHis"/>
    <w:basedOn w:val="OPCParaBase"/>
    <w:rsid w:val="00BF5ACF"/>
    <w:pPr>
      <w:keepNext/>
      <w:spacing w:before="60" w:line="240" w:lineRule="atLeast"/>
      <w:ind w:left="340"/>
    </w:pPr>
    <w:rPr>
      <w:b/>
      <w:sz w:val="16"/>
    </w:rPr>
  </w:style>
  <w:style w:type="paragraph" w:customStyle="1" w:styleId="ENoteTTiSub">
    <w:name w:val="ENoteTTiSub"/>
    <w:aliases w:val="enttis"/>
    <w:basedOn w:val="OPCParaBase"/>
    <w:rsid w:val="00BF5ACF"/>
    <w:pPr>
      <w:keepNext/>
      <w:spacing w:before="60" w:line="240" w:lineRule="atLeast"/>
      <w:ind w:left="340"/>
    </w:pPr>
    <w:rPr>
      <w:sz w:val="16"/>
    </w:rPr>
  </w:style>
  <w:style w:type="paragraph" w:customStyle="1" w:styleId="SubDivisionMigration">
    <w:name w:val="SubDivisionMigration"/>
    <w:aliases w:val="sdm"/>
    <w:basedOn w:val="OPCParaBase"/>
    <w:rsid w:val="00BF5A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5ACF"/>
    <w:pPr>
      <w:keepNext/>
      <w:keepLines/>
      <w:spacing w:before="240" w:line="240" w:lineRule="auto"/>
      <w:ind w:left="1134" w:hanging="1134"/>
    </w:pPr>
    <w:rPr>
      <w:b/>
      <w:sz w:val="28"/>
    </w:rPr>
  </w:style>
  <w:style w:type="paragraph" w:customStyle="1" w:styleId="notetext">
    <w:name w:val="note(text)"/>
    <w:aliases w:val="n"/>
    <w:basedOn w:val="OPCParaBase"/>
    <w:rsid w:val="00BF5ACF"/>
    <w:pPr>
      <w:spacing w:before="122" w:line="240" w:lineRule="auto"/>
      <w:ind w:left="1985" w:hanging="851"/>
    </w:pPr>
    <w:rPr>
      <w:sz w:val="18"/>
    </w:rPr>
  </w:style>
  <w:style w:type="paragraph" w:customStyle="1" w:styleId="FreeForm">
    <w:name w:val="FreeForm"/>
    <w:rsid w:val="00BF5ACF"/>
    <w:rPr>
      <w:rFonts w:ascii="Arial" w:hAnsi="Arial"/>
      <w:sz w:val="22"/>
    </w:rPr>
  </w:style>
  <w:style w:type="table" w:styleId="TableGrid">
    <w:name w:val="Table Grid"/>
    <w:basedOn w:val="TableNormal"/>
    <w:uiPriority w:val="59"/>
    <w:rsid w:val="00BF5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BF5AC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5ACF"/>
    <w:rPr>
      <w:sz w:val="22"/>
    </w:rPr>
  </w:style>
  <w:style w:type="paragraph" w:customStyle="1" w:styleId="SOTextNote">
    <w:name w:val="SO TextNote"/>
    <w:aliases w:val="sont"/>
    <w:basedOn w:val="SOText"/>
    <w:qFormat/>
    <w:rsid w:val="00BF5ACF"/>
    <w:pPr>
      <w:spacing w:before="122" w:line="198" w:lineRule="exact"/>
      <w:ind w:left="1843" w:hanging="709"/>
    </w:pPr>
    <w:rPr>
      <w:sz w:val="18"/>
    </w:rPr>
  </w:style>
  <w:style w:type="paragraph" w:customStyle="1" w:styleId="SOPara">
    <w:name w:val="SO Para"/>
    <w:aliases w:val="soa"/>
    <w:basedOn w:val="SOText"/>
    <w:link w:val="SOParaChar"/>
    <w:qFormat/>
    <w:rsid w:val="00BF5ACF"/>
    <w:pPr>
      <w:tabs>
        <w:tab w:val="right" w:pos="1786"/>
      </w:tabs>
      <w:spacing w:before="40"/>
      <w:ind w:left="2070" w:hanging="936"/>
    </w:pPr>
  </w:style>
  <w:style w:type="character" w:customStyle="1" w:styleId="SOParaChar">
    <w:name w:val="SO Para Char"/>
    <w:aliases w:val="soa Char"/>
    <w:basedOn w:val="DefaultParagraphFont"/>
    <w:link w:val="SOPara"/>
    <w:rsid w:val="00BF5ACF"/>
    <w:rPr>
      <w:sz w:val="22"/>
    </w:rPr>
  </w:style>
  <w:style w:type="paragraph" w:customStyle="1" w:styleId="FileName">
    <w:name w:val="FileName"/>
    <w:basedOn w:val="Normal"/>
    <w:rsid w:val="00BF5ACF"/>
  </w:style>
  <w:style w:type="paragraph" w:customStyle="1" w:styleId="TableHeading">
    <w:name w:val="TableHeading"/>
    <w:aliases w:val="th"/>
    <w:basedOn w:val="OPCParaBase"/>
    <w:next w:val="Tabletext"/>
    <w:rsid w:val="00BF5ACF"/>
    <w:pPr>
      <w:keepNext/>
      <w:spacing w:before="60" w:line="240" w:lineRule="atLeast"/>
    </w:pPr>
    <w:rPr>
      <w:b/>
      <w:sz w:val="20"/>
    </w:rPr>
  </w:style>
  <w:style w:type="paragraph" w:customStyle="1" w:styleId="SOHeadBold">
    <w:name w:val="SO HeadBold"/>
    <w:aliases w:val="sohb"/>
    <w:basedOn w:val="SOText"/>
    <w:next w:val="SOText"/>
    <w:link w:val="SOHeadBoldChar"/>
    <w:qFormat/>
    <w:rsid w:val="00BF5ACF"/>
    <w:rPr>
      <w:b/>
    </w:rPr>
  </w:style>
  <w:style w:type="character" w:customStyle="1" w:styleId="SOHeadBoldChar">
    <w:name w:val="SO HeadBold Char"/>
    <w:aliases w:val="sohb Char"/>
    <w:basedOn w:val="DefaultParagraphFont"/>
    <w:link w:val="SOHeadBold"/>
    <w:rsid w:val="00BF5ACF"/>
    <w:rPr>
      <w:b/>
      <w:sz w:val="22"/>
    </w:rPr>
  </w:style>
  <w:style w:type="paragraph" w:customStyle="1" w:styleId="SOHeadItalic">
    <w:name w:val="SO HeadItalic"/>
    <w:aliases w:val="sohi"/>
    <w:basedOn w:val="SOText"/>
    <w:next w:val="SOText"/>
    <w:link w:val="SOHeadItalicChar"/>
    <w:qFormat/>
    <w:rsid w:val="00BF5ACF"/>
    <w:rPr>
      <w:i/>
    </w:rPr>
  </w:style>
  <w:style w:type="character" w:customStyle="1" w:styleId="SOHeadItalicChar">
    <w:name w:val="SO HeadItalic Char"/>
    <w:aliases w:val="sohi Char"/>
    <w:basedOn w:val="DefaultParagraphFont"/>
    <w:link w:val="SOHeadItalic"/>
    <w:rsid w:val="00BF5ACF"/>
    <w:rPr>
      <w:i/>
      <w:sz w:val="22"/>
    </w:rPr>
  </w:style>
  <w:style w:type="paragraph" w:customStyle="1" w:styleId="SOBullet">
    <w:name w:val="SO Bullet"/>
    <w:aliases w:val="sotb"/>
    <w:basedOn w:val="SOText"/>
    <w:link w:val="SOBulletChar"/>
    <w:qFormat/>
    <w:rsid w:val="00BF5ACF"/>
    <w:pPr>
      <w:ind w:left="1559" w:hanging="425"/>
    </w:pPr>
  </w:style>
  <w:style w:type="character" w:customStyle="1" w:styleId="SOBulletChar">
    <w:name w:val="SO Bullet Char"/>
    <w:aliases w:val="sotb Char"/>
    <w:basedOn w:val="DefaultParagraphFont"/>
    <w:link w:val="SOBullet"/>
    <w:rsid w:val="00BF5ACF"/>
    <w:rPr>
      <w:sz w:val="22"/>
    </w:rPr>
  </w:style>
  <w:style w:type="paragraph" w:customStyle="1" w:styleId="SOBulletNote">
    <w:name w:val="SO BulletNote"/>
    <w:aliases w:val="sonb"/>
    <w:basedOn w:val="SOTextNote"/>
    <w:link w:val="SOBulletNoteChar"/>
    <w:qFormat/>
    <w:rsid w:val="00BF5ACF"/>
    <w:pPr>
      <w:tabs>
        <w:tab w:val="left" w:pos="1560"/>
      </w:tabs>
      <w:ind w:left="2268" w:hanging="1134"/>
    </w:pPr>
  </w:style>
  <w:style w:type="character" w:customStyle="1" w:styleId="SOBulletNoteChar">
    <w:name w:val="SO BulletNote Char"/>
    <w:aliases w:val="sonb Char"/>
    <w:basedOn w:val="DefaultParagraphFont"/>
    <w:link w:val="SOBulletNote"/>
    <w:rsid w:val="00BF5ACF"/>
    <w:rPr>
      <w:sz w:val="18"/>
    </w:rPr>
  </w:style>
  <w:style w:type="paragraph" w:customStyle="1" w:styleId="EnStatement">
    <w:name w:val="EnStatement"/>
    <w:basedOn w:val="Normal"/>
    <w:rsid w:val="00BF5ACF"/>
    <w:pPr>
      <w:numPr>
        <w:numId w:val="2"/>
      </w:numPr>
    </w:pPr>
    <w:rPr>
      <w:rFonts w:eastAsia="Times New Roman" w:cs="Times New Roman"/>
      <w:lang w:eastAsia="en-AU"/>
    </w:rPr>
  </w:style>
  <w:style w:type="paragraph" w:customStyle="1" w:styleId="EnStatementHeading">
    <w:name w:val="EnStatementHeading"/>
    <w:basedOn w:val="Normal"/>
    <w:rsid w:val="00BF5ACF"/>
    <w:rPr>
      <w:rFonts w:eastAsia="Times New Roman" w:cs="Times New Roman"/>
      <w:b/>
      <w:lang w:eastAsia="en-AU"/>
    </w:rPr>
  </w:style>
  <w:style w:type="paragraph" w:customStyle="1" w:styleId="Transitional">
    <w:name w:val="Transitional"/>
    <w:aliases w:val="tr"/>
    <w:basedOn w:val="Normal"/>
    <w:next w:val="Normal"/>
    <w:rsid w:val="00BF5ACF"/>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calePlusRef">
    <w:name w:val="ScalePlusRef"/>
    <w:basedOn w:val="Normal"/>
    <w:rsid w:val="004B66E4"/>
    <w:pPr>
      <w:spacing w:line="240" w:lineRule="auto"/>
    </w:pPr>
    <w:rPr>
      <w:rFonts w:eastAsia="Times New Roman" w:cs="Times New Roman"/>
      <w:sz w:val="18"/>
      <w:lang w:eastAsia="en-AU"/>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paragraph" w:customStyle="1" w:styleId="ShortTP1">
    <w:name w:val="ShortTP1"/>
    <w:basedOn w:val="ShortT"/>
    <w:link w:val="ShortTP1Char"/>
    <w:rsid w:val="00356F9C"/>
    <w:pPr>
      <w:spacing w:before="800"/>
    </w:pPr>
  </w:style>
  <w:style w:type="character" w:customStyle="1" w:styleId="ShortTP1Char">
    <w:name w:val="ShortTP1 Char"/>
    <w:basedOn w:val="DefaultParagraphFont"/>
    <w:link w:val="ShortTP1"/>
    <w:rsid w:val="00356F9C"/>
    <w:rPr>
      <w:rFonts w:eastAsia="Times New Roman" w:cs="Times New Roman"/>
      <w:b/>
      <w:sz w:val="40"/>
      <w:lang w:eastAsia="en-AU"/>
    </w:rPr>
  </w:style>
  <w:style w:type="paragraph" w:customStyle="1" w:styleId="ActNoP1">
    <w:name w:val="ActNoP1"/>
    <w:basedOn w:val="Actno"/>
    <w:link w:val="ActNoP1Char"/>
    <w:rsid w:val="00356F9C"/>
    <w:pPr>
      <w:spacing w:before="800"/>
    </w:pPr>
    <w:rPr>
      <w:sz w:val="28"/>
    </w:rPr>
  </w:style>
  <w:style w:type="character" w:customStyle="1" w:styleId="ActNoP1Char">
    <w:name w:val="ActNoP1 Char"/>
    <w:basedOn w:val="DefaultParagraphFont"/>
    <w:link w:val="ActNoP1"/>
    <w:rsid w:val="00356F9C"/>
    <w:rPr>
      <w:rFonts w:eastAsia="Times New Roman" w:cs="Times New Roman"/>
      <w:b/>
      <w:sz w:val="28"/>
      <w:lang w:eastAsia="en-AU"/>
    </w:rPr>
  </w:style>
  <w:style w:type="paragraph" w:customStyle="1" w:styleId="AssentDt">
    <w:name w:val="AssentDt"/>
    <w:basedOn w:val="Normal"/>
    <w:rsid w:val="00356F9C"/>
    <w:pPr>
      <w:spacing w:line="240" w:lineRule="auto"/>
    </w:pPr>
    <w:rPr>
      <w:rFonts w:eastAsia="Times New Roman" w:cs="Times New Roman"/>
      <w:sz w:val="20"/>
      <w:lang w:eastAsia="en-AU"/>
    </w:rPr>
  </w:style>
  <w:style w:type="character" w:customStyle="1" w:styleId="Bodytext10">
    <w:name w:val="Body text (10)"/>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
    <w:rsid w:val="00200B30"/>
    <w:rPr>
      <w:rFonts w:eastAsia="Times New Roman" w:cs="Times New Roman"/>
      <w:sz w:val="23"/>
      <w:szCs w:val="23"/>
    </w:rPr>
  </w:style>
  <w:style w:type="paragraph" w:customStyle="1" w:styleId="BodyText3">
    <w:name w:val="Body Text3"/>
    <w:basedOn w:val="Normal"/>
    <w:link w:val="Bodytext"/>
    <w:rsid w:val="00200B30"/>
    <w:pPr>
      <w:widowControl w:val="0"/>
      <w:spacing w:line="0" w:lineRule="atLeast"/>
      <w:ind w:hanging="500"/>
      <w:jc w:val="both"/>
    </w:pPr>
    <w:rPr>
      <w:rFonts w:eastAsia="Times New Roman" w:cs="Times New Roman"/>
      <w:sz w:val="23"/>
      <w:szCs w:val="23"/>
    </w:rPr>
  </w:style>
  <w:style w:type="character" w:customStyle="1" w:styleId="Bodytext2">
    <w:name w:val="Body text (2)_"/>
    <w:basedOn w:val="DefaultParagraphFont"/>
    <w:link w:val="Bodytext21"/>
    <w:rsid w:val="00200B30"/>
    <w:rPr>
      <w:rFonts w:eastAsia="Times New Roman" w:cs="Times New Roman"/>
      <w:b/>
      <w:bCs/>
      <w:sz w:val="16"/>
      <w:szCs w:val="16"/>
    </w:rPr>
  </w:style>
  <w:style w:type="character" w:customStyle="1" w:styleId="Bodytext20">
    <w:name w:val="Body text (2)"/>
    <w:basedOn w:val="Bodytext2"/>
    <w:rsid w:val="00200B30"/>
    <w:rPr>
      <w:rFonts w:eastAsia="Times New Roman" w:cs="Times New Roman"/>
      <w:b/>
      <w:bCs/>
      <w:color w:val="000000"/>
      <w:spacing w:val="0"/>
      <w:w w:val="100"/>
      <w:position w:val="0"/>
      <w:sz w:val="16"/>
      <w:szCs w:val="16"/>
      <w:lang w:val="en-US"/>
    </w:rPr>
  </w:style>
  <w:style w:type="character" w:customStyle="1" w:styleId="Bodytext11">
    <w:name w:val="Body text (11)_"/>
    <w:basedOn w:val="DefaultParagraphFont"/>
    <w:link w:val="Bodytext111"/>
    <w:rsid w:val="00200B30"/>
    <w:rPr>
      <w:rFonts w:eastAsia="Times New Roman" w:cs="Times New Roman"/>
      <w:i/>
      <w:iCs/>
      <w:sz w:val="23"/>
      <w:szCs w:val="23"/>
    </w:rPr>
  </w:style>
  <w:style w:type="character" w:customStyle="1" w:styleId="Bodytext110">
    <w:name w:val="Body text (11)"/>
    <w:basedOn w:val="Bodytext11"/>
    <w:rsid w:val="00200B30"/>
    <w:rPr>
      <w:rFonts w:eastAsia="Times New Roman" w:cs="Times New Roman"/>
      <w:i/>
      <w:iCs/>
      <w:color w:val="000000"/>
      <w:spacing w:val="0"/>
      <w:w w:val="100"/>
      <w:position w:val="0"/>
      <w:sz w:val="23"/>
      <w:szCs w:val="23"/>
      <w:lang w:val="en-US"/>
    </w:rPr>
  </w:style>
  <w:style w:type="character" w:customStyle="1" w:styleId="Bodytext11NotItalic">
    <w:name w:val="Body text (11) + Not Italic"/>
    <w:basedOn w:val="Bodytext11"/>
    <w:rsid w:val="00200B30"/>
    <w:rPr>
      <w:rFonts w:eastAsia="Times New Roman" w:cs="Times New Roman"/>
      <w:i/>
      <w:iCs/>
      <w:color w:val="000000"/>
      <w:spacing w:val="0"/>
      <w:w w:val="100"/>
      <w:position w:val="0"/>
      <w:sz w:val="23"/>
      <w:szCs w:val="23"/>
      <w:lang w:val="en-US"/>
    </w:rPr>
  </w:style>
  <w:style w:type="character" w:customStyle="1" w:styleId="Bodytext12">
    <w:name w:val="Body text (12)_"/>
    <w:basedOn w:val="DefaultParagraphFont"/>
    <w:link w:val="Bodytext121"/>
    <w:rsid w:val="00200B30"/>
    <w:rPr>
      <w:rFonts w:eastAsia="Times New Roman" w:cs="Times New Roman"/>
      <w:sz w:val="16"/>
      <w:szCs w:val="16"/>
    </w:rPr>
  </w:style>
  <w:style w:type="character" w:customStyle="1" w:styleId="BodytextItalic">
    <w:name w:val="Body text + Italic"/>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Bodytext"/>
    <w:rsid w:val="00200B3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Bodytext21">
    <w:name w:val="Body text (2)1"/>
    <w:basedOn w:val="Normal"/>
    <w:link w:val="Bodytext2"/>
    <w:rsid w:val="00200B30"/>
    <w:pPr>
      <w:widowControl w:val="0"/>
      <w:spacing w:line="192" w:lineRule="exact"/>
      <w:ind w:hanging="680"/>
    </w:pPr>
    <w:rPr>
      <w:rFonts w:eastAsia="Times New Roman" w:cs="Times New Roman"/>
      <w:b/>
      <w:bCs/>
      <w:sz w:val="16"/>
      <w:szCs w:val="16"/>
    </w:rPr>
  </w:style>
  <w:style w:type="paragraph" w:customStyle="1" w:styleId="Bodytext111">
    <w:name w:val="Body text (11)1"/>
    <w:basedOn w:val="Normal"/>
    <w:link w:val="Bodytext11"/>
    <w:rsid w:val="00200B30"/>
    <w:pPr>
      <w:widowControl w:val="0"/>
      <w:spacing w:line="533" w:lineRule="exact"/>
    </w:pPr>
    <w:rPr>
      <w:rFonts w:eastAsia="Times New Roman" w:cs="Times New Roman"/>
      <w:i/>
      <w:iCs/>
      <w:sz w:val="23"/>
      <w:szCs w:val="23"/>
    </w:rPr>
  </w:style>
  <w:style w:type="paragraph" w:customStyle="1" w:styleId="Bodytext121">
    <w:name w:val="Body text (12)1"/>
    <w:basedOn w:val="Normal"/>
    <w:link w:val="Bodytext12"/>
    <w:rsid w:val="00200B30"/>
    <w:pPr>
      <w:widowControl w:val="0"/>
      <w:spacing w:line="264" w:lineRule="exact"/>
      <w:ind w:hanging="700"/>
      <w:jc w:val="both"/>
    </w:pPr>
    <w:rPr>
      <w:rFonts w:eastAsia="Times New Roman" w:cs="Times New Roman"/>
      <w:sz w:val="16"/>
      <w:szCs w:val="16"/>
    </w:rPr>
  </w:style>
  <w:style w:type="character" w:customStyle="1" w:styleId="BodytextBold">
    <w:name w:val="Body text + Bold"/>
    <w:basedOn w:val="Bodytext"/>
    <w:rsid w:val="00A0017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0">
    <w:name w:val="Body text (3)_"/>
    <w:basedOn w:val="DefaultParagraphFont"/>
    <w:link w:val="Bodytext31"/>
    <w:rsid w:val="00A00175"/>
    <w:rPr>
      <w:rFonts w:eastAsia="Times New Roman" w:cs="Times New Roman"/>
      <w:i/>
      <w:iCs/>
      <w:sz w:val="17"/>
      <w:szCs w:val="17"/>
    </w:rPr>
  </w:style>
  <w:style w:type="character" w:customStyle="1" w:styleId="Bodytext38pt">
    <w:name w:val="Body text (3) + 8 pt"/>
    <w:aliases w:val="Bold3,Not Italic"/>
    <w:basedOn w:val="Bodytext30"/>
    <w:rsid w:val="00A00175"/>
    <w:rPr>
      <w:rFonts w:eastAsia="Times New Roman" w:cs="Times New Roman"/>
      <w:b/>
      <w:bCs/>
      <w:i/>
      <w:iCs/>
      <w:color w:val="000000"/>
      <w:spacing w:val="0"/>
      <w:w w:val="100"/>
      <w:position w:val="0"/>
      <w:sz w:val="16"/>
      <w:szCs w:val="16"/>
      <w:lang w:val="en-US"/>
    </w:rPr>
  </w:style>
  <w:style w:type="character" w:customStyle="1" w:styleId="Bodytext32">
    <w:name w:val="Body text (3)"/>
    <w:basedOn w:val="Bodytext30"/>
    <w:rsid w:val="00A00175"/>
    <w:rPr>
      <w:rFonts w:eastAsia="Times New Roman" w:cs="Times New Roman"/>
      <w:i/>
      <w:iCs/>
      <w:color w:val="000000"/>
      <w:spacing w:val="0"/>
      <w:w w:val="100"/>
      <w:position w:val="0"/>
      <w:sz w:val="17"/>
      <w:szCs w:val="17"/>
      <w:lang w:val="en-US"/>
    </w:rPr>
  </w:style>
  <w:style w:type="character" w:customStyle="1" w:styleId="Bodytext285pt">
    <w:name w:val="Body text (2) + 8.5 pt"/>
    <w:aliases w:val="Not Bold,Italic2"/>
    <w:basedOn w:val="Bodytext2"/>
    <w:rsid w:val="00A00175"/>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paragraph" w:customStyle="1" w:styleId="Bodytext31">
    <w:name w:val="Body text (3)1"/>
    <w:basedOn w:val="Normal"/>
    <w:link w:val="Bodytext30"/>
    <w:rsid w:val="00A00175"/>
    <w:pPr>
      <w:widowControl w:val="0"/>
      <w:spacing w:line="288" w:lineRule="exact"/>
      <w:ind w:hanging="700"/>
    </w:pPr>
    <w:rPr>
      <w:rFonts w:eastAsia="Times New Roman" w:cs="Times New Roman"/>
      <w:i/>
      <w:iCs/>
      <w:sz w:val="17"/>
      <w:szCs w:val="17"/>
    </w:rPr>
  </w:style>
  <w:style w:type="character" w:customStyle="1" w:styleId="Bodytext8">
    <w:name w:val="Body text (8)_"/>
    <w:basedOn w:val="DefaultParagraphFont"/>
    <w:link w:val="Bodytext81"/>
    <w:rsid w:val="00A00175"/>
    <w:rPr>
      <w:rFonts w:eastAsia="Times New Roman" w:cs="Times New Roman"/>
      <w:b/>
      <w:bCs/>
      <w:sz w:val="23"/>
      <w:szCs w:val="23"/>
    </w:rPr>
  </w:style>
  <w:style w:type="character" w:customStyle="1" w:styleId="Bodytext12Italic">
    <w:name w:val="Body text (12) + Italic"/>
    <w:basedOn w:val="Bodytext12"/>
    <w:rsid w:val="00A0017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paragraph" w:customStyle="1" w:styleId="Bodytext81">
    <w:name w:val="Body text (8)1"/>
    <w:basedOn w:val="Normal"/>
    <w:link w:val="Bodytext8"/>
    <w:rsid w:val="00A00175"/>
    <w:pPr>
      <w:widowControl w:val="0"/>
      <w:spacing w:line="0" w:lineRule="atLeast"/>
      <w:ind w:hanging="700"/>
      <w:jc w:val="center"/>
    </w:pPr>
    <w:rPr>
      <w:rFonts w:eastAsia="Times New Roman" w:cs="Times New Roman"/>
      <w:b/>
      <w:bCs/>
      <w:sz w:val="23"/>
      <w:szCs w:val="23"/>
    </w:rPr>
  </w:style>
  <w:style w:type="character" w:customStyle="1" w:styleId="Bodytext13">
    <w:name w:val="Body text (13)_"/>
    <w:basedOn w:val="DefaultParagraphFont"/>
    <w:link w:val="Bodytext130"/>
    <w:rsid w:val="00A00175"/>
    <w:rPr>
      <w:rFonts w:eastAsia="Times New Roman" w:cs="Times New Roman"/>
      <w:i/>
      <w:iCs/>
      <w:sz w:val="16"/>
      <w:szCs w:val="16"/>
    </w:rPr>
  </w:style>
  <w:style w:type="character" w:customStyle="1" w:styleId="Bodytext13NotItalic">
    <w:name w:val="Body text (13) + Not Italic"/>
    <w:basedOn w:val="Bodytext13"/>
    <w:rsid w:val="00A00175"/>
    <w:rPr>
      <w:rFonts w:eastAsia="Times New Roman" w:cs="Times New Roman"/>
      <w:i/>
      <w:iCs/>
      <w:color w:val="000000"/>
      <w:spacing w:val="0"/>
      <w:w w:val="100"/>
      <w:position w:val="0"/>
      <w:sz w:val="16"/>
      <w:szCs w:val="16"/>
      <w:lang w:val="en-US"/>
    </w:rPr>
  </w:style>
  <w:style w:type="paragraph" w:customStyle="1" w:styleId="Bodytext130">
    <w:name w:val="Body text (13)"/>
    <w:basedOn w:val="Normal"/>
    <w:link w:val="Bodytext13"/>
    <w:rsid w:val="00A00175"/>
    <w:pPr>
      <w:widowControl w:val="0"/>
      <w:spacing w:line="202" w:lineRule="exact"/>
      <w:ind w:hanging="700"/>
    </w:pPr>
    <w:rPr>
      <w:rFonts w:eastAsia="Times New Roman" w:cs="Times New Roman"/>
      <w:i/>
      <w:iCs/>
      <w:sz w:val="16"/>
      <w:szCs w:val="16"/>
    </w:rPr>
  </w:style>
  <w:style w:type="character" w:customStyle="1" w:styleId="BodyText22">
    <w:name w:val="Body Text2"/>
    <w:basedOn w:val="Bodytext"/>
    <w:rsid w:val="008722B3"/>
    <w:rPr>
      <w:rFonts w:eastAsia="Times New Roman" w:cs="Times New Roman"/>
      <w:color w:val="000000"/>
      <w:spacing w:val="0"/>
      <w:w w:val="100"/>
      <w:position w:val="0"/>
      <w:sz w:val="23"/>
      <w:szCs w:val="23"/>
      <w:lang w:val="en-US"/>
    </w:rPr>
  </w:style>
  <w:style w:type="character" w:customStyle="1" w:styleId="BodytextItalic2">
    <w:name w:val="Body text + Italic2"/>
    <w:basedOn w:val="Bodytext"/>
    <w:rsid w:val="008722B3"/>
    <w:rPr>
      <w:rFonts w:eastAsia="Times New Roman" w:cs="Times New Roman"/>
      <w:i/>
      <w:iCs/>
      <w:color w:val="000000"/>
      <w:spacing w:val="0"/>
      <w:w w:val="100"/>
      <w:position w:val="0"/>
      <w:sz w:val="23"/>
      <w:szCs w:val="23"/>
      <w:lang w:val="en-US"/>
    </w:rPr>
  </w:style>
  <w:style w:type="character" w:customStyle="1" w:styleId="Bodytext120">
    <w:name w:val="Body text (12)"/>
    <w:basedOn w:val="Bodytext12"/>
    <w:rsid w:val="002E4DBB"/>
    <w:rPr>
      <w:rFonts w:eastAsia="Times New Roman" w:cs="Times New Roman"/>
      <w:color w:val="000000"/>
      <w:spacing w:val="0"/>
      <w:w w:val="100"/>
      <w:position w:val="0"/>
      <w:sz w:val="16"/>
      <w:szCs w:val="16"/>
      <w:lang w:val="en-US"/>
    </w:rPr>
  </w:style>
  <w:style w:type="character" w:customStyle="1" w:styleId="Bodytext12Italic1">
    <w:name w:val="Body text (12) + Italic1"/>
    <w:basedOn w:val="Bodytext12"/>
    <w:rsid w:val="002E4DBB"/>
    <w:rPr>
      <w:rFonts w:eastAsia="Times New Roman" w:cs="Times New Roman"/>
      <w:i/>
      <w:iCs/>
      <w:color w:val="000000"/>
      <w:spacing w:val="0"/>
      <w:w w:val="100"/>
      <w:position w:val="0"/>
      <w:sz w:val="16"/>
      <w:szCs w:val="16"/>
      <w:lang w:val="en-US"/>
    </w:rPr>
  </w:style>
  <w:style w:type="character" w:customStyle="1" w:styleId="Bodytext1285pt">
    <w:name w:val="Body text (12) + 8.5 pt"/>
    <w:aliases w:val="Italic1"/>
    <w:basedOn w:val="Bodytext12"/>
    <w:rsid w:val="002E4DBB"/>
    <w:rPr>
      <w:rFonts w:eastAsia="Times New Roman" w:cs="Times New Roman"/>
      <w:i/>
      <w:iCs/>
      <w:color w:val="000000"/>
      <w:spacing w:val="0"/>
      <w:w w:val="100"/>
      <w:position w:val="0"/>
      <w:sz w:val="17"/>
      <w:szCs w:val="17"/>
      <w:lang w:val="en-US"/>
    </w:rPr>
  </w:style>
  <w:style w:type="character" w:customStyle="1" w:styleId="Bodytext12Bold">
    <w:name w:val="Body text (12) + Bold"/>
    <w:basedOn w:val="Bodytext12"/>
    <w:rsid w:val="002E4DBB"/>
    <w:rPr>
      <w:rFonts w:eastAsia="Times New Roman" w:cs="Times New Roman"/>
      <w:b/>
      <w:bCs/>
      <w:color w:val="000000"/>
      <w:spacing w:val="0"/>
      <w:w w:val="100"/>
      <w:position w:val="0"/>
      <w:sz w:val="16"/>
      <w:szCs w:val="16"/>
    </w:rPr>
  </w:style>
  <w:style w:type="paragraph" w:customStyle="1" w:styleId="AssentBk">
    <w:name w:val="AssentBk"/>
    <w:basedOn w:val="Normal"/>
    <w:rsid w:val="0042629C"/>
    <w:pPr>
      <w:spacing w:line="240" w:lineRule="auto"/>
    </w:pPr>
    <w:rPr>
      <w:rFonts w:eastAsia="Times New Roman" w:cs="Times New Roman"/>
      <w:sz w:val="20"/>
      <w:lang w:eastAsia="en-AU"/>
    </w:rPr>
  </w:style>
  <w:style w:type="paragraph" w:customStyle="1" w:styleId="2ndRd">
    <w:name w:val="2ndRd"/>
    <w:basedOn w:val="Normal"/>
    <w:rsid w:val="0042629C"/>
    <w:pPr>
      <w:spacing w:line="240" w:lineRule="auto"/>
    </w:pPr>
    <w:rPr>
      <w:rFonts w:eastAsia="Times New Roman" w:cs="Times New Roman"/>
      <w:sz w:val="20"/>
      <w:lang w:eastAsia="en-AU"/>
    </w:rPr>
  </w:style>
  <w:style w:type="paragraph" w:styleId="ListParagraph">
    <w:name w:val="List Paragraph"/>
    <w:basedOn w:val="Normal"/>
    <w:uiPriority w:val="34"/>
    <w:qFormat/>
    <w:rsid w:val="00E718FE"/>
    <w:pPr>
      <w:spacing w:after="160" w:line="259" w:lineRule="auto"/>
      <w:ind w:left="720"/>
      <w:contextualSpacing/>
    </w:pPr>
    <w:rPr>
      <w:rFonts w:asciiTheme="minorHAnsi" w:eastAsiaTheme="minorEastAsia" w:hAnsiTheme="minorHAnsi"/>
      <w:szCs w:val="22"/>
      <w:lang w:val="en-US"/>
    </w:rPr>
  </w:style>
  <w:style w:type="paragraph" w:customStyle="1" w:styleId="Style7">
    <w:name w:val="Style7"/>
    <w:basedOn w:val="Normal"/>
    <w:rsid w:val="00521391"/>
    <w:pPr>
      <w:spacing w:line="240" w:lineRule="auto"/>
    </w:pPr>
    <w:rPr>
      <w:rFonts w:eastAsia="Times New Roman" w:cs="Times New Roman"/>
      <w:sz w:val="20"/>
      <w:lang w:val="en-US"/>
    </w:rPr>
  </w:style>
  <w:style w:type="character" w:customStyle="1" w:styleId="CharStyle283">
    <w:name w:val="CharStyle283"/>
    <w:basedOn w:val="DefaultParagraphFont"/>
    <w:rsid w:val="000C30DF"/>
    <w:rPr>
      <w:rFonts w:ascii="Times New Roman" w:eastAsia="Times New Roman" w:hAnsi="Times New Roman" w:cs="Times New Roman"/>
      <w:b/>
      <w:bCs/>
      <w:i w:val="0"/>
      <w:iCs w:val="0"/>
      <w:smallCaps w:val="0"/>
      <w:sz w:val="16"/>
      <w:szCs w:val="16"/>
    </w:rPr>
  </w:style>
  <w:style w:type="paragraph" w:customStyle="1" w:styleId="Style13">
    <w:name w:val="Style13"/>
    <w:basedOn w:val="Normal"/>
    <w:rsid w:val="00FE1026"/>
    <w:pPr>
      <w:spacing w:line="240" w:lineRule="auto"/>
    </w:pPr>
    <w:rPr>
      <w:rFonts w:ascii="Century Schoolbook" w:eastAsia="Century Schoolbook" w:hAnsi="Century Schoolbook" w:cs="Century Schoolbook"/>
      <w:sz w:val="20"/>
      <w:lang w:val="en-US"/>
    </w:rPr>
  </w:style>
  <w:style w:type="paragraph" w:customStyle="1" w:styleId="Style8">
    <w:name w:val="Style8"/>
    <w:basedOn w:val="Normal"/>
    <w:rsid w:val="00B40FE4"/>
    <w:pPr>
      <w:spacing w:line="240" w:lineRule="auto"/>
    </w:pPr>
    <w:rPr>
      <w:rFonts w:eastAsia="Times New Roman" w:cs="Times New Roman"/>
      <w:sz w:val="20"/>
      <w:lang w:val="en-US"/>
    </w:rPr>
  </w:style>
  <w:style w:type="paragraph" w:styleId="Revision">
    <w:name w:val="Revision"/>
    <w:hidden/>
    <w:uiPriority w:val="99"/>
    <w:semiHidden/>
    <w:rsid w:val="00046606"/>
    <w:rPr>
      <w:sz w:val="22"/>
    </w:rPr>
  </w:style>
  <w:style w:type="paragraph" w:customStyle="1" w:styleId="Style12">
    <w:name w:val="Style12"/>
    <w:basedOn w:val="Normal"/>
    <w:rsid w:val="00EB4AE0"/>
    <w:pPr>
      <w:spacing w:line="240" w:lineRule="auto"/>
    </w:pPr>
    <w:rPr>
      <w:rFonts w:ascii="Century Schoolbook" w:eastAsia="Century Schoolbook" w:hAnsi="Century Schoolbook" w:cs="Century Schoolbook"/>
      <w:sz w:val="20"/>
      <w:lang w:val="en-US"/>
    </w:rPr>
  </w:style>
  <w:style w:type="character" w:customStyle="1" w:styleId="CharStyle64">
    <w:name w:val="CharStyle64"/>
    <w:basedOn w:val="DefaultParagraphFont"/>
    <w:rsid w:val="00EB4AE0"/>
    <w:rPr>
      <w:rFonts w:ascii="Century Schoolbook" w:eastAsia="Century Schoolbook" w:hAnsi="Century Schoolbook" w:cs="Century Schoolbook"/>
      <w:b w:val="0"/>
      <w:bCs w:val="0"/>
      <w:i w:val="0"/>
      <w:iCs w:val="0"/>
      <w:smallCaps w:val="0"/>
      <w:sz w:val="26"/>
      <w:szCs w:val="26"/>
    </w:rPr>
  </w:style>
  <w:style w:type="paragraph" w:customStyle="1" w:styleId="Style1902">
    <w:name w:val="Style1902"/>
    <w:basedOn w:val="Normal"/>
    <w:rsid w:val="005F3B50"/>
    <w:pPr>
      <w:spacing w:line="240" w:lineRule="auto"/>
    </w:pPr>
    <w:rPr>
      <w:rFonts w:eastAsia="Times New Roman" w:cs="Times New Roman"/>
      <w:sz w:val="20"/>
      <w:lang w:val="en-US"/>
    </w:rPr>
  </w:style>
  <w:style w:type="character" w:customStyle="1" w:styleId="Bodytext7pt">
    <w:name w:val="Body text + 7 pt"/>
    <w:basedOn w:val="DefaultParagraphFont"/>
    <w:rsid w:val="00316F41"/>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en-US"/>
    </w:rPr>
  </w:style>
  <w:style w:type="character" w:customStyle="1" w:styleId="Bodytext7pt6">
    <w:name w:val="Body text + 7 pt6"/>
    <w:aliases w:val="Italic"/>
    <w:basedOn w:val="DefaultParagraphFont"/>
    <w:rsid w:val="00316F41"/>
    <w:rPr>
      <w:rFonts w:ascii="Times New Roman" w:eastAsia="Times New Roman" w:hAnsi="Times New Roman" w:cs="Times New Roman" w:hint="default"/>
      <w:b w:val="0"/>
      <w:bCs w:val="0"/>
      <w:i/>
      <w:iCs/>
      <w:smallCaps w:val="0"/>
      <w:strike w:val="0"/>
      <w:dstrike w:val="0"/>
      <w:color w:val="000000"/>
      <w:spacing w:val="0"/>
      <w:w w:val="100"/>
      <w:position w:val="0"/>
      <w:sz w:val="14"/>
      <w:szCs w:val="14"/>
      <w:u w:val="none"/>
      <w:effect w:val="none"/>
      <w:lang w:val="en-US"/>
    </w:rPr>
  </w:style>
  <w:style w:type="paragraph" w:customStyle="1" w:styleId="Style1740">
    <w:name w:val="Style1740"/>
    <w:basedOn w:val="Normal"/>
    <w:rsid w:val="00AD68A7"/>
    <w:pPr>
      <w:spacing w:line="240" w:lineRule="auto"/>
    </w:pPr>
    <w:rPr>
      <w:rFonts w:eastAsia="Times New Roman" w:cs="Times New Roman"/>
      <w:sz w:val="20"/>
      <w:lang w:val="en-US"/>
    </w:rPr>
  </w:style>
  <w:style w:type="character" w:customStyle="1" w:styleId="CharStyle22">
    <w:name w:val="CharStyle22"/>
    <w:basedOn w:val="DefaultParagraphFont"/>
    <w:rsid w:val="00AD68A7"/>
    <w:rPr>
      <w:rFonts w:ascii="Times New Roman" w:eastAsia="Times New Roman" w:hAnsi="Times New Roman" w:cs="Times New Roman"/>
      <w:b w:val="0"/>
      <w:bCs w:val="0"/>
      <w:i w:val="0"/>
      <w:iCs w:val="0"/>
      <w:smallCaps w:val="0"/>
      <w:sz w:val="20"/>
      <w:szCs w:val="20"/>
    </w:rPr>
  </w:style>
  <w:style w:type="character" w:styleId="CommentReference">
    <w:name w:val="annotation reference"/>
    <w:basedOn w:val="DefaultParagraphFont"/>
    <w:uiPriority w:val="99"/>
    <w:semiHidden/>
    <w:unhideWhenUsed/>
    <w:rsid w:val="00D06BFE"/>
    <w:rPr>
      <w:sz w:val="16"/>
      <w:szCs w:val="16"/>
    </w:rPr>
  </w:style>
  <w:style w:type="paragraph" w:customStyle="1" w:styleId="Style193">
    <w:name w:val="Style193"/>
    <w:basedOn w:val="Normal"/>
    <w:rsid w:val="00504B51"/>
    <w:pPr>
      <w:spacing w:line="240" w:lineRule="auto"/>
    </w:pPr>
    <w:rPr>
      <w:rFonts w:eastAsia="Times New Roman" w:cs="Times New Roman"/>
      <w:sz w:val="20"/>
      <w:lang w:val="en-US"/>
    </w:rPr>
  </w:style>
  <w:style w:type="character" w:customStyle="1" w:styleId="CharStyle40">
    <w:name w:val="CharStyle40"/>
    <w:basedOn w:val="DefaultParagraphFont"/>
    <w:rsid w:val="00E22233"/>
    <w:rPr>
      <w:rFonts w:ascii="Times New Roman" w:eastAsia="Times New Roman" w:hAnsi="Times New Roman" w:cs="Times New Roman"/>
      <w:b/>
      <w:bCs/>
      <w:i w:val="0"/>
      <w:iCs w:val="0"/>
      <w:smallCaps w:val="0"/>
      <w:sz w:val="18"/>
      <w:szCs w:val="18"/>
    </w:rPr>
  </w:style>
  <w:style w:type="paragraph" w:customStyle="1" w:styleId="Style502">
    <w:name w:val="Style502"/>
    <w:basedOn w:val="Normal"/>
    <w:rsid w:val="005E47CF"/>
    <w:pPr>
      <w:spacing w:line="240" w:lineRule="auto"/>
    </w:pPr>
    <w:rPr>
      <w:rFonts w:eastAsia="Times New Roman" w:cs="Times New Roman"/>
      <w:sz w:val="20"/>
      <w:lang w:val="en-US"/>
    </w:rPr>
  </w:style>
  <w:style w:type="paragraph" w:customStyle="1" w:styleId="Style1481">
    <w:name w:val="Style1481"/>
    <w:basedOn w:val="Normal"/>
    <w:rsid w:val="00470E57"/>
    <w:pPr>
      <w:spacing w:line="240" w:lineRule="auto"/>
    </w:pPr>
    <w:rPr>
      <w:rFonts w:eastAsia="Times New Roman" w:cs="Times New Roman"/>
      <w:sz w:val="20"/>
      <w:lang w:val="en-US"/>
    </w:rPr>
  </w:style>
  <w:style w:type="character" w:customStyle="1" w:styleId="CharStyle289">
    <w:name w:val="CharStyle289"/>
    <w:basedOn w:val="DefaultParagraphFont"/>
    <w:rsid w:val="00470E57"/>
    <w:rPr>
      <w:rFonts w:ascii="Times New Roman" w:eastAsia="Times New Roman" w:hAnsi="Times New Roman" w:cs="Times New Roman"/>
      <w:b/>
      <w:bCs/>
      <w:i/>
      <w:iCs/>
      <w:smallCaps w:val="0"/>
      <w:sz w:val="16"/>
      <w:szCs w:val="16"/>
    </w:rPr>
  </w:style>
  <w:style w:type="paragraph" w:customStyle="1" w:styleId="Style175">
    <w:name w:val="Style175"/>
    <w:basedOn w:val="Normal"/>
    <w:rsid w:val="003A7C95"/>
    <w:pPr>
      <w:spacing w:line="240" w:lineRule="auto"/>
    </w:pPr>
    <w:rPr>
      <w:rFonts w:eastAsia="Times New Roman"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416">
      <w:bodyDiv w:val="1"/>
      <w:marLeft w:val="0"/>
      <w:marRight w:val="0"/>
      <w:marTop w:val="0"/>
      <w:marBottom w:val="0"/>
      <w:divBdr>
        <w:top w:val="none" w:sz="0" w:space="0" w:color="auto"/>
        <w:left w:val="none" w:sz="0" w:space="0" w:color="auto"/>
        <w:bottom w:val="none" w:sz="0" w:space="0" w:color="auto"/>
        <w:right w:val="none" w:sz="0" w:space="0" w:color="auto"/>
      </w:divBdr>
    </w:div>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6859758">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51193880">
      <w:bodyDiv w:val="1"/>
      <w:marLeft w:val="0"/>
      <w:marRight w:val="0"/>
      <w:marTop w:val="0"/>
      <w:marBottom w:val="0"/>
      <w:divBdr>
        <w:top w:val="none" w:sz="0" w:space="0" w:color="auto"/>
        <w:left w:val="none" w:sz="0" w:space="0" w:color="auto"/>
        <w:bottom w:val="none" w:sz="0" w:space="0" w:color="auto"/>
        <w:right w:val="none" w:sz="0" w:space="0" w:color="auto"/>
      </w:divBdr>
    </w:div>
    <w:div w:id="61680899">
      <w:bodyDiv w:val="1"/>
      <w:marLeft w:val="0"/>
      <w:marRight w:val="0"/>
      <w:marTop w:val="0"/>
      <w:marBottom w:val="0"/>
      <w:divBdr>
        <w:top w:val="none" w:sz="0" w:space="0" w:color="auto"/>
        <w:left w:val="none" w:sz="0" w:space="0" w:color="auto"/>
        <w:bottom w:val="none" w:sz="0" w:space="0" w:color="auto"/>
        <w:right w:val="none" w:sz="0" w:space="0" w:color="auto"/>
      </w:divBdr>
    </w:div>
    <w:div w:id="62485650">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99692356">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194120887">
      <w:bodyDiv w:val="1"/>
      <w:marLeft w:val="0"/>
      <w:marRight w:val="0"/>
      <w:marTop w:val="0"/>
      <w:marBottom w:val="0"/>
      <w:divBdr>
        <w:top w:val="none" w:sz="0" w:space="0" w:color="auto"/>
        <w:left w:val="none" w:sz="0" w:space="0" w:color="auto"/>
        <w:bottom w:val="none" w:sz="0" w:space="0" w:color="auto"/>
        <w:right w:val="none" w:sz="0" w:space="0" w:color="auto"/>
      </w:divBdr>
    </w:div>
    <w:div w:id="267587327">
      <w:bodyDiv w:val="1"/>
      <w:marLeft w:val="0"/>
      <w:marRight w:val="0"/>
      <w:marTop w:val="0"/>
      <w:marBottom w:val="0"/>
      <w:divBdr>
        <w:top w:val="none" w:sz="0" w:space="0" w:color="auto"/>
        <w:left w:val="none" w:sz="0" w:space="0" w:color="auto"/>
        <w:bottom w:val="none" w:sz="0" w:space="0" w:color="auto"/>
        <w:right w:val="none" w:sz="0" w:space="0" w:color="auto"/>
      </w:divBdr>
    </w:div>
    <w:div w:id="330333053">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711905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620458205">
      <w:bodyDiv w:val="1"/>
      <w:marLeft w:val="0"/>
      <w:marRight w:val="0"/>
      <w:marTop w:val="0"/>
      <w:marBottom w:val="0"/>
      <w:divBdr>
        <w:top w:val="none" w:sz="0" w:space="0" w:color="auto"/>
        <w:left w:val="none" w:sz="0" w:space="0" w:color="auto"/>
        <w:bottom w:val="none" w:sz="0" w:space="0" w:color="auto"/>
        <w:right w:val="none" w:sz="0" w:space="0" w:color="auto"/>
      </w:divBdr>
    </w:div>
    <w:div w:id="644088970">
      <w:bodyDiv w:val="1"/>
      <w:marLeft w:val="0"/>
      <w:marRight w:val="0"/>
      <w:marTop w:val="0"/>
      <w:marBottom w:val="0"/>
      <w:divBdr>
        <w:top w:val="none" w:sz="0" w:space="0" w:color="auto"/>
        <w:left w:val="none" w:sz="0" w:space="0" w:color="auto"/>
        <w:bottom w:val="none" w:sz="0" w:space="0" w:color="auto"/>
        <w:right w:val="none" w:sz="0" w:space="0" w:color="auto"/>
      </w:divBdr>
    </w:div>
    <w:div w:id="661079804">
      <w:bodyDiv w:val="1"/>
      <w:marLeft w:val="0"/>
      <w:marRight w:val="0"/>
      <w:marTop w:val="0"/>
      <w:marBottom w:val="0"/>
      <w:divBdr>
        <w:top w:val="none" w:sz="0" w:space="0" w:color="auto"/>
        <w:left w:val="none" w:sz="0" w:space="0" w:color="auto"/>
        <w:bottom w:val="none" w:sz="0" w:space="0" w:color="auto"/>
        <w:right w:val="none" w:sz="0" w:space="0" w:color="auto"/>
      </w:divBdr>
    </w:div>
    <w:div w:id="716054879">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36123290">
      <w:bodyDiv w:val="1"/>
      <w:marLeft w:val="0"/>
      <w:marRight w:val="0"/>
      <w:marTop w:val="0"/>
      <w:marBottom w:val="0"/>
      <w:divBdr>
        <w:top w:val="none" w:sz="0" w:space="0" w:color="auto"/>
        <w:left w:val="none" w:sz="0" w:space="0" w:color="auto"/>
        <w:bottom w:val="none" w:sz="0" w:space="0" w:color="auto"/>
        <w:right w:val="none" w:sz="0" w:space="0" w:color="auto"/>
      </w:divBdr>
    </w:div>
    <w:div w:id="769933949">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64430202">
      <w:bodyDiv w:val="1"/>
      <w:marLeft w:val="0"/>
      <w:marRight w:val="0"/>
      <w:marTop w:val="0"/>
      <w:marBottom w:val="0"/>
      <w:divBdr>
        <w:top w:val="none" w:sz="0" w:space="0" w:color="auto"/>
        <w:left w:val="none" w:sz="0" w:space="0" w:color="auto"/>
        <w:bottom w:val="none" w:sz="0" w:space="0" w:color="auto"/>
        <w:right w:val="none" w:sz="0" w:space="0" w:color="auto"/>
      </w:divBdr>
    </w:div>
    <w:div w:id="968782998">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247888087">
      <w:bodyDiv w:val="1"/>
      <w:marLeft w:val="0"/>
      <w:marRight w:val="0"/>
      <w:marTop w:val="0"/>
      <w:marBottom w:val="0"/>
      <w:divBdr>
        <w:top w:val="none" w:sz="0" w:space="0" w:color="auto"/>
        <w:left w:val="none" w:sz="0" w:space="0" w:color="auto"/>
        <w:bottom w:val="none" w:sz="0" w:space="0" w:color="auto"/>
        <w:right w:val="none" w:sz="0" w:space="0" w:color="auto"/>
      </w:divBdr>
    </w:div>
    <w:div w:id="1262298981">
      <w:bodyDiv w:val="1"/>
      <w:marLeft w:val="0"/>
      <w:marRight w:val="0"/>
      <w:marTop w:val="0"/>
      <w:marBottom w:val="0"/>
      <w:divBdr>
        <w:top w:val="none" w:sz="0" w:space="0" w:color="auto"/>
        <w:left w:val="none" w:sz="0" w:space="0" w:color="auto"/>
        <w:bottom w:val="none" w:sz="0" w:space="0" w:color="auto"/>
        <w:right w:val="none" w:sz="0" w:space="0" w:color="auto"/>
      </w:divBdr>
    </w:div>
    <w:div w:id="1280188777">
      <w:bodyDiv w:val="1"/>
      <w:marLeft w:val="0"/>
      <w:marRight w:val="0"/>
      <w:marTop w:val="0"/>
      <w:marBottom w:val="0"/>
      <w:divBdr>
        <w:top w:val="none" w:sz="0" w:space="0" w:color="auto"/>
        <w:left w:val="none" w:sz="0" w:space="0" w:color="auto"/>
        <w:bottom w:val="none" w:sz="0" w:space="0" w:color="auto"/>
        <w:right w:val="none" w:sz="0" w:space="0" w:color="auto"/>
      </w:divBdr>
    </w:div>
    <w:div w:id="1297638238">
      <w:bodyDiv w:val="1"/>
      <w:marLeft w:val="0"/>
      <w:marRight w:val="0"/>
      <w:marTop w:val="0"/>
      <w:marBottom w:val="0"/>
      <w:divBdr>
        <w:top w:val="none" w:sz="0" w:space="0" w:color="auto"/>
        <w:left w:val="none" w:sz="0" w:space="0" w:color="auto"/>
        <w:bottom w:val="none" w:sz="0" w:space="0" w:color="auto"/>
        <w:right w:val="none" w:sz="0" w:space="0" w:color="auto"/>
      </w:divBdr>
    </w:div>
    <w:div w:id="1327856329">
      <w:bodyDiv w:val="1"/>
      <w:marLeft w:val="0"/>
      <w:marRight w:val="0"/>
      <w:marTop w:val="0"/>
      <w:marBottom w:val="0"/>
      <w:divBdr>
        <w:top w:val="none" w:sz="0" w:space="0" w:color="auto"/>
        <w:left w:val="none" w:sz="0" w:space="0" w:color="auto"/>
        <w:bottom w:val="none" w:sz="0" w:space="0" w:color="auto"/>
        <w:right w:val="none" w:sz="0" w:space="0" w:color="auto"/>
      </w:divBdr>
    </w:div>
    <w:div w:id="1406806794">
      <w:bodyDiv w:val="1"/>
      <w:marLeft w:val="0"/>
      <w:marRight w:val="0"/>
      <w:marTop w:val="0"/>
      <w:marBottom w:val="0"/>
      <w:divBdr>
        <w:top w:val="none" w:sz="0" w:space="0" w:color="auto"/>
        <w:left w:val="none" w:sz="0" w:space="0" w:color="auto"/>
        <w:bottom w:val="none" w:sz="0" w:space="0" w:color="auto"/>
        <w:right w:val="none" w:sz="0" w:space="0" w:color="auto"/>
      </w:divBdr>
    </w:div>
    <w:div w:id="1439987243">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554124652">
      <w:bodyDiv w:val="1"/>
      <w:marLeft w:val="0"/>
      <w:marRight w:val="0"/>
      <w:marTop w:val="0"/>
      <w:marBottom w:val="0"/>
      <w:divBdr>
        <w:top w:val="none" w:sz="0" w:space="0" w:color="auto"/>
        <w:left w:val="none" w:sz="0" w:space="0" w:color="auto"/>
        <w:bottom w:val="none" w:sz="0" w:space="0" w:color="auto"/>
        <w:right w:val="none" w:sz="0" w:space="0" w:color="auto"/>
      </w:divBdr>
    </w:div>
    <w:div w:id="1599215988">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727756858">
      <w:bodyDiv w:val="1"/>
      <w:marLeft w:val="0"/>
      <w:marRight w:val="0"/>
      <w:marTop w:val="0"/>
      <w:marBottom w:val="0"/>
      <w:divBdr>
        <w:top w:val="none" w:sz="0" w:space="0" w:color="auto"/>
        <w:left w:val="none" w:sz="0" w:space="0" w:color="auto"/>
        <w:bottom w:val="none" w:sz="0" w:space="0" w:color="auto"/>
        <w:right w:val="none" w:sz="0" w:space="0" w:color="auto"/>
      </w:divBdr>
    </w:div>
    <w:div w:id="1729457818">
      <w:bodyDiv w:val="1"/>
      <w:marLeft w:val="0"/>
      <w:marRight w:val="0"/>
      <w:marTop w:val="0"/>
      <w:marBottom w:val="0"/>
      <w:divBdr>
        <w:top w:val="none" w:sz="0" w:space="0" w:color="auto"/>
        <w:left w:val="none" w:sz="0" w:space="0" w:color="auto"/>
        <w:bottom w:val="none" w:sz="0" w:space="0" w:color="auto"/>
        <w:right w:val="none" w:sz="0" w:space="0" w:color="auto"/>
      </w:divBdr>
    </w:div>
    <w:div w:id="180526788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0655748">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54682612">
      <w:bodyDiv w:val="1"/>
      <w:marLeft w:val="0"/>
      <w:marRight w:val="0"/>
      <w:marTop w:val="0"/>
      <w:marBottom w:val="0"/>
      <w:divBdr>
        <w:top w:val="none" w:sz="0" w:space="0" w:color="auto"/>
        <w:left w:val="none" w:sz="0" w:space="0" w:color="auto"/>
        <w:bottom w:val="none" w:sz="0" w:space="0" w:color="auto"/>
        <w:right w:val="none" w:sz="0" w:space="0" w:color="auto"/>
      </w:divBdr>
    </w:div>
    <w:div w:id="1870608391">
      <w:bodyDiv w:val="1"/>
      <w:marLeft w:val="0"/>
      <w:marRight w:val="0"/>
      <w:marTop w:val="0"/>
      <w:marBottom w:val="0"/>
      <w:divBdr>
        <w:top w:val="none" w:sz="0" w:space="0" w:color="auto"/>
        <w:left w:val="none" w:sz="0" w:space="0" w:color="auto"/>
        <w:bottom w:val="none" w:sz="0" w:space="0" w:color="auto"/>
        <w:right w:val="none" w:sz="0" w:space="0" w:color="auto"/>
      </w:divBdr>
    </w:div>
    <w:div w:id="1875922214">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1932349682">
      <w:bodyDiv w:val="1"/>
      <w:marLeft w:val="0"/>
      <w:marRight w:val="0"/>
      <w:marTop w:val="0"/>
      <w:marBottom w:val="0"/>
      <w:divBdr>
        <w:top w:val="none" w:sz="0" w:space="0" w:color="auto"/>
        <w:left w:val="none" w:sz="0" w:space="0" w:color="auto"/>
        <w:bottom w:val="none" w:sz="0" w:space="0" w:color="auto"/>
        <w:right w:val="none" w:sz="0" w:space="0" w:color="auto"/>
      </w:divBdr>
    </w:div>
    <w:div w:id="1965230081">
      <w:bodyDiv w:val="1"/>
      <w:marLeft w:val="0"/>
      <w:marRight w:val="0"/>
      <w:marTop w:val="0"/>
      <w:marBottom w:val="0"/>
      <w:divBdr>
        <w:top w:val="none" w:sz="0" w:space="0" w:color="auto"/>
        <w:left w:val="none" w:sz="0" w:space="0" w:color="auto"/>
        <w:bottom w:val="none" w:sz="0" w:space="0" w:color="auto"/>
        <w:right w:val="none" w:sz="0" w:space="0" w:color="auto"/>
      </w:divBdr>
    </w:div>
    <w:div w:id="1984039875">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12367596">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38459563">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14FC-D0C0-4600-A21A-6D9E17A7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156</Pages>
  <Words>38823</Words>
  <Characters>182093</Characters>
  <Application>Microsoft Office Word</Application>
  <DocSecurity>0</DocSecurity>
  <PresentationFormat/>
  <Lines>5192</Lines>
  <Paragraphs>2534</Paragraphs>
  <ScaleCrop>false</ScaleCrop>
  <HeadingPairs>
    <vt:vector size="2" baseType="variant">
      <vt:variant>
        <vt:lpstr>Title</vt:lpstr>
      </vt:variant>
      <vt:variant>
        <vt:i4>1</vt:i4>
      </vt:variant>
    </vt:vector>
  </HeadingPairs>
  <TitlesOfParts>
    <vt:vector size="1" baseType="lpstr">
      <vt:lpstr>Crimes Act 1914</vt:lpstr>
    </vt:vector>
  </TitlesOfParts>
  <Manager/>
  <Company/>
  <LinksUpToDate>false</LinksUpToDate>
  <CharactersWithSpaces>219857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1914</dc:title>
  <dc:subject/>
  <dc:creator/>
  <cp:keywords/>
  <dc:description/>
  <cp:lastModifiedBy/>
  <cp:revision>1</cp:revision>
  <cp:lastPrinted>2022-04-20T00:26:00Z</cp:lastPrinted>
  <dcterms:created xsi:type="dcterms:W3CDTF">2025-04-13T23:39:00Z</dcterms:created>
  <dcterms:modified xsi:type="dcterms:W3CDTF">2025-04-13T23:39:00Z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Crimes Act 1914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26</vt:lpwstr>
  </property>
  <property fmtid="{D5CDD505-2E9C-101B-9397-08002B2CF9AE}" pid="12" name="StartDate">
    <vt:lpwstr>1 July 1989</vt:lpwstr>
  </property>
  <property fmtid="{D5CDD505-2E9C-101B-9397-08002B2CF9AE}" pid="13" name="IncludesUpTo">
    <vt:lpwstr>Act No. 63, 1989</vt:lpwstr>
  </property>
  <property fmtid="{D5CDD505-2E9C-101B-9397-08002B2CF9AE}" pid="14" name="RegisteredDate">
    <vt:lpwstr>1/01/1901</vt:lpwstr>
  </property>
  <property fmtid="{D5CDD505-2E9C-101B-9397-08002B2CF9AE}" pid="15" name="CompilationVersion">
    <vt:i4>4</vt:i4>
  </property>
  <property fmtid="{D5CDD505-2E9C-101B-9397-08002B2CF9AE}" pid="16" name="Classification">
    <vt:lpwstr>OFFICIAL</vt:lpwstr>
  </property>
  <property fmtid="{D5CDD505-2E9C-101B-9397-08002B2CF9AE}" pid="17" name="DLM">
    <vt:lpwstr> </vt:lpwstr>
  </property>
</Properties>
</file>