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397" w:rsidRPr="00766FBB" w:rsidRDefault="000B4397" w:rsidP="000B4397">
      <w:r w:rsidRPr="00766FB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8.75pt" o:ole="" fillcolor="window">
            <v:imagedata r:id="rId9" o:title=""/>
          </v:shape>
          <o:OLEObject Type="Embed" ProgID="Word.Picture.8" ShapeID="_x0000_i1025" DrawAspect="Content" ObjectID="_1516533944" r:id="rId10"/>
        </w:object>
      </w:r>
    </w:p>
    <w:p w:rsidR="000B4397" w:rsidRPr="00766FBB" w:rsidRDefault="000B4397" w:rsidP="000B4397">
      <w:pPr>
        <w:pStyle w:val="ShortT"/>
        <w:spacing w:before="240"/>
      </w:pPr>
      <w:r w:rsidRPr="00766FBB">
        <w:t>Crimes Act 1914</w:t>
      </w:r>
    </w:p>
    <w:p w:rsidR="000B4397" w:rsidRPr="00766FBB" w:rsidRDefault="000B4397" w:rsidP="000B4397">
      <w:pPr>
        <w:pStyle w:val="CompiledActNo"/>
        <w:spacing w:before="240"/>
      </w:pPr>
      <w:r w:rsidRPr="00766FBB">
        <w:t>No.</w:t>
      </w:r>
      <w:r w:rsidR="00766FBB">
        <w:t> </w:t>
      </w:r>
      <w:r w:rsidRPr="00766FBB">
        <w:t>12, 1914</w:t>
      </w:r>
    </w:p>
    <w:p w:rsidR="000B4397" w:rsidRPr="00766FBB" w:rsidRDefault="000B4397" w:rsidP="000B4397">
      <w:pPr>
        <w:spacing w:before="1000"/>
        <w:rPr>
          <w:rFonts w:cs="Arial"/>
          <w:b/>
          <w:sz w:val="32"/>
          <w:szCs w:val="32"/>
        </w:rPr>
      </w:pPr>
      <w:r w:rsidRPr="00766FBB">
        <w:rPr>
          <w:rFonts w:cs="Arial"/>
          <w:b/>
          <w:sz w:val="32"/>
          <w:szCs w:val="32"/>
        </w:rPr>
        <w:t>Compilation No.</w:t>
      </w:r>
      <w:r w:rsidR="00766FBB">
        <w:rPr>
          <w:rFonts w:cs="Arial"/>
          <w:b/>
          <w:sz w:val="32"/>
          <w:szCs w:val="32"/>
        </w:rPr>
        <w:t> </w:t>
      </w:r>
      <w:r w:rsidRPr="00766FBB">
        <w:rPr>
          <w:rFonts w:cs="Arial"/>
          <w:b/>
          <w:sz w:val="32"/>
          <w:szCs w:val="32"/>
        </w:rPr>
        <w:fldChar w:fldCharType="begin"/>
      </w:r>
      <w:r w:rsidRPr="00766FBB">
        <w:rPr>
          <w:rFonts w:cs="Arial"/>
          <w:b/>
          <w:sz w:val="32"/>
          <w:szCs w:val="32"/>
        </w:rPr>
        <w:instrText xml:space="preserve"> DOCPROPERTY  CompilationNumber </w:instrText>
      </w:r>
      <w:r w:rsidRPr="00766FBB">
        <w:rPr>
          <w:rFonts w:cs="Arial"/>
          <w:b/>
          <w:sz w:val="32"/>
          <w:szCs w:val="32"/>
        </w:rPr>
        <w:fldChar w:fldCharType="separate"/>
      </w:r>
      <w:r w:rsidR="00766FBB">
        <w:rPr>
          <w:rFonts w:cs="Arial"/>
          <w:b/>
          <w:sz w:val="32"/>
          <w:szCs w:val="32"/>
        </w:rPr>
        <w:t>110</w:t>
      </w:r>
      <w:r w:rsidRPr="00766FBB">
        <w:rPr>
          <w:rFonts w:cs="Arial"/>
          <w:b/>
          <w:sz w:val="32"/>
          <w:szCs w:val="32"/>
        </w:rPr>
        <w:fldChar w:fldCharType="end"/>
      </w:r>
    </w:p>
    <w:p w:rsidR="000B4397" w:rsidRPr="00766FBB" w:rsidRDefault="000B4397" w:rsidP="000B4397">
      <w:pPr>
        <w:spacing w:before="480"/>
        <w:rPr>
          <w:rFonts w:cs="Arial"/>
          <w:sz w:val="24"/>
        </w:rPr>
      </w:pPr>
      <w:r w:rsidRPr="00766FBB">
        <w:rPr>
          <w:rFonts w:cs="Arial"/>
          <w:b/>
          <w:sz w:val="24"/>
        </w:rPr>
        <w:t>Compilation date:</w:t>
      </w:r>
      <w:r w:rsidRPr="00766FBB">
        <w:rPr>
          <w:rFonts w:cs="Arial"/>
          <w:b/>
          <w:sz w:val="24"/>
        </w:rPr>
        <w:tab/>
      </w:r>
      <w:r w:rsidRPr="00766FBB">
        <w:rPr>
          <w:rFonts w:cs="Arial"/>
          <w:b/>
          <w:sz w:val="24"/>
        </w:rPr>
        <w:tab/>
      </w:r>
      <w:r w:rsidRPr="00766FBB">
        <w:rPr>
          <w:rFonts w:cs="Arial"/>
          <w:b/>
          <w:sz w:val="24"/>
        </w:rPr>
        <w:tab/>
      </w:r>
      <w:r w:rsidRPr="00766FBB">
        <w:rPr>
          <w:rFonts w:cs="Arial"/>
          <w:sz w:val="24"/>
        </w:rPr>
        <w:fldChar w:fldCharType="begin"/>
      </w:r>
      <w:r w:rsidRPr="00766FBB">
        <w:rPr>
          <w:rFonts w:cs="Arial"/>
          <w:sz w:val="24"/>
        </w:rPr>
        <w:instrText xml:space="preserve"> DOCPROPERTY StartDate \@ "d MMMM yyyy" </w:instrText>
      </w:r>
      <w:r w:rsidRPr="00766FBB">
        <w:rPr>
          <w:rFonts w:cs="Arial"/>
          <w:sz w:val="24"/>
        </w:rPr>
        <w:fldChar w:fldCharType="separate"/>
      </w:r>
      <w:r w:rsidR="00766FBB">
        <w:rPr>
          <w:rFonts w:cs="Arial"/>
          <w:sz w:val="24"/>
        </w:rPr>
        <w:t>24 December 2015</w:t>
      </w:r>
      <w:r w:rsidRPr="00766FBB">
        <w:rPr>
          <w:rFonts w:cs="Arial"/>
          <w:sz w:val="24"/>
        </w:rPr>
        <w:fldChar w:fldCharType="end"/>
      </w:r>
    </w:p>
    <w:p w:rsidR="000B4397" w:rsidRPr="00766FBB" w:rsidRDefault="000B4397" w:rsidP="000B4397">
      <w:pPr>
        <w:spacing w:before="240"/>
        <w:rPr>
          <w:rFonts w:cs="Arial"/>
          <w:sz w:val="24"/>
        </w:rPr>
      </w:pPr>
      <w:r w:rsidRPr="00766FBB">
        <w:rPr>
          <w:rFonts w:cs="Arial"/>
          <w:b/>
          <w:sz w:val="24"/>
        </w:rPr>
        <w:t>Includes amendments up to:</w:t>
      </w:r>
      <w:r w:rsidRPr="00766FBB">
        <w:rPr>
          <w:rFonts w:cs="Arial"/>
          <w:b/>
          <w:sz w:val="24"/>
        </w:rPr>
        <w:tab/>
      </w:r>
      <w:r w:rsidRPr="00766FBB">
        <w:rPr>
          <w:rFonts w:cs="Arial"/>
          <w:sz w:val="24"/>
        </w:rPr>
        <w:t>Act No.</w:t>
      </w:r>
      <w:r w:rsidR="00766FBB">
        <w:rPr>
          <w:rFonts w:cs="Arial"/>
          <w:sz w:val="24"/>
        </w:rPr>
        <w:t> </w:t>
      </w:r>
      <w:r w:rsidR="00D9456D" w:rsidRPr="00766FBB">
        <w:rPr>
          <w:rFonts w:cs="Arial"/>
          <w:sz w:val="24"/>
        </w:rPr>
        <w:t>153</w:t>
      </w:r>
      <w:r w:rsidRPr="00766FBB">
        <w:rPr>
          <w:rFonts w:cs="Arial"/>
          <w:sz w:val="24"/>
        </w:rPr>
        <w:t>, 2015</w:t>
      </w:r>
    </w:p>
    <w:p w:rsidR="000B4397" w:rsidRPr="00766FBB" w:rsidRDefault="000B4397" w:rsidP="000B4397">
      <w:pPr>
        <w:spacing w:before="240"/>
        <w:rPr>
          <w:rFonts w:cs="Arial"/>
          <w:sz w:val="28"/>
          <w:szCs w:val="28"/>
        </w:rPr>
      </w:pPr>
      <w:r w:rsidRPr="00766FBB">
        <w:rPr>
          <w:rFonts w:cs="Arial"/>
          <w:b/>
          <w:sz w:val="24"/>
        </w:rPr>
        <w:t>Registered:</w:t>
      </w:r>
      <w:r w:rsidRPr="00766FBB">
        <w:rPr>
          <w:rFonts w:cs="Arial"/>
          <w:b/>
          <w:sz w:val="24"/>
        </w:rPr>
        <w:tab/>
      </w:r>
      <w:r w:rsidRPr="00766FBB">
        <w:rPr>
          <w:rFonts w:cs="Arial"/>
          <w:b/>
          <w:sz w:val="24"/>
        </w:rPr>
        <w:tab/>
      </w:r>
      <w:r w:rsidRPr="00766FBB">
        <w:rPr>
          <w:rFonts w:cs="Arial"/>
          <w:b/>
          <w:sz w:val="24"/>
        </w:rPr>
        <w:tab/>
      </w:r>
      <w:r w:rsidRPr="00766FBB">
        <w:rPr>
          <w:rFonts w:cs="Arial"/>
          <w:b/>
          <w:sz w:val="24"/>
        </w:rPr>
        <w:tab/>
      </w:r>
      <w:r w:rsidRPr="00766FBB">
        <w:rPr>
          <w:rFonts w:cs="Arial"/>
          <w:sz w:val="24"/>
        </w:rPr>
        <w:fldChar w:fldCharType="begin"/>
      </w:r>
      <w:r w:rsidRPr="00766FBB">
        <w:rPr>
          <w:rFonts w:cs="Arial"/>
          <w:sz w:val="24"/>
        </w:rPr>
        <w:instrText xml:space="preserve"> IF </w:instrText>
      </w:r>
      <w:r w:rsidRPr="00766FBB">
        <w:rPr>
          <w:rFonts w:cs="Arial"/>
          <w:sz w:val="24"/>
        </w:rPr>
        <w:fldChar w:fldCharType="begin"/>
      </w:r>
      <w:r w:rsidRPr="00766FBB">
        <w:rPr>
          <w:rFonts w:cs="Arial"/>
          <w:sz w:val="24"/>
        </w:rPr>
        <w:instrText xml:space="preserve"> DOCPROPERTY RegisteredDate </w:instrText>
      </w:r>
      <w:r w:rsidRPr="00766FBB">
        <w:rPr>
          <w:rFonts w:cs="Arial"/>
          <w:sz w:val="24"/>
        </w:rPr>
        <w:fldChar w:fldCharType="separate"/>
      </w:r>
      <w:r w:rsidR="00766FBB">
        <w:rPr>
          <w:rFonts w:cs="Arial"/>
          <w:sz w:val="24"/>
        </w:rPr>
        <w:instrText>9/02/2016</w:instrText>
      </w:r>
      <w:r w:rsidRPr="00766FBB">
        <w:rPr>
          <w:rFonts w:cs="Arial"/>
          <w:sz w:val="24"/>
        </w:rPr>
        <w:fldChar w:fldCharType="end"/>
      </w:r>
      <w:r w:rsidRPr="00766FBB">
        <w:rPr>
          <w:rFonts w:cs="Arial"/>
          <w:sz w:val="24"/>
        </w:rPr>
        <w:instrText xml:space="preserve"> = #1/1/1901# "Unknown" </w:instrText>
      </w:r>
      <w:r w:rsidRPr="00766FBB">
        <w:rPr>
          <w:rFonts w:cs="Arial"/>
          <w:sz w:val="24"/>
        </w:rPr>
        <w:fldChar w:fldCharType="begin"/>
      </w:r>
      <w:r w:rsidRPr="00766FBB">
        <w:rPr>
          <w:rFonts w:cs="Arial"/>
          <w:sz w:val="24"/>
        </w:rPr>
        <w:instrText xml:space="preserve"> DOCPROPERTY RegisteredDate \@ "d MMMM yyyy" </w:instrText>
      </w:r>
      <w:r w:rsidRPr="00766FBB">
        <w:rPr>
          <w:rFonts w:cs="Arial"/>
          <w:sz w:val="24"/>
        </w:rPr>
        <w:fldChar w:fldCharType="separate"/>
      </w:r>
      <w:r w:rsidR="00766FBB">
        <w:rPr>
          <w:rFonts w:cs="Arial"/>
          <w:sz w:val="24"/>
        </w:rPr>
        <w:instrText>9 February 2016</w:instrText>
      </w:r>
      <w:r w:rsidRPr="00766FBB">
        <w:rPr>
          <w:rFonts w:cs="Arial"/>
          <w:sz w:val="24"/>
        </w:rPr>
        <w:fldChar w:fldCharType="end"/>
      </w:r>
      <w:r w:rsidRPr="00766FBB">
        <w:rPr>
          <w:rFonts w:cs="Arial"/>
          <w:sz w:val="24"/>
        </w:rPr>
        <w:instrText xml:space="preserve"> </w:instrText>
      </w:r>
      <w:r w:rsidRPr="00766FBB">
        <w:rPr>
          <w:rFonts w:cs="Arial"/>
          <w:sz w:val="24"/>
        </w:rPr>
        <w:fldChar w:fldCharType="separate"/>
      </w:r>
      <w:r w:rsidR="00766FBB">
        <w:rPr>
          <w:rFonts w:cs="Arial"/>
          <w:noProof/>
          <w:sz w:val="24"/>
        </w:rPr>
        <w:t>9 February 2016</w:t>
      </w:r>
      <w:r w:rsidRPr="00766FBB">
        <w:rPr>
          <w:rFonts w:cs="Arial"/>
          <w:sz w:val="24"/>
        </w:rPr>
        <w:fldChar w:fldCharType="end"/>
      </w:r>
    </w:p>
    <w:p w:rsidR="000B4397" w:rsidRPr="00766FBB" w:rsidRDefault="000B4397" w:rsidP="000B4397">
      <w:pPr>
        <w:spacing w:before="120"/>
        <w:rPr>
          <w:rFonts w:cs="Arial"/>
          <w:sz w:val="24"/>
        </w:rPr>
      </w:pPr>
      <w:r w:rsidRPr="00766FBB">
        <w:rPr>
          <w:rFonts w:cs="Arial"/>
          <w:sz w:val="24"/>
        </w:rPr>
        <w:t>This compilation is in 2 volumes</w:t>
      </w:r>
    </w:p>
    <w:p w:rsidR="000B4397" w:rsidRPr="00766FBB" w:rsidRDefault="000B4397" w:rsidP="000B4397">
      <w:pPr>
        <w:spacing w:before="240"/>
        <w:rPr>
          <w:rFonts w:cs="Arial"/>
          <w:sz w:val="24"/>
        </w:rPr>
      </w:pPr>
      <w:r w:rsidRPr="00766FBB">
        <w:rPr>
          <w:rFonts w:cs="Arial"/>
          <w:sz w:val="24"/>
        </w:rPr>
        <w:t>Volume 1:</w:t>
      </w:r>
      <w:r w:rsidRPr="00766FBB">
        <w:rPr>
          <w:rFonts w:cs="Arial"/>
          <w:sz w:val="24"/>
        </w:rPr>
        <w:tab/>
        <w:t>sections</w:t>
      </w:r>
      <w:r w:rsidR="00766FBB">
        <w:rPr>
          <w:rFonts w:cs="Arial"/>
          <w:sz w:val="24"/>
        </w:rPr>
        <w:t> </w:t>
      </w:r>
      <w:r w:rsidRPr="00766FBB">
        <w:rPr>
          <w:rFonts w:cs="Arial"/>
          <w:sz w:val="24"/>
        </w:rPr>
        <w:t>1–23W</w:t>
      </w:r>
    </w:p>
    <w:p w:rsidR="000B4397" w:rsidRPr="00766FBB" w:rsidRDefault="000B4397" w:rsidP="000B4397">
      <w:pPr>
        <w:rPr>
          <w:rFonts w:cs="Arial"/>
          <w:b/>
          <w:sz w:val="24"/>
        </w:rPr>
      </w:pPr>
      <w:r w:rsidRPr="00766FBB">
        <w:rPr>
          <w:rFonts w:cs="Arial"/>
          <w:b/>
          <w:sz w:val="24"/>
        </w:rPr>
        <w:t>Volume 2:</w:t>
      </w:r>
      <w:r w:rsidRPr="00766FBB">
        <w:rPr>
          <w:rFonts w:cs="Arial"/>
          <w:b/>
          <w:sz w:val="24"/>
        </w:rPr>
        <w:tab/>
        <w:t>sections</w:t>
      </w:r>
      <w:r w:rsidR="00766FBB">
        <w:rPr>
          <w:rFonts w:cs="Arial"/>
          <w:b/>
          <w:sz w:val="24"/>
        </w:rPr>
        <w:t> </w:t>
      </w:r>
      <w:r w:rsidRPr="00766FBB">
        <w:rPr>
          <w:rFonts w:cs="Arial"/>
          <w:b/>
          <w:sz w:val="24"/>
        </w:rPr>
        <w:t>23WA–91</w:t>
      </w:r>
    </w:p>
    <w:p w:rsidR="000B4397" w:rsidRPr="00766FBB" w:rsidRDefault="000B4397" w:rsidP="000B4397">
      <w:pPr>
        <w:rPr>
          <w:rFonts w:cs="Arial"/>
          <w:b/>
          <w:sz w:val="24"/>
        </w:rPr>
      </w:pPr>
      <w:r w:rsidRPr="00766FBB">
        <w:rPr>
          <w:rFonts w:cs="Arial"/>
          <w:b/>
          <w:sz w:val="24"/>
        </w:rPr>
        <w:tab/>
      </w:r>
      <w:r w:rsidRPr="00766FBB">
        <w:rPr>
          <w:rFonts w:cs="Arial"/>
          <w:b/>
          <w:sz w:val="24"/>
        </w:rPr>
        <w:tab/>
        <w:t>Schedule</w:t>
      </w:r>
    </w:p>
    <w:p w:rsidR="000B4397" w:rsidRPr="00766FBB" w:rsidRDefault="000B4397" w:rsidP="000B4397">
      <w:pPr>
        <w:rPr>
          <w:rFonts w:cs="Arial"/>
          <w:b/>
          <w:sz w:val="24"/>
        </w:rPr>
      </w:pPr>
      <w:r w:rsidRPr="00766FBB">
        <w:rPr>
          <w:rFonts w:cs="Arial"/>
          <w:b/>
          <w:sz w:val="24"/>
        </w:rPr>
        <w:tab/>
      </w:r>
      <w:r w:rsidRPr="00766FBB">
        <w:rPr>
          <w:rFonts w:cs="Arial"/>
          <w:b/>
          <w:sz w:val="24"/>
        </w:rPr>
        <w:tab/>
        <w:t>Endnotes</w:t>
      </w:r>
    </w:p>
    <w:p w:rsidR="000B4397" w:rsidRPr="00766FBB" w:rsidRDefault="000B4397" w:rsidP="000B4397">
      <w:pPr>
        <w:spacing w:before="120"/>
        <w:rPr>
          <w:rFonts w:cs="Arial"/>
          <w:sz w:val="24"/>
        </w:rPr>
      </w:pPr>
      <w:r w:rsidRPr="00766FBB">
        <w:rPr>
          <w:rFonts w:cs="Arial"/>
          <w:sz w:val="24"/>
        </w:rPr>
        <w:t>Each volume has its own contents</w:t>
      </w:r>
    </w:p>
    <w:p w:rsidR="000B4397" w:rsidRPr="00766FBB" w:rsidRDefault="000B4397" w:rsidP="000B4397">
      <w:pPr>
        <w:rPr>
          <w:rFonts w:cs="Arial"/>
          <w:szCs w:val="22"/>
        </w:rPr>
      </w:pPr>
    </w:p>
    <w:p w:rsidR="000B4397" w:rsidRPr="00766FBB" w:rsidRDefault="000B4397" w:rsidP="000B4397">
      <w:pPr>
        <w:pageBreakBefore/>
        <w:rPr>
          <w:rFonts w:cs="Arial"/>
          <w:b/>
          <w:sz w:val="32"/>
          <w:szCs w:val="32"/>
        </w:rPr>
      </w:pPr>
      <w:r w:rsidRPr="00766FBB">
        <w:rPr>
          <w:rFonts w:cs="Arial"/>
          <w:b/>
          <w:sz w:val="32"/>
          <w:szCs w:val="32"/>
        </w:rPr>
        <w:lastRenderedPageBreak/>
        <w:t>About this compilation</w:t>
      </w:r>
    </w:p>
    <w:p w:rsidR="000B4397" w:rsidRPr="00766FBB" w:rsidRDefault="000B4397" w:rsidP="000B4397">
      <w:pPr>
        <w:spacing w:before="240"/>
        <w:rPr>
          <w:rFonts w:cs="Arial"/>
        </w:rPr>
      </w:pPr>
      <w:r w:rsidRPr="00766FBB">
        <w:rPr>
          <w:rFonts w:cs="Arial"/>
          <w:b/>
          <w:szCs w:val="22"/>
        </w:rPr>
        <w:t>This compilation</w:t>
      </w:r>
    </w:p>
    <w:p w:rsidR="000B4397" w:rsidRPr="00766FBB" w:rsidRDefault="000B4397" w:rsidP="000B4397">
      <w:pPr>
        <w:spacing w:before="120" w:after="120"/>
        <w:rPr>
          <w:rFonts w:cs="Arial"/>
          <w:szCs w:val="22"/>
        </w:rPr>
      </w:pPr>
      <w:r w:rsidRPr="00766FBB">
        <w:rPr>
          <w:rFonts w:cs="Arial"/>
          <w:szCs w:val="22"/>
        </w:rPr>
        <w:t xml:space="preserve">This is a compilation of the </w:t>
      </w:r>
      <w:r w:rsidRPr="00766FBB">
        <w:rPr>
          <w:rFonts w:cs="Arial"/>
          <w:i/>
          <w:szCs w:val="22"/>
        </w:rPr>
        <w:fldChar w:fldCharType="begin"/>
      </w:r>
      <w:r w:rsidRPr="00766FBB">
        <w:rPr>
          <w:rFonts w:cs="Arial"/>
          <w:i/>
          <w:szCs w:val="22"/>
        </w:rPr>
        <w:instrText xml:space="preserve"> STYLEREF  ShortT </w:instrText>
      </w:r>
      <w:r w:rsidRPr="00766FBB">
        <w:rPr>
          <w:rFonts w:cs="Arial"/>
          <w:i/>
          <w:szCs w:val="22"/>
        </w:rPr>
        <w:fldChar w:fldCharType="separate"/>
      </w:r>
      <w:r w:rsidR="00766FBB">
        <w:rPr>
          <w:rFonts w:cs="Arial"/>
          <w:i/>
          <w:noProof/>
          <w:szCs w:val="22"/>
        </w:rPr>
        <w:t>Crimes Act 1914</w:t>
      </w:r>
      <w:r w:rsidRPr="00766FBB">
        <w:rPr>
          <w:rFonts w:cs="Arial"/>
          <w:i/>
          <w:szCs w:val="22"/>
        </w:rPr>
        <w:fldChar w:fldCharType="end"/>
      </w:r>
      <w:r w:rsidRPr="00766FBB">
        <w:rPr>
          <w:rFonts w:cs="Arial"/>
          <w:szCs w:val="22"/>
        </w:rPr>
        <w:t xml:space="preserve"> that shows the text of the law as amended and in force on </w:t>
      </w:r>
      <w:r w:rsidRPr="00766FBB">
        <w:rPr>
          <w:rFonts w:cs="Arial"/>
          <w:szCs w:val="22"/>
        </w:rPr>
        <w:fldChar w:fldCharType="begin"/>
      </w:r>
      <w:r w:rsidRPr="00766FBB">
        <w:rPr>
          <w:rFonts w:cs="Arial"/>
          <w:szCs w:val="22"/>
        </w:rPr>
        <w:instrText xml:space="preserve"> DOCPROPERTY StartDate \@ "d MMMM yyyy" </w:instrText>
      </w:r>
      <w:r w:rsidRPr="00766FBB">
        <w:rPr>
          <w:rFonts w:cs="Arial"/>
          <w:szCs w:val="22"/>
        </w:rPr>
        <w:fldChar w:fldCharType="separate"/>
      </w:r>
      <w:r w:rsidR="00766FBB">
        <w:rPr>
          <w:rFonts w:cs="Arial"/>
          <w:szCs w:val="22"/>
        </w:rPr>
        <w:t>24 December 2015</w:t>
      </w:r>
      <w:r w:rsidRPr="00766FBB">
        <w:rPr>
          <w:rFonts w:cs="Arial"/>
          <w:szCs w:val="22"/>
        </w:rPr>
        <w:fldChar w:fldCharType="end"/>
      </w:r>
      <w:r w:rsidRPr="00766FBB">
        <w:rPr>
          <w:rFonts w:cs="Arial"/>
          <w:szCs w:val="22"/>
        </w:rPr>
        <w:t xml:space="preserve"> (the </w:t>
      </w:r>
      <w:r w:rsidRPr="00766FBB">
        <w:rPr>
          <w:rFonts w:cs="Arial"/>
          <w:b/>
          <w:i/>
          <w:szCs w:val="22"/>
        </w:rPr>
        <w:t>compilation date</w:t>
      </w:r>
      <w:r w:rsidRPr="00766FBB">
        <w:rPr>
          <w:rFonts w:cs="Arial"/>
          <w:szCs w:val="22"/>
        </w:rPr>
        <w:t>).</w:t>
      </w:r>
    </w:p>
    <w:p w:rsidR="000B4397" w:rsidRPr="00766FBB" w:rsidRDefault="000B4397" w:rsidP="000B4397">
      <w:pPr>
        <w:spacing w:after="120"/>
        <w:rPr>
          <w:rFonts w:cs="Arial"/>
          <w:szCs w:val="22"/>
        </w:rPr>
      </w:pPr>
      <w:r w:rsidRPr="00766FBB">
        <w:rPr>
          <w:rFonts w:cs="Arial"/>
          <w:szCs w:val="22"/>
        </w:rPr>
        <w:t xml:space="preserve">This compilation was prepared on </w:t>
      </w:r>
      <w:r w:rsidRPr="00766FBB">
        <w:rPr>
          <w:rFonts w:cs="Arial"/>
          <w:szCs w:val="22"/>
        </w:rPr>
        <w:fldChar w:fldCharType="begin"/>
      </w:r>
      <w:r w:rsidRPr="00766FBB">
        <w:rPr>
          <w:rFonts w:cs="Arial"/>
          <w:szCs w:val="22"/>
        </w:rPr>
        <w:instrText xml:space="preserve"> DOCPROPERTY PreparedDate \@ "d MMMM yyyy" </w:instrText>
      </w:r>
      <w:r w:rsidRPr="00766FBB">
        <w:rPr>
          <w:rFonts w:cs="Arial"/>
          <w:szCs w:val="22"/>
        </w:rPr>
        <w:fldChar w:fldCharType="separate"/>
      </w:r>
      <w:r w:rsidR="00766FBB">
        <w:rPr>
          <w:rFonts w:cs="Arial"/>
          <w:szCs w:val="22"/>
        </w:rPr>
        <w:t>2 February 2016</w:t>
      </w:r>
      <w:r w:rsidRPr="00766FBB">
        <w:rPr>
          <w:rFonts w:cs="Arial"/>
          <w:szCs w:val="22"/>
        </w:rPr>
        <w:fldChar w:fldCharType="end"/>
      </w:r>
      <w:r w:rsidRPr="00766FBB">
        <w:rPr>
          <w:rFonts w:cs="Arial"/>
          <w:szCs w:val="22"/>
        </w:rPr>
        <w:t>.</w:t>
      </w:r>
    </w:p>
    <w:p w:rsidR="000B4397" w:rsidRPr="00766FBB" w:rsidRDefault="000B4397" w:rsidP="000B4397">
      <w:pPr>
        <w:spacing w:after="120"/>
        <w:rPr>
          <w:rFonts w:cs="Arial"/>
          <w:szCs w:val="22"/>
        </w:rPr>
      </w:pPr>
      <w:r w:rsidRPr="00766FBB">
        <w:rPr>
          <w:rFonts w:cs="Arial"/>
          <w:szCs w:val="22"/>
        </w:rPr>
        <w:t xml:space="preserve">The notes at the end of this compilation (the </w:t>
      </w:r>
      <w:r w:rsidRPr="00766FBB">
        <w:rPr>
          <w:rFonts w:cs="Arial"/>
          <w:b/>
          <w:i/>
          <w:szCs w:val="22"/>
        </w:rPr>
        <w:t>endnotes</w:t>
      </w:r>
      <w:r w:rsidRPr="00766FBB">
        <w:rPr>
          <w:rFonts w:cs="Arial"/>
          <w:szCs w:val="22"/>
        </w:rPr>
        <w:t>) include information about amending laws and the amendment history of provisions of the compiled law.</w:t>
      </w:r>
    </w:p>
    <w:p w:rsidR="000B4397" w:rsidRPr="00766FBB" w:rsidRDefault="000B4397" w:rsidP="000B4397">
      <w:pPr>
        <w:tabs>
          <w:tab w:val="left" w:pos="5640"/>
        </w:tabs>
        <w:spacing w:before="120" w:after="120"/>
        <w:rPr>
          <w:rFonts w:cs="Arial"/>
          <w:b/>
          <w:szCs w:val="22"/>
        </w:rPr>
      </w:pPr>
      <w:r w:rsidRPr="00766FBB">
        <w:rPr>
          <w:rFonts w:cs="Arial"/>
          <w:b/>
          <w:szCs w:val="22"/>
        </w:rPr>
        <w:t>Uncommenced amendments</w:t>
      </w:r>
    </w:p>
    <w:p w:rsidR="000B4397" w:rsidRPr="00766FBB" w:rsidRDefault="000B4397" w:rsidP="000B4397">
      <w:pPr>
        <w:spacing w:after="120"/>
        <w:rPr>
          <w:rFonts w:cs="Arial"/>
          <w:szCs w:val="22"/>
        </w:rPr>
      </w:pPr>
      <w:r w:rsidRPr="00766FBB">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0B4397" w:rsidRPr="00766FBB" w:rsidRDefault="000B4397" w:rsidP="000B4397">
      <w:pPr>
        <w:spacing w:before="120" w:after="120"/>
        <w:rPr>
          <w:rFonts w:cs="Arial"/>
          <w:b/>
          <w:szCs w:val="22"/>
        </w:rPr>
      </w:pPr>
      <w:r w:rsidRPr="00766FBB">
        <w:rPr>
          <w:rFonts w:cs="Arial"/>
          <w:b/>
          <w:szCs w:val="22"/>
        </w:rPr>
        <w:t>Application, saving and transitional provisions for provisions and amendments</w:t>
      </w:r>
    </w:p>
    <w:p w:rsidR="000B4397" w:rsidRPr="00766FBB" w:rsidRDefault="000B4397" w:rsidP="000B4397">
      <w:pPr>
        <w:spacing w:after="120"/>
        <w:rPr>
          <w:rFonts w:cs="Arial"/>
          <w:szCs w:val="22"/>
        </w:rPr>
      </w:pPr>
      <w:r w:rsidRPr="00766FBB">
        <w:rPr>
          <w:rFonts w:cs="Arial"/>
          <w:szCs w:val="22"/>
        </w:rPr>
        <w:t>If the operation of a provision or amendment of the compiled law is affected by an application, saving or transitional provision that is not included in this compilation, details are included in the endnotes.</w:t>
      </w:r>
    </w:p>
    <w:p w:rsidR="000B4397" w:rsidRPr="00766FBB" w:rsidRDefault="000B4397" w:rsidP="000B4397">
      <w:pPr>
        <w:spacing w:before="120" w:after="120"/>
        <w:rPr>
          <w:rFonts w:cs="Arial"/>
          <w:b/>
          <w:szCs w:val="22"/>
        </w:rPr>
      </w:pPr>
      <w:r w:rsidRPr="00766FBB">
        <w:rPr>
          <w:rFonts w:cs="Arial"/>
          <w:b/>
          <w:szCs w:val="22"/>
        </w:rPr>
        <w:t>Modifications</w:t>
      </w:r>
    </w:p>
    <w:p w:rsidR="000B4397" w:rsidRPr="00766FBB" w:rsidRDefault="000B4397" w:rsidP="000B4397">
      <w:pPr>
        <w:spacing w:after="120"/>
        <w:rPr>
          <w:rFonts w:cs="Arial"/>
          <w:szCs w:val="22"/>
        </w:rPr>
      </w:pPr>
      <w:r w:rsidRPr="00766FB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0B4397" w:rsidRPr="00766FBB" w:rsidRDefault="000B4397" w:rsidP="000B4397">
      <w:pPr>
        <w:spacing w:before="80" w:after="120"/>
        <w:rPr>
          <w:rFonts w:cs="Arial"/>
          <w:b/>
          <w:szCs w:val="22"/>
        </w:rPr>
      </w:pPr>
      <w:r w:rsidRPr="00766FBB">
        <w:rPr>
          <w:rFonts w:cs="Arial"/>
          <w:b/>
          <w:szCs w:val="22"/>
        </w:rPr>
        <w:t>Self</w:t>
      </w:r>
      <w:r w:rsidR="00766FBB">
        <w:rPr>
          <w:rFonts w:cs="Arial"/>
          <w:b/>
          <w:szCs w:val="22"/>
        </w:rPr>
        <w:noBreakHyphen/>
      </w:r>
      <w:r w:rsidRPr="00766FBB">
        <w:rPr>
          <w:rFonts w:cs="Arial"/>
          <w:b/>
          <w:szCs w:val="22"/>
        </w:rPr>
        <w:t>repealing provisions</w:t>
      </w:r>
    </w:p>
    <w:p w:rsidR="000B4397" w:rsidRPr="00766FBB" w:rsidRDefault="000B4397" w:rsidP="000B4397">
      <w:pPr>
        <w:spacing w:after="120"/>
        <w:rPr>
          <w:rFonts w:cs="Arial"/>
          <w:szCs w:val="22"/>
        </w:rPr>
      </w:pPr>
      <w:r w:rsidRPr="00766FBB">
        <w:rPr>
          <w:rFonts w:cs="Arial"/>
          <w:szCs w:val="22"/>
        </w:rPr>
        <w:t>If a provision of the compiled law has been repealed in accordance with a provision of the law, details are included in the endnotes.</w:t>
      </w:r>
    </w:p>
    <w:p w:rsidR="00700421" w:rsidRPr="00766FBB" w:rsidRDefault="00700421" w:rsidP="00700421">
      <w:pPr>
        <w:pStyle w:val="Header"/>
        <w:tabs>
          <w:tab w:val="clear" w:pos="4150"/>
          <w:tab w:val="clear" w:pos="8307"/>
        </w:tabs>
      </w:pPr>
      <w:r w:rsidRPr="00766FBB">
        <w:rPr>
          <w:rStyle w:val="CharChapNo"/>
        </w:rPr>
        <w:t xml:space="preserve"> </w:t>
      </w:r>
      <w:r w:rsidRPr="00766FBB">
        <w:rPr>
          <w:rStyle w:val="CharChapText"/>
        </w:rPr>
        <w:t xml:space="preserve"> </w:t>
      </w:r>
    </w:p>
    <w:p w:rsidR="00700421" w:rsidRPr="00766FBB" w:rsidRDefault="00700421" w:rsidP="00700421">
      <w:pPr>
        <w:pStyle w:val="Header"/>
        <w:tabs>
          <w:tab w:val="clear" w:pos="4150"/>
          <w:tab w:val="clear" w:pos="8307"/>
        </w:tabs>
      </w:pPr>
      <w:r w:rsidRPr="00766FBB">
        <w:rPr>
          <w:rStyle w:val="CharPartNo"/>
        </w:rPr>
        <w:t xml:space="preserve"> </w:t>
      </w:r>
      <w:r w:rsidRPr="00766FBB">
        <w:rPr>
          <w:rStyle w:val="CharPartText"/>
        </w:rPr>
        <w:t xml:space="preserve"> </w:t>
      </w:r>
    </w:p>
    <w:p w:rsidR="00700421" w:rsidRPr="00766FBB" w:rsidRDefault="00700421" w:rsidP="00700421">
      <w:pPr>
        <w:pStyle w:val="Header"/>
        <w:tabs>
          <w:tab w:val="clear" w:pos="4150"/>
          <w:tab w:val="clear" w:pos="8307"/>
        </w:tabs>
      </w:pPr>
      <w:r w:rsidRPr="00766FBB">
        <w:rPr>
          <w:rStyle w:val="CharDivNo"/>
        </w:rPr>
        <w:t xml:space="preserve"> </w:t>
      </w:r>
      <w:r w:rsidRPr="00766FBB">
        <w:rPr>
          <w:rStyle w:val="CharDivText"/>
        </w:rPr>
        <w:t xml:space="preserve"> </w:t>
      </w:r>
    </w:p>
    <w:p w:rsidR="00700421" w:rsidRPr="00766FBB" w:rsidRDefault="00700421" w:rsidP="00700421">
      <w:pPr>
        <w:sectPr w:rsidR="00700421" w:rsidRPr="00766FBB" w:rsidSect="008F4E11">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BB1281" w:rsidRPr="00766FBB" w:rsidRDefault="00BB1281" w:rsidP="00B5109B">
      <w:pPr>
        <w:rPr>
          <w:sz w:val="36"/>
        </w:rPr>
      </w:pPr>
      <w:r w:rsidRPr="00766FBB">
        <w:rPr>
          <w:sz w:val="36"/>
        </w:rPr>
        <w:lastRenderedPageBreak/>
        <w:t>Contents</w:t>
      </w:r>
      <w:bookmarkStart w:id="0" w:name="_GoBack"/>
      <w:bookmarkEnd w:id="0"/>
    </w:p>
    <w:p w:rsidR="00E4790D" w:rsidRDefault="001A60F2">
      <w:pPr>
        <w:pStyle w:val="TOC2"/>
        <w:rPr>
          <w:rFonts w:asciiTheme="minorHAnsi" w:eastAsiaTheme="minorEastAsia" w:hAnsiTheme="minorHAnsi" w:cstheme="minorBidi"/>
          <w:b w:val="0"/>
          <w:noProof/>
          <w:kern w:val="0"/>
          <w:sz w:val="22"/>
          <w:szCs w:val="22"/>
        </w:rPr>
      </w:pPr>
      <w:r w:rsidRPr="00766FBB">
        <w:fldChar w:fldCharType="begin"/>
      </w:r>
      <w:r w:rsidRPr="00766FBB">
        <w:instrText xml:space="preserve"> TOC \o "1-9" </w:instrText>
      </w:r>
      <w:r w:rsidRPr="00766FBB">
        <w:fldChar w:fldCharType="separate"/>
      </w:r>
      <w:r w:rsidR="00E4790D">
        <w:rPr>
          <w:noProof/>
        </w:rPr>
        <w:t>Part ID—Forensic procedures</w:t>
      </w:r>
      <w:r w:rsidR="00E4790D" w:rsidRPr="00E4790D">
        <w:rPr>
          <w:b w:val="0"/>
          <w:noProof/>
          <w:sz w:val="18"/>
        </w:rPr>
        <w:tab/>
      </w:r>
      <w:r w:rsidR="00E4790D" w:rsidRPr="00E4790D">
        <w:rPr>
          <w:b w:val="0"/>
          <w:noProof/>
          <w:sz w:val="18"/>
        </w:rPr>
        <w:fldChar w:fldCharType="begin"/>
      </w:r>
      <w:r w:rsidR="00E4790D" w:rsidRPr="00E4790D">
        <w:rPr>
          <w:b w:val="0"/>
          <w:noProof/>
          <w:sz w:val="18"/>
        </w:rPr>
        <w:instrText xml:space="preserve"> PAGEREF _Toc442791916 \h </w:instrText>
      </w:r>
      <w:r w:rsidR="00E4790D" w:rsidRPr="00E4790D">
        <w:rPr>
          <w:b w:val="0"/>
          <w:noProof/>
          <w:sz w:val="18"/>
        </w:rPr>
      </w:r>
      <w:r w:rsidR="00E4790D" w:rsidRPr="00E4790D">
        <w:rPr>
          <w:b w:val="0"/>
          <w:noProof/>
          <w:sz w:val="18"/>
        </w:rPr>
        <w:fldChar w:fldCharType="separate"/>
      </w:r>
      <w:r w:rsidR="00E4790D" w:rsidRPr="00E4790D">
        <w:rPr>
          <w:b w:val="0"/>
          <w:noProof/>
          <w:sz w:val="18"/>
        </w:rPr>
        <w:t>1</w:t>
      </w:r>
      <w:r w:rsidR="00E4790D" w:rsidRPr="00E4790D">
        <w:rPr>
          <w:b w:val="0"/>
          <w:noProof/>
          <w:sz w:val="18"/>
        </w:rPr>
        <w:fldChar w:fldCharType="end"/>
      </w:r>
    </w:p>
    <w:p w:rsidR="00E4790D" w:rsidRDefault="00E4790D">
      <w:pPr>
        <w:pStyle w:val="TOC3"/>
        <w:rPr>
          <w:rFonts w:asciiTheme="minorHAnsi" w:eastAsiaTheme="minorEastAsia" w:hAnsiTheme="minorHAnsi" w:cstheme="minorBidi"/>
          <w:b w:val="0"/>
          <w:noProof/>
          <w:kern w:val="0"/>
          <w:szCs w:val="22"/>
        </w:rPr>
      </w:pPr>
      <w:r>
        <w:rPr>
          <w:noProof/>
        </w:rPr>
        <w:t>Division 1—Explanation of expressions used</w:t>
      </w:r>
      <w:r w:rsidRPr="00E4790D">
        <w:rPr>
          <w:b w:val="0"/>
          <w:noProof/>
          <w:sz w:val="18"/>
        </w:rPr>
        <w:tab/>
      </w:r>
      <w:r w:rsidRPr="00E4790D">
        <w:rPr>
          <w:b w:val="0"/>
          <w:noProof/>
          <w:sz w:val="18"/>
        </w:rPr>
        <w:fldChar w:fldCharType="begin"/>
      </w:r>
      <w:r w:rsidRPr="00E4790D">
        <w:rPr>
          <w:b w:val="0"/>
          <w:noProof/>
          <w:sz w:val="18"/>
        </w:rPr>
        <w:instrText xml:space="preserve"> PAGEREF _Toc442791917 \h </w:instrText>
      </w:r>
      <w:r w:rsidRPr="00E4790D">
        <w:rPr>
          <w:b w:val="0"/>
          <w:noProof/>
          <w:sz w:val="18"/>
        </w:rPr>
      </w:r>
      <w:r w:rsidRPr="00E4790D">
        <w:rPr>
          <w:b w:val="0"/>
          <w:noProof/>
          <w:sz w:val="18"/>
        </w:rPr>
        <w:fldChar w:fldCharType="separate"/>
      </w:r>
      <w:r w:rsidRPr="00E4790D">
        <w:rPr>
          <w:b w:val="0"/>
          <w:noProof/>
          <w:sz w:val="18"/>
        </w:rPr>
        <w:t>3</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23WA</w:t>
      </w:r>
      <w:r>
        <w:rPr>
          <w:noProof/>
        </w:rPr>
        <w:tab/>
        <w:t>Definitions</w:t>
      </w:r>
      <w:r w:rsidRPr="00E4790D">
        <w:rPr>
          <w:noProof/>
        </w:rPr>
        <w:tab/>
      </w:r>
      <w:r w:rsidRPr="00E4790D">
        <w:rPr>
          <w:noProof/>
        </w:rPr>
        <w:fldChar w:fldCharType="begin"/>
      </w:r>
      <w:r w:rsidRPr="00E4790D">
        <w:rPr>
          <w:noProof/>
        </w:rPr>
        <w:instrText xml:space="preserve"> PAGEREF _Toc442791918 \h </w:instrText>
      </w:r>
      <w:r w:rsidRPr="00E4790D">
        <w:rPr>
          <w:noProof/>
        </w:rPr>
      </w:r>
      <w:r w:rsidRPr="00E4790D">
        <w:rPr>
          <w:noProof/>
        </w:rPr>
        <w:fldChar w:fldCharType="separate"/>
      </w:r>
      <w:r w:rsidRPr="00E4790D">
        <w:rPr>
          <w:noProof/>
        </w:rPr>
        <w:t>3</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23WB</w:t>
      </w:r>
      <w:r>
        <w:rPr>
          <w:noProof/>
        </w:rPr>
        <w:tab/>
        <w:t>Interview friends</w:t>
      </w:r>
      <w:r w:rsidRPr="00E4790D">
        <w:rPr>
          <w:noProof/>
        </w:rPr>
        <w:tab/>
      </w:r>
      <w:r w:rsidRPr="00E4790D">
        <w:rPr>
          <w:noProof/>
        </w:rPr>
        <w:fldChar w:fldCharType="begin"/>
      </w:r>
      <w:r w:rsidRPr="00E4790D">
        <w:rPr>
          <w:noProof/>
        </w:rPr>
        <w:instrText xml:space="preserve"> PAGEREF _Toc442791919 \h </w:instrText>
      </w:r>
      <w:r w:rsidRPr="00E4790D">
        <w:rPr>
          <w:noProof/>
        </w:rPr>
      </w:r>
      <w:r w:rsidRPr="00E4790D">
        <w:rPr>
          <w:noProof/>
        </w:rPr>
        <w:fldChar w:fldCharType="separate"/>
      </w:r>
      <w:r w:rsidRPr="00E4790D">
        <w:rPr>
          <w:noProof/>
        </w:rPr>
        <w:t>12</w:t>
      </w:r>
      <w:r w:rsidRPr="00E4790D">
        <w:rPr>
          <w:noProof/>
        </w:rPr>
        <w:fldChar w:fldCharType="end"/>
      </w:r>
    </w:p>
    <w:p w:rsidR="00E4790D" w:rsidRDefault="00E4790D">
      <w:pPr>
        <w:pStyle w:val="TOC3"/>
        <w:rPr>
          <w:rFonts w:asciiTheme="minorHAnsi" w:eastAsiaTheme="minorEastAsia" w:hAnsiTheme="minorHAnsi" w:cstheme="minorBidi"/>
          <w:b w:val="0"/>
          <w:noProof/>
          <w:kern w:val="0"/>
          <w:szCs w:val="22"/>
        </w:rPr>
      </w:pPr>
      <w:r>
        <w:rPr>
          <w:noProof/>
        </w:rPr>
        <w:t>Division 2—Authority and time limits for forensic procedures on suspects: summary of rules</w:t>
      </w:r>
      <w:r w:rsidRPr="00E4790D">
        <w:rPr>
          <w:b w:val="0"/>
          <w:noProof/>
          <w:sz w:val="18"/>
        </w:rPr>
        <w:tab/>
      </w:r>
      <w:r w:rsidRPr="00E4790D">
        <w:rPr>
          <w:b w:val="0"/>
          <w:noProof/>
          <w:sz w:val="18"/>
        </w:rPr>
        <w:fldChar w:fldCharType="begin"/>
      </w:r>
      <w:r w:rsidRPr="00E4790D">
        <w:rPr>
          <w:b w:val="0"/>
          <w:noProof/>
          <w:sz w:val="18"/>
        </w:rPr>
        <w:instrText xml:space="preserve"> PAGEREF _Toc442791920 \h </w:instrText>
      </w:r>
      <w:r w:rsidRPr="00E4790D">
        <w:rPr>
          <w:b w:val="0"/>
          <w:noProof/>
          <w:sz w:val="18"/>
        </w:rPr>
      </w:r>
      <w:r w:rsidRPr="00E4790D">
        <w:rPr>
          <w:b w:val="0"/>
          <w:noProof/>
          <w:sz w:val="18"/>
        </w:rPr>
        <w:fldChar w:fldCharType="separate"/>
      </w:r>
      <w:r w:rsidRPr="00E4790D">
        <w:rPr>
          <w:b w:val="0"/>
          <w:noProof/>
          <w:sz w:val="18"/>
        </w:rPr>
        <w:t>14</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23WC</w:t>
      </w:r>
      <w:r>
        <w:rPr>
          <w:noProof/>
        </w:rPr>
        <w:tab/>
        <w:t>How forensic procedures may be authorised in different circumstances</w:t>
      </w:r>
      <w:r w:rsidRPr="00E4790D">
        <w:rPr>
          <w:noProof/>
        </w:rPr>
        <w:tab/>
      </w:r>
      <w:r w:rsidRPr="00E4790D">
        <w:rPr>
          <w:noProof/>
        </w:rPr>
        <w:fldChar w:fldCharType="begin"/>
      </w:r>
      <w:r w:rsidRPr="00E4790D">
        <w:rPr>
          <w:noProof/>
        </w:rPr>
        <w:instrText xml:space="preserve"> PAGEREF _Toc442791921 \h </w:instrText>
      </w:r>
      <w:r w:rsidRPr="00E4790D">
        <w:rPr>
          <w:noProof/>
        </w:rPr>
      </w:r>
      <w:r w:rsidRPr="00E4790D">
        <w:rPr>
          <w:noProof/>
        </w:rPr>
        <w:fldChar w:fldCharType="separate"/>
      </w:r>
      <w:r w:rsidRPr="00E4790D">
        <w:rPr>
          <w:noProof/>
        </w:rPr>
        <w:t>14</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23WCA</w:t>
      </w:r>
      <w:r>
        <w:rPr>
          <w:noProof/>
        </w:rPr>
        <w:tab/>
        <w:t>Time limits for carrying out forensic procedures</w:t>
      </w:r>
      <w:r w:rsidRPr="00E4790D">
        <w:rPr>
          <w:noProof/>
        </w:rPr>
        <w:tab/>
      </w:r>
      <w:r w:rsidRPr="00E4790D">
        <w:rPr>
          <w:noProof/>
        </w:rPr>
        <w:fldChar w:fldCharType="begin"/>
      </w:r>
      <w:r w:rsidRPr="00E4790D">
        <w:rPr>
          <w:noProof/>
        </w:rPr>
        <w:instrText xml:space="preserve"> PAGEREF _Toc442791922 \h </w:instrText>
      </w:r>
      <w:r w:rsidRPr="00E4790D">
        <w:rPr>
          <w:noProof/>
        </w:rPr>
      </w:r>
      <w:r w:rsidRPr="00E4790D">
        <w:rPr>
          <w:noProof/>
        </w:rPr>
        <w:fldChar w:fldCharType="separate"/>
      </w:r>
      <w:r w:rsidRPr="00E4790D">
        <w:rPr>
          <w:noProof/>
        </w:rPr>
        <w:t>15</w:t>
      </w:r>
      <w:r w:rsidRPr="00E4790D">
        <w:rPr>
          <w:noProof/>
        </w:rPr>
        <w:fldChar w:fldCharType="end"/>
      </w:r>
    </w:p>
    <w:p w:rsidR="00E4790D" w:rsidRDefault="00E4790D">
      <w:pPr>
        <w:pStyle w:val="TOC3"/>
        <w:rPr>
          <w:rFonts w:asciiTheme="minorHAnsi" w:eastAsiaTheme="minorEastAsia" w:hAnsiTheme="minorHAnsi" w:cstheme="minorBidi"/>
          <w:b w:val="0"/>
          <w:noProof/>
          <w:kern w:val="0"/>
          <w:szCs w:val="22"/>
        </w:rPr>
      </w:pPr>
      <w:r>
        <w:rPr>
          <w:noProof/>
        </w:rPr>
        <w:t>Division 3—Forensic procedures on suspect by consent</w:t>
      </w:r>
      <w:r w:rsidRPr="00E4790D">
        <w:rPr>
          <w:b w:val="0"/>
          <w:noProof/>
          <w:sz w:val="18"/>
        </w:rPr>
        <w:tab/>
      </w:r>
      <w:r w:rsidRPr="00E4790D">
        <w:rPr>
          <w:b w:val="0"/>
          <w:noProof/>
          <w:sz w:val="18"/>
        </w:rPr>
        <w:fldChar w:fldCharType="begin"/>
      </w:r>
      <w:r w:rsidRPr="00E4790D">
        <w:rPr>
          <w:b w:val="0"/>
          <w:noProof/>
          <w:sz w:val="18"/>
        </w:rPr>
        <w:instrText xml:space="preserve"> PAGEREF _Toc442791923 \h </w:instrText>
      </w:r>
      <w:r w:rsidRPr="00E4790D">
        <w:rPr>
          <w:b w:val="0"/>
          <w:noProof/>
          <w:sz w:val="18"/>
        </w:rPr>
      </w:r>
      <w:r w:rsidRPr="00E4790D">
        <w:rPr>
          <w:b w:val="0"/>
          <w:noProof/>
          <w:sz w:val="18"/>
        </w:rPr>
        <w:fldChar w:fldCharType="separate"/>
      </w:r>
      <w:r w:rsidRPr="00E4790D">
        <w:rPr>
          <w:b w:val="0"/>
          <w:noProof/>
          <w:sz w:val="18"/>
        </w:rPr>
        <w:t>18</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23WD</w:t>
      </w:r>
      <w:r>
        <w:rPr>
          <w:noProof/>
        </w:rPr>
        <w:tab/>
        <w:t>Forensic procedure may be carried out with informed consent of suspect</w:t>
      </w:r>
      <w:r w:rsidRPr="00E4790D">
        <w:rPr>
          <w:noProof/>
        </w:rPr>
        <w:tab/>
      </w:r>
      <w:r w:rsidRPr="00E4790D">
        <w:rPr>
          <w:noProof/>
        </w:rPr>
        <w:fldChar w:fldCharType="begin"/>
      </w:r>
      <w:r w:rsidRPr="00E4790D">
        <w:rPr>
          <w:noProof/>
        </w:rPr>
        <w:instrText xml:space="preserve"> PAGEREF _Toc442791924 \h </w:instrText>
      </w:r>
      <w:r w:rsidRPr="00E4790D">
        <w:rPr>
          <w:noProof/>
        </w:rPr>
      </w:r>
      <w:r w:rsidRPr="00E4790D">
        <w:rPr>
          <w:noProof/>
        </w:rPr>
        <w:fldChar w:fldCharType="separate"/>
      </w:r>
      <w:r w:rsidRPr="00E4790D">
        <w:rPr>
          <w:noProof/>
        </w:rPr>
        <w:t>18</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23WE</w:t>
      </w:r>
      <w:r>
        <w:rPr>
          <w:noProof/>
        </w:rPr>
        <w:tab/>
        <w:t>People who cannot consent to forensic procedures</w:t>
      </w:r>
      <w:r w:rsidRPr="00E4790D">
        <w:rPr>
          <w:noProof/>
        </w:rPr>
        <w:tab/>
      </w:r>
      <w:r w:rsidRPr="00E4790D">
        <w:rPr>
          <w:noProof/>
        </w:rPr>
        <w:fldChar w:fldCharType="begin"/>
      </w:r>
      <w:r w:rsidRPr="00E4790D">
        <w:rPr>
          <w:noProof/>
        </w:rPr>
        <w:instrText xml:space="preserve"> PAGEREF _Toc442791925 \h </w:instrText>
      </w:r>
      <w:r w:rsidRPr="00E4790D">
        <w:rPr>
          <w:noProof/>
        </w:rPr>
      </w:r>
      <w:r w:rsidRPr="00E4790D">
        <w:rPr>
          <w:noProof/>
        </w:rPr>
        <w:fldChar w:fldCharType="separate"/>
      </w:r>
      <w:r w:rsidRPr="00E4790D">
        <w:rPr>
          <w:noProof/>
        </w:rPr>
        <w:t>18</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23WF</w:t>
      </w:r>
      <w:r>
        <w:rPr>
          <w:noProof/>
        </w:rPr>
        <w:tab/>
        <w:t>Informed consent to forensic procedures—general</w:t>
      </w:r>
      <w:r w:rsidRPr="00E4790D">
        <w:rPr>
          <w:noProof/>
        </w:rPr>
        <w:tab/>
      </w:r>
      <w:r w:rsidRPr="00E4790D">
        <w:rPr>
          <w:noProof/>
        </w:rPr>
        <w:fldChar w:fldCharType="begin"/>
      </w:r>
      <w:r w:rsidRPr="00E4790D">
        <w:rPr>
          <w:noProof/>
        </w:rPr>
        <w:instrText xml:space="preserve"> PAGEREF _Toc442791926 \h </w:instrText>
      </w:r>
      <w:r w:rsidRPr="00E4790D">
        <w:rPr>
          <w:noProof/>
        </w:rPr>
      </w:r>
      <w:r w:rsidRPr="00E4790D">
        <w:rPr>
          <w:noProof/>
        </w:rPr>
        <w:fldChar w:fldCharType="separate"/>
      </w:r>
      <w:r w:rsidRPr="00E4790D">
        <w:rPr>
          <w:noProof/>
        </w:rPr>
        <w:t>19</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23WG</w:t>
      </w:r>
      <w:r>
        <w:rPr>
          <w:noProof/>
        </w:rPr>
        <w:tab/>
        <w:t>Informed consent to forensic procedures—Aboriginal persons and Torres Strait Islanders</w:t>
      </w:r>
      <w:r w:rsidRPr="00E4790D">
        <w:rPr>
          <w:noProof/>
        </w:rPr>
        <w:tab/>
      </w:r>
      <w:r w:rsidRPr="00E4790D">
        <w:rPr>
          <w:noProof/>
        </w:rPr>
        <w:fldChar w:fldCharType="begin"/>
      </w:r>
      <w:r w:rsidRPr="00E4790D">
        <w:rPr>
          <w:noProof/>
        </w:rPr>
        <w:instrText xml:space="preserve"> PAGEREF _Toc442791927 \h </w:instrText>
      </w:r>
      <w:r w:rsidRPr="00E4790D">
        <w:rPr>
          <w:noProof/>
        </w:rPr>
      </w:r>
      <w:r w:rsidRPr="00E4790D">
        <w:rPr>
          <w:noProof/>
        </w:rPr>
        <w:fldChar w:fldCharType="separate"/>
      </w:r>
      <w:r w:rsidRPr="00E4790D">
        <w:rPr>
          <w:noProof/>
        </w:rPr>
        <w:t>19</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23WH</w:t>
      </w:r>
      <w:r>
        <w:rPr>
          <w:noProof/>
        </w:rPr>
        <w:tab/>
        <w:t>Constable may request suspect to consent to forensic procedure</w:t>
      </w:r>
      <w:r w:rsidRPr="00E4790D">
        <w:rPr>
          <w:noProof/>
        </w:rPr>
        <w:tab/>
      </w:r>
      <w:r w:rsidRPr="00E4790D">
        <w:rPr>
          <w:noProof/>
        </w:rPr>
        <w:fldChar w:fldCharType="begin"/>
      </w:r>
      <w:r w:rsidRPr="00E4790D">
        <w:rPr>
          <w:noProof/>
        </w:rPr>
        <w:instrText xml:space="preserve"> PAGEREF _Toc442791928 \h </w:instrText>
      </w:r>
      <w:r w:rsidRPr="00E4790D">
        <w:rPr>
          <w:noProof/>
        </w:rPr>
      </w:r>
      <w:r w:rsidRPr="00E4790D">
        <w:rPr>
          <w:noProof/>
        </w:rPr>
        <w:fldChar w:fldCharType="separate"/>
      </w:r>
      <w:r w:rsidRPr="00E4790D">
        <w:rPr>
          <w:noProof/>
        </w:rPr>
        <w:t>21</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23WI</w:t>
      </w:r>
      <w:r>
        <w:rPr>
          <w:noProof/>
        </w:rPr>
        <w:tab/>
        <w:t>Matters to be considered by constable before requesting consent to forensic procedure</w:t>
      </w:r>
      <w:r w:rsidRPr="00E4790D">
        <w:rPr>
          <w:noProof/>
        </w:rPr>
        <w:tab/>
      </w:r>
      <w:r w:rsidRPr="00E4790D">
        <w:rPr>
          <w:noProof/>
        </w:rPr>
        <w:fldChar w:fldCharType="begin"/>
      </w:r>
      <w:r w:rsidRPr="00E4790D">
        <w:rPr>
          <w:noProof/>
        </w:rPr>
        <w:instrText xml:space="preserve"> PAGEREF _Toc442791929 \h </w:instrText>
      </w:r>
      <w:r w:rsidRPr="00E4790D">
        <w:rPr>
          <w:noProof/>
        </w:rPr>
      </w:r>
      <w:r w:rsidRPr="00E4790D">
        <w:rPr>
          <w:noProof/>
        </w:rPr>
        <w:fldChar w:fldCharType="separate"/>
      </w:r>
      <w:r w:rsidRPr="00E4790D">
        <w:rPr>
          <w:noProof/>
        </w:rPr>
        <w:t>21</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23WJ</w:t>
      </w:r>
      <w:r>
        <w:rPr>
          <w:noProof/>
        </w:rPr>
        <w:tab/>
        <w:t>Matters that suspect must be informed of before giving consent</w:t>
      </w:r>
      <w:r w:rsidRPr="00E4790D">
        <w:rPr>
          <w:noProof/>
        </w:rPr>
        <w:tab/>
      </w:r>
      <w:r w:rsidRPr="00E4790D">
        <w:rPr>
          <w:noProof/>
        </w:rPr>
        <w:fldChar w:fldCharType="begin"/>
      </w:r>
      <w:r w:rsidRPr="00E4790D">
        <w:rPr>
          <w:noProof/>
        </w:rPr>
        <w:instrText xml:space="preserve"> PAGEREF _Toc442791930 \h </w:instrText>
      </w:r>
      <w:r w:rsidRPr="00E4790D">
        <w:rPr>
          <w:noProof/>
        </w:rPr>
      </w:r>
      <w:r w:rsidRPr="00E4790D">
        <w:rPr>
          <w:noProof/>
        </w:rPr>
        <w:fldChar w:fldCharType="separate"/>
      </w:r>
      <w:r w:rsidRPr="00E4790D">
        <w:rPr>
          <w:noProof/>
        </w:rPr>
        <w:t>23</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23WK</w:t>
      </w:r>
      <w:r>
        <w:rPr>
          <w:noProof/>
        </w:rPr>
        <w:tab/>
        <w:t>Withdrawal of consent</w:t>
      </w:r>
      <w:r w:rsidRPr="00E4790D">
        <w:rPr>
          <w:noProof/>
        </w:rPr>
        <w:tab/>
      </w:r>
      <w:r w:rsidRPr="00E4790D">
        <w:rPr>
          <w:noProof/>
        </w:rPr>
        <w:fldChar w:fldCharType="begin"/>
      </w:r>
      <w:r w:rsidRPr="00E4790D">
        <w:rPr>
          <w:noProof/>
        </w:rPr>
        <w:instrText xml:space="preserve"> PAGEREF _Toc442791931 \h </w:instrText>
      </w:r>
      <w:r w:rsidRPr="00E4790D">
        <w:rPr>
          <w:noProof/>
        </w:rPr>
      </w:r>
      <w:r w:rsidRPr="00E4790D">
        <w:rPr>
          <w:noProof/>
        </w:rPr>
        <w:fldChar w:fldCharType="separate"/>
      </w:r>
      <w:r w:rsidRPr="00E4790D">
        <w:rPr>
          <w:noProof/>
        </w:rPr>
        <w:t>26</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23WL</w:t>
      </w:r>
      <w:r>
        <w:rPr>
          <w:noProof/>
        </w:rPr>
        <w:tab/>
        <w:t>Recording of giving of information and suspect’s responses</w:t>
      </w:r>
      <w:r w:rsidRPr="00E4790D">
        <w:rPr>
          <w:noProof/>
        </w:rPr>
        <w:tab/>
      </w:r>
      <w:r w:rsidRPr="00E4790D">
        <w:rPr>
          <w:noProof/>
        </w:rPr>
        <w:fldChar w:fldCharType="begin"/>
      </w:r>
      <w:r w:rsidRPr="00E4790D">
        <w:rPr>
          <w:noProof/>
        </w:rPr>
        <w:instrText xml:space="preserve"> PAGEREF _Toc442791932 \h </w:instrText>
      </w:r>
      <w:r w:rsidRPr="00E4790D">
        <w:rPr>
          <w:noProof/>
        </w:rPr>
      </w:r>
      <w:r w:rsidRPr="00E4790D">
        <w:rPr>
          <w:noProof/>
        </w:rPr>
        <w:fldChar w:fldCharType="separate"/>
      </w:r>
      <w:r w:rsidRPr="00E4790D">
        <w:rPr>
          <w:noProof/>
        </w:rPr>
        <w:t>26</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23WLA</w:t>
      </w:r>
      <w:r>
        <w:rPr>
          <w:noProof/>
        </w:rPr>
        <w:tab/>
        <w:t>Time for carrying out forensic procedure—suspect not in custody</w:t>
      </w:r>
      <w:r w:rsidRPr="00E4790D">
        <w:rPr>
          <w:noProof/>
        </w:rPr>
        <w:tab/>
      </w:r>
      <w:r w:rsidRPr="00E4790D">
        <w:rPr>
          <w:noProof/>
        </w:rPr>
        <w:fldChar w:fldCharType="begin"/>
      </w:r>
      <w:r w:rsidRPr="00E4790D">
        <w:rPr>
          <w:noProof/>
        </w:rPr>
        <w:instrText xml:space="preserve"> PAGEREF _Toc442791933 \h </w:instrText>
      </w:r>
      <w:r w:rsidRPr="00E4790D">
        <w:rPr>
          <w:noProof/>
        </w:rPr>
      </w:r>
      <w:r w:rsidRPr="00E4790D">
        <w:rPr>
          <w:noProof/>
        </w:rPr>
        <w:fldChar w:fldCharType="separate"/>
      </w:r>
      <w:r w:rsidRPr="00E4790D">
        <w:rPr>
          <w:noProof/>
        </w:rPr>
        <w:t>27</w:t>
      </w:r>
      <w:r w:rsidRPr="00E4790D">
        <w:rPr>
          <w:noProof/>
        </w:rPr>
        <w:fldChar w:fldCharType="end"/>
      </w:r>
    </w:p>
    <w:p w:rsidR="00E4790D" w:rsidRDefault="00E4790D">
      <w:pPr>
        <w:pStyle w:val="TOC3"/>
        <w:rPr>
          <w:rFonts w:asciiTheme="minorHAnsi" w:eastAsiaTheme="minorEastAsia" w:hAnsiTheme="minorHAnsi" w:cstheme="minorBidi"/>
          <w:b w:val="0"/>
          <w:noProof/>
          <w:kern w:val="0"/>
          <w:szCs w:val="22"/>
        </w:rPr>
      </w:pPr>
      <w:r>
        <w:rPr>
          <w:noProof/>
        </w:rPr>
        <w:t>Division 4—Non</w:t>
      </w:r>
      <w:r>
        <w:rPr>
          <w:noProof/>
        </w:rPr>
        <w:noBreakHyphen/>
        <w:t>intimate forensic procedures on suspect by order of senior police officer</w:t>
      </w:r>
      <w:r w:rsidRPr="00E4790D">
        <w:rPr>
          <w:b w:val="0"/>
          <w:noProof/>
          <w:sz w:val="18"/>
        </w:rPr>
        <w:tab/>
      </w:r>
      <w:r w:rsidRPr="00E4790D">
        <w:rPr>
          <w:b w:val="0"/>
          <w:noProof/>
          <w:sz w:val="18"/>
        </w:rPr>
        <w:fldChar w:fldCharType="begin"/>
      </w:r>
      <w:r w:rsidRPr="00E4790D">
        <w:rPr>
          <w:b w:val="0"/>
          <w:noProof/>
          <w:sz w:val="18"/>
        </w:rPr>
        <w:instrText xml:space="preserve"> PAGEREF _Toc442791934 \h </w:instrText>
      </w:r>
      <w:r w:rsidRPr="00E4790D">
        <w:rPr>
          <w:b w:val="0"/>
          <w:noProof/>
          <w:sz w:val="18"/>
        </w:rPr>
      </w:r>
      <w:r w:rsidRPr="00E4790D">
        <w:rPr>
          <w:b w:val="0"/>
          <w:noProof/>
          <w:sz w:val="18"/>
        </w:rPr>
        <w:fldChar w:fldCharType="separate"/>
      </w:r>
      <w:r w:rsidRPr="00E4790D">
        <w:rPr>
          <w:b w:val="0"/>
          <w:noProof/>
          <w:sz w:val="18"/>
        </w:rPr>
        <w:t>29</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23WM</w:t>
      </w:r>
      <w:r>
        <w:rPr>
          <w:noProof/>
        </w:rPr>
        <w:tab/>
        <w:t>Non</w:t>
      </w:r>
      <w:r>
        <w:rPr>
          <w:noProof/>
        </w:rPr>
        <w:noBreakHyphen/>
        <w:t>intimate forensic procedure may be carried out by order of senior police officer</w:t>
      </w:r>
      <w:r w:rsidRPr="00E4790D">
        <w:rPr>
          <w:noProof/>
        </w:rPr>
        <w:tab/>
      </w:r>
      <w:r w:rsidRPr="00E4790D">
        <w:rPr>
          <w:noProof/>
        </w:rPr>
        <w:fldChar w:fldCharType="begin"/>
      </w:r>
      <w:r w:rsidRPr="00E4790D">
        <w:rPr>
          <w:noProof/>
        </w:rPr>
        <w:instrText xml:space="preserve"> PAGEREF _Toc442791935 \h </w:instrText>
      </w:r>
      <w:r w:rsidRPr="00E4790D">
        <w:rPr>
          <w:noProof/>
        </w:rPr>
      </w:r>
      <w:r w:rsidRPr="00E4790D">
        <w:rPr>
          <w:noProof/>
        </w:rPr>
        <w:fldChar w:fldCharType="separate"/>
      </w:r>
      <w:r w:rsidRPr="00E4790D">
        <w:rPr>
          <w:noProof/>
        </w:rPr>
        <w:t>29</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23WN</w:t>
      </w:r>
      <w:r>
        <w:rPr>
          <w:noProof/>
        </w:rPr>
        <w:tab/>
        <w:t>Circumstances in which senior police officer may order non</w:t>
      </w:r>
      <w:r>
        <w:rPr>
          <w:noProof/>
        </w:rPr>
        <w:noBreakHyphen/>
        <w:t>intimate forensic procedures</w:t>
      </w:r>
      <w:r w:rsidRPr="00E4790D">
        <w:rPr>
          <w:noProof/>
        </w:rPr>
        <w:tab/>
      </w:r>
      <w:r w:rsidRPr="00E4790D">
        <w:rPr>
          <w:noProof/>
        </w:rPr>
        <w:fldChar w:fldCharType="begin"/>
      </w:r>
      <w:r w:rsidRPr="00E4790D">
        <w:rPr>
          <w:noProof/>
        </w:rPr>
        <w:instrText xml:space="preserve"> PAGEREF _Toc442791936 \h </w:instrText>
      </w:r>
      <w:r w:rsidRPr="00E4790D">
        <w:rPr>
          <w:noProof/>
        </w:rPr>
      </w:r>
      <w:r w:rsidRPr="00E4790D">
        <w:rPr>
          <w:noProof/>
        </w:rPr>
        <w:fldChar w:fldCharType="separate"/>
      </w:r>
      <w:r w:rsidRPr="00E4790D">
        <w:rPr>
          <w:noProof/>
        </w:rPr>
        <w:t>30</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23WO</w:t>
      </w:r>
      <w:r>
        <w:rPr>
          <w:noProof/>
        </w:rPr>
        <w:tab/>
        <w:t>Matters to be considered by senior police officer before ordering forensic procedure</w:t>
      </w:r>
      <w:r w:rsidRPr="00E4790D">
        <w:rPr>
          <w:noProof/>
        </w:rPr>
        <w:tab/>
      </w:r>
      <w:r w:rsidRPr="00E4790D">
        <w:rPr>
          <w:noProof/>
        </w:rPr>
        <w:fldChar w:fldCharType="begin"/>
      </w:r>
      <w:r w:rsidRPr="00E4790D">
        <w:rPr>
          <w:noProof/>
        </w:rPr>
        <w:instrText xml:space="preserve"> PAGEREF _Toc442791937 \h </w:instrText>
      </w:r>
      <w:r w:rsidRPr="00E4790D">
        <w:rPr>
          <w:noProof/>
        </w:rPr>
      </w:r>
      <w:r w:rsidRPr="00E4790D">
        <w:rPr>
          <w:noProof/>
        </w:rPr>
        <w:fldChar w:fldCharType="separate"/>
      </w:r>
      <w:r w:rsidRPr="00E4790D">
        <w:rPr>
          <w:noProof/>
        </w:rPr>
        <w:t>30</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23WP</w:t>
      </w:r>
      <w:r>
        <w:rPr>
          <w:noProof/>
        </w:rPr>
        <w:tab/>
        <w:t>Record of senior police officer’s order</w:t>
      </w:r>
      <w:r w:rsidRPr="00E4790D">
        <w:rPr>
          <w:noProof/>
        </w:rPr>
        <w:tab/>
      </w:r>
      <w:r w:rsidRPr="00E4790D">
        <w:rPr>
          <w:noProof/>
        </w:rPr>
        <w:fldChar w:fldCharType="begin"/>
      </w:r>
      <w:r w:rsidRPr="00E4790D">
        <w:rPr>
          <w:noProof/>
        </w:rPr>
        <w:instrText xml:space="preserve"> PAGEREF _Toc442791938 \h </w:instrText>
      </w:r>
      <w:r w:rsidRPr="00E4790D">
        <w:rPr>
          <w:noProof/>
        </w:rPr>
      </w:r>
      <w:r w:rsidRPr="00E4790D">
        <w:rPr>
          <w:noProof/>
        </w:rPr>
        <w:fldChar w:fldCharType="separate"/>
      </w:r>
      <w:r w:rsidRPr="00E4790D">
        <w:rPr>
          <w:noProof/>
        </w:rPr>
        <w:t>31</w:t>
      </w:r>
      <w:r w:rsidRPr="00E4790D">
        <w:rPr>
          <w:noProof/>
        </w:rPr>
        <w:fldChar w:fldCharType="end"/>
      </w:r>
    </w:p>
    <w:p w:rsidR="00E4790D" w:rsidRDefault="00E4790D">
      <w:pPr>
        <w:pStyle w:val="TOC3"/>
        <w:rPr>
          <w:rFonts w:asciiTheme="minorHAnsi" w:eastAsiaTheme="minorEastAsia" w:hAnsiTheme="minorHAnsi" w:cstheme="minorBidi"/>
          <w:b w:val="0"/>
          <w:noProof/>
          <w:kern w:val="0"/>
          <w:szCs w:val="22"/>
        </w:rPr>
      </w:pPr>
      <w:r>
        <w:rPr>
          <w:noProof/>
        </w:rPr>
        <w:lastRenderedPageBreak/>
        <w:t>Division 5—Forensic procedures on suspect by order of a magistrate</w:t>
      </w:r>
      <w:r w:rsidRPr="00E4790D">
        <w:rPr>
          <w:b w:val="0"/>
          <w:noProof/>
          <w:sz w:val="18"/>
        </w:rPr>
        <w:tab/>
      </w:r>
      <w:r w:rsidRPr="00E4790D">
        <w:rPr>
          <w:b w:val="0"/>
          <w:noProof/>
          <w:sz w:val="18"/>
        </w:rPr>
        <w:fldChar w:fldCharType="begin"/>
      </w:r>
      <w:r w:rsidRPr="00E4790D">
        <w:rPr>
          <w:b w:val="0"/>
          <w:noProof/>
          <w:sz w:val="18"/>
        </w:rPr>
        <w:instrText xml:space="preserve"> PAGEREF _Toc442791939 \h </w:instrText>
      </w:r>
      <w:r w:rsidRPr="00E4790D">
        <w:rPr>
          <w:b w:val="0"/>
          <w:noProof/>
          <w:sz w:val="18"/>
        </w:rPr>
      </w:r>
      <w:r w:rsidRPr="00E4790D">
        <w:rPr>
          <w:b w:val="0"/>
          <w:noProof/>
          <w:sz w:val="18"/>
        </w:rPr>
        <w:fldChar w:fldCharType="separate"/>
      </w:r>
      <w:r w:rsidRPr="00E4790D">
        <w:rPr>
          <w:b w:val="0"/>
          <w:noProof/>
          <w:sz w:val="18"/>
        </w:rPr>
        <w:t>33</w:t>
      </w:r>
      <w:r w:rsidRPr="00E4790D">
        <w:rPr>
          <w:b w:val="0"/>
          <w:noProof/>
          <w:sz w:val="18"/>
        </w:rPr>
        <w:fldChar w:fldCharType="end"/>
      </w:r>
    </w:p>
    <w:p w:rsidR="00E4790D" w:rsidRDefault="00E4790D">
      <w:pPr>
        <w:pStyle w:val="TOC4"/>
        <w:rPr>
          <w:rFonts w:asciiTheme="minorHAnsi" w:eastAsiaTheme="minorEastAsia" w:hAnsiTheme="minorHAnsi" w:cstheme="minorBidi"/>
          <w:b w:val="0"/>
          <w:noProof/>
          <w:kern w:val="0"/>
          <w:sz w:val="22"/>
          <w:szCs w:val="22"/>
        </w:rPr>
      </w:pPr>
      <w:r>
        <w:rPr>
          <w:noProof/>
        </w:rPr>
        <w:t>Subdivision A—General</w:t>
      </w:r>
      <w:r w:rsidRPr="00E4790D">
        <w:rPr>
          <w:b w:val="0"/>
          <w:noProof/>
          <w:sz w:val="18"/>
        </w:rPr>
        <w:tab/>
      </w:r>
      <w:r w:rsidRPr="00E4790D">
        <w:rPr>
          <w:b w:val="0"/>
          <w:noProof/>
          <w:sz w:val="18"/>
        </w:rPr>
        <w:fldChar w:fldCharType="begin"/>
      </w:r>
      <w:r w:rsidRPr="00E4790D">
        <w:rPr>
          <w:b w:val="0"/>
          <w:noProof/>
          <w:sz w:val="18"/>
        </w:rPr>
        <w:instrText xml:space="preserve"> PAGEREF _Toc442791940 \h </w:instrText>
      </w:r>
      <w:r w:rsidRPr="00E4790D">
        <w:rPr>
          <w:b w:val="0"/>
          <w:noProof/>
          <w:sz w:val="18"/>
        </w:rPr>
      </w:r>
      <w:r w:rsidRPr="00E4790D">
        <w:rPr>
          <w:b w:val="0"/>
          <w:noProof/>
          <w:sz w:val="18"/>
        </w:rPr>
        <w:fldChar w:fldCharType="separate"/>
      </w:r>
      <w:r w:rsidRPr="00E4790D">
        <w:rPr>
          <w:b w:val="0"/>
          <w:noProof/>
          <w:sz w:val="18"/>
        </w:rPr>
        <w:t>33</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23WQ</w:t>
      </w:r>
      <w:r>
        <w:rPr>
          <w:noProof/>
        </w:rPr>
        <w:tab/>
        <w:t>Forensic procedure may be carried out by order of magistrate</w:t>
      </w:r>
      <w:r w:rsidRPr="00E4790D">
        <w:rPr>
          <w:noProof/>
        </w:rPr>
        <w:tab/>
      </w:r>
      <w:r w:rsidRPr="00E4790D">
        <w:rPr>
          <w:noProof/>
        </w:rPr>
        <w:fldChar w:fldCharType="begin"/>
      </w:r>
      <w:r w:rsidRPr="00E4790D">
        <w:rPr>
          <w:noProof/>
        </w:rPr>
        <w:instrText xml:space="preserve"> PAGEREF _Toc442791941 \h </w:instrText>
      </w:r>
      <w:r w:rsidRPr="00E4790D">
        <w:rPr>
          <w:noProof/>
        </w:rPr>
      </w:r>
      <w:r w:rsidRPr="00E4790D">
        <w:rPr>
          <w:noProof/>
        </w:rPr>
        <w:fldChar w:fldCharType="separate"/>
      </w:r>
      <w:r w:rsidRPr="00E4790D">
        <w:rPr>
          <w:noProof/>
        </w:rPr>
        <w:t>33</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23WR</w:t>
      </w:r>
      <w:r>
        <w:rPr>
          <w:noProof/>
        </w:rPr>
        <w:tab/>
        <w:t>Circumstances in which magistrate may order forensic procedure</w:t>
      </w:r>
      <w:r w:rsidRPr="00E4790D">
        <w:rPr>
          <w:noProof/>
        </w:rPr>
        <w:tab/>
      </w:r>
      <w:r w:rsidRPr="00E4790D">
        <w:rPr>
          <w:noProof/>
        </w:rPr>
        <w:fldChar w:fldCharType="begin"/>
      </w:r>
      <w:r w:rsidRPr="00E4790D">
        <w:rPr>
          <w:noProof/>
        </w:rPr>
        <w:instrText xml:space="preserve"> PAGEREF _Toc442791942 \h </w:instrText>
      </w:r>
      <w:r w:rsidRPr="00E4790D">
        <w:rPr>
          <w:noProof/>
        </w:rPr>
      </w:r>
      <w:r w:rsidRPr="00E4790D">
        <w:rPr>
          <w:noProof/>
        </w:rPr>
        <w:fldChar w:fldCharType="separate"/>
      </w:r>
      <w:r w:rsidRPr="00E4790D">
        <w:rPr>
          <w:noProof/>
        </w:rPr>
        <w:t>33</w:t>
      </w:r>
      <w:r w:rsidRPr="00E4790D">
        <w:rPr>
          <w:noProof/>
        </w:rPr>
        <w:fldChar w:fldCharType="end"/>
      </w:r>
    </w:p>
    <w:p w:rsidR="00E4790D" w:rsidRDefault="00E4790D">
      <w:pPr>
        <w:pStyle w:val="TOC4"/>
        <w:rPr>
          <w:rFonts w:asciiTheme="minorHAnsi" w:eastAsiaTheme="minorEastAsia" w:hAnsiTheme="minorHAnsi" w:cstheme="minorBidi"/>
          <w:b w:val="0"/>
          <w:noProof/>
          <w:kern w:val="0"/>
          <w:sz w:val="22"/>
          <w:szCs w:val="22"/>
        </w:rPr>
      </w:pPr>
      <w:r>
        <w:rPr>
          <w:noProof/>
        </w:rPr>
        <w:t>Subdivision B—Final orders</w:t>
      </w:r>
      <w:r w:rsidRPr="00E4790D">
        <w:rPr>
          <w:b w:val="0"/>
          <w:noProof/>
          <w:sz w:val="18"/>
        </w:rPr>
        <w:tab/>
      </w:r>
      <w:r w:rsidRPr="00E4790D">
        <w:rPr>
          <w:b w:val="0"/>
          <w:noProof/>
          <w:sz w:val="18"/>
        </w:rPr>
        <w:fldChar w:fldCharType="begin"/>
      </w:r>
      <w:r w:rsidRPr="00E4790D">
        <w:rPr>
          <w:b w:val="0"/>
          <w:noProof/>
          <w:sz w:val="18"/>
        </w:rPr>
        <w:instrText xml:space="preserve"> PAGEREF _Toc442791943 \h </w:instrText>
      </w:r>
      <w:r w:rsidRPr="00E4790D">
        <w:rPr>
          <w:b w:val="0"/>
          <w:noProof/>
          <w:sz w:val="18"/>
        </w:rPr>
      </w:r>
      <w:r w:rsidRPr="00E4790D">
        <w:rPr>
          <w:b w:val="0"/>
          <w:noProof/>
          <w:sz w:val="18"/>
        </w:rPr>
        <w:fldChar w:fldCharType="separate"/>
      </w:r>
      <w:r w:rsidRPr="00E4790D">
        <w:rPr>
          <w:b w:val="0"/>
          <w:noProof/>
          <w:sz w:val="18"/>
        </w:rPr>
        <w:t>34</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23WS</w:t>
      </w:r>
      <w:r>
        <w:rPr>
          <w:noProof/>
        </w:rPr>
        <w:tab/>
        <w:t>Final order for carrying out of forensic procedure</w:t>
      </w:r>
      <w:r w:rsidRPr="00E4790D">
        <w:rPr>
          <w:noProof/>
        </w:rPr>
        <w:tab/>
      </w:r>
      <w:r w:rsidRPr="00E4790D">
        <w:rPr>
          <w:noProof/>
        </w:rPr>
        <w:fldChar w:fldCharType="begin"/>
      </w:r>
      <w:r w:rsidRPr="00E4790D">
        <w:rPr>
          <w:noProof/>
        </w:rPr>
        <w:instrText xml:space="preserve"> PAGEREF _Toc442791944 \h </w:instrText>
      </w:r>
      <w:r w:rsidRPr="00E4790D">
        <w:rPr>
          <w:noProof/>
        </w:rPr>
      </w:r>
      <w:r w:rsidRPr="00E4790D">
        <w:rPr>
          <w:noProof/>
        </w:rPr>
        <w:fldChar w:fldCharType="separate"/>
      </w:r>
      <w:r w:rsidRPr="00E4790D">
        <w:rPr>
          <w:noProof/>
        </w:rPr>
        <w:t>34</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23WT</w:t>
      </w:r>
      <w:r>
        <w:rPr>
          <w:noProof/>
        </w:rPr>
        <w:tab/>
        <w:t>Matters to be considered by magistrate before ordering forensic procedure</w:t>
      </w:r>
      <w:r w:rsidRPr="00E4790D">
        <w:rPr>
          <w:noProof/>
        </w:rPr>
        <w:tab/>
      </w:r>
      <w:r w:rsidRPr="00E4790D">
        <w:rPr>
          <w:noProof/>
        </w:rPr>
        <w:fldChar w:fldCharType="begin"/>
      </w:r>
      <w:r w:rsidRPr="00E4790D">
        <w:rPr>
          <w:noProof/>
        </w:rPr>
        <w:instrText xml:space="preserve"> PAGEREF _Toc442791945 \h </w:instrText>
      </w:r>
      <w:r w:rsidRPr="00E4790D">
        <w:rPr>
          <w:noProof/>
        </w:rPr>
      </w:r>
      <w:r w:rsidRPr="00E4790D">
        <w:rPr>
          <w:noProof/>
        </w:rPr>
        <w:fldChar w:fldCharType="separate"/>
      </w:r>
      <w:r w:rsidRPr="00E4790D">
        <w:rPr>
          <w:noProof/>
        </w:rPr>
        <w:t>34</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23WU</w:t>
      </w:r>
      <w:r>
        <w:rPr>
          <w:noProof/>
        </w:rPr>
        <w:tab/>
        <w:t>Application for order</w:t>
      </w:r>
      <w:r w:rsidRPr="00E4790D">
        <w:rPr>
          <w:noProof/>
        </w:rPr>
        <w:tab/>
      </w:r>
      <w:r w:rsidRPr="00E4790D">
        <w:rPr>
          <w:noProof/>
        </w:rPr>
        <w:fldChar w:fldCharType="begin"/>
      </w:r>
      <w:r w:rsidRPr="00E4790D">
        <w:rPr>
          <w:noProof/>
        </w:rPr>
        <w:instrText xml:space="preserve"> PAGEREF _Toc442791946 \h </w:instrText>
      </w:r>
      <w:r w:rsidRPr="00E4790D">
        <w:rPr>
          <w:noProof/>
        </w:rPr>
      </w:r>
      <w:r w:rsidRPr="00E4790D">
        <w:rPr>
          <w:noProof/>
        </w:rPr>
        <w:fldChar w:fldCharType="separate"/>
      </w:r>
      <w:r w:rsidRPr="00E4790D">
        <w:rPr>
          <w:noProof/>
        </w:rPr>
        <w:t>36</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23WV</w:t>
      </w:r>
      <w:r>
        <w:rPr>
          <w:noProof/>
        </w:rPr>
        <w:tab/>
        <w:t>Securing the presence of suspect at hearing—suspect in custody</w:t>
      </w:r>
      <w:r w:rsidRPr="00E4790D">
        <w:rPr>
          <w:noProof/>
        </w:rPr>
        <w:tab/>
      </w:r>
      <w:r w:rsidRPr="00E4790D">
        <w:rPr>
          <w:noProof/>
        </w:rPr>
        <w:fldChar w:fldCharType="begin"/>
      </w:r>
      <w:r w:rsidRPr="00E4790D">
        <w:rPr>
          <w:noProof/>
        </w:rPr>
        <w:instrText xml:space="preserve"> PAGEREF _Toc442791947 \h </w:instrText>
      </w:r>
      <w:r w:rsidRPr="00E4790D">
        <w:rPr>
          <w:noProof/>
        </w:rPr>
      </w:r>
      <w:r w:rsidRPr="00E4790D">
        <w:rPr>
          <w:noProof/>
        </w:rPr>
        <w:fldChar w:fldCharType="separate"/>
      </w:r>
      <w:r w:rsidRPr="00E4790D">
        <w:rPr>
          <w:noProof/>
        </w:rPr>
        <w:t>36</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23WW</w:t>
      </w:r>
      <w:r>
        <w:rPr>
          <w:noProof/>
        </w:rPr>
        <w:tab/>
        <w:t>Securing the presence of suspect at hearing—suspect not in custody</w:t>
      </w:r>
      <w:r w:rsidRPr="00E4790D">
        <w:rPr>
          <w:noProof/>
        </w:rPr>
        <w:tab/>
      </w:r>
      <w:r w:rsidRPr="00E4790D">
        <w:rPr>
          <w:noProof/>
        </w:rPr>
        <w:fldChar w:fldCharType="begin"/>
      </w:r>
      <w:r w:rsidRPr="00E4790D">
        <w:rPr>
          <w:noProof/>
        </w:rPr>
        <w:instrText xml:space="preserve"> PAGEREF _Toc442791948 \h </w:instrText>
      </w:r>
      <w:r w:rsidRPr="00E4790D">
        <w:rPr>
          <w:noProof/>
        </w:rPr>
      </w:r>
      <w:r w:rsidRPr="00E4790D">
        <w:rPr>
          <w:noProof/>
        </w:rPr>
        <w:fldChar w:fldCharType="separate"/>
      </w:r>
      <w:r w:rsidRPr="00E4790D">
        <w:rPr>
          <w:noProof/>
        </w:rPr>
        <w:t>37</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23WX</w:t>
      </w:r>
      <w:r>
        <w:rPr>
          <w:noProof/>
        </w:rPr>
        <w:tab/>
        <w:t>Procedure at hearing of application for order</w:t>
      </w:r>
      <w:r w:rsidRPr="00E4790D">
        <w:rPr>
          <w:noProof/>
        </w:rPr>
        <w:tab/>
      </w:r>
      <w:r w:rsidRPr="00E4790D">
        <w:rPr>
          <w:noProof/>
        </w:rPr>
        <w:fldChar w:fldCharType="begin"/>
      </w:r>
      <w:r w:rsidRPr="00E4790D">
        <w:rPr>
          <w:noProof/>
        </w:rPr>
        <w:instrText xml:space="preserve"> PAGEREF _Toc442791949 \h </w:instrText>
      </w:r>
      <w:r w:rsidRPr="00E4790D">
        <w:rPr>
          <w:noProof/>
        </w:rPr>
      </w:r>
      <w:r w:rsidRPr="00E4790D">
        <w:rPr>
          <w:noProof/>
        </w:rPr>
        <w:fldChar w:fldCharType="separate"/>
      </w:r>
      <w:r w:rsidRPr="00E4790D">
        <w:rPr>
          <w:noProof/>
        </w:rPr>
        <w:t>37</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23WY</w:t>
      </w:r>
      <w:r>
        <w:rPr>
          <w:noProof/>
        </w:rPr>
        <w:tab/>
        <w:t>Making of order</w:t>
      </w:r>
      <w:r w:rsidRPr="00E4790D">
        <w:rPr>
          <w:noProof/>
        </w:rPr>
        <w:tab/>
      </w:r>
      <w:r w:rsidRPr="00E4790D">
        <w:rPr>
          <w:noProof/>
        </w:rPr>
        <w:fldChar w:fldCharType="begin"/>
      </w:r>
      <w:r w:rsidRPr="00E4790D">
        <w:rPr>
          <w:noProof/>
        </w:rPr>
        <w:instrText xml:space="preserve"> PAGEREF _Toc442791950 \h </w:instrText>
      </w:r>
      <w:r w:rsidRPr="00E4790D">
        <w:rPr>
          <w:noProof/>
        </w:rPr>
      </w:r>
      <w:r w:rsidRPr="00E4790D">
        <w:rPr>
          <w:noProof/>
        </w:rPr>
        <w:fldChar w:fldCharType="separate"/>
      </w:r>
      <w:r w:rsidRPr="00E4790D">
        <w:rPr>
          <w:noProof/>
        </w:rPr>
        <w:t>38</w:t>
      </w:r>
      <w:r w:rsidRPr="00E4790D">
        <w:rPr>
          <w:noProof/>
        </w:rPr>
        <w:fldChar w:fldCharType="end"/>
      </w:r>
    </w:p>
    <w:p w:rsidR="00E4790D" w:rsidRDefault="00E4790D">
      <w:pPr>
        <w:pStyle w:val="TOC4"/>
        <w:rPr>
          <w:rFonts w:asciiTheme="minorHAnsi" w:eastAsiaTheme="minorEastAsia" w:hAnsiTheme="minorHAnsi" w:cstheme="minorBidi"/>
          <w:b w:val="0"/>
          <w:noProof/>
          <w:kern w:val="0"/>
          <w:sz w:val="22"/>
          <w:szCs w:val="22"/>
        </w:rPr>
      </w:pPr>
      <w:r>
        <w:rPr>
          <w:noProof/>
        </w:rPr>
        <w:t>Subdivision C—Interim orders</w:t>
      </w:r>
      <w:r w:rsidRPr="00E4790D">
        <w:rPr>
          <w:b w:val="0"/>
          <w:noProof/>
          <w:sz w:val="18"/>
        </w:rPr>
        <w:tab/>
      </w:r>
      <w:r w:rsidRPr="00E4790D">
        <w:rPr>
          <w:b w:val="0"/>
          <w:noProof/>
          <w:sz w:val="18"/>
        </w:rPr>
        <w:fldChar w:fldCharType="begin"/>
      </w:r>
      <w:r w:rsidRPr="00E4790D">
        <w:rPr>
          <w:b w:val="0"/>
          <w:noProof/>
          <w:sz w:val="18"/>
        </w:rPr>
        <w:instrText xml:space="preserve"> PAGEREF _Toc442791951 \h </w:instrText>
      </w:r>
      <w:r w:rsidRPr="00E4790D">
        <w:rPr>
          <w:b w:val="0"/>
          <w:noProof/>
          <w:sz w:val="18"/>
        </w:rPr>
      </w:r>
      <w:r w:rsidRPr="00E4790D">
        <w:rPr>
          <w:b w:val="0"/>
          <w:noProof/>
          <w:sz w:val="18"/>
        </w:rPr>
        <w:fldChar w:fldCharType="separate"/>
      </w:r>
      <w:r w:rsidRPr="00E4790D">
        <w:rPr>
          <w:b w:val="0"/>
          <w:noProof/>
          <w:sz w:val="18"/>
        </w:rPr>
        <w:t>39</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23XA</w:t>
      </w:r>
      <w:r>
        <w:rPr>
          <w:noProof/>
        </w:rPr>
        <w:tab/>
        <w:t>Interim order for carrying out of a forensic procedure</w:t>
      </w:r>
      <w:r w:rsidRPr="00E4790D">
        <w:rPr>
          <w:noProof/>
        </w:rPr>
        <w:tab/>
      </w:r>
      <w:r w:rsidRPr="00E4790D">
        <w:rPr>
          <w:noProof/>
        </w:rPr>
        <w:fldChar w:fldCharType="begin"/>
      </w:r>
      <w:r w:rsidRPr="00E4790D">
        <w:rPr>
          <w:noProof/>
        </w:rPr>
        <w:instrText xml:space="preserve"> PAGEREF _Toc442791952 \h </w:instrText>
      </w:r>
      <w:r w:rsidRPr="00E4790D">
        <w:rPr>
          <w:noProof/>
        </w:rPr>
      </w:r>
      <w:r w:rsidRPr="00E4790D">
        <w:rPr>
          <w:noProof/>
        </w:rPr>
        <w:fldChar w:fldCharType="separate"/>
      </w:r>
      <w:r w:rsidRPr="00E4790D">
        <w:rPr>
          <w:noProof/>
        </w:rPr>
        <w:t>39</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23XB</w:t>
      </w:r>
      <w:r>
        <w:rPr>
          <w:noProof/>
        </w:rPr>
        <w:tab/>
        <w:t>Application for interim order</w:t>
      </w:r>
      <w:r w:rsidRPr="00E4790D">
        <w:rPr>
          <w:noProof/>
        </w:rPr>
        <w:tab/>
      </w:r>
      <w:r w:rsidRPr="00E4790D">
        <w:rPr>
          <w:noProof/>
        </w:rPr>
        <w:fldChar w:fldCharType="begin"/>
      </w:r>
      <w:r w:rsidRPr="00E4790D">
        <w:rPr>
          <w:noProof/>
        </w:rPr>
        <w:instrText xml:space="preserve"> PAGEREF _Toc442791953 \h </w:instrText>
      </w:r>
      <w:r w:rsidRPr="00E4790D">
        <w:rPr>
          <w:noProof/>
        </w:rPr>
      </w:r>
      <w:r w:rsidRPr="00E4790D">
        <w:rPr>
          <w:noProof/>
        </w:rPr>
        <w:fldChar w:fldCharType="separate"/>
      </w:r>
      <w:r w:rsidRPr="00E4790D">
        <w:rPr>
          <w:noProof/>
        </w:rPr>
        <w:t>40</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23XC</w:t>
      </w:r>
      <w:r>
        <w:rPr>
          <w:noProof/>
        </w:rPr>
        <w:tab/>
        <w:t>Procedure at hearing of application for interim order</w:t>
      </w:r>
      <w:r w:rsidRPr="00E4790D">
        <w:rPr>
          <w:noProof/>
        </w:rPr>
        <w:tab/>
      </w:r>
      <w:r w:rsidRPr="00E4790D">
        <w:rPr>
          <w:noProof/>
        </w:rPr>
        <w:fldChar w:fldCharType="begin"/>
      </w:r>
      <w:r w:rsidRPr="00E4790D">
        <w:rPr>
          <w:noProof/>
        </w:rPr>
        <w:instrText xml:space="preserve"> PAGEREF _Toc442791954 \h </w:instrText>
      </w:r>
      <w:r w:rsidRPr="00E4790D">
        <w:rPr>
          <w:noProof/>
        </w:rPr>
      </w:r>
      <w:r w:rsidRPr="00E4790D">
        <w:rPr>
          <w:noProof/>
        </w:rPr>
        <w:fldChar w:fldCharType="separate"/>
      </w:r>
      <w:r w:rsidRPr="00E4790D">
        <w:rPr>
          <w:noProof/>
        </w:rPr>
        <w:t>41</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23XD</w:t>
      </w:r>
      <w:r>
        <w:rPr>
          <w:noProof/>
        </w:rPr>
        <w:tab/>
        <w:t>Making of interim order</w:t>
      </w:r>
      <w:r w:rsidRPr="00E4790D">
        <w:rPr>
          <w:noProof/>
        </w:rPr>
        <w:tab/>
      </w:r>
      <w:r w:rsidRPr="00E4790D">
        <w:rPr>
          <w:noProof/>
        </w:rPr>
        <w:fldChar w:fldCharType="begin"/>
      </w:r>
      <w:r w:rsidRPr="00E4790D">
        <w:rPr>
          <w:noProof/>
        </w:rPr>
        <w:instrText xml:space="preserve"> PAGEREF _Toc442791955 \h </w:instrText>
      </w:r>
      <w:r w:rsidRPr="00E4790D">
        <w:rPr>
          <w:noProof/>
        </w:rPr>
      </w:r>
      <w:r w:rsidRPr="00E4790D">
        <w:rPr>
          <w:noProof/>
        </w:rPr>
        <w:fldChar w:fldCharType="separate"/>
      </w:r>
      <w:r w:rsidRPr="00E4790D">
        <w:rPr>
          <w:noProof/>
        </w:rPr>
        <w:t>41</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23XE</w:t>
      </w:r>
      <w:r>
        <w:rPr>
          <w:noProof/>
        </w:rPr>
        <w:tab/>
        <w:t>Records of application and interim order</w:t>
      </w:r>
      <w:r w:rsidRPr="00E4790D">
        <w:rPr>
          <w:noProof/>
        </w:rPr>
        <w:tab/>
      </w:r>
      <w:r w:rsidRPr="00E4790D">
        <w:rPr>
          <w:noProof/>
        </w:rPr>
        <w:fldChar w:fldCharType="begin"/>
      </w:r>
      <w:r w:rsidRPr="00E4790D">
        <w:rPr>
          <w:noProof/>
        </w:rPr>
        <w:instrText xml:space="preserve"> PAGEREF _Toc442791956 \h </w:instrText>
      </w:r>
      <w:r w:rsidRPr="00E4790D">
        <w:rPr>
          <w:noProof/>
        </w:rPr>
      </w:r>
      <w:r w:rsidRPr="00E4790D">
        <w:rPr>
          <w:noProof/>
        </w:rPr>
        <w:fldChar w:fldCharType="separate"/>
      </w:r>
      <w:r w:rsidRPr="00E4790D">
        <w:rPr>
          <w:noProof/>
        </w:rPr>
        <w:t>42</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23XF</w:t>
      </w:r>
      <w:r>
        <w:rPr>
          <w:noProof/>
        </w:rPr>
        <w:tab/>
        <w:t>Suspect may be prevented from destroying or contaminating evidence</w:t>
      </w:r>
      <w:r w:rsidRPr="00E4790D">
        <w:rPr>
          <w:noProof/>
        </w:rPr>
        <w:tab/>
      </w:r>
      <w:r w:rsidRPr="00E4790D">
        <w:rPr>
          <w:noProof/>
        </w:rPr>
        <w:fldChar w:fldCharType="begin"/>
      </w:r>
      <w:r w:rsidRPr="00E4790D">
        <w:rPr>
          <w:noProof/>
        </w:rPr>
        <w:instrText xml:space="preserve"> PAGEREF _Toc442791957 \h </w:instrText>
      </w:r>
      <w:r w:rsidRPr="00E4790D">
        <w:rPr>
          <w:noProof/>
        </w:rPr>
      </w:r>
      <w:r w:rsidRPr="00E4790D">
        <w:rPr>
          <w:noProof/>
        </w:rPr>
        <w:fldChar w:fldCharType="separate"/>
      </w:r>
      <w:r w:rsidRPr="00E4790D">
        <w:rPr>
          <w:noProof/>
        </w:rPr>
        <w:t>43</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23XG</w:t>
      </w:r>
      <w:r>
        <w:rPr>
          <w:noProof/>
        </w:rPr>
        <w:tab/>
        <w:t>Results of forensic procedure carried out under interim order</w:t>
      </w:r>
      <w:r w:rsidRPr="00E4790D">
        <w:rPr>
          <w:noProof/>
        </w:rPr>
        <w:tab/>
      </w:r>
      <w:r w:rsidRPr="00E4790D">
        <w:rPr>
          <w:noProof/>
        </w:rPr>
        <w:fldChar w:fldCharType="begin"/>
      </w:r>
      <w:r w:rsidRPr="00E4790D">
        <w:rPr>
          <w:noProof/>
        </w:rPr>
        <w:instrText xml:space="preserve"> PAGEREF _Toc442791958 \h </w:instrText>
      </w:r>
      <w:r w:rsidRPr="00E4790D">
        <w:rPr>
          <w:noProof/>
        </w:rPr>
      </w:r>
      <w:r w:rsidRPr="00E4790D">
        <w:rPr>
          <w:noProof/>
        </w:rPr>
        <w:fldChar w:fldCharType="separate"/>
      </w:r>
      <w:r w:rsidRPr="00E4790D">
        <w:rPr>
          <w:noProof/>
        </w:rPr>
        <w:t>43</w:t>
      </w:r>
      <w:r w:rsidRPr="00E4790D">
        <w:rPr>
          <w:noProof/>
        </w:rPr>
        <w:fldChar w:fldCharType="end"/>
      </w:r>
    </w:p>
    <w:p w:rsidR="00E4790D" w:rsidRDefault="00E4790D">
      <w:pPr>
        <w:pStyle w:val="TOC4"/>
        <w:rPr>
          <w:rFonts w:asciiTheme="minorHAnsi" w:eastAsiaTheme="minorEastAsia" w:hAnsiTheme="minorHAnsi" w:cstheme="minorBidi"/>
          <w:b w:val="0"/>
          <w:noProof/>
          <w:kern w:val="0"/>
          <w:sz w:val="22"/>
          <w:szCs w:val="22"/>
        </w:rPr>
      </w:pPr>
      <w:r>
        <w:rPr>
          <w:noProof/>
        </w:rPr>
        <w:t>Subdivision D—Time limits for forensic procedures ordered by magistrates</w:t>
      </w:r>
      <w:r w:rsidRPr="00E4790D">
        <w:rPr>
          <w:b w:val="0"/>
          <w:noProof/>
          <w:sz w:val="18"/>
        </w:rPr>
        <w:tab/>
      </w:r>
      <w:r w:rsidRPr="00E4790D">
        <w:rPr>
          <w:b w:val="0"/>
          <w:noProof/>
          <w:sz w:val="18"/>
        </w:rPr>
        <w:fldChar w:fldCharType="begin"/>
      </w:r>
      <w:r w:rsidRPr="00E4790D">
        <w:rPr>
          <w:b w:val="0"/>
          <w:noProof/>
          <w:sz w:val="18"/>
        </w:rPr>
        <w:instrText xml:space="preserve"> PAGEREF _Toc442791959 \h </w:instrText>
      </w:r>
      <w:r w:rsidRPr="00E4790D">
        <w:rPr>
          <w:b w:val="0"/>
          <w:noProof/>
          <w:sz w:val="18"/>
        </w:rPr>
      </w:r>
      <w:r w:rsidRPr="00E4790D">
        <w:rPr>
          <w:b w:val="0"/>
          <w:noProof/>
          <w:sz w:val="18"/>
        </w:rPr>
        <w:fldChar w:fldCharType="separate"/>
      </w:r>
      <w:r w:rsidRPr="00E4790D">
        <w:rPr>
          <w:b w:val="0"/>
          <w:noProof/>
          <w:sz w:val="18"/>
        </w:rPr>
        <w:t>44</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23XGA</w:t>
      </w:r>
      <w:r>
        <w:rPr>
          <w:noProof/>
        </w:rPr>
        <w:tab/>
        <w:t>Application</w:t>
      </w:r>
      <w:r w:rsidRPr="00E4790D">
        <w:rPr>
          <w:noProof/>
        </w:rPr>
        <w:tab/>
      </w:r>
      <w:r w:rsidRPr="00E4790D">
        <w:rPr>
          <w:noProof/>
        </w:rPr>
        <w:fldChar w:fldCharType="begin"/>
      </w:r>
      <w:r w:rsidRPr="00E4790D">
        <w:rPr>
          <w:noProof/>
        </w:rPr>
        <w:instrText xml:space="preserve"> PAGEREF _Toc442791960 \h </w:instrText>
      </w:r>
      <w:r w:rsidRPr="00E4790D">
        <w:rPr>
          <w:noProof/>
        </w:rPr>
      </w:r>
      <w:r w:rsidRPr="00E4790D">
        <w:rPr>
          <w:noProof/>
        </w:rPr>
        <w:fldChar w:fldCharType="separate"/>
      </w:r>
      <w:r w:rsidRPr="00E4790D">
        <w:rPr>
          <w:noProof/>
        </w:rPr>
        <w:t>44</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23XGB</w:t>
      </w:r>
      <w:r>
        <w:rPr>
          <w:noProof/>
        </w:rPr>
        <w:tab/>
        <w:t>Time for carrying out forensic procedure—suspect not in custody</w:t>
      </w:r>
      <w:r w:rsidRPr="00E4790D">
        <w:rPr>
          <w:noProof/>
        </w:rPr>
        <w:tab/>
      </w:r>
      <w:r w:rsidRPr="00E4790D">
        <w:rPr>
          <w:noProof/>
        </w:rPr>
        <w:fldChar w:fldCharType="begin"/>
      </w:r>
      <w:r w:rsidRPr="00E4790D">
        <w:rPr>
          <w:noProof/>
        </w:rPr>
        <w:instrText xml:space="preserve"> PAGEREF _Toc442791961 \h </w:instrText>
      </w:r>
      <w:r w:rsidRPr="00E4790D">
        <w:rPr>
          <w:noProof/>
        </w:rPr>
      </w:r>
      <w:r w:rsidRPr="00E4790D">
        <w:rPr>
          <w:noProof/>
        </w:rPr>
        <w:fldChar w:fldCharType="separate"/>
      </w:r>
      <w:r w:rsidRPr="00E4790D">
        <w:rPr>
          <w:noProof/>
        </w:rPr>
        <w:t>44</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23XGC</w:t>
      </w:r>
      <w:r>
        <w:rPr>
          <w:noProof/>
        </w:rPr>
        <w:tab/>
        <w:t>Arrest of suspect not in custody</w:t>
      </w:r>
      <w:r w:rsidRPr="00E4790D">
        <w:rPr>
          <w:noProof/>
        </w:rPr>
        <w:tab/>
      </w:r>
      <w:r w:rsidRPr="00E4790D">
        <w:rPr>
          <w:noProof/>
        </w:rPr>
        <w:fldChar w:fldCharType="begin"/>
      </w:r>
      <w:r w:rsidRPr="00E4790D">
        <w:rPr>
          <w:noProof/>
        </w:rPr>
        <w:instrText xml:space="preserve"> PAGEREF _Toc442791962 \h </w:instrText>
      </w:r>
      <w:r w:rsidRPr="00E4790D">
        <w:rPr>
          <w:noProof/>
        </w:rPr>
      </w:r>
      <w:r w:rsidRPr="00E4790D">
        <w:rPr>
          <w:noProof/>
        </w:rPr>
        <w:fldChar w:fldCharType="separate"/>
      </w:r>
      <w:r w:rsidRPr="00E4790D">
        <w:rPr>
          <w:noProof/>
        </w:rPr>
        <w:t>45</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23XGD</w:t>
      </w:r>
      <w:r>
        <w:rPr>
          <w:noProof/>
        </w:rPr>
        <w:tab/>
        <w:t>Time for carrying out forensic procedure—suspect in custody</w:t>
      </w:r>
      <w:r w:rsidRPr="00E4790D">
        <w:rPr>
          <w:noProof/>
        </w:rPr>
        <w:tab/>
      </w:r>
      <w:r w:rsidRPr="00E4790D">
        <w:rPr>
          <w:noProof/>
        </w:rPr>
        <w:fldChar w:fldCharType="begin"/>
      </w:r>
      <w:r w:rsidRPr="00E4790D">
        <w:rPr>
          <w:noProof/>
        </w:rPr>
        <w:instrText xml:space="preserve"> PAGEREF _Toc442791963 \h </w:instrText>
      </w:r>
      <w:r w:rsidRPr="00E4790D">
        <w:rPr>
          <w:noProof/>
        </w:rPr>
      </w:r>
      <w:r w:rsidRPr="00E4790D">
        <w:rPr>
          <w:noProof/>
        </w:rPr>
        <w:fldChar w:fldCharType="separate"/>
      </w:r>
      <w:r w:rsidRPr="00E4790D">
        <w:rPr>
          <w:noProof/>
        </w:rPr>
        <w:t>46</w:t>
      </w:r>
      <w:r w:rsidRPr="00E4790D">
        <w:rPr>
          <w:noProof/>
        </w:rPr>
        <w:fldChar w:fldCharType="end"/>
      </w:r>
    </w:p>
    <w:p w:rsidR="00E4790D" w:rsidRDefault="00E4790D">
      <w:pPr>
        <w:pStyle w:val="TOC4"/>
        <w:rPr>
          <w:rFonts w:asciiTheme="minorHAnsi" w:eastAsiaTheme="minorEastAsia" w:hAnsiTheme="minorHAnsi" w:cstheme="minorBidi"/>
          <w:b w:val="0"/>
          <w:noProof/>
          <w:kern w:val="0"/>
          <w:sz w:val="22"/>
          <w:szCs w:val="22"/>
        </w:rPr>
      </w:pPr>
      <w:r>
        <w:rPr>
          <w:noProof/>
        </w:rPr>
        <w:t>Subdivision E—Reports of proceedings under Division</w:t>
      </w:r>
      <w:r w:rsidRPr="00E4790D">
        <w:rPr>
          <w:b w:val="0"/>
          <w:noProof/>
          <w:sz w:val="18"/>
        </w:rPr>
        <w:tab/>
      </w:r>
      <w:r w:rsidRPr="00E4790D">
        <w:rPr>
          <w:b w:val="0"/>
          <w:noProof/>
          <w:sz w:val="18"/>
        </w:rPr>
        <w:fldChar w:fldCharType="begin"/>
      </w:r>
      <w:r w:rsidRPr="00E4790D">
        <w:rPr>
          <w:b w:val="0"/>
          <w:noProof/>
          <w:sz w:val="18"/>
        </w:rPr>
        <w:instrText xml:space="preserve"> PAGEREF _Toc442791964 \h </w:instrText>
      </w:r>
      <w:r w:rsidRPr="00E4790D">
        <w:rPr>
          <w:b w:val="0"/>
          <w:noProof/>
          <w:sz w:val="18"/>
        </w:rPr>
      </w:r>
      <w:r w:rsidRPr="00E4790D">
        <w:rPr>
          <w:b w:val="0"/>
          <w:noProof/>
          <w:sz w:val="18"/>
        </w:rPr>
        <w:fldChar w:fldCharType="separate"/>
      </w:r>
      <w:r w:rsidRPr="00E4790D">
        <w:rPr>
          <w:b w:val="0"/>
          <w:noProof/>
          <w:sz w:val="18"/>
        </w:rPr>
        <w:t>47</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23XH</w:t>
      </w:r>
      <w:r>
        <w:rPr>
          <w:noProof/>
        </w:rPr>
        <w:tab/>
        <w:t>Restrictions on publication</w:t>
      </w:r>
      <w:r w:rsidRPr="00E4790D">
        <w:rPr>
          <w:noProof/>
        </w:rPr>
        <w:tab/>
      </w:r>
      <w:r w:rsidRPr="00E4790D">
        <w:rPr>
          <w:noProof/>
        </w:rPr>
        <w:fldChar w:fldCharType="begin"/>
      </w:r>
      <w:r w:rsidRPr="00E4790D">
        <w:rPr>
          <w:noProof/>
        </w:rPr>
        <w:instrText xml:space="preserve"> PAGEREF _Toc442791965 \h </w:instrText>
      </w:r>
      <w:r w:rsidRPr="00E4790D">
        <w:rPr>
          <w:noProof/>
        </w:rPr>
      </w:r>
      <w:r w:rsidRPr="00E4790D">
        <w:rPr>
          <w:noProof/>
        </w:rPr>
        <w:fldChar w:fldCharType="separate"/>
      </w:r>
      <w:r w:rsidRPr="00E4790D">
        <w:rPr>
          <w:noProof/>
        </w:rPr>
        <w:t>47</w:t>
      </w:r>
      <w:r w:rsidRPr="00E4790D">
        <w:rPr>
          <w:noProof/>
        </w:rPr>
        <w:fldChar w:fldCharType="end"/>
      </w:r>
    </w:p>
    <w:p w:rsidR="00E4790D" w:rsidRDefault="00E4790D">
      <w:pPr>
        <w:pStyle w:val="TOC3"/>
        <w:rPr>
          <w:rFonts w:asciiTheme="minorHAnsi" w:eastAsiaTheme="minorEastAsia" w:hAnsiTheme="minorHAnsi" w:cstheme="minorBidi"/>
          <w:b w:val="0"/>
          <w:noProof/>
          <w:kern w:val="0"/>
          <w:szCs w:val="22"/>
        </w:rPr>
      </w:pPr>
      <w:r>
        <w:rPr>
          <w:noProof/>
        </w:rPr>
        <w:t>Division 6—Carrying out forensic procedures on suspects</w:t>
      </w:r>
      <w:r w:rsidRPr="00E4790D">
        <w:rPr>
          <w:b w:val="0"/>
          <w:noProof/>
          <w:sz w:val="18"/>
        </w:rPr>
        <w:tab/>
      </w:r>
      <w:r w:rsidRPr="00E4790D">
        <w:rPr>
          <w:b w:val="0"/>
          <w:noProof/>
          <w:sz w:val="18"/>
        </w:rPr>
        <w:fldChar w:fldCharType="begin"/>
      </w:r>
      <w:r w:rsidRPr="00E4790D">
        <w:rPr>
          <w:b w:val="0"/>
          <w:noProof/>
          <w:sz w:val="18"/>
        </w:rPr>
        <w:instrText xml:space="preserve"> PAGEREF _Toc442791966 \h </w:instrText>
      </w:r>
      <w:r w:rsidRPr="00E4790D">
        <w:rPr>
          <w:b w:val="0"/>
          <w:noProof/>
          <w:sz w:val="18"/>
        </w:rPr>
      </w:r>
      <w:r w:rsidRPr="00E4790D">
        <w:rPr>
          <w:b w:val="0"/>
          <w:noProof/>
          <w:sz w:val="18"/>
        </w:rPr>
        <w:fldChar w:fldCharType="separate"/>
      </w:r>
      <w:r w:rsidRPr="00E4790D">
        <w:rPr>
          <w:b w:val="0"/>
          <w:noProof/>
          <w:sz w:val="18"/>
        </w:rPr>
        <w:t>48</w:t>
      </w:r>
      <w:r w:rsidRPr="00E4790D">
        <w:rPr>
          <w:b w:val="0"/>
          <w:noProof/>
          <w:sz w:val="18"/>
        </w:rPr>
        <w:fldChar w:fldCharType="end"/>
      </w:r>
    </w:p>
    <w:p w:rsidR="00E4790D" w:rsidRDefault="00E4790D">
      <w:pPr>
        <w:pStyle w:val="TOC4"/>
        <w:rPr>
          <w:rFonts w:asciiTheme="minorHAnsi" w:eastAsiaTheme="minorEastAsia" w:hAnsiTheme="minorHAnsi" w:cstheme="minorBidi"/>
          <w:b w:val="0"/>
          <w:noProof/>
          <w:kern w:val="0"/>
          <w:sz w:val="22"/>
          <w:szCs w:val="22"/>
        </w:rPr>
      </w:pPr>
      <w:r>
        <w:rPr>
          <w:noProof/>
        </w:rPr>
        <w:t>Subdivision A—General provisions</w:t>
      </w:r>
      <w:r w:rsidRPr="00E4790D">
        <w:rPr>
          <w:b w:val="0"/>
          <w:noProof/>
          <w:sz w:val="18"/>
        </w:rPr>
        <w:tab/>
      </w:r>
      <w:r w:rsidRPr="00E4790D">
        <w:rPr>
          <w:b w:val="0"/>
          <w:noProof/>
          <w:sz w:val="18"/>
        </w:rPr>
        <w:fldChar w:fldCharType="begin"/>
      </w:r>
      <w:r w:rsidRPr="00E4790D">
        <w:rPr>
          <w:b w:val="0"/>
          <w:noProof/>
          <w:sz w:val="18"/>
        </w:rPr>
        <w:instrText xml:space="preserve"> PAGEREF _Toc442791967 \h </w:instrText>
      </w:r>
      <w:r w:rsidRPr="00E4790D">
        <w:rPr>
          <w:b w:val="0"/>
          <w:noProof/>
          <w:sz w:val="18"/>
        </w:rPr>
      </w:r>
      <w:r w:rsidRPr="00E4790D">
        <w:rPr>
          <w:b w:val="0"/>
          <w:noProof/>
          <w:sz w:val="18"/>
        </w:rPr>
        <w:fldChar w:fldCharType="separate"/>
      </w:r>
      <w:r w:rsidRPr="00E4790D">
        <w:rPr>
          <w:b w:val="0"/>
          <w:noProof/>
          <w:sz w:val="18"/>
        </w:rPr>
        <w:t>48</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lastRenderedPageBreak/>
        <w:t>23XI</w:t>
      </w:r>
      <w:r>
        <w:rPr>
          <w:noProof/>
        </w:rPr>
        <w:tab/>
        <w:t>General rules for carrying out forensic procedures</w:t>
      </w:r>
      <w:r w:rsidRPr="00E4790D">
        <w:rPr>
          <w:noProof/>
        </w:rPr>
        <w:tab/>
      </w:r>
      <w:r w:rsidRPr="00E4790D">
        <w:rPr>
          <w:noProof/>
        </w:rPr>
        <w:fldChar w:fldCharType="begin"/>
      </w:r>
      <w:r w:rsidRPr="00E4790D">
        <w:rPr>
          <w:noProof/>
        </w:rPr>
        <w:instrText xml:space="preserve"> PAGEREF _Toc442791968 \h </w:instrText>
      </w:r>
      <w:r w:rsidRPr="00E4790D">
        <w:rPr>
          <w:noProof/>
        </w:rPr>
      </w:r>
      <w:r w:rsidRPr="00E4790D">
        <w:rPr>
          <w:noProof/>
        </w:rPr>
        <w:fldChar w:fldCharType="separate"/>
      </w:r>
      <w:r w:rsidRPr="00E4790D">
        <w:rPr>
          <w:noProof/>
        </w:rPr>
        <w:t>48</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23XIA</w:t>
      </w:r>
      <w:r>
        <w:rPr>
          <w:noProof/>
        </w:rPr>
        <w:tab/>
        <w:t>No questioning during forensic procedure</w:t>
      </w:r>
      <w:r w:rsidRPr="00E4790D">
        <w:rPr>
          <w:noProof/>
        </w:rPr>
        <w:tab/>
      </w:r>
      <w:r w:rsidRPr="00E4790D">
        <w:rPr>
          <w:noProof/>
        </w:rPr>
        <w:fldChar w:fldCharType="begin"/>
      </w:r>
      <w:r w:rsidRPr="00E4790D">
        <w:rPr>
          <w:noProof/>
        </w:rPr>
        <w:instrText xml:space="preserve"> PAGEREF _Toc442791969 \h </w:instrText>
      </w:r>
      <w:r w:rsidRPr="00E4790D">
        <w:rPr>
          <w:noProof/>
        </w:rPr>
      </w:r>
      <w:r w:rsidRPr="00E4790D">
        <w:rPr>
          <w:noProof/>
        </w:rPr>
        <w:fldChar w:fldCharType="separate"/>
      </w:r>
      <w:r w:rsidRPr="00E4790D">
        <w:rPr>
          <w:noProof/>
        </w:rPr>
        <w:t>48</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23XIB</w:t>
      </w:r>
      <w:r>
        <w:rPr>
          <w:noProof/>
        </w:rPr>
        <w:tab/>
        <w:t>Suspect must be cautioned before forensic procedure starts</w:t>
      </w:r>
      <w:r w:rsidRPr="00E4790D">
        <w:rPr>
          <w:noProof/>
        </w:rPr>
        <w:tab/>
      </w:r>
      <w:r w:rsidRPr="00E4790D">
        <w:rPr>
          <w:noProof/>
        </w:rPr>
        <w:fldChar w:fldCharType="begin"/>
      </w:r>
      <w:r w:rsidRPr="00E4790D">
        <w:rPr>
          <w:noProof/>
        </w:rPr>
        <w:instrText xml:space="preserve"> PAGEREF _Toc442791970 \h </w:instrText>
      </w:r>
      <w:r w:rsidRPr="00E4790D">
        <w:rPr>
          <w:noProof/>
        </w:rPr>
      </w:r>
      <w:r w:rsidRPr="00E4790D">
        <w:rPr>
          <w:noProof/>
        </w:rPr>
        <w:fldChar w:fldCharType="separate"/>
      </w:r>
      <w:r w:rsidRPr="00E4790D">
        <w:rPr>
          <w:noProof/>
        </w:rPr>
        <w:t>48</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23XJ</w:t>
      </w:r>
      <w:r>
        <w:rPr>
          <w:noProof/>
        </w:rPr>
        <w:tab/>
        <w:t>Use of force in carrying out forensic procedures</w:t>
      </w:r>
      <w:r w:rsidRPr="00E4790D">
        <w:rPr>
          <w:noProof/>
        </w:rPr>
        <w:tab/>
      </w:r>
      <w:r w:rsidRPr="00E4790D">
        <w:rPr>
          <w:noProof/>
        </w:rPr>
        <w:fldChar w:fldCharType="begin"/>
      </w:r>
      <w:r w:rsidRPr="00E4790D">
        <w:rPr>
          <w:noProof/>
        </w:rPr>
        <w:instrText xml:space="preserve"> PAGEREF _Toc442791971 \h </w:instrText>
      </w:r>
      <w:r w:rsidRPr="00E4790D">
        <w:rPr>
          <w:noProof/>
        </w:rPr>
      </w:r>
      <w:r w:rsidRPr="00E4790D">
        <w:rPr>
          <w:noProof/>
        </w:rPr>
        <w:fldChar w:fldCharType="separate"/>
      </w:r>
      <w:r w:rsidRPr="00E4790D">
        <w:rPr>
          <w:noProof/>
        </w:rPr>
        <w:t>49</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23XK</w:t>
      </w:r>
      <w:r>
        <w:rPr>
          <w:noProof/>
        </w:rPr>
        <w:tab/>
        <w:t>Forensic procedures not to be carried out in cruel, inhuman or degrading manner</w:t>
      </w:r>
      <w:r w:rsidRPr="00E4790D">
        <w:rPr>
          <w:noProof/>
        </w:rPr>
        <w:tab/>
      </w:r>
      <w:r w:rsidRPr="00E4790D">
        <w:rPr>
          <w:noProof/>
        </w:rPr>
        <w:fldChar w:fldCharType="begin"/>
      </w:r>
      <w:r w:rsidRPr="00E4790D">
        <w:rPr>
          <w:noProof/>
        </w:rPr>
        <w:instrText xml:space="preserve"> PAGEREF _Toc442791972 \h </w:instrText>
      </w:r>
      <w:r w:rsidRPr="00E4790D">
        <w:rPr>
          <w:noProof/>
        </w:rPr>
      </w:r>
      <w:r w:rsidRPr="00E4790D">
        <w:rPr>
          <w:noProof/>
        </w:rPr>
        <w:fldChar w:fldCharType="separate"/>
      </w:r>
      <w:r w:rsidRPr="00E4790D">
        <w:rPr>
          <w:noProof/>
        </w:rPr>
        <w:t>49</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23XL</w:t>
      </w:r>
      <w:r>
        <w:rPr>
          <w:noProof/>
        </w:rPr>
        <w:tab/>
        <w:t>Taking of hair samples</w:t>
      </w:r>
      <w:r w:rsidRPr="00E4790D">
        <w:rPr>
          <w:noProof/>
        </w:rPr>
        <w:tab/>
      </w:r>
      <w:r w:rsidRPr="00E4790D">
        <w:rPr>
          <w:noProof/>
        </w:rPr>
        <w:fldChar w:fldCharType="begin"/>
      </w:r>
      <w:r w:rsidRPr="00E4790D">
        <w:rPr>
          <w:noProof/>
        </w:rPr>
        <w:instrText xml:space="preserve"> PAGEREF _Toc442791973 \h </w:instrText>
      </w:r>
      <w:r w:rsidRPr="00E4790D">
        <w:rPr>
          <w:noProof/>
        </w:rPr>
      </w:r>
      <w:r w:rsidRPr="00E4790D">
        <w:rPr>
          <w:noProof/>
        </w:rPr>
        <w:fldChar w:fldCharType="separate"/>
      </w:r>
      <w:r w:rsidRPr="00E4790D">
        <w:rPr>
          <w:noProof/>
        </w:rPr>
        <w:t>49</w:t>
      </w:r>
      <w:r w:rsidRPr="00E4790D">
        <w:rPr>
          <w:noProof/>
        </w:rPr>
        <w:fldChar w:fldCharType="end"/>
      </w:r>
    </w:p>
    <w:p w:rsidR="00E4790D" w:rsidRDefault="00E4790D">
      <w:pPr>
        <w:pStyle w:val="TOC4"/>
        <w:rPr>
          <w:rFonts w:asciiTheme="minorHAnsi" w:eastAsiaTheme="minorEastAsia" w:hAnsiTheme="minorHAnsi" w:cstheme="minorBidi"/>
          <w:b w:val="0"/>
          <w:noProof/>
          <w:kern w:val="0"/>
          <w:sz w:val="22"/>
          <w:szCs w:val="22"/>
        </w:rPr>
      </w:pPr>
      <w:r>
        <w:rPr>
          <w:noProof/>
        </w:rPr>
        <w:t>Subdivision B—Persons involved in forensic procedures</w:t>
      </w:r>
      <w:r w:rsidRPr="00E4790D">
        <w:rPr>
          <w:b w:val="0"/>
          <w:noProof/>
          <w:sz w:val="18"/>
        </w:rPr>
        <w:tab/>
      </w:r>
      <w:r w:rsidRPr="00E4790D">
        <w:rPr>
          <w:b w:val="0"/>
          <w:noProof/>
          <w:sz w:val="18"/>
        </w:rPr>
        <w:fldChar w:fldCharType="begin"/>
      </w:r>
      <w:r w:rsidRPr="00E4790D">
        <w:rPr>
          <w:b w:val="0"/>
          <w:noProof/>
          <w:sz w:val="18"/>
        </w:rPr>
        <w:instrText xml:space="preserve"> PAGEREF _Toc442791974 \h </w:instrText>
      </w:r>
      <w:r w:rsidRPr="00E4790D">
        <w:rPr>
          <w:b w:val="0"/>
          <w:noProof/>
          <w:sz w:val="18"/>
        </w:rPr>
      </w:r>
      <w:r w:rsidRPr="00E4790D">
        <w:rPr>
          <w:b w:val="0"/>
          <w:noProof/>
          <w:sz w:val="18"/>
        </w:rPr>
        <w:fldChar w:fldCharType="separate"/>
      </w:r>
      <w:r w:rsidRPr="00E4790D">
        <w:rPr>
          <w:b w:val="0"/>
          <w:noProof/>
          <w:sz w:val="18"/>
        </w:rPr>
        <w:t>49</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23XM</w:t>
      </w:r>
      <w:r>
        <w:rPr>
          <w:noProof/>
        </w:rPr>
        <w:tab/>
        <w:t>Persons who may carry out forensic procedures</w:t>
      </w:r>
      <w:r w:rsidRPr="00E4790D">
        <w:rPr>
          <w:noProof/>
        </w:rPr>
        <w:tab/>
      </w:r>
      <w:r w:rsidRPr="00E4790D">
        <w:rPr>
          <w:noProof/>
        </w:rPr>
        <w:fldChar w:fldCharType="begin"/>
      </w:r>
      <w:r w:rsidRPr="00E4790D">
        <w:rPr>
          <w:noProof/>
        </w:rPr>
        <w:instrText xml:space="preserve"> PAGEREF _Toc442791975 \h </w:instrText>
      </w:r>
      <w:r w:rsidRPr="00E4790D">
        <w:rPr>
          <w:noProof/>
        </w:rPr>
      </w:r>
      <w:r w:rsidRPr="00E4790D">
        <w:rPr>
          <w:noProof/>
        </w:rPr>
        <w:fldChar w:fldCharType="separate"/>
      </w:r>
      <w:r w:rsidRPr="00E4790D">
        <w:rPr>
          <w:noProof/>
        </w:rPr>
        <w:t>49</w:t>
      </w:r>
      <w:r w:rsidRPr="00E4790D">
        <w:rPr>
          <w:noProof/>
        </w:rPr>
        <w:fldChar w:fldCharType="end"/>
      </w:r>
    </w:p>
    <w:p w:rsidR="00E4790D" w:rsidRDefault="00E4790D">
      <w:pPr>
        <w:pStyle w:val="TOC4"/>
        <w:rPr>
          <w:rFonts w:asciiTheme="minorHAnsi" w:eastAsiaTheme="minorEastAsia" w:hAnsiTheme="minorHAnsi" w:cstheme="minorBidi"/>
          <w:b w:val="0"/>
          <w:noProof/>
          <w:kern w:val="0"/>
          <w:sz w:val="22"/>
          <w:szCs w:val="22"/>
        </w:rPr>
      </w:pPr>
      <w:r>
        <w:rPr>
          <w:noProof/>
        </w:rPr>
        <w:t>Subdivision C—Further provisions about who may carry out forensic procedures</w:t>
      </w:r>
      <w:r w:rsidRPr="00E4790D">
        <w:rPr>
          <w:b w:val="0"/>
          <w:noProof/>
          <w:sz w:val="18"/>
        </w:rPr>
        <w:tab/>
      </w:r>
      <w:r w:rsidRPr="00E4790D">
        <w:rPr>
          <w:b w:val="0"/>
          <w:noProof/>
          <w:sz w:val="18"/>
        </w:rPr>
        <w:fldChar w:fldCharType="begin"/>
      </w:r>
      <w:r w:rsidRPr="00E4790D">
        <w:rPr>
          <w:b w:val="0"/>
          <w:noProof/>
          <w:sz w:val="18"/>
        </w:rPr>
        <w:instrText xml:space="preserve"> PAGEREF _Toc442791976 \h </w:instrText>
      </w:r>
      <w:r w:rsidRPr="00E4790D">
        <w:rPr>
          <w:b w:val="0"/>
          <w:noProof/>
          <w:sz w:val="18"/>
        </w:rPr>
      </w:r>
      <w:r w:rsidRPr="00E4790D">
        <w:rPr>
          <w:b w:val="0"/>
          <w:noProof/>
          <w:sz w:val="18"/>
        </w:rPr>
        <w:fldChar w:fldCharType="separate"/>
      </w:r>
      <w:r w:rsidRPr="00E4790D">
        <w:rPr>
          <w:b w:val="0"/>
          <w:noProof/>
          <w:sz w:val="18"/>
        </w:rPr>
        <w:t>54</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23XN</w:t>
      </w:r>
      <w:r>
        <w:rPr>
          <w:noProof/>
        </w:rPr>
        <w:tab/>
        <w:t>Certain forensic procedures generally to be carried out by person of same sex as suspect</w:t>
      </w:r>
      <w:r w:rsidRPr="00E4790D">
        <w:rPr>
          <w:noProof/>
        </w:rPr>
        <w:tab/>
      </w:r>
      <w:r w:rsidRPr="00E4790D">
        <w:rPr>
          <w:noProof/>
        </w:rPr>
        <w:fldChar w:fldCharType="begin"/>
      </w:r>
      <w:r w:rsidRPr="00E4790D">
        <w:rPr>
          <w:noProof/>
        </w:rPr>
        <w:instrText xml:space="preserve"> PAGEREF _Toc442791977 \h </w:instrText>
      </w:r>
      <w:r w:rsidRPr="00E4790D">
        <w:rPr>
          <w:noProof/>
        </w:rPr>
      </w:r>
      <w:r w:rsidRPr="00E4790D">
        <w:rPr>
          <w:noProof/>
        </w:rPr>
        <w:fldChar w:fldCharType="separate"/>
      </w:r>
      <w:r w:rsidRPr="00E4790D">
        <w:rPr>
          <w:noProof/>
        </w:rPr>
        <w:t>54</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23XO</w:t>
      </w:r>
      <w:r>
        <w:rPr>
          <w:noProof/>
        </w:rPr>
        <w:tab/>
        <w:t>Person may get help to carry out forensic procedures</w:t>
      </w:r>
      <w:r w:rsidRPr="00E4790D">
        <w:rPr>
          <w:noProof/>
        </w:rPr>
        <w:tab/>
      </w:r>
      <w:r w:rsidRPr="00E4790D">
        <w:rPr>
          <w:noProof/>
        </w:rPr>
        <w:fldChar w:fldCharType="begin"/>
      </w:r>
      <w:r w:rsidRPr="00E4790D">
        <w:rPr>
          <w:noProof/>
        </w:rPr>
        <w:instrText xml:space="preserve"> PAGEREF _Toc442791978 \h </w:instrText>
      </w:r>
      <w:r w:rsidRPr="00E4790D">
        <w:rPr>
          <w:noProof/>
        </w:rPr>
      </w:r>
      <w:r w:rsidRPr="00E4790D">
        <w:rPr>
          <w:noProof/>
        </w:rPr>
        <w:fldChar w:fldCharType="separate"/>
      </w:r>
      <w:r w:rsidRPr="00E4790D">
        <w:rPr>
          <w:noProof/>
        </w:rPr>
        <w:t>55</w:t>
      </w:r>
      <w:r w:rsidRPr="00E4790D">
        <w:rPr>
          <w:noProof/>
        </w:rPr>
        <w:fldChar w:fldCharType="end"/>
      </w:r>
    </w:p>
    <w:p w:rsidR="00E4790D" w:rsidRDefault="00E4790D">
      <w:pPr>
        <w:pStyle w:val="TOC4"/>
        <w:rPr>
          <w:rFonts w:asciiTheme="minorHAnsi" w:eastAsiaTheme="minorEastAsia" w:hAnsiTheme="minorHAnsi" w:cstheme="minorBidi"/>
          <w:b w:val="0"/>
          <w:noProof/>
          <w:kern w:val="0"/>
          <w:sz w:val="22"/>
          <w:szCs w:val="22"/>
        </w:rPr>
      </w:pPr>
      <w:r>
        <w:rPr>
          <w:noProof/>
        </w:rPr>
        <w:t>Subdivision D—Presence of other people while forensic procedure is carried out</w:t>
      </w:r>
      <w:r w:rsidRPr="00E4790D">
        <w:rPr>
          <w:b w:val="0"/>
          <w:noProof/>
          <w:sz w:val="18"/>
        </w:rPr>
        <w:tab/>
      </w:r>
      <w:r w:rsidRPr="00E4790D">
        <w:rPr>
          <w:b w:val="0"/>
          <w:noProof/>
          <w:sz w:val="18"/>
        </w:rPr>
        <w:fldChar w:fldCharType="begin"/>
      </w:r>
      <w:r w:rsidRPr="00E4790D">
        <w:rPr>
          <w:b w:val="0"/>
          <w:noProof/>
          <w:sz w:val="18"/>
        </w:rPr>
        <w:instrText xml:space="preserve"> PAGEREF _Toc442791979 \h </w:instrText>
      </w:r>
      <w:r w:rsidRPr="00E4790D">
        <w:rPr>
          <w:b w:val="0"/>
          <w:noProof/>
          <w:sz w:val="18"/>
        </w:rPr>
      </w:r>
      <w:r w:rsidRPr="00E4790D">
        <w:rPr>
          <w:b w:val="0"/>
          <w:noProof/>
          <w:sz w:val="18"/>
        </w:rPr>
        <w:fldChar w:fldCharType="separate"/>
      </w:r>
      <w:r w:rsidRPr="00E4790D">
        <w:rPr>
          <w:b w:val="0"/>
          <w:noProof/>
          <w:sz w:val="18"/>
        </w:rPr>
        <w:t>56</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23XP</w:t>
      </w:r>
      <w:r>
        <w:rPr>
          <w:noProof/>
        </w:rPr>
        <w:tab/>
        <w:t>Medical practitioner or dentist of suspect’s choice may be present for intimate forensic procedures</w:t>
      </w:r>
      <w:r w:rsidRPr="00E4790D">
        <w:rPr>
          <w:noProof/>
        </w:rPr>
        <w:tab/>
      </w:r>
      <w:r w:rsidRPr="00E4790D">
        <w:rPr>
          <w:noProof/>
        </w:rPr>
        <w:fldChar w:fldCharType="begin"/>
      </w:r>
      <w:r w:rsidRPr="00E4790D">
        <w:rPr>
          <w:noProof/>
        </w:rPr>
        <w:instrText xml:space="preserve"> PAGEREF _Toc442791980 \h </w:instrText>
      </w:r>
      <w:r w:rsidRPr="00E4790D">
        <w:rPr>
          <w:noProof/>
        </w:rPr>
      </w:r>
      <w:r w:rsidRPr="00E4790D">
        <w:rPr>
          <w:noProof/>
        </w:rPr>
        <w:fldChar w:fldCharType="separate"/>
      </w:r>
      <w:r w:rsidRPr="00E4790D">
        <w:rPr>
          <w:noProof/>
        </w:rPr>
        <w:t>56</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23XQ</w:t>
      </w:r>
      <w:r>
        <w:rPr>
          <w:noProof/>
        </w:rPr>
        <w:tab/>
        <w:t>Presence of interview friend or legal representative—children and incapable persons</w:t>
      </w:r>
      <w:r w:rsidRPr="00E4790D">
        <w:rPr>
          <w:noProof/>
        </w:rPr>
        <w:tab/>
      </w:r>
      <w:r w:rsidRPr="00E4790D">
        <w:rPr>
          <w:noProof/>
        </w:rPr>
        <w:fldChar w:fldCharType="begin"/>
      </w:r>
      <w:r w:rsidRPr="00E4790D">
        <w:rPr>
          <w:noProof/>
        </w:rPr>
        <w:instrText xml:space="preserve"> PAGEREF _Toc442791981 \h </w:instrText>
      </w:r>
      <w:r w:rsidRPr="00E4790D">
        <w:rPr>
          <w:noProof/>
        </w:rPr>
      </w:r>
      <w:r w:rsidRPr="00E4790D">
        <w:rPr>
          <w:noProof/>
        </w:rPr>
        <w:fldChar w:fldCharType="separate"/>
      </w:r>
      <w:r w:rsidRPr="00E4790D">
        <w:rPr>
          <w:noProof/>
        </w:rPr>
        <w:t>56</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23XR</w:t>
      </w:r>
      <w:r>
        <w:rPr>
          <w:noProof/>
        </w:rPr>
        <w:tab/>
        <w:t>Presence of interview friend or legal representative—Aboriginal persons and Torres Strait Islanders</w:t>
      </w:r>
      <w:r w:rsidRPr="00E4790D">
        <w:rPr>
          <w:noProof/>
        </w:rPr>
        <w:tab/>
      </w:r>
      <w:r w:rsidRPr="00E4790D">
        <w:rPr>
          <w:noProof/>
        </w:rPr>
        <w:fldChar w:fldCharType="begin"/>
      </w:r>
      <w:r w:rsidRPr="00E4790D">
        <w:rPr>
          <w:noProof/>
        </w:rPr>
        <w:instrText xml:space="preserve"> PAGEREF _Toc442791982 \h </w:instrText>
      </w:r>
      <w:r w:rsidRPr="00E4790D">
        <w:rPr>
          <w:noProof/>
        </w:rPr>
      </w:r>
      <w:r w:rsidRPr="00E4790D">
        <w:rPr>
          <w:noProof/>
        </w:rPr>
        <w:fldChar w:fldCharType="separate"/>
      </w:r>
      <w:r w:rsidRPr="00E4790D">
        <w:rPr>
          <w:noProof/>
        </w:rPr>
        <w:t>57</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23XS</w:t>
      </w:r>
      <w:r>
        <w:rPr>
          <w:noProof/>
        </w:rPr>
        <w:tab/>
        <w:t>Presence of constables</w:t>
      </w:r>
      <w:r w:rsidRPr="00E4790D">
        <w:rPr>
          <w:noProof/>
        </w:rPr>
        <w:tab/>
      </w:r>
      <w:r w:rsidRPr="00E4790D">
        <w:rPr>
          <w:noProof/>
        </w:rPr>
        <w:fldChar w:fldCharType="begin"/>
      </w:r>
      <w:r w:rsidRPr="00E4790D">
        <w:rPr>
          <w:noProof/>
        </w:rPr>
        <w:instrText xml:space="preserve"> PAGEREF _Toc442791983 \h </w:instrText>
      </w:r>
      <w:r w:rsidRPr="00E4790D">
        <w:rPr>
          <w:noProof/>
        </w:rPr>
      </w:r>
      <w:r w:rsidRPr="00E4790D">
        <w:rPr>
          <w:noProof/>
        </w:rPr>
        <w:fldChar w:fldCharType="separate"/>
      </w:r>
      <w:r w:rsidRPr="00E4790D">
        <w:rPr>
          <w:noProof/>
        </w:rPr>
        <w:t>57</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23XSA</w:t>
      </w:r>
      <w:r>
        <w:rPr>
          <w:noProof/>
        </w:rPr>
        <w:tab/>
        <w:t>Presence of prison officers</w:t>
      </w:r>
      <w:r w:rsidRPr="00E4790D">
        <w:rPr>
          <w:noProof/>
        </w:rPr>
        <w:tab/>
      </w:r>
      <w:r w:rsidRPr="00E4790D">
        <w:rPr>
          <w:noProof/>
        </w:rPr>
        <w:fldChar w:fldCharType="begin"/>
      </w:r>
      <w:r w:rsidRPr="00E4790D">
        <w:rPr>
          <w:noProof/>
        </w:rPr>
        <w:instrText xml:space="preserve"> PAGEREF _Toc442791984 \h </w:instrText>
      </w:r>
      <w:r w:rsidRPr="00E4790D">
        <w:rPr>
          <w:noProof/>
        </w:rPr>
      </w:r>
      <w:r w:rsidRPr="00E4790D">
        <w:rPr>
          <w:noProof/>
        </w:rPr>
        <w:fldChar w:fldCharType="separate"/>
      </w:r>
      <w:r w:rsidRPr="00E4790D">
        <w:rPr>
          <w:noProof/>
        </w:rPr>
        <w:t>58</w:t>
      </w:r>
      <w:r w:rsidRPr="00E4790D">
        <w:rPr>
          <w:noProof/>
        </w:rPr>
        <w:fldChar w:fldCharType="end"/>
      </w:r>
    </w:p>
    <w:p w:rsidR="00E4790D" w:rsidRDefault="00E4790D">
      <w:pPr>
        <w:pStyle w:val="TOC4"/>
        <w:rPr>
          <w:rFonts w:asciiTheme="minorHAnsi" w:eastAsiaTheme="minorEastAsia" w:hAnsiTheme="minorHAnsi" w:cstheme="minorBidi"/>
          <w:b w:val="0"/>
          <w:noProof/>
          <w:kern w:val="0"/>
          <w:sz w:val="22"/>
          <w:szCs w:val="22"/>
        </w:rPr>
      </w:pPr>
      <w:r>
        <w:rPr>
          <w:noProof/>
        </w:rPr>
        <w:t>Subdivision E—Recording of forensic procedure</w:t>
      </w:r>
      <w:r w:rsidRPr="00E4790D">
        <w:rPr>
          <w:b w:val="0"/>
          <w:noProof/>
          <w:sz w:val="18"/>
        </w:rPr>
        <w:tab/>
      </w:r>
      <w:r w:rsidRPr="00E4790D">
        <w:rPr>
          <w:b w:val="0"/>
          <w:noProof/>
          <w:sz w:val="18"/>
        </w:rPr>
        <w:fldChar w:fldCharType="begin"/>
      </w:r>
      <w:r w:rsidRPr="00E4790D">
        <w:rPr>
          <w:b w:val="0"/>
          <w:noProof/>
          <w:sz w:val="18"/>
        </w:rPr>
        <w:instrText xml:space="preserve"> PAGEREF _Toc442791985 \h </w:instrText>
      </w:r>
      <w:r w:rsidRPr="00E4790D">
        <w:rPr>
          <w:b w:val="0"/>
          <w:noProof/>
          <w:sz w:val="18"/>
        </w:rPr>
      </w:r>
      <w:r w:rsidRPr="00E4790D">
        <w:rPr>
          <w:b w:val="0"/>
          <w:noProof/>
          <w:sz w:val="18"/>
        </w:rPr>
        <w:fldChar w:fldCharType="separate"/>
      </w:r>
      <w:r w:rsidRPr="00E4790D">
        <w:rPr>
          <w:b w:val="0"/>
          <w:noProof/>
          <w:sz w:val="18"/>
        </w:rPr>
        <w:t>58</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23XT</w:t>
      </w:r>
      <w:r>
        <w:rPr>
          <w:noProof/>
        </w:rPr>
        <w:tab/>
        <w:t>Recording of forensic procedure</w:t>
      </w:r>
      <w:r w:rsidRPr="00E4790D">
        <w:rPr>
          <w:noProof/>
        </w:rPr>
        <w:tab/>
      </w:r>
      <w:r w:rsidRPr="00E4790D">
        <w:rPr>
          <w:noProof/>
        </w:rPr>
        <w:fldChar w:fldCharType="begin"/>
      </w:r>
      <w:r w:rsidRPr="00E4790D">
        <w:rPr>
          <w:noProof/>
        </w:rPr>
        <w:instrText xml:space="preserve"> PAGEREF _Toc442791986 \h </w:instrText>
      </w:r>
      <w:r w:rsidRPr="00E4790D">
        <w:rPr>
          <w:noProof/>
        </w:rPr>
      </w:r>
      <w:r w:rsidRPr="00E4790D">
        <w:rPr>
          <w:noProof/>
        </w:rPr>
        <w:fldChar w:fldCharType="separate"/>
      </w:r>
      <w:r w:rsidRPr="00E4790D">
        <w:rPr>
          <w:noProof/>
        </w:rPr>
        <w:t>58</w:t>
      </w:r>
      <w:r w:rsidRPr="00E4790D">
        <w:rPr>
          <w:noProof/>
        </w:rPr>
        <w:fldChar w:fldCharType="end"/>
      </w:r>
    </w:p>
    <w:p w:rsidR="00E4790D" w:rsidRDefault="00E4790D">
      <w:pPr>
        <w:pStyle w:val="TOC4"/>
        <w:rPr>
          <w:rFonts w:asciiTheme="minorHAnsi" w:eastAsiaTheme="minorEastAsia" w:hAnsiTheme="minorHAnsi" w:cstheme="minorBidi"/>
          <w:b w:val="0"/>
          <w:noProof/>
          <w:kern w:val="0"/>
          <w:sz w:val="22"/>
          <w:szCs w:val="22"/>
        </w:rPr>
      </w:pPr>
      <w:r>
        <w:rPr>
          <w:noProof/>
        </w:rPr>
        <w:t>Subdivision F—Procedure after forensic procedure is carried out</w:t>
      </w:r>
      <w:r w:rsidRPr="00E4790D">
        <w:rPr>
          <w:b w:val="0"/>
          <w:noProof/>
          <w:sz w:val="18"/>
        </w:rPr>
        <w:tab/>
      </w:r>
      <w:r w:rsidRPr="00E4790D">
        <w:rPr>
          <w:b w:val="0"/>
          <w:noProof/>
          <w:sz w:val="18"/>
        </w:rPr>
        <w:fldChar w:fldCharType="begin"/>
      </w:r>
      <w:r w:rsidRPr="00E4790D">
        <w:rPr>
          <w:b w:val="0"/>
          <w:noProof/>
          <w:sz w:val="18"/>
        </w:rPr>
        <w:instrText xml:space="preserve"> PAGEREF _Toc442791987 \h </w:instrText>
      </w:r>
      <w:r w:rsidRPr="00E4790D">
        <w:rPr>
          <w:b w:val="0"/>
          <w:noProof/>
          <w:sz w:val="18"/>
        </w:rPr>
      </w:r>
      <w:r w:rsidRPr="00E4790D">
        <w:rPr>
          <w:b w:val="0"/>
          <w:noProof/>
          <w:sz w:val="18"/>
        </w:rPr>
        <w:fldChar w:fldCharType="separate"/>
      </w:r>
      <w:r w:rsidRPr="00E4790D">
        <w:rPr>
          <w:b w:val="0"/>
          <w:noProof/>
          <w:sz w:val="18"/>
        </w:rPr>
        <w:t>59</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23XU</w:t>
      </w:r>
      <w:r>
        <w:rPr>
          <w:noProof/>
        </w:rPr>
        <w:tab/>
        <w:t>Samples—sufficient material to share</w:t>
      </w:r>
      <w:r w:rsidRPr="00E4790D">
        <w:rPr>
          <w:noProof/>
        </w:rPr>
        <w:tab/>
      </w:r>
      <w:r w:rsidRPr="00E4790D">
        <w:rPr>
          <w:noProof/>
        </w:rPr>
        <w:fldChar w:fldCharType="begin"/>
      </w:r>
      <w:r w:rsidRPr="00E4790D">
        <w:rPr>
          <w:noProof/>
        </w:rPr>
        <w:instrText xml:space="preserve"> PAGEREF _Toc442791988 \h </w:instrText>
      </w:r>
      <w:r w:rsidRPr="00E4790D">
        <w:rPr>
          <w:noProof/>
        </w:rPr>
      </w:r>
      <w:r w:rsidRPr="00E4790D">
        <w:rPr>
          <w:noProof/>
        </w:rPr>
        <w:fldChar w:fldCharType="separate"/>
      </w:r>
      <w:r w:rsidRPr="00E4790D">
        <w:rPr>
          <w:noProof/>
        </w:rPr>
        <w:t>59</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23XUA</w:t>
      </w:r>
      <w:r>
        <w:rPr>
          <w:noProof/>
        </w:rPr>
        <w:tab/>
        <w:t>Samples—insufficient material to share</w:t>
      </w:r>
      <w:r w:rsidRPr="00E4790D">
        <w:rPr>
          <w:noProof/>
        </w:rPr>
        <w:tab/>
      </w:r>
      <w:r w:rsidRPr="00E4790D">
        <w:rPr>
          <w:noProof/>
        </w:rPr>
        <w:fldChar w:fldCharType="begin"/>
      </w:r>
      <w:r w:rsidRPr="00E4790D">
        <w:rPr>
          <w:noProof/>
        </w:rPr>
        <w:instrText xml:space="preserve"> PAGEREF _Toc442791989 \h </w:instrText>
      </w:r>
      <w:r w:rsidRPr="00E4790D">
        <w:rPr>
          <w:noProof/>
        </w:rPr>
      </w:r>
      <w:r w:rsidRPr="00E4790D">
        <w:rPr>
          <w:noProof/>
        </w:rPr>
        <w:fldChar w:fldCharType="separate"/>
      </w:r>
      <w:r w:rsidRPr="00E4790D">
        <w:rPr>
          <w:noProof/>
        </w:rPr>
        <w:t>60</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23XV</w:t>
      </w:r>
      <w:r>
        <w:rPr>
          <w:noProof/>
        </w:rPr>
        <w:tab/>
        <w:t>Photographs</w:t>
      </w:r>
      <w:r w:rsidRPr="00E4790D">
        <w:rPr>
          <w:noProof/>
        </w:rPr>
        <w:tab/>
      </w:r>
      <w:r w:rsidRPr="00E4790D">
        <w:rPr>
          <w:noProof/>
        </w:rPr>
        <w:fldChar w:fldCharType="begin"/>
      </w:r>
      <w:r w:rsidRPr="00E4790D">
        <w:rPr>
          <w:noProof/>
        </w:rPr>
        <w:instrText xml:space="preserve"> PAGEREF _Toc442791990 \h </w:instrText>
      </w:r>
      <w:r w:rsidRPr="00E4790D">
        <w:rPr>
          <w:noProof/>
        </w:rPr>
      </w:r>
      <w:r w:rsidRPr="00E4790D">
        <w:rPr>
          <w:noProof/>
        </w:rPr>
        <w:fldChar w:fldCharType="separate"/>
      </w:r>
      <w:r w:rsidRPr="00E4790D">
        <w:rPr>
          <w:noProof/>
        </w:rPr>
        <w:t>61</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23XW</w:t>
      </w:r>
      <w:r>
        <w:rPr>
          <w:noProof/>
        </w:rPr>
        <w:tab/>
        <w:t>Results of analysis</w:t>
      </w:r>
      <w:r w:rsidRPr="00E4790D">
        <w:rPr>
          <w:noProof/>
        </w:rPr>
        <w:tab/>
      </w:r>
      <w:r w:rsidRPr="00E4790D">
        <w:rPr>
          <w:noProof/>
        </w:rPr>
        <w:fldChar w:fldCharType="begin"/>
      </w:r>
      <w:r w:rsidRPr="00E4790D">
        <w:rPr>
          <w:noProof/>
        </w:rPr>
        <w:instrText xml:space="preserve"> PAGEREF _Toc442791991 \h </w:instrText>
      </w:r>
      <w:r w:rsidRPr="00E4790D">
        <w:rPr>
          <w:noProof/>
        </w:rPr>
      </w:r>
      <w:r w:rsidRPr="00E4790D">
        <w:rPr>
          <w:noProof/>
        </w:rPr>
        <w:fldChar w:fldCharType="separate"/>
      </w:r>
      <w:r w:rsidRPr="00E4790D">
        <w:rPr>
          <w:noProof/>
        </w:rPr>
        <w:t>61</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23XWA</w:t>
      </w:r>
      <w:r>
        <w:rPr>
          <w:noProof/>
        </w:rPr>
        <w:tab/>
        <w:t>Preventing the carrying out of forensic procedure</w:t>
      </w:r>
      <w:r w:rsidRPr="00E4790D">
        <w:rPr>
          <w:noProof/>
        </w:rPr>
        <w:tab/>
      </w:r>
      <w:r w:rsidRPr="00E4790D">
        <w:rPr>
          <w:noProof/>
        </w:rPr>
        <w:fldChar w:fldCharType="begin"/>
      </w:r>
      <w:r w:rsidRPr="00E4790D">
        <w:rPr>
          <w:noProof/>
        </w:rPr>
        <w:instrText xml:space="preserve"> PAGEREF _Toc442791992 \h </w:instrText>
      </w:r>
      <w:r w:rsidRPr="00E4790D">
        <w:rPr>
          <w:noProof/>
        </w:rPr>
      </w:r>
      <w:r w:rsidRPr="00E4790D">
        <w:rPr>
          <w:noProof/>
        </w:rPr>
        <w:fldChar w:fldCharType="separate"/>
      </w:r>
      <w:r w:rsidRPr="00E4790D">
        <w:rPr>
          <w:noProof/>
        </w:rPr>
        <w:t>62</w:t>
      </w:r>
      <w:r w:rsidRPr="00E4790D">
        <w:rPr>
          <w:noProof/>
        </w:rPr>
        <w:fldChar w:fldCharType="end"/>
      </w:r>
    </w:p>
    <w:p w:rsidR="00E4790D" w:rsidRDefault="00E4790D">
      <w:pPr>
        <w:pStyle w:val="TOC3"/>
        <w:rPr>
          <w:rFonts w:asciiTheme="minorHAnsi" w:eastAsiaTheme="minorEastAsia" w:hAnsiTheme="minorHAnsi" w:cstheme="minorBidi"/>
          <w:b w:val="0"/>
          <w:noProof/>
          <w:kern w:val="0"/>
          <w:szCs w:val="22"/>
        </w:rPr>
      </w:pPr>
      <w:r>
        <w:rPr>
          <w:noProof/>
        </w:rPr>
        <w:t>Division 6A—Carrying out of certain forensic procedures after conviction of serious and prescribed offenders</w:t>
      </w:r>
      <w:r w:rsidRPr="00E4790D">
        <w:rPr>
          <w:b w:val="0"/>
          <w:noProof/>
          <w:sz w:val="18"/>
        </w:rPr>
        <w:tab/>
      </w:r>
      <w:r w:rsidRPr="00E4790D">
        <w:rPr>
          <w:b w:val="0"/>
          <w:noProof/>
          <w:sz w:val="18"/>
        </w:rPr>
        <w:fldChar w:fldCharType="begin"/>
      </w:r>
      <w:r w:rsidRPr="00E4790D">
        <w:rPr>
          <w:b w:val="0"/>
          <w:noProof/>
          <w:sz w:val="18"/>
        </w:rPr>
        <w:instrText xml:space="preserve"> PAGEREF _Toc442791993 \h </w:instrText>
      </w:r>
      <w:r w:rsidRPr="00E4790D">
        <w:rPr>
          <w:b w:val="0"/>
          <w:noProof/>
          <w:sz w:val="18"/>
        </w:rPr>
      </w:r>
      <w:r w:rsidRPr="00E4790D">
        <w:rPr>
          <w:b w:val="0"/>
          <w:noProof/>
          <w:sz w:val="18"/>
        </w:rPr>
        <w:fldChar w:fldCharType="separate"/>
      </w:r>
      <w:r w:rsidRPr="00E4790D">
        <w:rPr>
          <w:b w:val="0"/>
          <w:noProof/>
          <w:sz w:val="18"/>
        </w:rPr>
        <w:t>63</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23XWB</w:t>
      </w:r>
      <w:r>
        <w:rPr>
          <w:noProof/>
        </w:rPr>
        <w:tab/>
        <w:t>Forensic procedures to which Division applies</w:t>
      </w:r>
      <w:r w:rsidRPr="00E4790D">
        <w:rPr>
          <w:noProof/>
        </w:rPr>
        <w:tab/>
      </w:r>
      <w:r w:rsidRPr="00E4790D">
        <w:rPr>
          <w:noProof/>
        </w:rPr>
        <w:fldChar w:fldCharType="begin"/>
      </w:r>
      <w:r w:rsidRPr="00E4790D">
        <w:rPr>
          <w:noProof/>
        </w:rPr>
        <w:instrText xml:space="preserve"> PAGEREF _Toc442791994 \h </w:instrText>
      </w:r>
      <w:r w:rsidRPr="00E4790D">
        <w:rPr>
          <w:noProof/>
        </w:rPr>
      </w:r>
      <w:r w:rsidRPr="00E4790D">
        <w:rPr>
          <w:noProof/>
        </w:rPr>
        <w:fldChar w:fldCharType="separate"/>
      </w:r>
      <w:r w:rsidRPr="00E4790D">
        <w:rPr>
          <w:noProof/>
        </w:rPr>
        <w:t>63</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23XWC</w:t>
      </w:r>
      <w:r>
        <w:rPr>
          <w:noProof/>
        </w:rPr>
        <w:tab/>
        <w:t>Non</w:t>
      </w:r>
      <w:r>
        <w:rPr>
          <w:noProof/>
        </w:rPr>
        <w:noBreakHyphen/>
        <w:t>intimate forensic procedures authorised to be carried out on offenders</w:t>
      </w:r>
      <w:r w:rsidRPr="00E4790D">
        <w:rPr>
          <w:noProof/>
        </w:rPr>
        <w:tab/>
      </w:r>
      <w:r w:rsidRPr="00E4790D">
        <w:rPr>
          <w:noProof/>
        </w:rPr>
        <w:fldChar w:fldCharType="begin"/>
      </w:r>
      <w:r w:rsidRPr="00E4790D">
        <w:rPr>
          <w:noProof/>
        </w:rPr>
        <w:instrText xml:space="preserve"> PAGEREF _Toc442791995 \h </w:instrText>
      </w:r>
      <w:r w:rsidRPr="00E4790D">
        <w:rPr>
          <w:noProof/>
        </w:rPr>
      </w:r>
      <w:r w:rsidRPr="00E4790D">
        <w:rPr>
          <w:noProof/>
        </w:rPr>
        <w:fldChar w:fldCharType="separate"/>
      </w:r>
      <w:r w:rsidRPr="00E4790D">
        <w:rPr>
          <w:noProof/>
        </w:rPr>
        <w:t>63</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23XWD</w:t>
      </w:r>
      <w:r>
        <w:rPr>
          <w:noProof/>
        </w:rPr>
        <w:tab/>
        <w:t>Intimate forensic procedures authorised to be carried out on serious offenders</w:t>
      </w:r>
      <w:r w:rsidRPr="00E4790D">
        <w:rPr>
          <w:noProof/>
        </w:rPr>
        <w:tab/>
      </w:r>
      <w:r w:rsidRPr="00E4790D">
        <w:rPr>
          <w:noProof/>
        </w:rPr>
        <w:fldChar w:fldCharType="begin"/>
      </w:r>
      <w:r w:rsidRPr="00E4790D">
        <w:rPr>
          <w:noProof/>
        </w:rPr>
        <w:instrText xml:space="preserve"> PAGEREF _Toc442791996 \h </w:instrText>
      </w:r>
      <w:r w:rsidRPr="00E4790D">
        <w:rPr>
          <w:noProof/>
        </w:rPr>
      </w:r>
      <w:r w:rsidRPr="00E4790D">
        <w:rPr>
          <w:noProof/>
        </w:rPr>
        <w:fldChar w:fldCharType="separate"/>
      </w:r>
      <w:r w:rsidRPr="00E4790D">
        <w:rPr>
          <w:noProof/>
        </w:rPr>
        <w:t>64</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lastRenderedPageBreak/>
        <w:t>23XWE</w:t>
      </w:r>
      <w:r>
        <w:rPr>
          <w:noProof/>
        </w:rPr>
        <w:tab/>
        <w:t>Application of Division 6</w:t>
      </w:r>
      <w:r w:rsidRPr="00E4790D">
        <w:rPr>
          <w:noProof/>
        </w:rPr>
        <w:tab/>
      </w:r>
      <w:r w:rsidRPr="00E4790D">
        <w:rPr>
          <w:noProof/>
        </w:rPr>
        <w:fldChar w:fldCharType="begin"/>
      </w:r>
      <w:r w:rsidRPr="00E4790D">
        <w:rPr>
          <w:noProof/>
        </w:rPr>
        <w:instrText xml:space="preserve"> PAGEREF _Toc442791997 \h </w:instrText>
      </w:r>
      <w:r w:rsidRPr="00E4790D">
        <w:rPr>
          <w:noProof/>
        </w:rPr>
      </w:r>
      <w:r w:rsidRPr="00E4790D">
        <w:rPr>
          <w:noProof/>
        </w:rPr>
        <w:fldChar w:fldCharType="separate"/>
      </w:r>
      <w:r w:rsidRPr="00E4790D">
        <w:rPr>
          <w:noProof/>
        </w:rPr>
        <w:t>64</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23XWF</w:t>
      </w:r>
      <w:r>
        <w:rPr>
          <w:noProof/>
        </w:rPr>
        <w:tab/>
        <w:t>Scope of authorisation</w:t>
      </w:r>
      <w:r w:rsidRPr="00E4790D">
        <w:rPr>
          <w:noProof/>
        </w:rPr>
        <w:tab/>
      </w:r>
      <w:r w:rsidRPr="00E4790D">
        <w:rPr>
          <w:noProof/>
        </w:rPr>
        <w:fldChar w:fldCharType="begin"/>
      </w:r>
      <w:r w:rsidRPr="00E4790D">
        <w:rPr>
          <w:noProof/>
        </w:rPr>
        <w:instrText xml:space="preserve"> PAGEREF _Toc442791998 \h </w:instrText>
      </w:r>
      <w:r w:rsidRPr="00E4790D">
        <w:rPr>
          <w:noProof/>
        </w:rPr>
      </w:r>
      <w:r w:rsidRPr="00E4790D">
        <w:rPr>
          <w:noProof/>
        </w:rPr>
        <w:fldChar w:fldCharType="separate"/>
      </w:r>
      <w:r w:rsidRPr="00E4790D">
        <w:rPr>
          <w:noProof/>
        </w:rPr>
        <w:t>65</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23XWG</w:t>
      </w:r>
      <w:r>
        <w:rPr>
          <w:noProof/>
        </w:rPr>
        <w:tab/>
        <w:t>Informed consent to forensic procedures</w:t>
      </w:r>
      <w:r w:rsidRPr="00E4790D">
        <w:rPr>
          <w:noProof/>
        </w:rPr>
        <w:tab/>
      </w:r>
      <w:r w:rsidRPr="00E4790D">
        <w:rPr>
          <w:noProof/>
        </w:rPr>
        <w:fldChar w:fldCharType="begin"/>
      </w:r>
      <w:r w:rsidRPr="00E4790D">
        <w:rPr>
          <w:noProof/>
        </w:rPr>
        <w:instrText xml:space="preserve"> PAGEREF _Toc442791999 \h </w:instrText>
      </w:r>
      <w:r w:rsidRPr="00E4790D">
        <w:rPr>
          <w:noProof/>
        </w:rPr>
      </w:r>
      <w:r w:rsidRPr="00E4790D">
        <w:rPr>
          <w:noProof/>
        </w:rPr>
        <w:fldChar w:fldCharType="separate"/>
      </w:r>
      <w:r w:rsidRPr="00E4790D">
        <w:rPr>
          <w:noProof/>
        </w:rPr>
        <w:t>65</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23XWH</w:t>
      </w:r>
      <w:r>
        <w:rPr>
          <w:noProof/>
        </w:rPr>
        <w:tab/>
        <w:t>Constable may request offender to consent to forensic procedure</w:t>
      </w:r>
      <w:r w:rsidRPr="00E4790D">
        <w:rPr>
          <w:noProof/>
        </w:rPr>
        <w:tab/>
      </w:r>
      <w:r w:rsidRPr="00E4790D">
        <w:rPr>
          <w:noProof/>
        </w:rPr>
        <w:fldChar w:fldCharType="begin"/>
      </w:r>
      <w:r w:rsidRPr="00E4790D">
        <w:rPr>
          <w:noProof/>
        </w:rPr>
        <w:instrText xml:space="preserve"> PAGEREF _Toc442792000 \h </w:instrText>
      </w:r>
      <w:r w:rsidRPr="00E4790D">
        <w:rPr>
          <w:noProof/>
        </w:rPr>
      </w:r>
      <w:r w:rsidRPr="00E4790D">
        <w:rPr>
          <w:noProof/>
        </w:rPr>
        <w:fldChar w:fldCharType="separate"/>
      </w:r>
      <w:r w:rsidRPr="00E4790D">
        <w:rPr>
          <w:noProof/>
        </w:rPr>
        <w:t>66</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23XWI</w:t>
      </w:r>
      <w:r>
        <w:rPr>
          <w:noProof/>
        </w:rPr>
        <w:tab/>
        <w:t>Matters to be considered by constable before requesting consent to forensic procedure</w:t>
      </w:r>
      <w:r w:rsidRPr="00E4790D">
        <w:rPr>
          <w:noProof/>
        </w:rPr>
        <w:tab/>
      </w:r>
      <w:r w:rsidRPr="00E4790D">
        <w:rPr>
          <w:noProof/>
        </w:rPr>
        <w:fldChar w:fldCharType="begin"/>
      </w:r>
      <w:r w:rsidRPr="00E4790D">
        <w:rPr>
          <w:noProof/>
        </w:rPr>
        <w:instrText xml:space="preserve"> PAGEREF _Toc442792001 \h </w:instrText>
      </w:r>
      <w:r w:rsidRPr="00E4790D">
        <w:rPr>
          <w:noProof/>
        </w:rPr>
      </w:r>
      <w:r w:rsidRPr="00E4790D">
        <w:rPr>
          <w:noProof/>
        </w:rPr>
        <w:fldChar w:fldCharType="separate"/>
      </w:r>
      <w:r w:rsidRPr="00E4790D">
        <w:rPr>
          <w:noProof/>
        </w:rPr>
        <w:t>66</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23XWJ</w:t>
      </w:r>
      <w:r>
        <w:rPr>
          <w:noProof/>
        </w:rPr>
        <w:tab/>
        <w:t>Matters that offender must be informed of before giving consent</w:t>
      </w:r>
      <w:r w:rsidRPr="00E4790D">
        <w:rPr>
          <w:noProof/>
        </w:rPr>
        <w:tab/>
      </w:r>
      <w:r w:rsidRPr="00E4790D">
        <w:rPr>
          <w:noProof/>
        </w:rPr>
        <w:fldChar w:fldCharType="begin"/>
      </w:r>
      <w:r w:rsidRPr="00E4790D">
        <w:rPr>
          <w:noProof/>
        </w:rPr>
        <w:instrText xml:space="preserve"> PAGEREF _Toc442792002 \h </w:instrText>
      </w:r>
      <w:r w:rsidRPr="00E4790D">
        <w:rPr>
          <w:noProof/>
        </w:rPr>
      </w:r>
      <w:r w:rsidRPr="00E4790D">
        <w:rPr>
          <w:noProof/>
        </w:rPr>
        <w:fldChar w:fldCharType="separate"/>
      </w:r>
      <w:r w:rsidRPr="00E4790D">
        <w:rPr>
          <w:noProof/>
        </w:rPr>
        <w:t>66</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23XWK</w:t>
      </w:r>
      <w:r>
        <w:rPr>
          <w:noProof/>
        </w:rPr>
        <w:tab/>
        <w:t>Circumstances in which constable may order non</w:t>
      </w:r>
      <w:r>
        <w:rPr>
          <w:noProof/>
        </w:rPr>
        <w:noBreakHyphen/>
        <w:t>intimate forensic procedure</w:t>
      </w:r>
      <w:r w:rsidRPr="00E4790D">
        <w:rPr>
          <w:noProof/>
        </w:rPr>
        <w:tab/>
      </w:r>
      <w:r w:rsidRPr="00E4790D">
        <w:rPr>
          <w:noProof/>
        </w:rPr>
        <w:fldChar w:fldCharType="begin"/>
      </w:r>
      <w:r w:rsidRPr="00E4790D">
        <w:rPr>
          <w:noProof/>
        </w:rPr>
        <w:instrText xml:space="preserve"> PAGEREF _Toc442792003 \h </w:instrText>
      </w:r>
      <w:r w:rsidRPr="00E4790D">
        <w:rPr>
          <w:noProof/>
        </w:rPr>
      </w:r>
      <w:r w:rsidRPr="00E4790D">
        <w:rPr>
          <w:noProof/>
        </w:rPr>
        <w:fldChar w:fldCharType="separate"/>
      </w:r>
      <w:r w:rsidRPr="00E4790D">
        <w:rPr>
          <w:noProof/>
        </w:rPr>
        <w:t>68</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23XWL</w:t>
      </w:r>
      <w:r>
        <w:rPr>
          <w:noProof/>
        </w:rPr>
        <w:tab/>
        <w:t>Matters to be considered by constable</w:t>
      </w:r>
      <w:r w:rsidRPr="00E4790D">
        <w:rPr>
          <w:noProof/>
        </w:rPr>
        <w:tab/>
      </w:r>
      <w:r w:rsidRPr="00E4790D">
        <w:rPr>
          <w:noProof/>
        </w:rPr>
        <w:fldChar w:fldCharType="begin"/>
      </w:r>
      <w:r w:rsidRPr="00E4790D">
        <w:rPr>
          <w:noProof/>
        </w:rPr>
        <w:instrText xml:space="preserve"> PAGEREF _Toc442792004 \h </w:instrText>
      </w:r>
      <w:r w:rsidRPr="00E4790D">
        <w:rPr>
          <w:noProof/>
        </w:rPr>
      </w:r>
      <w:r w:rsidRPr="00E4790D">
        <w:rPr>
          <w:noProof/>
        </w:rPr>
        <w:fldChar w:fldCharType="separate"/>
      </w:r>
      <w:r w:rsidRPr="00E4790D">
        <w:rPr>
          <w:noProof/>
        </w:rPr>
        <w:t>68</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23XWM</w:t>
      </w:r>
      <w:r>
        <w:rPr>
          <w:noProof/>
        </w:rPr>
        <w:tab/>
        <w:t>Recording of giving of information and consent</w:t>
      </w:r>
      <w:r w:rsidRPr="00E4790D">
        <w:rPr>
          <w:noProof/>
        </w:rPr>
        <w:tab/>
      </w:r>
      <w:r w:rsidRPr="00E4790D">
        <w:rPr>
          <w:noProof/>
        </w:rPr>
        <w:fldChar w:fldCharType="begin"/>
      </w:r>
      <w:r w:rsidRPr="00E4790D">
        <w:rPr>
          <w:noProof/>
        </w:rPr>
        <w:instrText xml:space="preserve"> PAGEREF _Toc442792005 \h </w:instrText>
      </w:r>
      <w:r w:rsidRPr="00E4790D">
        <w:rPr>
          <w:noProof/>
        </w:rPr>
      </w:r>
      <w:r w:rsidRPr="00E4790D">
        <w:rPr>
          <w:noProof/>
        </w:rPr>
        <w:fldChar w:fldCharType="separate"/>
      </w:r>
      <w:r w:rsidRPr="00E4790D">
        <w:rPr>
          <w:noProof/>
        </w:rPr>
        <w:t>68</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23XWN</w:t>
      </w:r>
      <w:r>
        <w:rPr>
          <w:noProof/>
        </w:rPr>
        <w:tab/>
        <w:t>Record of constable’s order</w:t>
      </w:r>
      <w:r w:rsidRPr="00E4790D">
        <w:rPr>
          <w:noProof/>
        </w:rPr>
        <w:tab/>
      </w:r>
      <w:r w:rsidRPr="00E4790D">
        <w:rPr>
          <w:noProof/>
        </w:rPr>
        <w:fldChar w:fldCharType="begin"/>
      </w:r>
      <w:r w:rsidRPr="00E4790D">
        <w:rPr>
          <w:noProof/>
        </w:rPr>
        <w:instrText xml:space="preserve"> PAGEREF _Toc442792006 \h </w:instrText>
      </w:r>
      <w:r w:rsidRPr="00E4790D">
        <w:rPr>
          <w:noProof/>
        </w:rPr>
      </w:r>
      <w:r w:rsidRPr="00E4790D">
        <w:rPr>
          <w:noProof/>
        </w:rPr>
        <w:fldChar w:fldCharType="separate"/>
      </w:r>
      <w:r w:rsidRPr="00E4790D">
        <w:rPr>
          <w:noProof/>
        </w:rPr>
        <w:t>69</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23XWNA</w:t>
      </w:r>
      <w:r>
        <w:rPr>
          <w:noProof/>
        </w:rPr>
        <w:tab/>
        <w:t>Circumstances in which judge or magistrate may order forensic procedure</w:t>
      </w:r>
      <w:r w:rsidRPr="00E4790D">
        <w:rPr>
          <w:noProof/>
        </w:rPr>
        <w:tab/>
      </w:r>
      <w:r w:rsidRPr="00E4790D">
        <w:rPr>
          <w:noProof/>
        </w:rPr>
        <w:fldChar w:fldCharType="begin"/>
      </w:r>
      <w:r w:rsidRPr="00E4790D">
        <w:rPr>
          <w:noProof/>
        </w:rPr>
        <w:instrText xml:space="preserve"> PAGEREF _Toc442792007 \h </w:instrText>
      </w:r>
      <w:r w:rsidRPr="00E4790D">
        <w:rPr>
          <w:noProof/>
        </w:rPr>
      </w:r>
      <w:r w:rsidRPr="00E4790D">
        <w:rPr>
          <w:noProof/>
        </w:rPr>
        <w:fldChar w:fldCharType="separate"/>
      </w:r>
      <w:r w:rsidRPr="00E4790D">
        <w:rPr>
          <w:noProof/>
        </w:rPr>
        <w:t>69</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23XWO</w:t>
      </w:r>
      <w:r>
        <w:rPr>
          <w:noProof/>
        </w:rPr>
        <w:tab/>
        <w:t>Judge or magistrate order for carrying out forensic procedure on offender</w:t>
      </w:r>
      <w:r w:rsidRPr="00E4790D">
        <w:rPr>
          <w:noProof/>
        </w:rPr>
        <w:tab/>
      </w:r>
      <w:r w:rsidRPr="00E4790D">
        <w:rPr>
          <w:noProof/>
        </w:rPr>
        <w:fldChar w:fldCharType="begin"/>
      </w:r>
      <w:r w:rsidRPr="00E4790D">
        <w:rPr>
          <w:noProof/>
        </w:rPr>
        <w:instrText xml:space="preserve"> PAGEREF _Toc442792008 \h </w:instrText>
      </w:r>
      <w:r w:rsidRPr="00E4790D">
        <w:rPr>
          <w:noProof/>
        </w:rPr>
      </w:r>
      <w:r w:rsidRPr="00E4790D">
        <w:rPr>
          <w:noProof/>
        </w:rPr>
        <w:fldChar w:fldCharType="separate"/>
      </w:r>
      <w:r w:rsidRPr="00E4790D">
        <w:rPr>
          <w:noProof/>
        </w:rPr>
        <w:t>69</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23XWOA</w:t>
      </w:r>
      <w:r>
        <w:rPr>
          <w:noProof/>
        </w:rPr>
        <w:tab/>
        <w:t>Securing the presence of offender at hearing—offender in custody</w:t>
      </w:r>
      <w:r w:rsidRPr="00E4790D">
        <w:rPr>
          <w:noProof/>
        </w:rPr>
        <w:tab/>
      </w:r>
      <w:r w:rsidRPr="00E4790D">
        <w:rPr>
          <w:noProof/>
        </w:rPr>
        <w:fldChar w:fldCharType="begin"/>
      </w:r>
      <w:r w:rsidRPr="00E4790D">
        <w:rPr>
          <w:noProof/>
        </w:rPr>
        <w:instrText xml:space="preserve"> PAGEREF _Toc442792009 \h </w:instrText>
      </w:r>
      <w:r w:rsidRPr="00E4790D">
        <w:rPr>
          <w:noProof/>
        </w:rPr>
      </w:r>
      <w:r w:rsidRPr="00E4790D">
        <w:rPr>
          <w:noProof/>
        </w:rPr>
        <w:fldChar w:fldCharType="separate"/>
      </w:r>
      <w:r w:rsidRPr="00E4790D">
        <w:rPr>
          <w:noProof/>
        </w:rPr>
        <w:t>71</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23XWOB</w:t>
      </w:r>
      <w:r>
        <w:rPr>
          <w:noProof/>
        </w:rPr>
        <w:tab/>
        <w:t>Securing the presence of offender at hearing—offender not in custody</w:t>
      </w:r>
      <w:r w:rsidRPr="00E4790D">
        <w:rPr>
          <w:noProof/>
        </w:rPr>
        <w:tab/>
      </w:r>
      <w:r w:rsidRPr="00E4790D">
        <w:rPr>
          <w:noProof/>
        </w:rPr>
        <w:fldChar w:fldCharType="begin"/>
      </w:r>
      <w:r w:rsidRPr="00E4790D">
        <w:rPr>
          <w:noProof/>
        </w:rPr>
        <w:instrText xml:space="preserve"> PAGEREF _Toc442792010 \h </w:instrText>
      </w:r>
      <w:r w:rsidRPr="00E4790D">
        <w:rPr>
          <w:noProof/>
        </w:rPr>
      </w:r>
      <w:r w:rsidRPr="00E4790D">
        <w:rPr>
          <w:noProof/>
        </w:rPr>
        <w:fldChar w:fldCharType="separate"/>
      </w:r>
      <w:r w:rsidRPr="00E4790D">
        <w:rPr>
          <w:noProof/>
        </w:rPr>
        <w:t>71</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23XWP</w:t>
      </w:r>
      <w:r>
        <w:rPr>
          <w:noProof/>
        </w:rPr>
        <w:tab/>
        <w:t>Carrying out forensic procedure following conviction</w:t>
      </w:r>
      <w:r w:rsidRPr="00E4790D">
        <w:rPr>
          <w:noProof/>
        </w:rPr>
        <w:tab/>
      </w:r>
      <w:r w:rsidRPr="00E4790D">
        <w:rPr>
          <w:noProof/>
        </w:rPr>
        <w:fldChar w:fldCharType="begin"/>
      </w:r>
      <w:r w:rsidRPr="00E4790D">
        <w:rPr>
          <w:noProof/>
        </w:rPr>
        <w:instrText xml:space="preserve"> PAGEREF _Toc442792011 \h </w:instrText>
      </w:r>
      <w:r w:rsidRPr="00E4790D">
        <w:rPr>
          <w:noProof/>
        </w:rPr>
      </w:r>
      <w:r w:rsidRPr="00E4790D">
        <w:rPr>
          <w:noProof/>
        </w:rPr>
        <w:fldChar w:fldCharType="separate"/>
      </w:r>
      <w:r w:rsidRPr="00E4790D">
        <w:rPr>
          <w:noProof/>
        </w:rPr>
        <w:t>73</w:t>
      </w:r>
      <w:r w:rsidRPr="00E4790D">
        <w:rPr>
          <w:noProof/>
        </w:rPr>
        <w:fldChar w:fldCharType="end"/>
      </w:r>
    </w:p>
    <w:p w:rsidR="00E4790D" w:rsidRDefault="00E4790D">
      <w:pPr>
        <w:pStyle w:val="TOC3"/>
        <w:rPr>
          <w:rFonts w:asciiTheme="minorHAnsi" w:eastAsiaTheme="minorEastAsia" w:hAnsiTheme="minorHAnsi" w:cstheme="minorBidi"/>
          <w:b w:val="0"/>
          <w:noProof/>
          <w:kern w:val="0"/>
          <w:szCs w:val="22"/>
        </w:rPr>
      </w:pPr>
      <w:r>
        <w:rPr>
          <w:noProof/>
        </w:rPr>
        <w:t>Division 6B—Carrying out of forensic procedures on volunteers and certain other persons</w:t>
      </w:r>
      <w:r w:rsidRPr="00E4790D">
        <w:rPr>
          <w:b w:val="0"/>
          <w:noProof/>
          <w:sz w:val="18"/>
        </w:rPr>
        <w:tab/>
      </w:r>
      <w:r w:rsidRPr="00E4790D">
        <w:rPr>
          <w:b w:val="0"/>
          <w:noProof/>
          <w:sz w:val="18"/>
        </w:rPr>
        <w:fldChar w:fldCharType="begin"/>
      </w:r>
      <w:r w:rsidRPr="00E4790D">
        <w:rPr>
          <w:b w:val="0"/>
          <w:noProof/>
          <w:sz w:val="18"/>
        </w:rPr>
        <w:instrText xml:space="preserve"> PAGEREF _Toc442792012 \h </w:instrText>
      </w:r>
      <w:r w:rsidRPr="00E4790D">
        <w:rPr>
          <w:b w:val="0"/>
          <w:noProof/>
          <w:sz w:val="18"/>
        </w:rPr>
      </w:r>
      <w:r w:rsidRPr="00E4790D">
        <w:rPr>
          <w:b w:val="0"/>
          <w:noProof/>
          <w:sz w:val="18"/>
        </w:rPr>
        <w:fldChar w:fldCharType="separate"/>
      </w:r>
      <w:r w:rsidRPr="00E4790D">
        <w:rPr>
          <w:b w:val="0"/>
          <w:noProof/>
          <w:sz w:val="18"/>
        </w:rPr>
        <w:t>74</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23XWQ</w:t>
      </w:r>
      <w:r>
        <w:rPr>
          <w:noProof/>
        </w:rPr>
        <w:tab/>
        <w:t>Carrying out of forensic procedures on volunteers</w:t>
      </w:r>
      <w:r w:rsidRPr="00E4790D">
        <w:rPr>
          <w:noProof/>
        </w:rPr>
        <w:tab/>
      </w:r>
      <w:r w:rsidRPr="00E4790D">
        <w:rPr>
          <w:noProof/>
        </w:rPr>
        <w:fldChar w:fldCharType="begin"/>
      </w:r>
      <w:r w:rsidRPr="00E4790D">
        <w:rPr>
          <w:noProof/>
        </w:rPr>
        <w:instrText xml:space="preserve"> PAGEREF _Toc442792013 \h </w:instrText>
      </w:r>
      <w:r w:rsidRPr="00E4790D">
        <w:rPr>
          <w:noProof/>
        </w:rPr>
      </w:r>
      <w:r w:rsidRPr="00E4790D">
        <w:rPr>
          <w:noProof/>
        </w:rPr>
        <w:fldChar w:fldCharType="separate"/>
      </w:r>
      <w:r w:rsidRPr="00E4790D">
        <w:rPr>
          <w:noProof/>
        </w:rPr>
        <w:t>74</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23XWR</w:t>
      </w:r>
      <w:r>
        <w:rPr>
          <w:noProof/>
        </w:rPr>
        <w:tab/>
        <w:t>Informed consent of volunteer or parent or guardian of volunteer</w:t>
      </w:r>
      <w:r w:rsidRPr="00E4790D">
        <w:rPr>
          <w:noProof/>
        </w:rPr>
        <w:tab/>
      </w:r>
      <w:r w:rsidRPr="00E4790D">
        <w:rPr>
          <w:noProof/>
        </w:rPr>
        <w:fldChar w:fldCharType="begin"/>
      </w:r>
      <w:r w:rsidRPr="00E4790D">
        <w:rPr>
          <w:noProof/>
        </w:rPr>
        <w:instrText xml:space="preserve"> PAGEREF _Toc442792014 \h </w:instrText>
      </w:r>
      <w:r w:rsidRPr="00E4790D">
        <w:rPr>
          <w:noProof/>
        </w:rPr>
      </w:r>
      <w:r w:rsidRPr="00E4790D">
        <w:rPr>
          <w:noProof/>
        </w:rPr>
        <w:fldChar w:fldCharType="separate"/>
      </w:r>
      <w:r w:rsidRPr="00E4790D">
        <w:rPr>
          <w:noProof/>
        </w:rPr>
        <w:t>75</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23XWS</w:t>
      </w:r>
      <w:r>
        <w:rPr>
          <w:noProof/>
        </w:rPr>
        <w:tab/>
        <w:t>Recording of giving of information and consent</w:t>
      </w:r>
      <w:r w:rsidRPr="00E4790D">
        <w:rPr>
          <w:noProof/>
        </w:rPr>
        <w:tab/>
      </w:r>
      <w:r w:rsidRPr="00E4790D">
        <w:rPr>
          <w:noProof/>
        </w:rPr>
        <w:fldChar w:fldCharType="begin"/>
      </w:r>
      <w:r w:rsidRPr="00E4790D">
        <w:rPr>
          <w:noProof/>
        </w:rPr>
        <w:instrText xml:space="preserve"> PAGEREF _Toc442792015 \h </w:instrText>
      </w:r>
      <w:r w:rsidRPr="00E4790D">
        <w:rPr>
          <w:noProof/>
        </w:rPr>
      </w:r>
      <w:r w:rsidRPr="00E4790D">
        <w:rPr>
          <w:noProof/>
        </w:rPr>
        <w:fldChar w:fldCharType="separate"/>
      </w:r>
      <w:r w:rsidRPr="00E4790D">
        <w:rPr>
          <w:noProof/>
        </w:rPr>
        <w:t>77</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23XWT</w:t>
      </w:r>
      <w:r>
        <w:rPr>
          <w:noProof/>
        </w:rPr>
        <w:tab/>
        <w:t>Withdrawal of consent</w:t>
      </w:r>
      <w:r w:rsidRPr="00E4790D">
        <w:rPr>
          <w:noProof/>
        </w:rPr>
        <w:tab/>
      </w:r>
      <w:r w:rsidRPr="00E4790D">
        <w:rPr>
          <w:noProof/>
        </w:rPr>
        <w:fldChar w:fldCharType="begin"/>
      </w:r>
      <w:r w:rsidRPr="00E4790D">
        <w:rPr>
          <w:noProof/>
        </w:rPr>
        <w:instrText xml:space="preserve"> PAGEREF _Toc442792016 \h </w:instrText>
      </w:r>
      <w:r w:rsidRPr="00E4790D">
        <w:rPr>
          <w:noProof/>
        </w:rPr>
      </w:r>
      <w:r w:rsidRPr="00E4790D">
        <w:rPr>
          <w:noProof/>
        </w:rPr>
        <w:fldChar w:fldCharType="separate"/>
      </w:r>
      <w:r w:rsidRPr="00E4790D">
        <w:rPr>
          <w:noProof/>
        </w:rPr>
        <w:t>78</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23XWU</w:t>
      </w:r>
      <w:r>
        <w:rPr>
          <w:noProof/>
        </w:rPr>
        <w:tab/>
        <w:t>Circumstances in which magistrate may order the carrying out of forensic procedure on a child or incapable person</w:t>
      </w:r>
      <w:r w:rsidRPr="00E4790D">
        <w:rPr>
          <w:noProof/>
        </w:rPr>
        <w:tab/>
      </w:r>
      <w:r w:rsidRPr="00E4790D">
        <w:rPr>
          <w:noProof/>
        </w:rPr>
        <w:fldChar w:fldCharType="begin"/>
      </w:r>
      <w:r w:rsidRPr="00E4790D">
        <w:rPr>
          <w:noProof/>
        </w:rPr>
        <w:instrText xml:space="preserve"> PAGEREF _Toc442792017 \h </w:instrText>
      </w:r>
      <w:r w:rsidRPr="00E4790D">
        <w:rPr>
          <w:noProof/>
        </w:rPr>
      </w:r>
      <w:r w:rsidRPr="00E4790D">
        <w:rPr>
          <w:noProof/>
        </w:rPr>
        <w:fldChar w:fldCharType="separate"/>
      </w:r>
      <w:r w:rsidRPr="00E4790D">
        <w:rPr>
          <w:noProof/>
        </w:rPr>
        <w:t>78</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23XWV</w:t>
      </w:r>
      <w:r>
        <w:rPr>
          <w:noProof/>
        </w:rPr>
        <w:tab/>
        <w:t>Retention of forensic material by order of a magistrate after volunteer, parent or guardian of child or incapable person withdraws consent</w:t>
      </w:r>
      <w:r w:rsidRPr="00E4790D">
        <w:rPr>
          <w:noProof/>
        </w:rPr>
        <w:tab/>
      </w:r>
      <w:r w:rsidRPr="00E4790D">
        <w:rPr>
          <w:noProof/>
        </w:rPr>
        <w:fldChar w:fldCharType="begin"/>
      </w:r>
      <w:r w:rsidRPr="00E4790D">
        <w:rPr>
          <w:noProof/>
        </w:rPr>
        <w:instrText xml:space="preserve"> PAGEREF _Toc442792018 \h </w:instrText>
      </w:r>
      <w:r w:rsidRPr="00E4790D">
        <w:rPr>
          <w:noProof/>
        </w:rPr>
      </w:r>
      <w:r w:rsidRPr="00E4790D">
        <w:rPr>
          <w:noProof/>
        </w:rPr>
        <w:fldChar w:fldCharType="separate"/>
      </w:r>
      <w:r w:rsidRPr="00E4790D">
        <w:rPr>
          <w:noProof/>
        </w:rPr>
        <w:t>80</w:t>
      </w:r>
      <w:r w:rsidRPr="00E4790D">
        <w:rPr>
          <w:noProof/>
        </w:rPr>
        <w:fldChar w:fldCharType="end"/>
      </w:r>
    </w:p>
    <w:p w:rsidR="00E4790D" w:rsidRDefault="00E4790D">
      <w:pPr>
        <w:pStyle w:val="TOC3"/>
        <w:rPr>
          <w:rFonts w:asciiTheme="minorHAnsi" w:eastAsiaTheme="minorEastAsia" w:hAnsiTheme="minorHAnsi" w:cstheme="minorBidi"/>
          <w:b w:val="0"/>
          <w:noProof/>
          <w:kern w:val="0"/>
          <w:szCs w:val="22"/>
        </w:rPr>
      </w:pPr>
      <w:r>
        <w:rPr>
          <w:noProof/>
        </w:rPr>
        <w:t>Division 7—Admissibility of evidence</w:t>
      </w:r>
      <w:r w:rsidRPr="00E4790D">
        <w:rPr>
          <w:b w:val="0"/>
          <w:noProof/>
          <w:sz w:val="18"/>
        </w:rPr>
        <w:tab/>
      </w:r>
      <w:r w:rsidRPr="00E4790D">
        <w:rPr>
          <w:b w:val="0"/>
          <w:noProof/>
          <w:sz w:val="18"/>
        </w:rPr>
        <w:fldChar w:fldCharType="begin"/>
      </w:r>
      <w:r w:rsidRPr="00E4790D">
        <w:rPr>
          <w:b w:val="0"/>
          <w:noProof/>
          <w:sz w:val="18"/>
        </w:rPr>
        <w:instrText xml:space="preserve"> PAGEREF _Toc442792019 \h </w:instrText>
      </w:r>
      <w:r w:rsidRPr="00E4790D">
        <w:rPr>
          <w:b w:val="0"/>
          <w:noProof/>
          <w:sz w:val="18"/>
        </w:rPr>
      </w:r>
      <w:r w:rsidRPr="00E4790D">
        <w:rPr>
          <w:b w:val="0"/>
          <w:noProof/>
          <w:sz w:val="18"/>
        </w:rPr>
        <w:fldChar w:fldCharType="separate"/>
      </w:r>
      <w:r w:rsidRPr="00E4790D">
        <w:rPr>
          <w:b w:val="0"/>
          <w:noProof/>
          <w:sz w:val="18"/>
        </w:rPr>
        <w:t>82</w:t>
      </w:r>
      <w:r w:rsidRPr="00E4790D">
        <w:rPr>
          <w:b w:val="0"/>
          <w:noProof/>
          <w:sz w:val="18"/>
        </w:rPr>
        <w:fldChar w:fldCharType="end"/>
      </w:r>
    </w:p>
    <w:p w:rsidR="00E4790D" w:rsidRDefault="00E4790D">
      <w:pPr>
        <w:pStyle w:val="TOC4"/>
        <w:rPr>
          <w:rFonts w:asciiTheme="minorHAnsi" w:eastAsiaTheme="minorEastAsia" w:hAnsiTheme="minorHAnsi" w:cstheme="minorBidi"/>
          <w:b w:val="0"/>
          <w:noProof/>
          <w:kern w:val="0"/>
          <w:sz w:val="22"/>
          <w:szCs w:val="22"/>
        </w:rPr>
      </w:pPr>
      <w:r>
        <w:rPr>
          <w:noProof/>
        </w:rPr>
        <w:t>Subdivision A—Forensic evidence</w:t>
      </w:r>
      <w:r w:rsidRPr="00E4790D">
        <w:rPr>
          <w:b w:val="0"/>
          <w:noProof/>
          <w:sz w:val="18"/>
        </w:rPr>
        <w:tab/>
      </w:r>
      <w:r w:rsidRPr="00E4790D">
        <w:rPr>
          <w:b w:val="0"/>
          <w:noProof/>
          <w:sz w:val="18"/>
        </w:rPr>
        <w:fldChar w:fldCharType="begin"/>
      </w:r>
      <w:r w:rsidRPr="00E4790D">
        <w:rPr>
          <w:b w:val="0"/>
          <w:noProof/>
          <w:sz w:val="18"/>
        </w:rPr>
        <w:instrText xml:space="preserve"> PAGEREF _Toc442792020 \h </w:instrText>
      </w:r>
      <w:r w:rsidRPr="00E4790D">
        <w:rPr>
          <w:b w:val="0"/>
          <w:noProof/>
          <w:sz w:val="18"/>
        </w:rPr>
      </w:r>
      <w:r w:rsidRPr="00E4790D">
        <w:rPr>
          <w:b w:val="0"/>
          <w:noProof/>
          <w:sz w:val="18"/>
        </w:rPr>
        <w:fldChar w:fldCharType="separate"/>
      </w:r>
      <w:r w:rsidRPr="00E4790D">
        <w:rPr>
          <w:b w:val="0"/>
          <w:noProof/>
          <w:sz w:val="18"/>
        </w:rPr>
        <w:t>82</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23XX</w:t>
      </w:r>
      <w:r>
        <w:rPr>
          <w:noProof/>
        </w:rPr>
        <w:tab/>
        <w:t>Inadmissibility of evidence from improper forensic procedures etc.</w:t>
      </w:r>
      <w:r w:rsidRPr="00E4790D">
        <w:rPr>
          <w:noProof/>
        </w:rPr>
        <w:tab/>
      </w:r>
      <w:r w:rsidRPr="00E4790D">
        <w:rPr>
          <w:noProof/>
        </w:rPr>
        <w:fldChar w:fldCharType="begin"/>
      </w:r>
      <w:r w:rsidRPr="00E4790D">
        <w:rPr>
          <w:noProof/>
        </w:rPr>
        <w:instrText xml:space="preserve"> PAGEREF _Toc442792021 \h </w:instrText>
      </w:r>
      <w:r w:rsidRPr="00E4790D">
        <w:rPr>
          <w:noProof/>
        </w:rPr>
      </w:r>
      <w:r w:rsidRPr="00E4790D">
        <w:rPr>
          <w:noProof/>
        </w:rPr>
        <w:fldChar w:fldCharType="separate"/>
      </w:r>
      <w:r w:rsidRPr="00E4790D">
        <w:rPr>
          <w:noProof/>
        </w:rPr>
        <w:t>82</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lastRenderedPageBreak/>
        <w:t>23XY</w:t>
      </w:r>
      <w:r>
        <w:rPr>
          <w:noProof/>
        </w:rPr>
        <w:tab/>
        <w:t>Inadmissibility of evidence where forensic material required to be destroyed</w:t>
      </w:r>
      <w:r w:rsidRPr="00E4790D">
        <w:rPr>
          <w:noProof/>
        </w:rPr>
        <w:tab/>
      </w:r>
      <w:r w:rsidRPr="00E4790D">
        <w:rPr>
          <w:noProof/>
        </w:rPr>
        <w:fldChar w:fldCharType="begin"/>
      </w:r>
      <w:r w:rsidRPr="00E4790D">
        <w:rPr>
          <w:noProof/>
        </w:rPr>
        <w:instrText xml:space="preserve"> PAGEREF _Toc442792022 \h </w:instrText>
      </w:r>
      <w:r w:rsidRPr="00E4790D">
        <w:rPr>
          <w:noProof/>
        </w:rPr>
      </w:r>
      <w:r w:rsidRPr="00E4790D">
        <w:rPr>
          <w:noProof/>
        </w:rPr>
        <w:fldChar w:fldCharType="separate"/>
      </w:r>
      <w:r w:rsidRPr="00E4790D">
        <w:rPr>
          <w:noProof/>
        </w:rPr>
        <w:t>84</w:t>
      </w:r>
      <w:r w:rsidRPr="00E4790D">
        <w:rPr>
          <w:noProof/>
        </w:rPr>
        <w:fldChar w:fldCharType="end"/>
      </w:r>
    </w:p>
    <w:p w:rsidR="00E4790D" w:rsidRDefault="00E4790D">
      <w:pPr>
        <w:pStyle w:val="TOC4"/>
        <w:rPr>
          <w:rFonts w:asciiTheme="minorHAnsi" w:eastAsiaTheme="minorEastAsia" w:hAnsiTheme="minorHAnsi" w:cstheme="minorBidi"/>
          <w:b w:val="0"/>
          <w:noProof/>
          <w:kern w:val="0"/>
          <w:sz w:val="22"/>
          <w:szCs w:val="22"/>
        </w:rPr>
      </w:pPr>
      <w:r>
        <w:rPr>
          <w:noProof/>
        </w:rPr>
        <w:t>Subdivision B—Other evidence</w:t>
      </w:r>
      <w:r w:rsidRPr="00E4790D">
        <w:rPr>
          <w:b w:val="0"/>
          <w:noProof/>
          <w:sz w:val="18"/>
        </w:rPr>
        <w:tab/>
      </w:r>
      <w:r w:rsidRPr="00E4790D">
        <w:rPr>
          <w:b w:val="0"/>
          <w:noProof/>
          <w:sz w:val="18"/>
        </w:rPr>
        <w:fldChar w:fldCharType="begin"/>
      </w:r>
      <w:r w:rsidRPr="00E4790D">
        <w:rPr>
          <w:b w:val="0"/>
          <w:noProof/>
          <w:sz w:val="18"/>
        </w:rPr>
        <w:instrText xml:space="preserve"> PAGEREF _Toc442792023 \h </w:instrText>
      </w:r>
      <w:r w:rsidRPr="00E4790D">
        <w:rPr>
          <w:b w:val="0"/>
          <w:noProof/>
          <w:sz w:val="18"/>
        </w:rPr>
      </w:r>
      <w:r w:rsidRPr="00E4790D">
        <w:rPr>
          <w:b w:val="0"/>
          <w:noProof/>
          <w:sz w:val="18"/>
        </w:rPr>
        <w:fldChar w:fldCharType="separate"/>
      </w:r>
      <w:r w:rsidRPr="00E4790D">
        <w:rPr>
          <w:b w:val="0"/>
          <w:noProof/>
          <w:sz w:val="18"/>
        </w:rPr>
        <w:t>84</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23XZ</w:t>
      </w:r>
      <w:r>
        <w:rPr>
          <w:noProof/>
        </w:rPr>
        <w:tab/>
        <w:t>Admissibility of evidence relating to consent to forensic procedure</w:t>
      </w:r>
      <w:r w:rsidRPr="00E4790D">
        <w:rPr>
          <w:noProof/>
        </w:rPr>
        <w:tab/>
      </w:r>
      <w:r w:rsidRPr="00E4790D">
        <w:rPr>
          <w:noProof/>
        </w:rPr>
        <w:fldChar w:fldCharType="begin"/>
      </w:r>
      <w:r w:rsidRPr="00E4790D">
        <w:rPr>
          <w:noProof/>
        </w:rPr>
        <w:instrText xml:space="preserve"> PAGEREF _Toc442792024 \h </w:instrText>
      </w:r>
      <w:r w:rsidRPr="00E4790D">
        <w:rPr>
          <w:noProof/>
        </w:rPr>
      </w:r>
      <w:r w:rsidRPr="00E4790D">
        <w:rPr>
          <w:noProof/>
        </w:rPr>
        <w:fldChar w:fldCharType="separate"/>
      </w:r>
      <w:r w:rsidRPr="00E4790D">
        <w:rPr>
          <w:noProof/>
        </w:rPr>
        <w:t>84</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23YA</w:t>
      </w:r>
      <w:r>
        <w:rPr>
          <w:noProof/>
        </w:rPr>
        <w:tab/>
        <w:t>Admissibility of evidence relating to carrying out of forensic procedure</w:t>
      </w:r>
      <w:r w:rsidRPr="00E4790D">
        <w:rPr>
          <w:noProof/>
        </w:rPr>
        <w:tab/>
      </w:r>
      <w:r w:rsidRPr="00E4790D">
        <w:rPr>
          <w:noProof/>
        </w:rPr>
        <w:fldChar w:fldCharType="begin"/>
      </w:r>
      <w:r w:rsidRPr="00E4790D">
        <w:rPr>
          <w:noProof/>
        </w:rPr>
        <w:instrText xml:space="preserve"> PAGEREF _Toc442792025 \h </w:instrText>
      </w:r>
      <w:r w:rsidRPr="00E4790D">
        <w:rPr>
          <w:noProof/>
        </w:rPr>
      </w:r>
      <w:r w:rsidRPr="00E4790D">
        <w:rPr>
          <w:noProof/>
        </w:rPr>
        <w:fldChar w:fldCharType="separate"/>
      </w:r>
      <w:r w:rsidRPr="00E4790D">
        <w:rPr>
          <w:noProof/>
        </w:rPr>
        <w:t>85</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23YB</w:t>
      </w:r>
      <w:r>
        <w:rPr>
          <w:noProof/>
        </w:rPr>
        <w:tab/>
        <w:t>Obstructing the carrying out of forensic procedure</w:t>
      </w:r>
      <w:r w:rsidRPr="00E4790D">
        <w:rPr>
          <w:noProof/>
        </w:rPr>
        <w:tab/>
      </w:r>
      <w:r w:rsidRPr="00E4790D">
        <w:rPr>
          <w:noProof/>
        </w:rPr>
        <w:fldChar w:fldCharType="begin"/>
      </w:r>
      <w:r w:rsidRPr="00E4790D">
        <w:rPr>
          <w:noProof/>
        </w:rPr>
        <w:instrText xml:space="preserve"> PAGEREF _Toc442792026 \h </w:instrText>
      </w:r>
      <w:r w:rsidRPr="00E4790D">
        <w:rPr>
          <w:noProof/>
        </w:rPr>
      </w:r>
      <w:r w:rsidRPr="00E4790D">
        <w:rPr>
          <w:noProof/>
        </w:rPr>
        <w:fldChar w:fldCharType="separate"/>
      </w:r>
      <w:r w:rsidRPr="00E4790D">
        <w:rPr>
          <w:noProof/>
        </w:rPr>
        <w:t>85</w:t>
      </w:r>
      <w:r w:rsidRPr="00E4790D">
        <w:rPr>
          <w:noProof/>
        </w:rPr>
        <w:fldChar w:fldCharType="end"/>
      </w:r>
    </w:p>
    <w:p w:rsidR="00E4790D" w:rsidRDefault="00E4790D">
      <w:pPr>
        <w:pStyle w:val="TOC4"/>
        <w:rPr>
          <w:rFonts w:asciiTheme="minorHAnsi" w:eastAsiaTheme="minorEastAsia" w:hAnsiTheme="minorHAnsi" w:cstheme="minorBidi"/>
          <w:b w:val="0"/>
          <w:noProof/>
          <w:kern w:val="0"/>
          <w:sz w:val="22"/>
          <w:szCs w:val="22"/>
        </w:rPr>
      </w:pPr>
      <w:r>
        <w:rPr>
          <w:noProof/>
        </w:rPr>
        <w:t>Subdivision C—Application</w:t>
      </w:r>
      <w:r w:rsidRPr="00E4790D">
        <w:rPr>
          <w:b w:val="0"/>
          <w:noProof/>
          <w:sz w:val="18"/>
        </w:rPr>
        <w:tab/>
      </w:r>
      <w:r w:rsidRPr="00E4790D">
        <w:rPr>
          <w:b w:val="0"/>
          <w:noProof/>
          <w:sz w:val="18"/>
        </w:rPr>
        <w:fldChar w:fldCharType="begin"/>
      </w:r>
      <w:r w:rsidRPr="00E4790D">
        <w:rPr>
          <w:b w:val="0"/>
          <w:noProof/>
          <w:sz w:val="18"/>
        </w:rPr>
        <w:instrText xml:space="preserve"> PAGEREF _Toc442792027 \h </w:instrText>
      </w:r>
      <w:r w:rsidRPr="00E4790D">
        <w:rPr>
          <w:b w:val="0"/>
          <w:noProof/>
          <w:sz w:val="18"/>
        </w:rPr>
      </w:r>
      <w:r w:rsidRPr="00E4790D">
        <w:rPr>
          <w:b w:val="0"/>
          <w:noProof/>
          <w:sz w:val="18"/>
        </w:rPr>
        <w:fldChar w:fldCharType="separate"/>
      </w:r>
      <w:r w:rsidRPr="00E4790D">
        <w:rPr>
          <w:b w:val="0"/>
          <w:noProof/>
          <w:sz w:val="18"/>
        </w:rPr>
        <w:t>86</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23YBA</w:t>
      </w:r>
      <w:r>
        <w:rPr>
          <w:noProof/>
        </w:rPr>
        <w:tab/>
        <w:t>Division does not apply to a proceeding in a foreign country</w:t>
      </w:r>
      <w:r w:rsidRPr="00E4790D">
        <w:rPr>
          <w:noProof/>
        </w:rPr>
        <w:tab/>
      </w:r>
      <w:r w:rsidRPr="00E4790D">
        <w:rPr>
          <w:noProof/>
        </w:rPr>
        <w:fldChar w:fldCharType="begin"/>
      </w:r>
      <w:r w:rsidRPr="00E4790D">
        <w:rPr>
          <w:noProof/>
        </w:rPr>
        <w:instrText xml:space="preserve"> PAGEREF _Toc442792028 \h </w:instrText>
      </w:r>
      <w:r w:rsidRPr="00E4790D">
        <w:rPr>
          <w:noProof/>
        </w:rPr>
      </w:r>
      <w:r w:rsidRPr="00E4790D">
        <w:rPr>
          <w:noProof/>
        </w:rPr>
        <w:fldChar w:fldCharType="separate"/>
      </w:r>
      <w:r w:rsidRPr="00E4790D">
        <w:rPr>
          <w:noProof/>
        </w:rPr>
        <w:t>86</w:t>
      </w:r>
      <w:r w:rsidRPr="00E4790D">
        <w:rPr>
          <w:noProof/>
        </w:rPr>
        <w:fldChar w:fldCharType="end"/>
      </w:r>
    </w:p>
    <w:p w:rsidR="00E4790D" w:rsidRDefault="00E4790D">
      <w:pPr>
        <w:pStyle w:val="TOC3"/>
        <w:rPr>
          <w:rFonts w:asciiTheme="minorHAnsi" w:eastAsiaTheme="minorEastAsia" w:hAnsiTheme="minorHAnsi" w:cstheme="minorBidi"/>
          <w:b w:val="0"/>
          <w:noProof/>
          <w:kern w:val="0"/>
          <w:szCs w:val="22"/>
        </w:rPr>
      </w:pPr>
      <w:r>
        <w:rPr>
          <w:noProof/>
        </w:rPr>
        <w:t>Division 8—Destruction of forensic material</w:t>
      </w:r>
      <w:r w:rsidRPr="00E4790D">
        <w:rPr>
          <w:b w:val="0"/>
          <w:noProof/>
          <w:sz w:val="18"/>
        </w:rPr>
        <w:tab/>
      </w:r>
      <w:r w:rsidRPr="00E4790D">
        <w:rPr>
          <w:b w:val="0"/>
          <w:noProof/>
          <w:sz w:val="18"/>
        </w:rPr>
        <w:fldChar w:fldCharType="begin"/>
      </w:r>
      <w:r w:rsidRPr="00E4790D">
        <w:rPr>
          <w:b w:val="0"/>
          <w:noProof/>
          <w:sz w:val="18"/>
        </w:rPr>
        <w:instrText xml:space="preserve"> PAGEREF _Toc442792029 \h </w:instrText>
      </w:r>
      <w:r w:rsidRPr="00E4790D">
        <w:rPr>
          <w:b w:val="0"/>
          <w:noProof/>
          <w:sz w:val="18"/>
        </w:rPr>
      </w:r>
      <w:r w:rsidRPr="00E4790D">
        <w:rPr>
          <w:b w:val="0"/>
          <w:noProof/>
          <w:sz w:val="18"/>
        </w:rPr>
        <w:fldChar w:fldCharType="separate"/>
      </w:r>
      <w:r w:rsidRPr="00E4790D">
        <w:rPr>
          <w:b w:val="0"/>
          <w:noProof/>
          <w:sz w:val="18"/>
        </w:rPr>
        <w:t>87</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23YBB</w:t>
      </w:r>
      <w:r>
        <w:rPr>
          <w:noProof/>
        </w:rPr>
        <w:tab/>
        <w:t>Application</w:t>
      </w:r>
      <w:r w:rsidRPr="00E4790D">
        <w:rPr>
          <w:noProof/>
        </w:rPr>
        <w:tab/>
      </w:r>
      <w:r w:rsidRPr="00E4790D">
        <w:rPr>
          <w:noProof/>
        </w:rPr>
        <w:fldChar w:fldCharType="begin"/>
      </w:r>
      <w:r w:rsidRPr="00E4790D">
        <w:rPr>
          <w:noProof/>
        </w:rPr>
        <w:instrText xml:space="preserve"> PAGEREF _Toc442792030 \h </w:instrText>
      </w:r>
      <w:r w:rsidRPr="00E4790D">
        <w:rPr>
          <w:noProof/>
        </w:rPr>
      </w:r>
      <w:r w:rsidRPr="00E4790D">
        <w:rPr>
          <w:noProof/>
        </w:rPr>
        <w:fldChar w:fldCharType="separate"/>
      </w:r>
      <w:r w:rsidRPr="00E4790D">
        <w:rPr>
          <w:noProof/>
        </w:rPr>
        <w:t>87</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23YC</w:t>
      </w:r>
      <w:r>
        <w:rPr>
          <w:noProof/>
        </w:rPr>
        <w:tab/>
        <w:t>Destruction of forensic material where interim order disallowed</w:t>
      </w:r>
      <w:r w:rsidRPr="00E4790D">
        <w:rPr>
          <w:noProof/>
        </w:rPr>
        <w:tab/>
      </w:r>
      <w:r w:rsidRPr="00E4790D">
        <w:rPr>
          <w:noProof/>
        </w:rPr>
        <w:fldChar w:fldCharType="begin"/>
      </w:r>
      <w:r w:rsidRPr="00E4790D">
        <w:rPr>
          <w:noProof/>
        </w:rPr>
        <w:instrText xml:space="preserve"> PAGEREF _Toc442792031 \h </w:instrText>
      </w:r>
      <w:r w:rsidRPr="00E4790D">
        <w:rPr>
          <w:noProof/>
        </w:rPr>
      </w:r>
      <w:r w:rsidRPr="00E4790D">
        <w:rPr>
          <w:noProof/>
        </w:rPr>
        <w:fldChar w:fldCharType="separate"/>
      </w:r>
      <w:r w:rsidRPr="00E4790D">
        <w:rPr>
          <w:noProof/>
        </w:rPr>
        <w:t>87</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23YD</w:t>
      </w:r>
      <w:r>
        <w:rPr>
          <w:noProof/>
        </w:rPr>
        <w:tab/>
        <w:t>Destruction of forensic material after 12 months</w:t>
      </w:r>
      <w:r w:rsidRPr="00E4790D">
        <w:rPr>
          <w:noProof/>
        </w:rPr>
        <w:tab/>
      </w:r>
      <w:r w:rsidRPr="00E4790D">
        <w:rPr>
          <w:noProof/>
        </w:rPr>
        <w:fldChar w:fldCharType="begin"/>
      </w:r>
      <w:r w:rsidRPr="00E4790D">
        <w:rPr>
          <w:noProof/>
        </w:rPr>
        <w:instrText xml:space="preserve"> PAGEREF _Toc442792032 \h </w:instrText>
      </w:r>
      <w:r w:rsidRPr="00E4790D">
        <w:rPr>
          <w:noProof/>
        </w:rPr>
      </w:r>
      <w:r w:rsidRPr="00E4790D">
        <w:rPr>
          <w:noProof/>
        </w:rPr>
        <w:fldChar w:fldCharType="separate"/>
      </w:r>
      <w:r w:rsidRPr="00E4790D">
        <w:rPr>
          <w:noProof/>
        </w:rPr>
        <w:t>87</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23YDAA</w:t>
      </w:r>
      <w:r>
        <w:rPr>
          <w:noProof/>
        </w:rPr>
        <w:tab/>
        <w:t>Destruction of forensic material taken from offender after conviction quashed</w:t>
      </w:r>
      <w:r w:rsidRPr="00E4790D">
        <w:rPr>
          <w:noProof/>
        </w:rPr>
        <w:tab/>
      </w:r>
      <w:r w:rsidRPr="00E4790D">
        <w:rPr>
          <w:noProof/>
        </w:rPr>
        <w:fldChar w:fldCharType="begin"/>
      </w:r>
      <w:r w:rsidRPr="00E4790D">
        <w:rPr>
          <w:noProof/>
        </w:rPr>
        <w:instrText xml:space="preserve"> PAGEREF _Toc442792033 \h </w:instrText>
      </w:r>
      <w:r w:rsidRPr="00E4790D">
        <w:rPr>
          <w:noProof/>
        </w:rPr>
      </w:r>
      <w:r w:rsidRPr="00E4790D">
        <w:rPr>
          <w:noProof/>
        </w:rPr>
        <w:fldChar w:fldCharType="separate"/>
      </w:r>
      <w:r w:rsidRPr="00E4790D">
        <w:rPr>
          <w:noProof/>
        </w:rPr>
        <w:t>89</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23YDAB</w:t>
      </w:r>
      <w:r>
        <w:rPr>
          <w:noProof/>
        </w:rPr>
        <w:tab/>
        <w:t>Destruction of forensic material where related evidence is inadmissible</w:t>
      </w:r>
      <w:r w:rsidRPr="00E4790D">
        <w:rPr>
          <w:noProof/>
        </w:rPr>
        <w:tab/>
      </w:r>
      <w:r w:rsidRPr="00E4790D">
        <w:rPr>
          <w:noProof/>
        </w:rPr>
        <w:fldChar w:fldCharType="begin"/>
      </w:r>
      <w:r w:rsidRPr="00E4790D">
        <w:rPr>
          <w:noProof/>
        </w:rPr>
        <w:instrText xml:space="preserve"> PAGEREF _Toc442792034 \h </w:instrText>
      </w:r>
      <w:r w:rsidRPr="00E4790D">
        <w:rPr>
          <w:noProof/>
        </w:rPr>
      </w:r>
      <w:r w:rsidRPr="00E4790D">
        <w:rPr>
          <w:noProof/>
        </w:rPr>
        <w:fldChar w:fldCharType="separate"/>
      </w:r>
      <w:r w:rsidRPr="00E4790D">
        <w:rPr>
          <w:noProof/>
        </w:rPr>
        <w:t>89</w:t>
      </w:r>
      <w:r w:rsidRPr="00E4790D">
        <w:rPr>
          <w:noProof/>
        </w:rPr>
        <w:fldChar w:fldCharType="end"/>
      </w:r>
    </w:p>
    <w:p w:rsidR="00E4790D" w:rsidRDefault="00E4790D">
      <w:pPr>
        <w:pStyle w:val="TOC3"/>
        <w:rPr>
          <w:rFonts w:asciiTheme="minorHAnsi" w:eastAsiaTheme="minorEastAsia" w:hAnsiTheme="minorHAnsi" w:cstheme="minorBidi"/>
          <w:b w:val="0"/>
          <w:noProof/>
          <w:kern w:val="0"/>
          <w:szCs w:val="22"/>
        </w:rPr>
      </w:pPr>
      <w:r>
        <w:rPr>
          <w:noProof/>
        </w:rPr>
        <w:t>Division 8A—Commonwealth and State/Territory DNA database systems</w:t>
      </w:r>
      <w:r w:rsidRPr="00E4790D">
        <w:rPr>
          <w:b w:val="0"/>
          <w:noProof/>
          <w:sz w:val="18"/>
        </w:rPr>
        <w:tab/>
      </w:r>
      <w:r w:rsidRPr="00E4790D">
        <w:rPr>
          <w:b w:val="0"/>
          <w:noProof/>
          <w:sz w:val="18"/>
        </w:rPr>
        <w:fldChar w:fldCharType="begin"/>
      </w:r>
      <w:r w:rsidRPr="00E4790D">
        <w:rPr>
          <w:b w:val="0"/>
          <w:noProof/>
          <w:sz w:val="18"/>
        </w:rPr>
        <w:instrText xml:space="preserve"> PAGEREF _Toc442792035 \h </w:instrText>
      </w:r>
      <w:r w:rsidRPr="00E4790D">
        <w:rPr>
          <w:b w:val="0"/>
          <w:noProof/>
          <w:sz w:val="18"/>
        </w:rPr>
      </w:r>
      <w:r w:rsidRPr="00E4790D">
        <w:rPr>
          <w:b w:val="0"/>
          <w:noProof/>
          <w:sz w:val="18"/>
        </w:rPr>
        <w:fldChar w:fldCharType="separate"/>
      </w:r>
      <w:r w:rsidRPr="00E4790D">
        <w:rPr>
          <w:b w:val="0"/>
          <w:noProof/>
          <w:sz w:val="18"/>
        </w:rPr>
        <w:t>90</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23YDAC</w:t>
      </w:r>
      <w:r>
        <w:rPr>
          <w:noProof/>
        </w:rPr>
        <w:tab/>
        <w:t>Definitions</w:t>
      </w:r>
      <w:r w:rsidRPr="00E4790D">
        <w:rPr>
          <w:noProof/>
        </w:rPr>
        <w:tab/>
      </w:r>
      <w:r w:rsidRPr="00E4790D">
        <w:rPr>
          <w:noProof/>
        </w:rPr>
        <w:fldChar w:fldCharType="begin"/>
      </w:r>
      <w:r w:rsidRPr="00E4790D">
        <w:rPr>
          <w:noProof/>
        </w:rPr>
        <w:instrText xml:space="preserve"> PAGEREF _Toc442792036 \h </w:instrText>
      </w:r>
      <w:r w:rsidRPr="00E4790D">
        <w:rPr>
          <w:noProof/>
        </w:rPr>
      </w:r>
      <w:r w:rsidRPr="00E4790D">
        <w:rPr>
          <w:noProof/>
        </w:rPr>
        <w:fldChar w:fldCharType="separate"/>
      </w:r>
      <w:r w:rsidRPr="00E4790D">
        <w:rPr>
          <w:noProof/>
        </w:rPr>
        <w:t>90</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23YDACA</w:t>
      </w:r>
      <w:r>
        <w:rPr>
          <w:noProof/>
        </w:rPr>
        <w:tab/>
        <w:t>Integration of Commonwealth DNA database system and State/Territory DNA database systems</w:t>
      </w:r>
      <w:r w:rsidRPr="00E4790D">
        <w:rPr>
          <w:noProof/>
        </w:rPr>
        <w:tab/>
      </w:r>
      <w:r w:rsidRPr="00E4790D">
        <w:rPr>
          <w:noProof/>
        </w:rPr>
        <w:fldChar w:fldCharType="begin"/>
      </w:r>
      <w:r w:rsidRPr="00E4790D">
        <w:rPr>
          <w:noProof/>
        </w:rPr>
        <w:instrText xml:space="preserve"> PAGEREF _Toc442792037 \h </w:instrText>
      </w:r>
      <w:r w:rsidRPr="00E4790D">
        <w:rPr>
          <w:noProof/>
        </w:rPr>
      </w:r>
      <w:r w:rsidRPr="00E4790D">
        <w:rPr>
          <w:noProof/>
        </w:rPr>
        <w:fldChar w:fldCharType="separate"/>
      </w:r>
      <w:r w:rsidRPr="00E4790D">
        <w:rPr>
          <w:noProof/>
        </w:rPr>
        <w:t>93</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23YDAD</w:t>
      </w:r>
      <w:r>
        <w:rPr>
          <w:noProof/>
        </w:rPr>
        <w:tab/>
        <w:t>Supply of forensic material for purposes of DNA database</w:t>
      </w:r>
      <w:r w:rsidRPr="00E4790D">
        <w:rPr>
          <w:noProof/>
        </w:rPr>
        <w:tab/>
      </w:r>
      <w:r w:rsidRPr="00E4790D">
        <w:rPr>
          <w:noProof/>
        </w:rPr>
        <w:fldChar w:fldCharType="begin"/>
      </w:r>
      <w:r w:rsidRPr="00E4790D">
        <w:rPr>
          <w:noProof/>
        </w:rPr>
        <w:instrText xml:space="preserve"> PAGEREF _Toc442792038 \h </w:instrText>
      </w:r>
      <w:r w:rsidRPr="00E4790D">
        <w:rPr>
          <w:noProof/>
        </w:rPr>
      </w:r>
      <w:r w:rsidRPr="00E4790D">
        <w:rPr>
          <w:noProof/>
        </w:rPr>
        <w:fldChar w:fldCharType="separate"/>
      </w:r>
      <w:r w:rsidRPr="00E4790D">
        <w:rPr>
          <w:noProof/>
        </w:rPr>
        <w:t>94</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23YDAE</w:t>
      </w:r>
      <w:r>
        <w:rPr>
          <w:noProof/>
        </w:rPr>
        <w:tab/>
        <w:t>Use of information on Commonwealth DNA database system or NCIDD</w:t>
      </w:r>
      <w:r w:rsidRPr="00E4790D">
        <w:rPr>
          <w:noProof/>
        </w:rPr>
        <w:tab/>
      </w:r>
      <w:r w:rsidRPr="00E4790D">
        <w:rPr>
          <w:noProof/>
        </w:rPr>
        <w:fldChar w:fldCharType="begin"/>
      </w:r>
      <w:r w:rsidRPr="00E4790D">
        <w:rPr>
          <w:noProof/>
        </w:rPr>
        <w:instrText xml:space="preserve"> PAGEREF _Toc442792039 \h </w:instrText>
      </w:r>
      <w:r w:rsidRPr="00E4790D">
        <w:rPr>
          <w:noProof/>
        </w:rPr>
      </w:r>
      <w:r w:rsidRPr="00E4790D">
        <w:rPr>
          <w:noProof/>
        </w:rPr>
        <w:fldChar w:fldCharType="separate"/>
      </w:r>
      <w:r w:rsidRPr="00E4790D">
        <w:rPr>
          <w:noProof/>
        </w:rPr>
        <w:t>95</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23YDAF</w:t>
      </w:r>
      <w:r>
        <w:rPr>
          <w:noProof/>
        </w:rPr>
        <w:tab/>
        <w:t>Permissible matching of DNA profiles</w:t>
      </w:r>
      <w:r w:rsidRPr="00E4790D">
        <w:rPr>
          <w:noProof/>
        </w:rPr>
        <w:tab/>
      </w:r>
      <w:r w:rsidRPr="00E4790D">
        <w:rPr>
          <w:noProof/>
        </w:rPr>
        <w:fldChar w:fldCharType="begin"/>
      </w:r>
      <w:r w:rsidRPr="00E4790D">
        <w:rPr>
          <w:noProof/>
        </w:rPr>
        <w:instrText xml:space="preserve"> PAGEREF _Toc442792040 \h </w:instrText>
      </w:r>
      <w:r w:rsidRPr="00E4790D">
        <w:rPr>
          <w:noProof/>
        </w:rPr>
      </w:r>
      <w:r w:rsidRPr="00E4790D">
        <w:rPr>
          <w:noProof/>
        </w:rPr>
        <w:fldChar w:fldCharType="separate"/>
      </w:r>
      <w:r w:rsidRPr="00E4790D">
        <w:rPr>
          <w:noProof/>
        </w:rPr>
        <w:t>96</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23YDAG</w:t>
      </w:r>
      <w:r>
        <w:rPr>
          <w:noProof/>
        </w:rPr>
        <w:tab/>
        <w:t>Recording, retention and removal of identifying information on Commonwealth DNA database system</w:t>
      </w:r>
      <w:r w:rsidRPr="00E4790D">
        <w:rPr>
          <w:noProof/>
        </w:rPr>
        <w:tab/>
      </w:r>
      <w:r w:rsidRPr="00E4790D">
        <w:rPr>
          <w:noProof/>
        </w:rPr>
        <w:fldChar w:fldCharType="begin"/>
      </w:r>
      <w:r w:rsidRPr="00E4790D">
        <w:rPr>
          <w:noProof/>
        </w:rPr>
        <w:instrText xml:space="preserve"> PAGEREF _Toc442792041 \h </w:instrText>
      </w:r>
      <w:r w:rsidRPr="00E4790D">
        <w:rPr>
          <w:noProof/>
        </w:rPr>
      </w:r>
      <w:r w:rsidRPr="00E4790D">
        <w:rPr>
          <w:noProof/>
        </w:rPr>
        <w:fldChar w:fldCharType="separate"/>
      </w:r>
      <w:r w:rsidRPr="00E4790D">
        <w:rPr>
          <w:noProof/>
        </w:rPr>
        <w:t>98</w:t>
      </w:r>
      <w:r w:rsidRPr="00E4790D">
        <w:rPr>
          <w:noProof/>
        </w:rPr>
        <w:fldChar w:fldCharType="end"/>
      </w:r>
    </w:p>
    <w:p w:rsidR="00E4790D" w:rsidRDefault="00E4790D">
      <w:pPr>
        <w:pStyle w:val="TOC3"/>
        <w:rPr>
          <w:rFonts w:asciiTheme="minorHAnsi" w:eastAsiaTheme="minorEastAsia" w:hAnsiTheme="minorHAnsi" w:cstheme="minorBidi"/>
          <w:b w:val="0"/>
          <w:noProof/>
          <w:kern w:val="0"/>
          <w:szCs w:val="22"/>
        </w:rPr>
      </w:pPr>
      <w:r>
        <w:rPr>
          <w:noProof/>
        </w:rPr>
        <w:t>Division 9—General provisions relating to operation of this Part</w:t>
      </w:r>
      <w:r w:rsidRPr="00E4790D">
        <w:rPr>
          <w:b w:val="0"/>
          <w:noProof/>
          <w:sz w:val="18"/>
        </w:rPr>
        <w:tab/>
      </w:r>
      <w:r w:rsidRPr="00E4790D">
        <w:rPr>
          <w:b w:val="0"/>
          <w:noProof/>
          <w:sz w:val="18"/>
        </w:rPr>
        <w:fldChar w:fldCharType="begin"/>
      </w:r>
      <w:r w:rsidRPr="00E4790D">
        <w:rPr>
          <w:b w:val="0"/>
          <w:noProof/>
          <w:sz w:val="18"/>
        </w:rPr>
        <w:instrText xml:space="preserve"> PAGEREF _Toc442792042 \h </w:instrText>
      </w:r>
      <w:r w:rsidRPr="00E4790D">
        <w:rPr>
          <w:b w:val="0"/>
          <w:noProof/>
          <w:sz w:val="18"/>
        </w:rPr>
      </w:r>
      <w:r w:rsidRPr="00E4790D">
        <w:rPr>
          <w:b w:val="0"/>
          <w:noProof/>
          <w:sz w:val="18"/>
        </w:rPr>
        <w:fldChar w:fldCharType="separate"/>
      </w:r>
      <w:r w:rsidRPr="00E4790D">
        <w:rPr>
          <w:b w:val="0"/>
          <w:noProof/>
          <w:sz w:val="18"/>
        </w:rPr>
        <w:t>100</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23YDA</w:t>
      </w:r>
      <w:r>
        <w:rPr>
          <w:noProof/>
        </w:rPr>
        <w:tab/>
        <w:t>Interpreters</w:t>
      </w:r>
      <w:r w:rsidRPr="00E4790D">
        <w:rPr>
          <w:noProof/>
        </w:rPr>
        <w:tab/>
      </w:r>
      <w:r w:rsidRPr="00E4790D">
        <w:rPr>
          <w:noProof/>
        </w:rPr>
        <w:fldChar w:fldCharType="begin"/>
      </w:r>
      <w:r w:rsidRPr="00E4790D">
        <w:rPr>
          <w:noProof/>
        </w:rPr>
        <w:instrText xml:space="preserve"> PAGEREF _Toc442792043 \h </w:instrText>
      </w:r>
      <w:r w:rsidRPr="00E4790D">
        <w:rPr>
          <w:noProof/>
        </w:rPr>
      </w:r>
      <w:r w:rsidRPr="00E4790D">
        <w:rPr>
          <w:noProof/>
        </w:rPr>
        <w:fldChar w:fldCharType="separate"/>
      </w:r>
      <w:r w:rsidRPr="00E4790D">
        <w:rPr>
          <w:noProof/>
        </w:rPr>
        <w:t>100</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23YE</w:t>
      </w:r>
      <w:r>
        <w:rPr>
          <w:noProof/>
        </w:rPr>
        <w:tab/>
        <w:t>Powers etc. of legal representatives and interview friends</w:t>
      </w:r>
      <w:r w:rsidRPr="00E4790D">
        <w:rPr>
          <w:noProof/>
        </w:rPr>
        <w:tab/>
      </w:r>
      <w:r w:rsidRPr="00E4790D">
        <w:rPr>
          <w:noProof/>
        </w:rPr>
        <w:fldChar w:fldCharType="begin"/>
      </w:r>
      <w:r w:rsidRPr="00E4790D">
        <w:rPr>
          <w:noProof/>
        </w:rPr>
        <w:instrText xml:space="preserve"> PAGEREF _Toc442792044 \h </w:instrText>
      </w:r>
      <w:r w:rsidRPr="00E4790D">
        <w:rPr>
          <w:noProof/>
        </w:rPr>
      </w:r>
      <w:r w:rsidRPr="00E4790D">
        <w:rPr>
          <w:noProof/>
        </w:rPr>
        <w:fldChar w:fldCharType="separate"/>
      </w:r>
      <w:r w:rsidRPr="00E4790D">
        <w:rPr>
          <w:noProof/>
        </w:rPr>
        <w:t>101</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23YF</w:t>
      </w:r>
      <w:r>
        <w:rPr>
          <w:noProof/>
        </w:rPr>
        <w:tab/>
        <w:t>Obligation of investigating constables relating to tape recordings</w:t>
      </w:r>
      <w:r w:rsidRPr="00E4790D">
        <w:rPr>
          <w:noProof/>
        </w:rPr>
        <w:tab/>
      </w:r>
      <w:r w:rsidRPr="00E4790D">
        <w:rPr>
          <w:noProof/>
        </w:rPr>
        <w:fldChar w:fldCharType="begin"/>
      </w:r>
      <w:r w:rsidRPr="00E4790D">
        <w:rPr>
          <w:noProof/>
        </w:rPr>
        <w:instrText xml:space="preserve"> PAGEREF _Toc442792045 \h </w:instrText>
      </w:r>
      <w:r w:rsidRPr="00E4790D">
        <w:rPr>
          <w:noProof/>
        </w:rPr>
      </w:r>
      <w:r w:rsidRPr="00E4790D">
        <w:rPr>
          <w:noProof/>
        </w:rPr>
        <w:fldChar w:fldCharType="separate"/>
      </w:r>
      <w:r w:rsidRPr="00E4790D">
        <w:rPr>
          <w:noProof/>
        </w:rPr>
        <w:t>101</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23YG</w:t>
      </w:r>
      <w:r>
        <w:rPr>
          <w:noProof/>
        </w:rPr>
        <w:tab/>
        <w:t>Material required to be made available to suspect, offender or volunteer</w:t>
      </w:r>
      <w:r w:rsidRPr="00E4790D">
        <w:rPr>
          <w:noProof/>
        </w:rPr>
        <w:tab/>
      </w:r>
      <w:r w:rsidRPr="00E4790D">
        <w:rPr>
          <w:noProof/>
        </w:rPr>
        <w:fldChar w:fldCharType="begin"/>
      </w:r>
      <w:r w:rsidRPr="00E4790D">
        <w:rPr>
          <w:noProof/>
        </w:rPr>
        <w:instrText xml:space="preserve"> PAGEREF _Toc442792046 \h </w:instrText>
      </w:r>
      <w:r w:rsidRPr="00E4790D">
        <w:rPr>
          <w:noProof/>
        </w:rPr>
      </w:r>
      <w:r w:rsidRPr="00E4790D">
        <w:rPr>
          <w:noProof/>
        </w:rPr>
        <w:fldChar w:fldCharType="separate"/>
      </w:r>
      <w:r w:rsidRPr="00E4790D">
        <w:rPr>
          <w:noProof/>
        </w:rPr>
        <w:t>103</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23YH</w:t>
      </w:r>
      <w:r>
        <w:rPr>
          <w:noProof/>
        </w:rPr>
        <w:tab/>
        <w:t>No charge to be made for giving material etc. to suspects, offenders and volunteers</w:t>
      </w:r>
      <w:r w:rsidRPr="00E4790D">
        <w:rPr>
          <w:noProof/>
        </w:rPr>
        <w:tab/>
      </w:r>
      <w:r w:rsidRPr="00E4790D">
        <w:rPr>
          <w:noProof/>
        </w:rPr>
        <w:fldChar w:fldCharType="begin"/>
      </w:r>
      <w:r w:rsidRPr="00E4790D">
        <w:rPr>
          <w:noProof/>
        </w:rPr>
        <w:instrText xml:space="preserve"> PAGEREF _Toc442792047 \h </w:instrText>
      </w:r>
      <w:r w:rsidRPr="00E4790D">
        <w:rPr>
          <w:noProof/>
        </w:rPr>
      </w:r>
      <w:r w:rsidRPr="00E4790D">
        <w:rPr>
          <w:noProof/>
        </w:rPr>
        <w:fldChar w:fldCharType="separate"/>
      </w:r>
      <w:r w:rsidRPr="00E4790D">
        <w:rPr>
          <w:noProof/>
        </w:rPr>
        <w:t>103</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lastRenderedPageBreak/>
        <w:t>23YI</w:t>
      </w:r>
      <w:r>
        <w:rPr>
          <w:noProof/>
        </w:rPr>
        <w:tab/>
        <w:t>Proof of belief or suspicion</w:t>
      </w:r>
      <w:r w:rsidRPr="00E4790D">
        <w:rPr>
          <w:noProof/>
        </w:rPr>
        <w:tab/>
      </w:r>
      <w:r w:rsidRPr="00E4790D">
        <w:rPr>
          <w:noProof/>
        </w:rPr>
        <w:fldChar w:fldCharType="begin"/>
      </w:r>
      <w:r w:rsidRPr="00E4790D">
        <w:rPr>
          <w:noProof/>
        </w:rPr>
        <w:instrText xml:space="preserve"> PAGEREF _Toc442792048 \h </w:instrText>
      </w:r>
      <w:r w:rsidRPr="00E4790D">
        <w:rPr>
          <w:noProof/>
        </w:rPr>
      </w:r>
      <w:r w:rsidRPr="00E4790D">
        <w:rPr>
          <w:noProof/>
        </w:rPr>
        <w:fldChar w:fldCharType="separate"/>
      </w:r>
      <w:r w:rsidRPr="00E4790D">
        <w:rPr>
          <w:noProof/>
        </w:rPr>
        <w:t>104</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23YJ</w:t>
      </w:r>
      <w:r>
        <w:rPr>
          <w:noProof/>
        </w:rPr>
        <w:tab/>
        <w:t>Proof of impracticability</w:t>
      </w:r>
      <w:r w:rsidRPr="00E4790D">
        <w:rPr>
          <w:noProof/>
        </w:rPr>
        <w:tab/>
      </w:r>
      <w:r w:rsidRPr="00E4790D">
        <w:rPr>
          <w:noProof/>
        </w:rPr>
        <w:fldChar w:fldCharType="begin"/>
      </w:r>
      <w:r w:rsidRPr="00E4790D">
        <w:rPr>
          <w:noProof/>
        </w:rPr>
        <w:instrText xml:space="preserve"> PAGEREF _Toc442792049 \h </w:instrText>
      </w:r>
      <w:r w:rsidRPr="00E4790D">
        <w:rPr>
          <w:noProof/>
        </w:rPr>
      </w:r>
      <w:r w:rsidRPr="00E4790D">
        <w:rPr>
          <w:noProof/>
        </w:rPr>
        <w:fldChar w:fldCharType="separate"/>
      </w:r>
      <w:r w:rsidRPr="00E4790D">
        <w:rPr>
          <w:noProof/>
        </w:rPr>
        <w:t>104</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23YJA</w:t>
      </w:r>
      <w:r>
        <w:rPr>
          <w:noProof/>
        </w:rPr>
        <w:tab/>
        <w:t>Proof that time should be disregarded</w:t>
      </w:r>
      <w:r w:rsidRPr="00E4790D">
        <w:rPr>
          <w:noProof/>
        </w:rPr>
        <w:tab/>
      </w:r>
      <w:r w:rsidRPr="00E4790D">
        <w:rPr>
          <w:noProof/>
        </w:rPr>
        <w:fldChar w:fldCharType="begin"/>
      </w:r>
      <w:r w:rsidRPr="00E4790D">
        <w:rPr>
          <w:noProof/>
        </w:rPr>
        <w:instrText xml:space="preserve"> PAGEREF _Toc442792050 \h </w:instrText>
      </w:r>
      <w:r w:rsidRPr="00E4790D">
        <w:rPr>
          <w:noProof/>
        </w:rPr>
      </w:r>
      <w:r w:rsidRPr="00E4790D">
        <w:rPr>
          <w:noProof/>
        </w:rPr>
        <w:fldChar w:fldCharType="separate"/>
      </w:r>
      <w:r w:rsidRPr="00E4790D">
        <w:rPr>
          <w:noProof/>
        </w:rPr>
        <w:t>104</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23YK</w:t>
      </w:r>
      <w:r>
        <w:rPr>
          <w:noProof/>
        </w:rPr>
        <w:tab/>
        <w:t>Proof of voluntary waiver of certain rights</w:t>
      </w:r>
      <w:r w:rsidRPr="00E4790D">
        <w:rPr>
          <w:noProof/>
        </w:rPr>
        <w:tab/>
      </w:r>
      <w:r w:rsidRPr="00E4790D">
        <w:rPr>
          <w:noProof/>
        </w:rPr>
        <w:fldChar w:fldCharType="begin"/>
      </w:r>
      <w:r w:rsidRPr="00E4790D">
        <w:rPr>
          <w:noProof/>
        </w:rPr>
        <w:instrText xml:space="preserve"> PAGEREF _Toc442792051 \h </w:instrText>
      </w:r>
      <w:r w:rsidRPr="00E4790D">
        <w:rPr>
          <w:noProof/>
        </w:rPr>
      </w:r>
      <w:r w:rsidRPr="00E4790D">
        <w:rPr>
          <w:noProof/>
        </w:rPr>
        <w:fldChar w:fldCharType="separate"/>
      </w:r>
      <w:r w:rsidRPr="00E4790D">
        <w:rPr>
          <w:noProof/>
        </w:rPr>
        <w:t>104</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23YKA</w:t>
      </w:r>
      <w:r>
        <w:rPr>
          <w:noProof/>
        </w:rPr>
        <w:tab/>
        <w:t>Application of sections 23YI to 23YK</w:t>
      </w:r>
      <w:r w:rsidRPr="00E4790D">
        <w:rPr>
          <w:noProof/>
        </w:rPr>
        <w:tab/>
      </w:r>
      <w:r w:rsidRPr="00E4790D">
        <w:rPr>
          <w:noProof/>
        </w:rPr>
        <w:fldChar w:fldCharType="begin"/>
      </w:r>
      <w:r w:rsidRPr="00E4790D">
        <w:rPr>
          <w:noProof/>
        </w:rPr>
        <w:instrText xml:space="preserve"> PAGEREF _Toc442792052 \h </w:instrText>
      </w:r>
      <w:r w:rsidRPr="00E4790D">
        <w:rPr>
          <w:noProof/>
        </w:rPr>
      </w:r>
      <w:r w:rsidRPr="00E4790D">
        <w:rPr>
          <w:noProof/>
        </w:rPr>
        <w:fldChar w:fldCharType="separate"/>
      </w:r>
      <w:r w:rsidRPr="00E4790D">
        <w:rPr>
          <w:noProof/>
        </w:rPr>
        <w:t>104</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23YL</w:t>
      </w:r>
      <w:r>
        <w:rPr>
          <w:noProof/>
        </w:rPr>
        <w:tab/>
        <w:t>Liability for forensic procedures</w:t>
      </w:r>
      <w:r w:rsidRPr="00E4790D">
        <w:rPr>
          <w:noProof/>
        </w:rPr>
        <w:tab/>
      </w:r>
      <w:r w:rsidRPr="00E4790D">
        <w:rPr>
          <w:noProof/>
        </w:rPr>
        <w:fldChar w:fldCharType="begin"/>
      </w:r>
      <w:r w:rsidRPr="00E4790D">
        <w:rPr>
          <w:noProof/>
        </w:rPr>
        <w:instrText xml:space="preserve"> PAGEREF _Toc442792053 \h </w:instrText>
      </w:r>
      <w:r w:rsidRPr="00E4790D">
        <w:rPr>
          <w:noProof/>
        </w:rPr>
      </w:r>
      <w:r w:rsidRPr="00E4790D">
        <w:rPr>
          <w:noProof/>
        </w:rPr>
        <w:fldChar w:fldCharType="separate"/>
      </w:r>
      <w:r w:rsidRPr="00E4790D">
        <w:rPr>
          <w:noProof/>
        </w:rPr>
        <w:t>105</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23YM</w:t>
      </w:r>
      <w:r>
        <w:rPr>
          <w:noProof/>
        </w:rPr>
        <w:tab/>
        <w:t>Experts not obliged to carry out forensic procedures</w:t>
      </w:r>
      <w:r w:rsidRPr="00E4790D">
        <w:rPr>
          <w:noProof/>
        </w:rPr>
        <w:tab/>
      </w:r>
      <w:r w:rsidRPr="00E4790D">
        <w:rPr>
          <w:noProof/>
        </w:rPr>
        <w:fldChar w:fldCharType="begin"/>
      </w:r>
      <w:r w:rsidRPr="00E4790D">
        <w:rPr>
          <w:noProof/>
        </w:rPr>
        <w:instrText xml:space="preserve"> PAGEREF _Toc442792054 \h </w:instrText>
      </w:r>
      <w:r w:rsidRPr="00E4790D">
        <w:rPr>
          <w:noProof/>
        </w:rPr>
      </w:r>
      <w:r w:rsidRPr="00E4790D">
        <w:rPr>
          <w:noProof/>
        </w:rPr>
        <w:fldChar w:fldCharType="separate"/>
      </w:r>
      <w:r w:rsidRPr="00E4790D">
        <w:rPr>
          <w:noProof/>
        </w:rPr>
        <w:t>105</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23YN</w:t>
      </w:r>
      <w:r>
        <w:rPr>
          <w:noProof/>
        </w:rPr>
        <w:tab/>
        <w:t>Retention of electronic recordings</w:t>
      </w:r>
      <w:r w:rsidRPr="00E4790D">
        <w:rPr>
          <w:noProof/>
        </w:rPr>
        <w:tab/>
      </w:r>
      <w:r w:rsidRPr="00E4790D">
        <w:rPr>
          <w:noProof/>
        </w:rPr>
        <w:fldChar w:fldCharType="begin"/>
      </w:r>
      <w:r w:rsidRPr="00E4790D">
        <w:rPr>
          <w:noProof/>
        </w:rPr>
        <w:instrText xml:space="preserve"> PAGEREF _Toc442792055 \h </w:instrText>
      </w:r>
      <w:r w:rsidRPr="00E4790D">
        <w:rPr>
          <w:noProof/>
        </w:rPr>
      </w:r>
      <w:r w:rsidRPr="00E4790D">
        <w:rPr>
          <w:noProof/>
        </w:rPr>
        <w:fldChar w:fldCharType="separate"/>
      </w:r>
      <w:r w:rsidRPr="00E4790D">
        <w:rPr>
          <w:noProof/>
        </w:rPr>
        <w:t>105</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23YO</w:t>
      </w:r>
      <w:r>
        <w:rPr>
          <w:noProof/>
        </w:rPr>
        <w:tab/>
        <w:t>Disclosure of information</w:t>
      </w:r>
      <w:r w:rsidRPr="00E4790D">
        <w:rPr>
          <w:noProof/>
        </w:rPr>
        <w:tab/>
      </w:r>
      <w:r w:rsidRPr="00E4790D">
        <w:rPr>
          <w:noProof/>
        </w:rPr>
        <w:fldChar w:fldCharType="begin"/>
      </w:r>
      <w:r w:rsidRPr="00E4790D">
        <w:rPr>
          <w:noProof/>
        </w:rPr>
        <w:instrText xml:space="preserve"> PAGEREF _Toc442792056 \h </w:instrText>
      </w:r>
      <w:r w:rsidRPr="00E4790D">
        <w:rPr>
          <w:noProof/>
        </w:rPr>
      </w:r>
      <w:r w:rsidRPr="00E4790D">
        <w:rPr>
          <w:noProof/>
        </w:rPr>
        <w:fldChar w:fldCharType="separate"/>
      </w:r>
      <w:r w:rsidRPr="00E4790D">
        <w:rPr>
          <w:noProof/>
        </w:rPr>
        <w:t>105</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23YP</w:t>
      </w:r>
      <w:r>
        <w:rPr>
          <w:noProof/>
        </w:rPr>
        <w:tab/>
        <w:t>Taking, retention and use of forensic material</w:t>
      </w:r>
      <w:r w:rsidRPr="00E4790D">
        <w:rPr>
          <w:noProof/>
        </w:rPr>
        <w:tab/>
      </w:r>
      <w:r w:rsidRPr="00E4790D">
        <w:rPr>
          <w:noProof/>
        </w:rPr>
        <w:fldChar w:fldCharType="begin"/>
      </w:r>
      <w:r w:rsidRPr="00E4790D">
        <w:rPr>
          <w:noProof/>
        </w:rPr>
        <w:instrText xml:space="preserve"> PAGEREF _Toc442792057 \h </w:instrText>
      </w:r>
      <w:r w:rsidRPr="00E4790D">
        <w:rPr>
          <w:noProof/>
        </w:rPr>
      </w:r>
      <w:r w:rsidRPr="00E4790D">
        <w:rPr>
          <w:noProof/>
        </w:rPr>
        <w:fldChar w:fldCharType="separate"/>
      </w:r>
      <w:r w:rsidRPr="00E4790D">
        <w:rPr>
          <w:noProof/>
        </w:rPr>
        <w:t>108</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23YPA</w:t>
      </w:r>
      <w:r>
        <w:rPr>
          <w:noProof/>
        </w:rPr>
        <w:tab/>
        <w:t>Analysis of forensic material</w:t>
      </w:r>
      <w:r w:rsidRPr="00E4790D">
        <w:rPr>
          <w:noProof/>
        </w:rPr>
        <w:tab/>
      </w:r>
      <w:r w:rsidRPr="00E4790D">
        <w:rPr>
          <w:noProof/>
        </w:rPr>
        <w:fldChar w:fldCharType="begin"/>
      </w:r>
      <w:r w:rsidRPr="00E4790D">
        <w:rPr>
          <w:noProof/>
        </w:rPr>
        <w:instrText xml:space="preserve"> PAGEREF _Toc442792058 \h </w:instrText>
      </w:r>
      <w:r w:rsidRPr="00E4790D">
        <w:rPr>
          <w:noProof/>
        </w:rPr>
      </w:r>
      <w:r w:rsidRPr="00E4790D">
        <w:rPr>
          <w:noProof/>
        </w:rPr>
        <w:fldChar w:fldCharType="separate"/>
      </w:r>
      <w:r w:rsidRPr="00E4790D">
        <w:rPr>
          <w:noProof/>
        </w:rPr>
        <w:t>108</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23YQ</w:t>
      </w:r>
      <w:r>
        <w:rPr>
          <w:noProof/>
        </w:rPr>
        <w:tab/>
        <w:t>Commissioner may delegate functions and powers</w:t>
      </w:r>
      <w:r w:rsidRPr="00E4790D">
        <w:rPr>
          <w:noProof/>
        </w:rPr>
        <w:tab/>
      </w:r>
      <w:r w:rsidRPr="00E4790D">
        <w:rPr>
          <w:noProof/>
        </w:rPr>
        <w:fldChar w:fldCharType="begin"/>
      </w:r>
      <w:r w:rsidRPr="00E4790D">
        <w:rPr>
          <w:noProof/>
        </w:rPr>
        <w:instrText xml:space="preserve"> PAGEREF _Toc442792059 \h </w:instrText>
      </w:r>
      <w:r w:rsidRPr="00E4790D">
        <w:rPr>
          <w:noProof/>
        </w:rPr>
      </w:r>
      <w:r w:rsidRPr="00E4790D">
        <w:rPr>
          <w:noProof/>
        </w:rPr>
        <w:fldChar w:fldCharType="separate"/>
      </w:r>
      <w:r w:rsidRPr="00E4790D">
        <w:rPr>
          <w:noProof/>
        </w:rPr>
        <w:t>109</w:t>
      </w:r>
      <w:r w:rsidRPr="00E4790D">
        <w:rPr>
          <w:noProof/>
        </w:rPr>
        <w:fldChar w:fldCharType="end"/>
      </w:r>
    </w:p>
    <w:p w:rsidR="00E4790D" w:rsidRDefault="00E4790D">
      <w:pPr>
        <w:pStyle w:val="TOC3"/>
        <w:rPr>
          <w:rFonts w:asciiTheme="minorHAnsi" w:eastAsiaTheme="minorEastAsia" w:hAnsiTheme="minorHAnsi" w:cstheme="minorBidi"/>
          <w:b w:val="0"/>
          <w:noProof/>
          <w:kern w:val="0"/>
          <w:szCs w:val="22"/>
        </w:rPr>
      </w:pPr>
      <w:r>
        <w:rPr>
          <w:noProof/>
        </w:rPr>
        <w:t>Division 9A—Carrying out forensic procedures at the request of a foreign jurisdiction</w:t>
      </w:r>
      <w:r w:rsidRPr="00E4790D">
        <w:rPr>
          <w:b w:val="0"/>
          <w:noProof/>
          <w:sz w:val="18"/>
        </w:rPr>
        <w:tab/>
      </w:r>
      <w:r w:rsidRPr="00E4790D">
        <w:rPr>
          <w:b w:val="0"/>
          <w:noProof/>
          <w:sz w:val="18"/>
        </w:rPr>
        <w:fldChar w:fldCharType="begin"/>
      </w:r>
      <w:r w:rsidRPr="00E4790D">
        <w:rPr>
          <w:b w:val="0"/>
          <w:noProof/>
          <w:sz w:val="18"/>
        </w:rPr>
        <w:instrText xml:space="preserve"> PAGEREF _Toc442792060 \h </w:instrText>
      </w:r>
      <w:r w:rsidRPr="00E4790D">
        <w:rPr>
          <w:b w:val="0"/>
          <w:noProof/>
          <w:sz w:val="18"/>
        </w:rPr>
      </w:r>
      <w:r w:rsidRPr="00E4790D">
        <w:rPr>
          <w:b w:val="0"/>
          <w:noProof/>
          <w:sz w:val="18"/>
        </w:rPr>
        <w:fldChar w:fldCharType="separate"/>
      </w:r>
      <w:r w:rsidRPr="00E4790D">
        <w:rPr>
          <w:b w:val="0"/>
          <w:noProof/>
          <w:sz w:val="18"/>
        </w:rPr>
        <w:t>110</w:t>
      </w:r>
      <w:r w:rsidRPr="00E4790D">
        <w:rPr>
          <w:b w:val="0"/>
          <w:noProof/>
          <w:sz w:val="18"/>
        </w:rPr>
        <w:fldChar w:fldCharType="end"/>
      </w:r>
    </w:p>
    <w:p w:rsidR="00E4790D" w:rsidRDefault="00E4790D">
      <w:pPr>
        <w:pStyle w:val="TOC4"/>
        <w:rPr>
          <w:rFonts w:asciiTheme="minorHAnsi" w:eastAsiaTheme="minorEastAsia" w:hAnsiTheme="minorHAnsi" w:cstheme="minorBidi"/>
          <w:b w:val="0"/>
          <w:noProof/>
          <w:kern w:val="0"/>
          <w:sz w:val="22"/>
          <w:szCs w:val="22"/>
        </w:rPr>
      </w:pPr>
      <w:r>
        <w:rPr>
          <w:noProof/>
        </w:rPr>
        <w:t>Subdivision A—Requests by foreign countries</w:t>
      </w:r>
      <w:r w:rsidRPr="00E4790D">
        <w:rPr>
          <w:b w:val="0"/>
          <w:noProof/>
          <w:sz w:val="18"/>
        </w:rPr>
        <w:tab/>
      </w:r>
      <w:r w:rsidRPr="00E4790D">
        <w:rPr>
          <w:b w:val="0"/>
          <w:noProof/>
          <w:sz w:val="18"/>
        </w:rPr>
        <w:fldChar w:fldCharType="begin"/>
      </w:r>
      <w:r w:rsidRPr="00E4790D">
        <w:rPr>
          <w:b w:val="0"/>
          <w:noProof/>
          <w:sz w:val="18"/>
        </w:rPr>
        <w:instrText xml:space="preserve"> PAGEREF _Toc442792061 \h </w:instrText>
      </w:r>
      <w:r w:rsidRPr="00E4790D">
        <w:rPr>
          <w:b w:val="0"/>
          <w:noProof/>
          <w:sz w:val="18"/>
        </w:rPr>
      </w:r>
      <w:r w:rsidRPr="00E4790D">
        <w:rPr>
          <w:b w:val="0"/>
          <w:noProof/>
          <w:sz w:val="18"/>
        </w:rPr>
        <w:fldChar w:fldCharType="separate"/>
      </w:r>
      <w:r w:rsidRPr="00E4790D">
        <w:rPr>
          <w:b w:val="0"/>
          <w:noProof/>
          <w:sz w:val="18"/>
        </w:rPr>
        <w:t>110</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23YQA</w:t>
      </w:r>
      <w:r>
        <w:rPr>
          <w:noProof/>
        </w:rPr>
        <w:tab/>
        <w:t>Application of Subdivision</w:t>
      </w:r>
      <w:r w:rsidRPr="00E4790D">
        <w:rPr>
          <w:noProof/>
        </w:rPr>
        <w:tab/>
      </w:r>
      <w:r w:rsidRPr="00E4790D">
        <w:rPr>
          <w:noProof/>
        </w:rPr>
        <w:fldChar w:fldCharType="begin"/>
      </w:r>
      <w:r w:rsidRPr="00E4790D">
        <w:rPr>
          <w:noProof/>
        </w:rPr>
        <w:instrText xml:space="preserve"> PAGEREF _Toc442792062 \h </w:instrText>
      </w:r>
      <w:r w:rsidRPr="00E4790D">
        <w:rPr>
          <w:noProof/>
        </w:rPr>
      </w:r>
      <w:r w:rsidRPr="00E4790D">
        <w:rPr>
          <w:noProof/>
        </w:rPr>
        <w:fldChar w:fldCharType="separate"/>
      </w:r>
      <w:r w:rsidRPr="00E4790D">
        <w:rPr>
          <w:noProof/>
        </w:rPr>
        <w:t>110</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23YQB</w:t>
      </w:r>
      <w:r>
        <w:rPr>
          <w:noProof/>
        </w:rPr>
        <w:tab/>
        <w:t>Providing forensic evidence resulting from a forensic procedure</w:t>
      </w:r>
      <w:r w:rsidRPr="00E4790D">
        <w:rPr>
          <w:noProof/>
        </w:rPr>
        <w:tab/>
      </w:r>
      <w:r w:rsidRPr="00E4790D">
        <w:rPr>
          <w:noProof/>
        </w:rPr>
        <w:fldChar w:fldCharType="begin"/>
      </w:r>
      <w:r w:rsidRPr="00E4790D">
        <w:rPr>
          <w:noProof/>
        </w:rPr>
        <w:instrText xml:space="preserve"> PAGEREF _Toc442792063 \h </w:instrText>
      </w:r>
      <w:r w:rsidRPr="00E4790D">
        <w:rPr>
          <w:noProof/>
        </w:rPr>
      </w:r>
      <w:r w:rsidRPr="00E4790D">
        <w:rPr>
          <w:noProof/>
        </w:rPr>
        <w:fldChar w:fldCharType="separate"/>
      </w:r>
      <w:r w:rsidRPr="00E4790D">
        <w:rPr>
          <w:noProof/>
        </w:rPr>
        <w:t>110</w:t>
      </w:r>
      <w:r w:rsidRPr="00E4790D">
        <w:rPr>
          <w:noProof/>
        </w:rPr>
        <w:fldChar w:fldCharType="end"/>
      </w:r>
    </w:p>
    <w:p w:rsidR="00E4790D" w:rsidRDefault="00E4790D">
      <w:pPr>
        <w:pStyle w:val="TOC4"/>
        <w:rPr>
          <w:rFonts w:asciiTheme="minorHAnsi" w:eastAsiaTheme="minorEastAsia" w:hAnsiTheme="minorHAnsi" w:cstheme="minorBidi"/>
          <w:b w:val="0"/>
          <w:noProof/>
          <w:kern w:val="0"/>
          <w:sz w:val="22"/>
          <w:szCs w:val="22"/>
        </w:rPr>
      </w:pPr>
      <w:r>
        <w:rPr>
          <w:noProof/>
        </w:rPr>
        <w:t>Subdivision B—Requests by a foreign law enforcement agency</w:t>
      </w:r>
      <w:r w:rsidRPr="00E4790D">
        <w:rPr>
          <w:b w:val="0"/>
          <w:noProof/>
          <w:sz w:val="18"/>
        </w:rPr>
        <w:tab/>
      </w:r>
      <w:r w:rsidRPr="00E4790D">
        <w:rPr>
          <w:b w:val="0"/>
          <w:noProof/>
          <w:sz w:val="18"/>
        </w:rPr>
        <w:fldChar w:fldCharType="begin"/>
      </w:r>
      <w:r w:rsidRPr="00E4790D">
        <w:rPr>
          <w:b w:val="0"/>
          <w:noProof/>
          <w:sz w:val="18"/>
        </w:rPr>
        <w:instrText xml:space="preserve"> PAGEREF _Toc442792064 \h </w:instrText>
      </w:r>
      <w:r w:rsidRPr="00E4790D">
        <w:rPr>
          <w:b w:val="0"/>
          <w:noProof/>
          <w:sz w:val="18"/>
        </w:rPr>
      </w:r>
      <w:r w:rsidRPr="00E4790D">
        <w:rPr>
          <w:b w:val="0"/>
          <w:noProof/>
          <w:sz w:val="18"/>
        </w:rPr>
        <w:fldChar w:fldCharType="separate"/>
      </w:r>
      <w:r w:rsidRPr="00E4790D">
        <w:rPr>
          <w:b w:val="0"/>
          <w:noProof/>
          <w:sz w:val="18"/>
        </w:rPr>
        <w:t>111</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23YQC</w:t>
      </w:r>
      <w:r>
        <w:rPr>
          <w:noProof/>
        </w:rPr>
        <w:tab/>
        <w:t>Application of Subdivision</w:t>
      </w:r>
      <w:r w:rsidRPr="00E4790D">
        <w:rPr>
          <w:noProof/>
        </w:rPr>
        <w:tab/>
      </w:r>
      <w:r w:rsidRPr="00E4790D">
        <w:rPr>
          <w:noProof/>
        </w:rPr>
        <w:fldChar w:fldCharType="begin"/>
      </w:r>
      <w:r w:rsidRPr="00E4790D">
        <w:rPr>
          <w:noProof/>
        </w:rPr>
        <w:instrText xml:space="preserve"> PAGEREF _Toc442792065 \h </w:instrText>
      </w:r>
      <w:r w:rsidRPr="00E4790D">
        <w:rPr>
          <w:noProof/>
        </w:rPr>
      </w:r>
      <w:r w:rsidRPr="00E4790D">
        <w:rPr>
          <w:noProof/>
        </w:rPr>
        <w:fldChar w:fldCharType="separate"/>
      </w:r>
      <w:r w:rsidRPr="00E4790D">
        <w:rPr>
          <w:noProof/>
        </w:rPr>
        <w:t>111</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23YQD</w:t>
      </w:r>
      <w:r>
        <w:rPr>
          <w:noProof/>
        </w:rPr>
        <w:tab/>
        <w:t>Providing forensic material etc. to a foreign law enforcement agency</w:t>
      </w:r>
      <w:r w:rsidRPr="00E4790D">
        <w:rPr>
          <w:noProof/>
        </w:rPr>
        <w:tab/>
      </w:r>
      <w:r w:rsidRPr="00E4790D">
        <w:rPr>
          <w:noProof/>
        </w:rPr>
        <w:fldChar w:fldCharType="begin"/>
      </w:r>
      <w:r w:rsidRPr="00E4790D">
        <w:rPr>
          <w:noProof/>
        </w:rPr>
        <w:instrText xml:space="preserve"> PAGEREF _Toc442792066 \h </w:instrText>
      </w:r>
      <w:r w:rsidRPr="00E4790D">
        <w:rPr>
          <w:noProof/>
        </w:rPr>
      </w:r>
      <w:r w:rsidRPr="00E4790D">
        <w:rPr>
          <w:noProof/>
        </w:rPr>
        <w:fldChar w:fldCharType="separate"/>
      </w:r>
      <w:r w:rsidRPr="00E4790D">
        <w:rPr>
          <w:noProof/>
        </w:rPr>
        <w:t>111</w:t>
      </w:r>
      <w:r w:rsidRPr="00E4790D">
        <w:rPr>
          <w:noProof/>
        </w:rPr>
        <w:fldChar w:fldCharType="end"/>
      </w:r>
    </w:p>
    <w:p w:rsidR="00E4790D" w:rsidRDefault="00E4790D">
      <w:pPr>
        <w:pStyle w:val="TOC3"/>
        <w:rPr>
          <w:rFonts w:asciiTheme="minorHAnsi" w:eastAsiaTheme="minorEastAsia" w:hAnsiTheme="minorHAnsi" w:cstheme="minorBidi"/>
          <w:b w:val="0"/>
          <w:noProof/>
          <w:kern w:val="0"/>
          <w:szCs w:val="22"/>
        </w:rPr>
      </w:pPr>
      <w:r>
        <w:rPr>
          <w:noProof/>
        </w:rPr>
        <w:t>Division 10—Operation of this Part and effect on other laws</w:t>
      </w:r>
      <w:r w:rsidRPr="00E4790D">
        <w:rPr>
          <w:b w:val="0"/>
          <w:noProof/>
          <w:sz w:val="18"/>
        </w:rPr>
        <w:tab/>
      </w:r>
      <w:r w:rsidRPr="00E4790D">
        <w:rPr>
          <w:b w:val="0"/>
          <w:noProof/>
          <w:sz w:val="18"/>
        </w:rPr>
        <w:fldChar w:fldCharType="begin"/>
      </w:r>
      <w:r w:rsidRPr="00E4790D">
        <w:rPr>
          <w:b w:val="0"/>
          <w:noProof/>
          <w:sz w:val="18"/>
        </w:rPr>
        <w:instrText xml:space="preserve"> PAGEREF _Toc442792067 \h </w:instrText>
      </w:r>
      <w:r w:rsidRPr="00E4790D">
        <w:rPr>
          <w:b w:val="0"/>
          <w:noProof/>
          <w:sz w:val="18"/>
        </w:rPr>
      </w:r>
      <w:r w:rsidRPr="00E4790D">
        <w:rPr>
          <w:b w:val="0"/>
          <w:noProof/>
          <w:sz w:val="18"/>
        </w:rPr>
        <w:fldChar w:fldCharType="separate"/>
      </w:r>
      <w:r w:rsidRPr="00E4790D">
        <w:rPr>
          <w:b w:val="0"/>
          <w:noProof/>
          <w:sz w:val="18"/>
        </w:rPr>
        <w:t>113</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23YQE</w:t>
      </w:r>
      <w:r>
        <w:rPr>
          <w:noProof/>
        </w:rPr>
        <w:tab/>
        <w:t>Part does not apply to persons under 10</w:t>
      </w:r>
      <w:r w:rsidRPr="00E4790D">
        <w:rPr>
          <w:noProof/>
        </w:rPr>
        <w:tab/>
      </w:r>
      <w:r w:rsidRPr="00E4790D">
        <w:rPr>
          <w:noProof/>
        </w:rPr>
        <w:fldChar w:fldCharType="begin"/>
      </w:r>
      <w:r w:rsidRPr="00E4790D">
        <w:rPr>
          <w:noProof/>
        </w:rPr>
        <w:instrText xml:space="preserve"> PAGEREF _Toc442792068 \h </w:instrText>
      </w:r>
      <w:r w:rsidRPr="00E4790D">
        <w:rPr>
          <w:noProof/>
        </w:rPr>
      </w:r>
      <w:r w:rsidRPr="00E4790D">
        <w:rPr>
          <w:noProof/>
        </w:rPr>
        <w:fldChar w:fldCharType="separate"/>
      </w:r>
      <w:r w:rsidRPr="00E4790D">
        <w:rPr>
          <w:noProof/>
        </w:rPr>
        <w:t>113</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23YR</w:t>
      </w:r>
      <w:r>
        <w:rPr>
          <w:noProof/>
        </w:rPr>
        <w:tab/>
        <w:t>Relationship with Part IAA</w:t>
      </w:r>
      <w:r w:rsidRPr="00E4790D">
        <w:rPr>
          <w:noProof/>
        </w:rPr>
        <w:tab/>
      </w:r>
      <w:r w:rsidRPr="00E4790D">
        <w:rPr>
          <w:noProof/>
        </w:rPr>
        <w:fldChar w:fldCharType="begin"/>
      </w:r>
      <w:r w:rsidRPr="00E4790D">
        <w:rPr>
          <w:noProof/>
        </w:rPr>
        <w:instrText xml:space="preserve"> PAGEREF _Toc442792069 \h </w:instrText>
      </w:r>
      <w:r w:rsidRPr="00E4790D">
        <w:rPr>
          <w:noProof/>
        </w:rPr>
      </w:r>
      <w:r w:rsidRPr="00E4790D">
        <w:rPr>
          <w:noProof/>
        </w:rPr>
        <w:fldChar w:fldCharType="separate"/>
      </w:r>
      <w:r w:rsidRPr="00E4790D">
        <w:rPr>
          <w:noProof/>
        </w:rPr>
        <w:t>113</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23YS</w:t>
      </w:r>
      <w:r>
        <w:rPr>
          <w:noProof/>
        </w:rPr>
        <w:tab/>
        <w:t>Relationship with Part IC</w:t>
      </w:r>
      <w:r w:rsidRPr="00E4790D">
        <w:rPr>
          <w:noProof/>
        </w:rPr>
        <w:tab/>
      </w:r>
      <w:r w:rsidRPr="00E4790D">
        <w:rPr>
          <w:noProof/>
        </w:rPr>
        <w:fldChar w:fldCharType="begin"/>
      </w:r>
      <w:r w:rsidRPr="00E4790D">
        <w:rPr>
          <w:noProof/>
        </w:rPr>
        <w:instrText xml:space="preserve"> PAGEREF _Toc442792070 \h </w:instrText>
      </w:r>
      <w:r w:rsidRPr="00E4790D">
        <w:rPr>
          <w:noProof/>
        </w:rPr>
      </w:r>
      <w:r w:rsidRPr="00E4790D">
        <w:rPr>
          <w:noProof/>
        </w:rPr>
        <w:fldChar w:fldCharType="separate"/>
      </w:r>
      <w:r w:rsidRPr="00E4790D">
        <w:rPr>
          <w:noProof/>
        </w:rPr>
        <w:t>113</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23YU</w:t>
      </w:r>
      <w:r>
        <w:rPr>
          <w:noProof/>
        </w:rPr>
        <w:tab/>
        <w:t>Application of other laws</w:t>
      </w:r>
      <w:r w:rsidRPr="00E4790D">
        <w:rPr>
          <w:noProof/>
        </w:rPr>
        <w:tab/>
      </w:r>
      <w:r w:rsidRPr="00E4790D">
        <w:rPr>
          <w:noProof/>
        </w:rPr>
        <w:fldChar w:fldCharType="begin"/>
      </w:r>
      <w:r w:rsidRPr="00E4790D">
        <w:rPr>
          <w:noProof/>
        </w:rPr>
        <w:instrText xml:space="preserve"> PAGEREF _Toc442792071 \h </w:instrText>
      </w:r>
      <w:r w:rsidRPr="00E4790D">
        <w:rPr>
          <w:noProof/>
        </w:rPr>
      </w:r>
      <w:r w:rsidRPr="00E4790D">
        <w:rPr>
          <w:noProof/>
        </w:rPr>
        <w:fldChar w:fldCharType="separate"/>
      </w:r>
      <w:r w:rsidRPr="00E4790D">
        <w:rPr>
          <w:noProof/>
        </w:rPr>
        <w:t>114</w:t>
      </w:r>
      <w:r w:rsidRPr="00E4790D">
        <w:rPr>
          <w:noProof/>
        </w:rPr>
        <w:fldChar w:fldCharType="end"/>
      </w:r>
    </w:p>
    <w:p w:rsidR="00E4790D" w:rsidRDefault="00E4790D">
      <w:pPr>
        <w:pStyle w:val="TOC3"/>
        <w:rPr>
          <w:rFonts w:asciiTheme="minorHAnsi" w:eastAsiaTheme="minorEastAsia" w:hAnsiTheme="minorHAnsi" w:cstheme="minorBidi"/>
          <w:b w:val="0"/>
          <w:noProof/>
          <w:kern w:val="0"/>
          <w:szCs w:val="22"/>
        </w:rPr>
      </w:pPr>
      <w:r>
        <w:rPr>
          <w:noProof/>
        </w:rPr>
        <w:t>Division 11—Interjurisdictional enforcement</w:t>
      </w:r>
      <w:r w:rsidRPr="00E4790D">
        <w:rPr>
          <w:b w:val="0"/>
          <w:noProof/>
          <w:sz w:val="18"/>
        </w:rPr>
        <w:tab/>
      </w:r>
      <w:r w:rsidRPr="00E4790D">
        <w:rPr>
          <w:b w:val="0"/>
          <w:noProof/>
          <w:sz w:val="18"/>
        </w:rPr>
        <w:fldChar w:fldCharType="begin"/>
      </w:r>
      <w:r w:rsidRPr="00E4790D">
        <w:rPr>
          <w:b w:val="0"/>
          <w:noProof/>
          <w:sz w:val="18"/>
        </w:rPr>
        <w:instrText xml:space="preserve"> PAGEREF _Toc442792072 \h </w:instrText>
      </w:r>
      <w:r w:rsidRPr="00E4790D">
        <w:rPr>
          <w:b w:val="0"/>
          <w:noProof/>
          <w:sz w:val="18"/>
        </w:rPr>
      </w:r>
      <w:r w:rsidRPr="00E4790D">
        <w:rPr>
          <w:b w:val="0"/>
          <w:noProof/>
          <w:sz w:val="18"/>
        </w:rPr>
        <w:fldChar w:fldCharType="separate"/>
      </w:r>
      <w:r w:rsidRPr="00E4790D">
        <w:rPr>
          <w:b w:val="0"/>
          <w:noProof/>
          <w:sz w:val="18"/>
        </w:rPr>
        <w:t>115</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23YUA</w:t>
      </w:r>
      <w:r>
        <w:rPr>
          <w:noProof/>
        </w:rPr>
        <w:tab/>
        <w:t>Definitions</w:t>
      </w:r>
      <w:r w:rsidRPr="00E4790D">
        <w:rPr>
          <w:noProof/>
        </w:rPr>
        <w:tab/>
      </w:r>
      <w:r w:rsidRPr="00E4790D">
        <w:rPr>
          <w:noProof/>
        </w:rPr>
        <w:fldChar w:fldCharType="begin"/>
      </w:r>
      <w:r w:rsidRPr="00E4790D">
        <w:rPr>
          <w:noProof/>
        </w:rPr>
        <w:instrText xml:space="preserve"> PAGEREF _Toc442792073 \h </w:instrText>
      </w:r>
      <w:r w:rsidRPr="00E4790D">
        <w:rPr>
          <w:noProof/>
        </w:rPr>
      </w:r>
      <w:r w:rsidRPr="00E4790D">
        <w:rPr>
          <w:noProof/>
        </w:rPr>
        <w:fldChar w:fldCharType="separate"/>
      </w:r>
      <w:r w:rsidRPr="00E4790D">
        <w:rPr>
          <w:noProof/>
        </w:rPr>
        <w:t>115</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23YUB</w:t>
      </w:r>
      <w:r>
        <w:rPr>
          <w:noProof/>
        </w:rPr>
        <w:tab/>
        <w:t>Registration of orders</w:t>
      </w:r>
      <w:r w:rsidRPr="00E4790D">
        <w:rPr>
          <w:noProof/>
        </w:rPr>
        <w:tab/>
      </w:r>
      <w:r w:rsidRPr="00E4790D">
        <w:rPr>
          <w:noProof/>
        </w:rPr>
        <w:fldChar w:fldCharType="begin"/>
      </w:r>
      <w:r w:rsidRPr="00E4790D">
        <w:rPr>
          <w:noProof/>
        </w:rPr>
        <w:instrText xml:space="preserve"> PAGEREF _Toc442792074 \h </w:instrText>
      </w:r>
      <w:r w:rsidRPr="00E4790D">
        <w:rPr>
          <w:noProof/>
        </w:rPr>
      </w:r>
      <w:r w:rsidRPr="00E4790D">
        <w:rPr>
          <w:noProof/>
        </w:rPr>
        <w:fldChar w:fldCharType="separate"/>
      </w:r>
      <w:r w:rsidRPr="00E4790D">
        <w:rPr>
          <w:noProof/>
        </w:rPr>
        <w:t>115</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23YUC</w:t>
      </w:r>
      <w:r>
        <w:rPr>
          <w:noProof/>
        </w:rPr>
        <w:tab/>
        <w:t>Carrying out of registered orders</w:t>
      </w:r>
      <w:r w:rsidRPr="00E4790D">
        <w:rPr>
          <w:noProof/>
        </w:rPr>
        <w:tab/>
      </w:r>
      <w:r w:rsidRPr="00E4790D">
        <w:rPr>
          <w:noProof/>
        </w:rPr>
        <w:fldChar w:fldCharType="begin"/>
      </w:r>
      <w:r w:rsidRPr="00E4790D">
        <w:rPr>
          <w:noProof/>
        </w:rPr>
        <w:instrText xml:space="preserve"> PAGEREF _Toc442792075 \h </w:instrText>
      </w:r>
      <w:r w:rsidRPr="00E4790D">
        <w:rPr>
          <w:noProof/>
        </w:rPr>
      </w:r>
      <w:r w:rsidRPr="00E4790D">
        <w:rPr>
          <w:noProof/>
        </w:rPr>
        <w:fldChar w:fldCharType="separate"/>
      </w:r>
      <w:r w:rsidRPr="00E4790D">
        <w:rPr>
          <w:noProof/>
        </w:rPr>
        <w:t>116</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23YUD</w:t>
      </w:r>
      <w:r>
        <w:rPr>
          <w:noProof/>
        </w:rPr>
        <w:tab/>
        <w:t>Database information</w:t>
      </w:r>
      <w:r w:rsidRPr="00E4790D">
        <w:rPr>
          <w:noProof/>
        </w:rPr>
        <w:tab/>
      </w:r>
      <w:r w:rsidRPr="00E4790D">
        <w:rPr>
          <w:noProof/>
        </w:rPr>
        <w:fldChar w:fldCharType="begin"/>
      </w:r>
      <w:r w:rsidRPr="00E4790D">
        <w:rPr>
          <w:noProof/>
        </w:rPr>
        <w:instrText xml:space="preserve"> PAGEREF _Toc442792076 \h </w:instrText>
      </w:r>
      <w:r w:rsidRPr="00E4790D">
        <w:rPr>
          <w:noProof/>
        </w:rPr>
      </w:r>
      <w:r w:rsidRPr="00E4790D">
        <w:rPr>
          <w:noProof/>
        </w:rPr>
        <w:fldChar w:fldCharType="separate"/>
      </w:r>
      <w:r w:rsidRPr="00E4790D">
        <w:rPr>
          <w:noProof/>
        </w:rPr>
        <w:t>117</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23YUDA</w:t>
      </w:r>
      <w:r>
        <w:rPr>
          <w:noProof/>
        </w:rPr>
        <w:tab/>
        <w:t>Arrangements with prisons or other places of detention</w:t>
      </w:r>
      <w:r w:rsidRPr="00E4790D">
        <w:rPr>
          <w:noProof/>
        </w:rPr>
        <w:tab/>
      </w:r>
      <w:r w:rsidRPr="00E4790D">
        <w:rPr>
          <w:noProof/>
        </w:rPr>
        <w:fldChar w:fldCharType="begin"/>
      </w:r>
      <w:r w:rsidRPr="00E4790D">
        <w:rPr>
          <w:noProof/>
        </w:rPr>
        <w:instrText xml:space="preserve"> PAGEREF _Toc442792077 \h </w:instrText>
      </w:r>
      <w:r w:rsidRPr="00E4790D">
        <w:rPr>
          <w:noProof/>
        </w:rPr>
      </w:r>
      <w:r w:rsidRPr="00E4790D">
        <w:rPr>
          <w:noProof/>
        </w:rPr>
        <w:fldChar w:fldCharType="separate"/>
      </w:r>
      <w:r w:rsidRPr="00E4790D">
        <w:rPr>
          <w:noProof/>
        </w:rPr>
        <w:t>118</w:t>
      </w:r>
      <w:r w:rsidRPr="00E4790D">
        <w:rPr>
          <w:noProof/>
        </w:rPr>
        <w:fldChar w:fldCharType="end"/>
      </w:r>
    </w:p>
    <w:p w:rsidR="00E4790D" w:rsidRDefault="00E4790D">
      <w:pPr>
        <w:pStyle w:val="TOC3"/>
        <w:rPr>
          <w:rFonts w:asciiTheme="minorHAnsi" w:eastAsiaTheme="minorEastAsia" w:hAnsiTheme="minorHAnsi" w:cstheme="minorBidi"/>
          <w:b w:val="0"/>
          <w:noProof/>
          <w:kern w:val="0"/>
          <w:szCs w:val="22"/>
        </w:rPr>
      </w:pPr>
      <w:r>
        <w:rPr>
          <w:noProof/>
        </w:rPr>
        <w:t>Division 11A—Operation of this Part in relation to certain incidents</w:t>
      </w:r>
      <w:r w:rsidRPr="00E4790D">
        <w:rPr>
          <w:b w:val="0"/>
          <w:noProof/>
          <w:sz w:val="18"/>
        </w:rPr>
        <w:tab/>
      </w:r>
      <w:r w:rsidRPr="00E4790D">
        <w:rPr>
          <w:b w:val="0"/>
          <w:noProof/>
          <w:sz w:val="18"/>
        </w:rPr>
        <w:fldChar w:fldCharType="begin"/>
      </w:r>
      <w:r w:rsidRPr="00E4790D">
        <w:rPr>
          <w:b w:val="0"/>
          <w:noProof/>
          <w:sz w:val="18"/>
        </w:rPr>
        <w:instrText xml:space="preserve"> PAGEREF _Toc442792078 \h </w:instrText>
      </w:r>
      <w:r w:rsidRPr="00E4790D">
        <w:rPr>
          <w:b w:val="0"/>
          <w:noProof/>
          <w:sz w:val="18"/>
        </w:rPr>
      </w:r>
      <w:r w:rsidRPr="00E4790D">
        <w:rPr>
          <w:b w:val="0"/>
          <w:noProof/>
          <w:sz w:val="18"/>
        </w:rPr>
        <w:fldChar w:fldCharType="separate"/>
      </w:r>
      <w:r w:rsidRPr="00E4790D">
        <w:rPr>
          <w:b w:val="0"/>
          <w:noProof/>
          <w:sz w:val="18"/>
        </w:rPr>
        <w:t>119</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23YUE</w:t>
      </w:r>
      <w:r>
        <w:rPr>
          <w:noProof/>
        </w:rPr>
        <w:tab/>
        <w:t>Definitions</w:t>
      </w:r>
      <w:r w:rsidRPr="00E4790D">
        <w:rPr>
          <w:noProof/>
        </w:rPr>
        <w:tab/>
      </w:r>
      <w:r w:rsidRPr="00E4790D">
        <w:rPr>
          <w:noProof/>
        </w:rPr>
        <w:fldChar w:fldCharType="begin"/>
      </w:r>
      <w:r w:rsidRPr="00E4790D">
        <w:rPr>
          <w:noProof/>
        </w:rPr>
        <w:instrText xml:space="preserve"> PAGEREF _Toc442792079 \h </w:instrText>
      </w:r>
      <w:r w:rsidRPr="00E4790D">
        <w:rPr>
          <w:noProof/>
        </w:rPr>
      </w:r>
      <w:r w:rsidRPr="00E4790D">
        <w:rPr>
          <w:noProof/>
        </w:rPr>
        <w:fldChar w:fldCharType="separate"/>
      </w:r>
      <w:r w:rsidRPr="00E4790D">
        <w:rPr>
          <w:noProof/>
        </w:rPr>
        <w:t>119</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23YUF</w:t>
      </w:r>
      <w:r>
        <w:rPr>
          <w:noProof/>
        </w:rPr>
        <w:tab/>
        <w:t>Application of this Division</w:t>
      </w:r>
      <w:r w:rsidRPr="00E4790D">
        <w:rPr>
          <w:noProof/>
        </w:rPr>
        <w:tab/>
      </w:r>
      <w:r w:rsidRPr="00E4790D">
        <w:rPr>
          <w:noProof/>
        </w:rPr>
        <w:fldChar w:fldCharType="begin"/>
      </w:r>
      <w:r w:rsidRPr="00E4790D">
        <w:rPr>
          <w:noProof/>
        </w:rPr>
        <w:instrText xml:space="preserve"> PAGEREF _Toc442792080 \h </w:instrText>
      </w:r>
      <w:r w:rsidRPr="00E4790D">
        <w:rPr>
          <w:noProof/>
        </w:rPr>
      </w:r>
      <w:r w:rsidRPr="00E4790D">
        <w:rPr>
          <w:noProof/>
        </w:rPr>
        <w:fldChar w:fldCharType="separate"/>
      </w:r>
      <w:r w:rsidRPr="00E4790D">
        <w:rPr>
          <w:noProof/>
        </w:rPr>
        <w:t>119</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23YUG</w:t>
      </w:r>
      <w:r>
        <w:rPr>
          <w:noProof/>
        </w:rPr>
        <w:tab/>
        <w:t>Use of information on DNA database systems</w:t>
      </w:r>
      <w:r w:rsidRPr="00E4790D">
        <w:rPr>
          <w:noProof/>
        </w:rPr>
        <w:tab/>
      </w:r>
      <w:r w:rsidRPr="00E4790D">
        <w:rPr>
          <w:noProof/>
        </w:rPr>
        <w:fldChar w:fldCharType="begin"/>
      </w:r>
      <w:r w:rsidRPr="00E4790D">
        <w:rPr>
          <w:noProof/>
        </w:rPr>
        <w:instrText xml:space="preserve"> PAGEREF _Toc442792081 \h </w:instrText>
      </w:r>
      <w:r w:rsidRPr="00E4790D">
        <w:rPr>
          <w:noProof/>
        </w:rPr>
      </w:r>
      <w:r w:rsidRPr="00E4790D">
        <w:rPr>
          <w:noProof/>
        </w:rPr>
        <w:fldChar w:fldCharType="separate"/>
      </w:r>
      <w:r w:rsidRPr="00E4790D">
        <w:rPr>
          <w:noProof/>
        </w:rPr>
        <w:t>120</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lastRenderedPageBreak/>
        <w:t>23YUH</w:t>
      </w:r>
      <w:r>
        <w:rPr>
          <w:noProof/>
        </w:rPr>
        <w:tab/>
        <w:t>Permissible matching of DNA profiles</w:t>
      </w:r>
      <w:r w:rsidRPr="00E4790D">
        <w:rPr>
          <w:noProof/>
        </w:rPr>
        <w:tab/>
      </w:r>
      <w:r w:rsidRPr="00E4790D">
        <w:rPr>
          <w:noProof/>
        </w:rPr>
        <w:fldChar w:fldCharType="begin"/>
      </w:r>
      <w:r w:rsidRPr="00E4790D">
        <w:rPr>
          <w:noProof/>
        </w:rPr>
        <w:instrText xml:space="preserve"> PAGEREF _Toc442792082 \h </w:instrText>
      </w:r>
      <w:r w:rsidRPr="00E4790D">
        <w:rPr>
          <w:noProof/>
        </w:rPr>
      </w:r>
      <w:r w:rsidRPr="00E4790D">
        <w:rPr>
          <w:noProof/>
        </w:rPr>
        <w:fldChar w:fldCharType="separate"/>
      </w:r>
      <w:r w:rsidRPr="00E4790D">
        <w:rPr>
          <w:noProof/>
        </w:rPr>
        <w:t>121</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23YUI</w:t>
      </w:r>
      <w:r>
        <w:rPr>
          <w:noProof/>
        </w:rPr>
        <w:tab/>
        <w:t>Disclosure of information</w:t>
      </w:r>
      <w:r w:rsidRPr="00E4790D">
        <w:rPr>
          <w:noProof/>
        </w:rPr>
        <w:tab/>
      </w:r>
      <w:r w:rsidRPr="00E4790D">
        <w:rPr>
          <w:noProof/>
        </w:rPr>
        <w:fldChar w:fldCharType="begin"/>
      </w:r>
      <w:r w:rsidRPr="00E4790D">
        <w:rPr>
          <w:noProof/>
        </w:rPr>
        <w:instrText xml:space="preserve"> PAGEREF _Toc442792083 \h </w:instrText>
      </w:r>
      <w:r w:rsidRPr="00E4790D">
        <w:rPr>
          <w:noProof/>
        </w:rPr>
      </w:r>
      <w:r w:rsidRPr="00E4790D">
        <w:rPr>
          <w:noProof/>
        </w:rPr>
        <w:fldChar w:fldCharType="separate"/>
      </w:r>
      <w:r w:rsidRPr="00E4790D">
        <w:rPr>
          <w:noProof/>
        </w:rPr>
        <w:t>121</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23YUJ</w:t>
      </w:r>
      <w:r>
        <w:rPr>
          <w:noProof/>
        </w:rPr>
        <w:tab/>
        <w:t>This Division does not restrict operation of this Part</w:t>
      </w:r>
      <w:r w:rsidRPr="00E4790D">
        <w:rPr>
          <w:noProof/>
        </w:rPr>
        <w:tab/>
      </w:r>
      <w:r w:rsidRPr="00E4790D">
        <w:rPr>
          <w:noProof/>
        </w:rPr>
        <w:fldChar w:fldCharType="begin"/>
      </w:r>
      <w:r w:rsidRPr="00E4790D">
        <w:rPr>
          <w:noProof/>
        </w:rPr>
        <w:instrText xml:space="preserve"> PAGEREF _Toc442792084 \h </w:instrText>
      </w:r>
      <w:r w:rsidRPr="00E4790D">
        <w:rPr>
          <w:noProof/>
        </w:rPr>
      </w:r>
      <w:r w:rsidRPr="00E4790D">
        <w:rPr>
          <w:noProof/>
        </w:rPr>
        <w:fldChar w:fldCharType="separate"/>
      </w:r>
      <w:r w:rsidRPr="00E4790D">
        <w:rPr>
          <w:noProof/>
        </w:rPr>
        <w:t>122</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23YUK</w:t>
      </w:r>
      <w:r>
        <w:rPr>
          <w:noProof/>
        </w:rPr>
        <w:tab/>
        <w:t>Review of operation of this Division</w:t>
      </w:r>
      <w:r w:rsidRPr="00E4790D">
        <w:rPr>
          <w:noProof/>
        </w:rPr>
        <w:tab/>
      </w:r>
      <w:r w:rsidRPr="00E4790D">
        <w:rPr>
          <w:noProof/>
        </w:rPr>
        <w:fldChar w:fldCharType="begin"/>
      </w:r>
      <w:r w:rsidRPr="00E4790D">
        <w:rPr>
          <w:noProof/>
        </w:rPr>
        <w:instrText xml:space="preserve"> PAGEREF _Toc442792085 \h </w:instrText>
      </w:r>
      <w:r w:rsidRPr="00E4790D">
        <w:rPr>
          <w:noProof/>
        </w:rPr>
      </w:r>
      <w:r w:rsidRPr="00E4790D">
        <w:rPr>
          <w:noProof/>
        </w:rPr>
        <w:fldChar w:fldCharType="separate"/>
      </w:r>
      <w:r w:rsidRPr="00E4790D">
        <w:rPr>
          <w:noProof/>
        </w:rPr>
        <w:t>122</w:t>
      </w:r>
      <w:r w:rsidRPr="00E4790D">
        <w:rPr>
          <w:noProof/>
        </w:rPr>
        <w:fldChar w:fldCharType="end"/>
      </w:r>
    </w:p>
    <w:p w:rsidR="00E4790D" w:rsidRDefault="00E4790D">
      <w:pPr>
        <w:pStyle w:val="TOC3"/>
        <w:rPr>
          <w:rFonts w:asciiTheme="minorHAnsi" w:eastAsiaTheme="minorEastAsia" w:hAnsiTheme="minorHAnsi" w:cstheme="minorBidi"/>
          <w:b w:val="0"/>
          <w:noProof/>
          <w:kern w:val="0"/>
          <w:szCs w:val="22"/>
        </w:rPr>
      </w:pPr>
      <w:r>
        <w:rPr>
          <w:noProof/>
        </w:rPr>
        <w:t>Division 11B—Concurrent operation of State and Territory laws</w:t>
      </w:r>
      <w:r w:rsidRPr="00E4790D">
        <w:rPr>
          <w:b w:val="0"/>
          <w:noProof/>
          <w:sz w:val="18"/>
        </w:rPr>
        <w:tab/>
      </w:r>
      <w:r w:rsidRPr="00E4790D">
        <w:rPr>
          <w:b w:val="0"/>
          <w:noProof/>
          <w:sz w:val="18"/>
        </w:rPr>
        <w:fldChar w:fldCharType="begin"/>
      </w:r>
      <w:r w:rsidRPr="00E4790D">
        <w:rPr>
          <w:b w:val="0"/>
          <w:noProof/>
          <w:sz w:val="18"/>
        </w:rPr>
        <w:instrText xml:space="preserve"> PAGEREF _Toc442792086 \h </w:instrText>
      </w:r>
      <w:r w:rsidRPr="00E4790D">
        <w:rPr>
          <w:b w:val="0"/>
          <w:noProof/>
          <w:sz w:val="18"/>
        </w:rPr>
      </w:r>
      <w:r w:rsidRPr="00E4790D">
        <w:rPr>
          <w:b w:val="0"/>
          <w:noProof/>
          <w:sz w:val="18"/>
        </w:rPr>
        <w:fldChar w:fldCharType="separate"/>
      </w:r>
      <w:r w:rsidRPr="00E4790D">
        <w:rPr>
          <w:b w:val="0"/>
          <w:noProof/>
          <w:sz w:val="18"/>
        </w:rPr>
        <w:t>124</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23YUL</w:t>
      </w:r>
      <w:r>
        <w:rPr>
          <w:noProof/>
        </w:rPr>
        <w:tab/>
        <w:t>Concurrent operation of State and Territory laws</w:t>
      </w:r>
      <w:r w:rsidRPr="00E4790D">
        <w:rPr>
          <w:noProof/>
        </w:rPr>
        <w:tab/>
      </w:r>
      <w:r w:rsidRPr="00E4790D">
        <w:rPr>
          <w:noProof/>
        </w:rPr>
        <w:fldChar w:fldCharType="begin"/>
      </w:r>
      <w:r w:rsidRPr="00E4790D">
        <w:rPr>
          <w:noProof/>
        </w:rPr>
        <w:instrText xml:space="preserve"> PAGEREF _Toc442792087 \h </w:instrText>
      </w:r>
      <w:r w:rsidRPr="00E4790D">
        <w:rPr>
          <w:noProof/>
        </w:rPr>
      </w:r>
      <w:r w:rsidRPr="00E4790D">
        <w:rPr>
          <w:noProof/>
        </w:rPr>
        <w:fldChar w:fldCharType="separate"/>
      </w:r>
      <w:r w:rsidRPr="00E4790D">
        <w:rPr>
          <w:noProof/>
        </w:rPr>
        <w:t>124</w:t>
      </w:r>
      <w:r w:rsidRPr="00E4790D">
        <w:rPr>
          <w:noProof/>
        </w:rPr>
        <w:fldChar w:fldCharType="end"/>
      </w:r>
    </w:p>
    <w:p w:rsidR="00E4790D" w:rsidRDefault="00E4790D">
      <w:pPr>
        <w:pStyle w:val="TOC2"/>
        <w:rPr>
          <w:rFonts w:asciiTheme="minorHAnsi" w:eastAsiaTheme="minorEastAsia" w:hAnsiTheme="minorHAnsi" w:cstheme="minorBidi"/>
          <w:b w:val="0"/>
          <w:noProof/>
          <w:kern w:val="0"/>
          <w:sz w:val="22"/>
          <w:szCs w:val="22"/>
        </w:rPr>
      </w:pPr>
      <w:r>
        <w:rPr>
          <w:noProof/>
        </w:rPr>
        <w:t>Part IE—Forfeiture of child pornography material and child abuse material</w:t>
      </w:r>
      <w:r w:rsidRPr="00E4790D">
        <w:rPr>
          <w:b w:val="0"/>
          <w:noProof/>
          <w:sz w:val="18"/>
        </w:rPr>
        <w:tab/>
      </w:r>
      <w:r w:rsidRPr="00E4790D">
        <w:rPr>
          <w:b w:val="0"/>
          <w:noProof/>
          <w:sz w:val="18"/>
        </w:rPr>
        <w:fldChar w:fldCharType="begin"/>
      </w:r>
      <w:r w:rsidRPr="00E4790D">
        <w:rPr>
          <w:b w:val="0"/>
          <w:noProof/>
          <w:sz w:val="18"/>
        </w:rPr>
        <w:instrText xml:space="preserve"> PAGEREF _Toc442792088 \h </w:instrText>
      </w:r>
      <w:r w:rsidRPr="00E4790D">
        <w:rPr>
          <w:b w:val="0"/>
          <w:noProof/>
          <w:sz w:val="18"/>
        </w:rPr>
      </w:r>
      <w:r w:rsidRPr="00E4790D">
        <w:rPr>
          <w:b w:val="0"/>
          <w:noProof/>
          <w:sz w:val="18"/>
        </w:rPr>
        <w:fldChar w:fldCharType="separate"/>
      </w:r>
      <w:r w:rsidRPr="00E4790D">
        <w:rPr>
          <w:b w:val="0"/>
          <w:noProof/>
          <w:sz w:val="18"/>
        </w:rPr>
        <w:t>125</w:t>
      </w:r>
      <w:r w:rsidRPr="00E4790D">
        <w:rPr>
          <w:b w:val="0"/>
          <w:noProof/>
          <w:sz w:val="18"/>
        </w:rPr>
        <w:fldChar w:fldCharType="end"/>
      </w:r>
    </w:p>
    <w:p w:rsidR="00E4790D" w:rsidRDefault="00E4790D">
      <w:pPr>
        <w:pStyle w:val="TOC3"/>
        <w:rPr>
          <w:rFonts w:asciiTheme="minorHAnsi" w:eastAsiaTheme="minorEastAsia" w:hAnsiTheme="minorHAnsi" w:cstheme="minorBidi"/>
          <w:b w:val="0"/>
          <w:noProof/>
          <w:kern w:val="0"/>
          <w:szCs w:val="22"/>
        </w:rPr>
      </w:pPr>
      <w:r>
        <w:rPr>
          <w:noProof/>
        </w:rPr>
        <w:t>Division 1—Things this Part applies to</w:t>
      </w:r>
      <w:r w:rsidRPr="00E4790D">
        <w:rPr>
          <w:b w:val="0"/>
          <w:noProof/>
          <w:sz w:val="18"/>
        </w:rPr>
        <w:tab/>
      </w:r>
      <w:r w:rsidRPr="00E4790D">
        <w:rPr>
          <w:b w:val="0"/>
          <w:noProof/>
          <w:sz w:val="18"/>
        </w:rPr>
        <w:fldChar w:fldCharType="begin"/>
      </w:r>
      <w:r w:rsidRPr="00E4790D">
        <w:rPr>
          <w:b w:val="0"/>
          <w:noProof/>
          <w:sz w:val="18"/>
        </w:rPr>
        <w:instrText xml:space="preserve"> PAGEREF _Toc442792089 \h </w:instrText>
      </w:r>
      <w:r w:rsidRPr="00E4790D">
        <w:rPr>
          <w:b w:val="0"/>
          <w:noProof/>
          <w:sz w:val="18"/>
        </w:rPr>
      </w:r>
      <w:r w:rsidRPr="00E4790D">
        <w:rPr>
          <w:b w:val="0"/>
          <w:noProof/>
          <w:sz w:val="18"/>
        </w:rPr>
        <w:fldChar w:fldCharType="separate"/>
      </w:r>
      <w:r w:rsidRPr="00E4790D">
        <w:rPr>
          <w:b w:val="0"/>
          <w:noProof/>
          <w:sz w:val="18"/>
        </w:rPr>
        <w:t>125</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23ZA</w:t>
      </w:r>
      <w:r>
        <w:rPr>
          <w:noProof/>
        </w:rPr>
        <w:tab/>
        <w:t>Application</w:t>
      </w:r>
      <w:r w:rsidRPr="00E4790D">
        <w:rPr>
          <w:noProof/>
        </w:rPr>
        <w:tab/>
      </w:r>
      <w:r w:rsidRPr="00E4790D">
        <w:rPr>
          <w:noProof/>
        </w:rPr>
        <w:fldChar w:fldCharType="begin"/>
      </w:r>
      <w:r w:rsidRPr="00E4790D">
        <w:rPr>
          <w:noProof/>
        </w:rPr>
        <w:instrText xml:space="preserve"> PAGEREF _Toc442792090 \h </w:instrText>
      </w:r>
      <w:r w:rsidRPr="00E4790D">
        <w:rPr>
          <w:noProof/>
        </w:rPr>
      </w:r>
      <w:r w:rsidRPr="00E4790D">
        <w:rPr>
          <w:noProof/>
        </w:rPr>
        <w:fldChar w:fldCharType="separate"/>
      </w:r>
      <w:r w:rsidRPr="00E4790D">
        <w:rPr>
          <w:noProof/>
        </w:rPr>
        <w:t>125</w:t>
      </w:r>
      <w:r w:rsidRPr="00E4790D">
        <w:rPr>
          <w:noProof/>
        </w:rPr>
        <w:fldChar w:fldCharType="end"/>
      </w:r>
    </w:p>
    <w:p w:rsidR="00E4790D" w:rsidRDefault="00E4790D">
      <w:pPr>
        <w:pStyle w:val="TOC3"/>
        <w:rPr>
          <w:rFonts w:asciiTheme="minorHAnsi" w:eastAsiaTheme="minorEastAsia" w:hAnsiTheme="minorHAnsi" w:cstheme="minorBidi"/>
          <w:b w:val="0"/>
          <w:noProof/>
          <w:kern w:val="0"/>
          <w:szCs w:val="22"/>
        </w:rPr>
      </w:pPr>
      <w:r>
        <w:rPr>
          <w:noProof/>
        </w:rPr>
        <w:t>Division 2—Forfeiture by operation of law after notice is given</w:t>
      </w:r>
      <w:r w:rsidRPr="00E4790D">
        <w:rPr>
          <w:b w:val="0"/>
          <w:noProof/>
          <w:sz w:val="18"/>
        </w:rPr>
        <w:tab/>
      </w:r>
      <w:r w:rsidRPr="00E4790D">
        <w:rPr>
          <w:b w:val="0"/>
          <w:noProof/>
          <w:sz w:val="18"/>
        </w:rPr>
        <w:fldChar w:fldCharType="begin"/>
      </w:r>
      <w:r w:rsidRPr="00E4790D">
        <w:rPr>
          <w:b w:val="0"/>
          <w:noProof/>
          <w:sz w:val="18"/>
        </w:rPr>
        <w:instrText xml:space="preserve"> PAGEREF _Toc442792091 \h </w:instrText>
      </w:r>
      <w:r w:rsidRPr="00E4790D">
        <w:rPr>
          <w:b w:val="0"/>
          <w:noProof/>
          <w:sz w:val="18"/>
        </w:rPr>
      </w:r>
      <w:r w:rsidRPr="00E4790D">
        <w:rPr>
          <w:b w:val="0"/>
          <w:noProof/>
          <w:sz w:val="18"/>
        </w:rPr>
        <w:fldChar w:fldCharType="separate"/>
      </w:r>
      <w:r w:rsidRPr="00E4790D">
        <w:rPr>
          <w:b w:val="0"/>
          <w:noProof/>
          <w:sz w:val="18"/>
        </w:rPr>
        <w:t>126</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23ZB</w:t>
      </w:r>
      <w:r>
        <w:rPr>
          <w:noProof/>
        </w:rPr>
        <w:tab/>
        <w:t>Forfeiture of material by operation of law</w:t>
      </w:r>
      <w:r w:rsidRPr="00E4790D">
        <w:rPr>
          <w:noProof/>
        </w:rPr>
        <w:tab/>
      </w:r>
      <w:r w:rsidRPr="00E4790D">
        <w:rPr>
          <w:noProof/>
        </w:rPr>
        <w:fldChar w:fldCharType="begin"/>
      </w:r>
      <w:r w:rsidRPr="00E4790D">
        <w:rPr>
          <w:noProof/>
        </w:rPr>
        <w:instrText xml:space="preserve"> PAGEREF _Toc442792092 \h </w:instrText>
      </w:r>
      <w:r w:rsidRPr="00E4790D">
        <w:rPr>
          <w:noProof/>
        </w:rPr>
      </w:r>
      <w:r w:rsidRPr="00E4790D">
        <w:rPr>
          <w:noProof/>
        </w:rPr>
        <w:fldChar w:fldCharType="separate"/>
      </w:r>
      <w:r w:rsidRPr="00E4790D">
        <w:rPr>
          <w:noProof/>
        </w:rPr>
        <w:t>126</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23ZC</w:t>
      </w:r>
      <w:r>
        <w:rPr>
          <w:noProof/>
        </w:rPr>
        <w:tab/>
        <w:t>Providing copies of innocuous parts of material to be forfeited</w:t>
      </w:r>
      <w:r w:rsidRPr="00E4790D">
        <w:rPr>
          <w:noProof/>
        </w:rPr>
        <w:tab/>
      </w:r>
      <w:r w:rsidRPr="00E4790D">
        <w:rPr>
          <w:noProof/>
        </w:rPr>
        <w:fldChar w:fldCharType="begin"/>
      </w:r>
      <w:r w:rsidRPr="00E4790D">
        <w:rPr>
          <w:noProof/>
        </w:rPr>
        <w:instrText xml:space="preserve"> PAGEREF _Toc442792093 \h </w:instrText>
      </w:r>
      <w:r w:rsidRPr="00E4790D">
        <w:rPr>
          <w:noProof/>
        </w:rPr>
      </w:r>
      <w:r w:rsidRPr="00E4790D">
        <w:rPr>
          <w:noProof/>
        </w:rPr>
        <w:fldChar w:fldCharType="separate"/>
      </w:r>
      <w:r w:rsidRPr="00E4790D">
        <w:rPr>
          <w:noProof/>
        </w:rPr>
        <w:t>128</w:t>
      </w:r>
      <w:r w:rsidRPr="00E4790D">
        <w:rPr>
          <w:noProof/>
        </w:rPr>
        <w:fldChar w:fldCharType="end"/>
      </w:r>
    </w:p>
    <w:p w:rsidR="00E4790D" w:rsidRDefault="00E4790D">
      <w:pPr>
        <w:pStyle w:val="TOC3"/>
        <w:rPr>
          <w:rFonts w:asciiTheme="minorHAnsi" w:eastAsiaTheme="minorEastAsia" w:hAnsiTheme="minorHAnsi" w:cstheme="minorBidi"/>
          <w:b w:val="0"/>
          <w:noProof/>
          <w:kern w:val="0"/>
          <w:szCs w:val="22"/>
        </w:rPr>
      </w:pPr>
      <w:r>
        <w:rPr>
          <w:noProof/>
        </w:rPr>
        <w:t>Division 3—Forfeiture by court order on application</w:t>
      </w:r>
      <w:r w:rsidRPr="00E4790D">
        <w:rPr>
          <w:b w:val="0"/>
          <w:noProof/>
          <w:sz w:val="18"/>
        </w:rPr>
        <w:tab/>
      </w:r>
      <w:r w:rsidRPr="00E4790D">
        <w:rPr>
          <w:b w:val="0"/>
          <w:noProof/>
          <w:sz w:val="18"/>
        </w:rPr>
        <w:fldChar w:fldCharType="begin"/>
      </w:r>
      <w:r w:rsidRPr="00E4790D">
        <w:rPr>
          <w:b w:val="0"/>
          <w:noProof/>
          <w:sz w:val="18"/>
        </w:rPr>
        <w:instrText xml:space="preserve"> PAGEREF _Toc442792094 \h </w:instrText>
      </w:r>
      <w:r w:rsidRPr="00E4790D">
        <w:rPr>
          <w:b w:val="0"/>
          <w:noProof/>
          <w:sz w:val="18"/>
        </w:rPr>
      </w:r>
      <w:r w:rsidRPr="00E4790D">
        <w:rPr>
          <w:b w:val="0"/>
          <w:noProof/>
          <w:sz w:val="18"/>
        </w:rPr>
        <w:fldChar w:fldCharType="separate"/>
      </w:r>
      <w:r w:rsidRPr="00E4790D">
        <w:rPr>
          <w:b w:val="0"/>
          <w:noProof/>
          <w:sz w:val="18"/>
        </w:rPr>
        <w:t>130</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23ZD</w:t>
      </w:r>
      <w:r>
        <w:rPr>
          <w:noProof/>
        </w:rPr>
        <w:tab/>
        <w:t>Forfeiture of material by court order on application</w:t>
      </w:r>
      <w:r w:rsidRPr="00E4790D">
        <w:rPr>
          <w:noProof/>
        </w:rPr>
        <w:tab/>
      </w:r>
      <w:r w:rsidRPr="00E4790D">
        <w:rPr>
          <w:noProof/>
        </w:rPr>
        <w:fldChar w:fldCharType="begin"/>
      </w:r>
      <w:r w:rsidRPr="00E4790D">
        <w:rPr>
          <w:noProof/>
        </w:rPr>
        <w:instrText xml:space="preserve"> PAGEREF _Toc442792095 \h </w:instrText>
      </w:r>
      <w:r w:rsidRPr="00E4790D">
        <w:rPr>
          <w:noProof/>
        </w:rPr>
      </w:r>
      <w:r w:rsidRPr="00E4790D">
        <w:rPr>
          <w:noProof/>
        </w:rPr>
        <w:fldChar w:fldCharType="separate"/>
      </w:r>
      <w:r w:rsidRPr="00E4790D">
        <w:rPr>
          <w:noProof/>
        </w:rPr>
        <w:t>130</w:t>
      </w:r>
      <w:r w:rsidRPr="00E4790D">
        <w:rPr>
          <w:noProof/>
        </w:rPr>
        <w:fldChar w:fldCharType="end"/>
      </w:r>
    </w:p>
    <w:p w:rsidR="00E4790D" w:rsidRDefault="00E4790D">
      <w:pPr>
        <w:pStyle w:val="TOC3"/>
        <w:rPr>
          <w:rFonts w:asciiTheme="minorHAnsi" w:eastAsiaTheme="minorEastAsia" w:hAnsiTheme="minorHAnsi" w:cstheme="minorBidi"/>
          <w:b w:val="0"/>
          <w:noProof/>
          <w:kern w:val="0"/>
          <w:szCs w:val="22"/>
        </w:rPr>
      </w:pPr>
      <w:r>
        <w:rPr>
          <w:noProof/>
        </w:rPr>
        <w:t>Division 4—Provisions relating to forfeiture under this Part generally</w:t>
      </w:r>
      <w:r w:rsidRPr="00E4790D">
        <w:rPr>
          <w:b w:val="0"/>
          <w:noProof/>
          <w:sz w:val="18"/>
        </w:rPr>
        <w:tab/>
      </w:r>
      <w:r w:rsidRPr="00E4790D">
        <w:rPr>
          <w:b w:val="0"/>
          <w:noProof/>
          <w:sz w:val="18"/>
        </w:rPr>
        <w:fldChar w:fldCharType="begin"/>
      </w:r>
      <w:r w:rsidRPr="00E4790D">
        <w:rPr>
          <w:b w:val="0"/>
          <w:noProof/>
          <w:sz w:val="18"/>
        </w:rPr>
        <w:instrText xml:space="preserve"> PAGEREF _Toc442792096 \h </w:instrText>
      </w:r>
      <w:r w:rsidRPr="00E4790D">
        <w:rPr>
          <w:b w:val="0"/>
          <w:noProof/>
          <w:sz w:val="18"/>
        </w:rPr>
      </w:r>
      <w:r w:rsidRPr="00E4790D">
        <w:rPr>
          <w:b w:val="0"/>
          <w:noProof/>
          <w:sz w:val="18"/>
        </w:rPr>
        <w:fldChar w:fldCharType="separate"/>
      </w:r>
      <w:r w:rsidRPr="00E4790D">
        <w:rPr>
          <w:b w:val="0"/>
          <w:noProof/>
          <w:sz w:val="18"/>
        </w:rPr>
        <w:t>133</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23ZE</w:t>
      </w:r>
      <w:r>
        <w:rPr>
          <w:noProof/>
        </w:rPr>
        <w:tab/>
        <w:t>Effect of forfeiture under this Part</w:t>
      </w:r>
      <w:r w:rsidRPr="00E4790D">
        <w:rPr>
          <w:noProof/>
        </w:rPr>
        <w:tab/>
      </w:r>
      <w:r w:rsidRPr="00E4790D">
        <w:rPr>
          <w:noProof/>
        </w:rPr>
        <w:fldChar w:fldCharType="begin"/>
      </w:r>
      <w:r w:rsidRPr="00E4790D">
        <w:rPr>
          <w:noProof/>
        </w:rPr>
        <w:instrText xml:space="preserve"> PAGEREF _Toc442792097 \h </w:instrText>
      </w:r>
      <w:r w:rsidRPr="00E4790D">
        <w:rPr>
          <w:noProof/>
        </w:rPr>
      </w:r>
      <w:r w:rsidRPr="00E4790D">
        <w:rPr>
          <w:noProof/>
        </w:rPr>
        <w:fldChar w:fldCharType="separate"/>
      </w:r>
      <w:r w:rsidRPr="00E4790D">
        <w:rPr>
          <w:noProof/>
        </w:rPr>
        <w:t>133</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23ZF</w:t>
      </w:r>
      <w:r>
        <w:rPr>
          <w:noProof/>
        </w:rPr>
        <w:tab/>
        <w:t>Compensation for forfeiture of electronic equipment etc.</w:t>
      </w:r>
      <w:r w:rsidRPr="00E4790D">
        <w:rPr>
          <w:noProof/>
        </w:rPr>
        <w:tab/>
      </w:r>
      <w:r w:rsidRPr="00E4790D">
        <w:rPr>
          <w:noProof/>
        </w:rPr>
        <w:fldChar w:fldCharType="begin"/>
      </w:r>
      <w:r w:rsidRPr="00E4790D">
        <w:rPr>
          <w:noProof/>
        </w:rPr>
        <w:instrText xml:space="preserve"> PAGEREF _Toc442792098 \h </w:instrText>
      </w:r>
      <w:r w:rsidRPr="00E4790D">
        <w:rPr>
          <w:noProof/>
        </w:rPr>
      </w:r>
      <w:r w:rsidRPr="00E4790D">
        <w:rPr>
          <w:noProof/>
        </w:rPr>
        <w:fldChar w:fldCharType="separate"/>
      </w:r>
      <w:r w:rsidRPr="00E4790D">
        <w:rPr>
          <w:noProof/>
        </w:rPr>
        <w:t>133</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23ZG</w:t>
      </w:r>
      <w:r>
        <w:rPr>
          <w:noProof/>
        </w:rPr>
        <w:tab/>
        <w:t>Delegation by head of police force</w:t>
      </w:r>
      <w:r w:rsidRPr="00E4790D">
        <w:rPr>
          <w:noProof/>
        </w:rPr>
        <w:tab/>
      </w:r>
      <w:r w:rsidRPr="00E4790D">
        <w:rPr>
          <w:noProof/>
        </w:rPr>
        <w:fldChar w:fldCharType="begin"/>
      </w:r>
      <w:r w:rsidRPr="00E4790D">
        <w:rPr>
          <w:noProof/>
        </w:rPr>
        <w:instrText xml:space="preserve"> PAGEREF _Toc442792099 \h </w:instrText>
      </w:r>
      <w:r w:rsidRPr="00E4790D">
        <w:rPr>
          <w:noProof/>
        </w:rPr>
      </w:r>
      <w:r w:rsidRPr="00E4790D">
        <w:rPr>
          <w:noProof/>
        </w:rPr>
        <w:fldChar w:fldCharType="separate"/>
      </w:r>
      <w:r w:rsidRPr="00E4790D">
        <w:rPr>
          <w:noProof/>
        </w:rPr>
        <w:t>134</w:t>
      </w:r>
      <w:r w:rsidRPr="00E4790D">
        <w:rPr>
          <w:noProof/>
        </w:rPr>
        <w:fldChar w:fldCharType="end"/>
      </w:r>
    </w:p>
    <w:p w:rsidR="00E4790D" w:rsidRDefault="00E4790D">
      <w:pPr>
        <w:pStyle w:val="TOC2"/>
        <w:rPr>
          <w:rFonts w:asciiTheme="minorHAnsi" w:eastAsiaTheme="minorEastAsia" w:hAnsiTheme="minorHAnsi" w:cstheme="minorBidi"/>
          <w:b w:val="0"/>
          <w:noProof/>
          <w:kern w:val="0"/>
          <w:sz w:val="22"/>
          <w:szCs w:val="22"/>
        </w:rPr>
      </w:pPr>
      <w:r>
        <w:rPr>
          <w:noProof/>
        </w:rPr>
        <w:t>Part II—Offences against the Government</w:t>
      </w:r>
      <w:r w:rsidRPr="00E4790D">
        <w:rPr>
          <w:b w:val="0"/>
          <w:noProof/>
          <w:sz w:val="18"/>
        </w:rPr>
        <w:tab/>
      </w:r>
      <w:r w:rsidRPr="00E4790D">
        <w:rPr>
          <w:b w:val="0"/>
          <w:noProof/>
          <w:sz w:val="18"/>
        </w:rPr>
        <w:fldChar w:fldCharType="begin"/>
      </w:r>
      <w:r w:rsidRPr="00E4790D">
        <w:rPr>
          <w:b w:val="0"/>
          <w:noProof/>
          <w:sz w:val="18"/>
        </w:rPr>
        <w:instrText xml:space="preserve"> PAGEREF _Toc442792100 \h </w:instrText>
      </w:r>
      <w:r w:rsidRPr="00E4790D">
        <w:rPr>
          <w:b w:val="0"/>
          <w:noProof/>
          <w:sz w:val="18"/>
        </w:rPr>
      </w:r>
      <w:r w:rsidRPr="00E4790D">
        <w:rPr>
          <w:b w:val="0"/>
          <w:noProof/>
          <w:sz w:val="18"/>
        </w:rPr>
        <w:fldChar w:fldCharType="separate"/>
      </w:r>
      <w:r w:rsidRPr="00E4790D">
        <w:rPr>
          <w:b w:val="0"/>
          <w:noProof/>
          <w:sz w:val="18"/>
        </w:rPr>
        <w:t>135</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24AA</w:t>
      </w:r>
      <w:r>
        <w:rPr>
          <w:noProof/>
        </w:rPr>
        <w:tab/>
        <w:t>Treachery</w:t>
      </w:r>
      <w:r w:rsidRPr="00E4790D">
        <w:rPr>
          <w:noProof/>
        </w:rPr>
        <w:tab/>
      </w:r>
      <w:r w:rsidRPr="00E4790D">
        <w:rPr>
          <w:noProof/>
        </w:rPr>
        <w:fldChar w:fldCharType="begin"/>
      </w:r>
      <w:r w:rsidRPr="00E4790D">
        <w:rPr>
          <w:noProof/>
        </w:rPr>
        <w:instrText xml:space="preserve"> PAGEREF _Toc442792101 \h </w:instrText>
      </w:r>
      <w:r w:rsidRPr="00E4790D">
        <w:rPr>
          <w:noProof/>
        </w:rPr>
      </w:r>
      <w:r w:rsidRPr="00E4790D">
        <w:rPr>
          <w:noProof/>
        </w:rPr>
        <w:fldChar w:fldCharType="separate"/>
      </w:r>
      <w:r w:rsidRPr="00E4790D">
        <w:rPr>
          <w:noProof/>
        </w:rPr>
        <w:t>135</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24AB</w:t>
      </w:r>
      <w:r>
        <w:rPr>
          <w:noProof/>
        </w:rPr>
        <w:tab/>
        <w:t>Sabotage</w:t>
      </w:r>
      <w:r w:rsidRPr="00E4790D">
        <w:rPr>
          <w:noProof/>
        </w:rPr>
        <w:tab/>
      </w:r>
      <w:r w:rsidRPr="00E4790D">
        <w:rPr>
          <w:noProof/>
        </w:rPr>
        <w:fldChar w:fldCharType="begin"/>
      </w:r>
      <w:r w:rsidRPr="00E4790D">
        <w:rPr>
          <w:noProof/>
        </w:rPr>
        <w:instrText xml:space="preserve"> PAGEREF _Toc442792102 \h </w:instrText>
      </w:r>
      <w:r w:rsidRPr="00E4790D">
        <w:rPr>
          <w:noProof/>
        </w:rPr>
      </w:r>
      <w:r w:rsidRPr="00E4790D">
        <w:rPr>
          <w:noProof/>
        </w:rPr>
        <w:fldChar w:fldCharType="separate"/>
      </w:r>
      <w:r w:rsidRPr="00E4790D">
        <w:rPr>
          <w:noProof/>
        </w:rPr>
        <w:t>136</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24AC</w:t>
      </w:r>
      <w:r>
        <w:rPr>
          <w:noProof/>
        </w:rPr>
        <w:tab/>
        <w:t>Institution of prosecutions</w:t>
      </w:r>
      <w:r w:rsidRPr="00E4790D">
        <w:rPr>
          <w:noProof/>
        </w:rPr>
        <w:tab/>
      </w:r>
      <w:r w:rsidRPr="00E4790D">
        <w:rPr>
          <w:noProof/>
        </w:rPr>
        <w:fldChar w:fldCharType="begin"/>
      </w:r>
      <w:r w:rsidRPr="00E4790D">
        <w:rPr>
          <w:noProof/>
        </w:rPr>
        <w:instrText xml:space="preserve"> PAGEREF _Toc442792103 \h </w:instrText>
      </w:r>
      <w:r w:rsidRPr="00E4790D">
        <w:rPr>
          <w:noProof/>
        </w:rPr>
      </w:r>
      <w:r w:rsidRPr="00E4790D">
        <w:rPr>
          <w:noProof/>
        </w:rPr>
        <w:fldChar w:fldCharType="separate"/>
      </w:r>
      <w:r w:rsidRPr="00E4790D">
        <w:rPr>
          <w:noProof/>
        </w:rPr>
        <w:t>138</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24F</w:t>
      </w:r>
      <w:r>
        <w:rPr>
          <w:noProof/>
        </w:rPr>
        <w:tab/>
        <w:t>Certain acts done in good faith not unlawful</w:t>
      </w:r>
      <w:r w:rsidRPr="00E4790D">
        <w:rPr>
          <w:noProof/>
        </w:rPr>
        <w:tab/>
      </w:r>
      <w:r w:rsidRPr="00E4790D">
        <w:rPr>
          <w:noProof/>
        </w:rPr>
        <w:fldChar w:fldCharType="begin"/>
      </w:r>
      <w:r w:rsidRPr="00E4790D">
        <w:rPr>
          <w:noProof/>
        </w:rPr>
        <w:instrText xml:space="preserve"> PAGEREF _Toc442792104 \h </w:instrText>
      </w:r>
      <w:r w:rsidRPr="00E4790D">
        <w:rPr>
          <w:noProof/>
        </w:rPr>
      </w:r>
      <w:r w:rsidRPr="00E4790D">
        <w:rPr>
          <w:noProof/>
        </w:rPr>
        <w:fldChar w:fldCharType="separate"/>
      </w:r>
      <w:r w:rsidRPr="00E4790D">
        <w:rPr>
          <w:noProof/>
        </w:rPr>
        <w:t>138</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25</w:t>
      </w:r>
      <w:r>
        <w:rPr>
          <w:noProof/>
        </w:rPr>
        <w:tab/>
        <w:t>Inciting mutiny</w:t>
      </w:r>
      <w:r w:rsidRPr="00E4790D">
        <w:rPr>
          <w:noProof/>
        </w:rPr>
        <w:tab/>
      </w:r>
      <w:r w:rsidRPr="00E4790D">
        <w:rPr>
          <w:noProof/>
        </w:rPr>
        <w:fldChar w:fldCharType="begin"/>
      </w:r>
      <w:r w:rsidRPr="00E4790D">
        <w:rPr>
          <w:noProof/>
        </w:rPr>
        <w:instrText xml:space="preserve"> PAGEREF _Toc442792105 \h </w:instrText>
      </w:r>
      <w:r w:rsidRPr="00E4790D">
        <w:rPr>
          <w:noProof/>
        </w:rPr>
      </w:r>
      <w:r w:rsidRPr="00E4790D">
        <w:rPr>
          <w:noProof/>
        </w:rPr>
        <w:fldChar w:fldCharType="separate"/>
      </w:r>
      <w:r w:rsidRPr="00E4790D">
        <w:rPr>
          <w:noProof/>
        </w:rPr>
        <w:t>140</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26</w:t>
      </w:r>
      <w:r>
        <w:rPr>
          <w:noProof/>
        </w:rPr>
        <w:tab/>
        <w:t>Assisting prisoners of war to escape</w:t>
      </w:r>
      <w:r w:rsidRPr="00E4790D">
        <w:rPr>
          <w:noProof/>
        </w:rPr>
        <w:tab/>
      </w:r>
      <w:r w:rsidRPr="00E4790D">
        <w:rPr>
          <w:noProof/>
        </w:rPr>
        <w:fldChar w:fldCharType="begin"/>
      </w:r>
      <w:r w:rsidRPr="00E4790D">
        <w:rPr>
          <w:noProof/>
        </w:rPr>
        <w:instrText xml:space="preserve"> PAGEREF _Toc442792106 \h </w:instrText>
      </w:r>
      <w:r w:rsidRPr="00E4790D">
        <w:rPr>
          <w:noProof/>
        </w:rPr>
      </w:r>
      <w:r w:rsidRPr="00E4790D">
        <w:rPr>
          <w:noProof/>
        </w:rPr>
        <w:fldChar w:fldCharType="separate"/>
      </w:r>
      <w:r w:rsidRPr="00E4790D">
        <w:rPr>
          <w:noProof/>
        </w:rPr>
        <w:t>140</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27</w:t>
      </w:r>
      <w:r>
        <w:rPr>
          <w:noProof/>
        </w:rPr>
        <w:tab/>
        <w:t>Unlawful drilling</w:t>
      </w:r>
      <w:r w:rsidRPr="00E4790D">
        <w:rPr>
          <w:noProof/>
        </w:rPr>
        <w:tab/>
      </w:r>
      <w:r w:rsidRPr="00E4790D">
        <w:rPr>
          <w:noProof/>
        </w:rPr>
        <w:fldChar w:fldCharType="begin"/>
      </w:r>
      <w:r w:rsidRPr="00E4790D">
        <w:rPr>
          <w:noProof/>
        </w:rPr>
        <w:instrText xml:space="preserve"> PAGEREF _Toc442792107 \h </w:instrText>
      </w:r>
      <w:r w:rsidRPr="00E4790D">
        <w:rPr>
          <w:noProof/>
        </w:rPr>
      </w:r>
      <w:r w:rsidRPr="00E4790D">
        <w:rPr>
          <w:noProof/>
        </w:rPr>
        <w:fldChar w:fldCharType="separate"/>
      </w:r>
      <w:r w:rsidRPr="00E4790D">
        <w:rPr>
          <w:noProof/>
        </w:rPr>
        <w:t>140</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28</w:t>
      </w:r>
      <w:r>
        <w:rPr>
          <w:noProof/>
        </w:rPr>
        <w:tab/>
        <w:t>Interfering with political liberty</w:t>
      </w:r>
      <w:r w:rsidRPr="00E4790D">
        <w:rPr>
          <w:noProof/>
        </w:rPr>
        <w:tab/>
      </w:r>
      <w:r w:rsidRPr="00E4790D">
        <w:rPr>
          <w:noProof/>
        </w:rPr>
        <w:fldChar w:fldCharType="begin"/>
      </w:r>
      <w:r w:rsidRPr="00E4790D">
        <w:rPr>
          <w:noProof/>
        </w:rPr>
        <w:instrText xml:space="preserve"> PAGEREF _Toc442792108 \h </w:instrText>
      </w:r>
      <w:r w:rsidRPr="00E4790D">
        <w:rPr>
          <w:noProof/>
        </w:rPr>
      </w:r>
      <w:r w:rsidRPr="00E4790D">
        <w:rPr>
          <w:noProof/>
        </w:rPr>
        <w:fldChar w:fldCharType="separate"/>
      </w:r>
      <w:r w:rsidRPr="00E4790D">
        <w:rPr>
          <w:noProof/>
        </w:rPr>
        <w:t>141</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29</w:t>
      </w:r>
      <w:r>
        <w:rPr>
          <w:noProof/>
        </w:rPr>
        <w:tab/>
        <w:t>Destroying or damaging Commonwealth property</w:t>
      </w:r>
      <w:r w:rsidRPr="00E4790D">
        <w:rPr>
          <w:noProof/>
        </w:rPr>
        <w:tab/>
      </w:r>
      <w:r w:rsidRPr="00E4790D">
        <w:rPr>
          <w:noProof/>
        </w:rPr>
        <w:fldChar w:fldCharType="begin"/>
      </w:r>
      <w:r w:rsidRPr="00E4790D">
        <w:rPr>
          <w:noProof/>
        </w:rPr>
        <w:instrText xml:space="preserve"> PAGEREF _Toc442792109 \h </w:instrText>
      </w:r>
      <w:r w:rsidRPr="00E4790D">
        <w:rPr>
          <w:noProof/>
        </w:rPr>
      </w:r>
      <w:r w:rsidRPr="00E4790D">
        <w:rPr>
          <w:noProof/>
        </w:rPr>
        <w:fldChar w:fldCharType="separate"/>
      </w:r>
      <w:r w:rsidRPr="00E4790D">
        <w:rPr>
          <w:noProof/>
        </w:rPr>
        <w:t>141</w:t>
      </w:r>
      <w:r w:rsidRPr="00E4790D">
        <w:rPr>
          <w:noProof/>
        </w:rPr>
        <w:fldChar w:fldCharType="end"/>
      </w:r>
    </w:p>
    <w:p w:rsidR="00E4790D" w:rsidRDefault="00E4790D">
      <w:pPr>
        <w:pStyle w:val="TOC2"/>
        <w:rPr>
          <w:rFonts w:asciiTheme="minorHAnsi" w:eastAsiaTheme="minorEastAsia" w:hAnsiTheme="minorHAnsi" w:cstheme="minorBidi"/>
          <w:b w:val="0"/>
          <w:noProof/>
          <w:kern w:val="0"/>
          <w:sz w:val="22"/>
          <w:szCs w:val="22"/>
        </w:rPr>
      </w:pPr>
      <w:r>
        <w:rPr>
          <w:noProof/>
        </w:rPr>
        <w:t>Part IIA—Protection of public and other services</w:t>
      </w:r>
      <w:r w:rsidRPr="00E4790D">
        <w:rPr>
          <w:b w:val="0"/>
          <w:noProof/>
          <w:sz w:val="18"/>
        </w:rPr>
        <w:tab/>
      </w:r>
      <w:r w:rsidRPr="00E4790D">
        <w:rPr>
          <w:b w:val="0"/>
          <w:noProof/>
          <w:sz w:val="18"/>
        </w:rPr>
        <w:fldChar w:fldCharType="begin"/>
      </w:r>
      <w:r w:rsidRPr="00E4790D">
        <w:rPr>
          <w:b w:val="0"/>
          <w:noProof/>
          <w:sz w:val="18"/>
        </w:rPr>
        <w:instrText xml:space="preserve"> PAGEREF _Toc442792110 \h </w:instrText>
      </w:r>
      <w:r w:rsidRPr="00E4790D">
        <w:rPr>
          <w:b w:val="0"/>
          <w:noProof/>
          <w:sz w:val="18"/>
        </w:rPr>
      </w:r>
      <w:r w:rsidRPr="00E4790D">
        <w:rPr>
          <w:b w:val="0"/>
          <w:noProof/>
          <w:sz w:val="18"/>
        </w:rPr>
        <w:fldChar w:fldCharType="separate"/>
      </w:r>
      <w:r w:rsidRPr="00E4790D">
        <w:rPr>
          <w:b w:val="0"/>
          <w:noProof/>
          <w:sz w:val="18"/>
        </w:rPr>
        <w:t>143</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30J</w:t>
      </w:r>
      <w:r>
        <w:rPr>
          <w:noProof/>
        </w:rPr>
        <w:tab/>
        <w:t>Industrial disturbances, lock</w:t>
      </w:r>
      <w:r>
        <w:rPr>
          <w:noProof/>
        </w:rPr>
        <w:noBreakHyphen/>
        <w:t>outs and strikes</w:t>
      </w:r>
      <w:r w:rsidRPr="00E4790D">
        <w:rPr>
          <w:noProof/>
        </w:rPr>
        <w:tab/>
      </w:r>
      <w:r w:rsidRPr="00E4790D">
        <w:rPr>
          <w:noProof/>
        </w:rPr>
        <w:fldChar w:fldCharType="begin"/>
      </w:r>
      <w:r w:rsidRPr="00E4790D">
        <w:rPr>
          <w:noProof/>
        </w:rPr>
        <w:instrText xml:space="preserve"> PAGEREF _Toc442792111 \h </w:instrText>
      </w:r>
      <w:r w:rsidRPr="00E4790D">
        <w:rPr>
          <w:noProof/>
        </w:rPr>
      </w:r>
      <w:r w:rsidRPr="00E4790D">
        <w:rPr>
          <w:noProof/>
        </w:rPr>
        <w:fldChar w:fldCharType="separate"/>
      </w:r>
      <w:r w:rsidRPr="00E4790D">
        <w:rPr>
          <w:noProof/>
        </w:rPr>
        <w:t>143</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30K</w:t>
      </w:r>
      <w:r>
        <w:rPr>
          <w:noProof/>
        </w:rPr>
        <w:tab/>
        <w:t>Obstructing or hindering the performance of services</w:t>
      </w:r>
      <w:r w:rsidRPr="00E4790D">
        <w:rPr>
          <w:noProof/>
        </w:rPr>
        <w:tab/>
      </w:r>
      <w:r w:rsidRPr="00E4790D">
        <w:rPr>
          <w:noProof/>
        </w:rPr>
        <w:fldChar w:fldCharType="begin"/>
      </w:r>
      <w:r w:rsidRPr="00E4790D">
        <w:rPr>
          <w:noProof/>
        </w:rPr>
        <w:instrText xml:space="preserve"> PAGEREF _Toc442792112 \h </w:instrText>
      </w:r>
      <w:r w:rsidRPr="00E4790D">
        <w:rPr>
          <w:noProof/>
        </w:rPr>
      </w:r>
      <w:r w:rsidRPr="00E4790D">
        <w:rPr>
          <w:noProof/>
        </w:rPr>
        <w:fldChar w:fldCharType="separate"/>
      </w:r>
      <w:r w:rsidRPr="00E4790D">
        <w:rPr>
          <w:noProof/>
        </w:rPr>
        <w:t>144</w:t>
      </w:r>
      <w:r w:rsidRPr="00E4790D">
        <w:rPr>
          <w:noProof/>
        </w:rPr>
        <w:fldChar w:fldCharType="end"/>
      </w:r>
    </w:p>
    <w:p w:rsidR="00E4790D" w:rsidRDefault="00E4790D">
      <w:pPr>
        <w:pStyle w:val="TOC2"/>
        <w:rPr>
          <w:rFonts w:asciiTheme="minorHAnsi" w:eastAsiaTheme="minorEastAsia" w:hAnsiTheme="minorHAnsi" w:cstheme="minorBidi"/>
          <w:b w:val="0"/>
          <w:noProof/>
          <w:kern w:val="0"/>
          <w:sz w:val="22"/>
          <w:szCs w:val="22"/>
        </w:rPr>
      </w:pPr>
      <w:r>
        <w:rPr>
          <w:noProof/>
        </w:rPr>
        <w:lastRenderedPageBreak/>
        <w:t>Part III—Offences relating to the administration of justice</w:t>
      </w:r>
      <w:r w:rsidRPr="00E4790D">
        <w:rPr>
          <w:b w:val="0"/>
          <w:noProof/>
          <w:sz w:val="18"/>
        </w:rPr>
        <w:tab/>
      </w:r>
      <w:r w:rsidRPr="00E4790D">
        <w:rPr>
          <w:b w:val="0"/>
          <w:noProof/>
          <w:sz w:val="18"/>
        </w:rPr>
        <w:fldChar w:fldCharType="begin"/>
      </w:r>
      <w:r w:rsidRPr="00E4790D">
        <w:rPr>
          <w:b w:val="0"/>
          <w:noProof/>
          <w:sz w:val="18"/>
        </w:rPr>
        <w:instrText xml:space="preserve"> PAGEREF _Toc442792113 \h </w:instrText>
      </w:r>
      <w:r w:rsidRPr="00E4790D">
        <w:rPr>
          <w:b w:val="0"/>
          <w:noProof/>
          <w:sz w:val="18"/>
        </w:rPr>
      </w:r>
      <w:r w:rsidRPr="00E4790D">
        <w:rPr>
          <w:b w:val="0"/>
          <w:noProof/>
          <w:sz w:val="18"/>
        </w:rPr>
        <w:fldChar w:fldCharType="separate"/>
      </w:r>
      <w:r w:rsidRPr="00E4790D">
        <w:rPr>
          <w:b w:val="0"/>
          <w:noProof/>
          <w:sz w:val="18"/>
        </w:rPr>
        <w:t>146</w:t>
      </w:r>
      <w:r w:rsidRPr="00E4790D">
        <w:rPr>
          <w:b w:val="0"/>
          <w:noProof/>
          <w:sz w:val="18"/>
        </w:rPr>
        <w:fldChar w:fldCharType="end"/>
      </w:r>
    </w:p>
    <w:p w:rsidR="00E4790D" w:rsidRDefault="00E4790D">
      <w:pPr>
        <w:pStyle w:val="TOC3"/>
        <w:rPr>
          <w:rFonts w:asciiTheme="minorHAnsi" w:eastAsiaTheme="minorEastAsia" w:hAnsiTheme="minorHAnsi" w:cstheme="minorBidi"/>
          <w:b w:val="0"/>
          <w:noProof/>
          <w:kern w:val="0"/>
          <w:szCs w:val="22"/>
        </w:rPr>
      </w:pPr>
      <w:r>
        <w:rPr>
          <w:noProof/>
        </w:rPr>
        <w:t>Division 1—Preliminary</w:t>
      </w:r>
      <w:r w:rsidRPr="00E4790D">
        <w:rPr>
          <w:b w:val="0"/>
          <w:noProof/>
          <w:sz w:val="18"/>
        </w:rPr>
        <w:tab/>
      </w:r>
      <w:r w:rsidRPr="00E4790D">
        <w:rPr>
          <w:b w:val="0"/>
          <w:noProof/>
          <w:sz w:val="18"/>
        </w:rPr>
        <w:fldChar w:fldCharType="begin"/>
      </w:r>
      <w:r w:rsidRPr="00E4790D">
        <w:rPr>
          <w:b w:val="0"/>
          <w:noProof/>
          <w:sz w:val="18"/>
        </w:rPr>
        <w:instrText xml:space="preserve"> PAGEREF _Toc442792114 \h </w:instrText>
      </w:r>
      <w:r w:rsidRPr="00E4790D">
        <w:rPr>
          <w:b w:val="0"/>
          <w:noProof/>
          <w:sz w:val="18"/>
        </w:rPr>
      </w:r>
      <w:r w:rsidRPr="00E4790D">
        <w:rPr>
          <w:b w:val="0"/>
          <w:noProof/>
          <w:sz w:val="18"/>
        </w:rPr>
        <w:fldChar w:fldCharType="separate"/>
      </w:r>
      <w:r w:rsidRPr="00E4790D">
        <w:rPr>
          <w:b w:val="0"/>
          <w:noProof/>
          <w:sz w:val="18"/>
        </w:rPr>
        <w:t>146</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31</w:t>
      </w:r>
      <w:r>
        <w:rPr>
          <w:noProof/>
        </w:rPr>
        <w:tab/>
        <w:t>Judicial proceeding and tribunal definitions</w:t>
      </w:r>
      <w:r w:rsidRPr="00E4790D">
        <w:rPr>
          <w:noProof/>
        </w:rPr>
        <w:tab/>
      </w:r>
      <w:r w:rsidRPr="00E4790D">
        <w:rPr>
          <w:noProof/>
        </w:rPr>
        <w:fldChar w:fldCharType="begin"/>
      </w:r>
      <w:r w:rsidRPr="00E4790D">
        <w:rPr>
          <w:noProof/>
        </w:rPr>
        <w:instrText xml:space="preserve"> PAGEREF _Toc442792115 \h </w:instrText>
      </w:r>
      <w:r w:rsidRPr="00E4790D">
        <w:rPr>
          <w:noProof/>
        </w:rPr>
      </w:r>
      <w:r w:rsidRPr="00E4790D">
        <w:rPr>
          <w:noProof/>
        </w:rPr>
        <w:fldChar w:fldCharType="separate"/>
      </w:r>
      <w:r w:rsidRPr="00E4790D">
        <w:rPr>
          <w:noProof/>
        </w:rPr>
        <w:t>146</w:t>
      </w:r>
      <w:r w:rsidRPr="00E4790D">
        <w:rPr>
          <w:noProof/>
        </w:rPr>
        <w:fldChar w:fldCharType="end"/>
      </w:r>
    </w:p>
    <w:p w:rsidR="00E4790D" w:rsidRDefault="00E4790D">
      <w:pPr>
        <w:pStyle w:val="TOC3"/>
        <w:rPr>
          <w:rFonts w:asciiTheme="minorHAnsi" w:eastAsiaTheme="minorEastAsia" w:hAnsiTheme="minorHAnsi" w:cstheme="minorBidi"/>
          <w:b w:val="0"/>
          <w:noProof/>
          <w:kern w:val="0"/>
          <w:szCs w:val="22"/>
        </w:rPr>
      </w:pPr>
      <w:r>
        <w:rPr>
          <w:noProof/>
        </w:rPr>
        <w:t>Division 2—Judges and magistrates</w:t>
      </w:r>
      <w:r w:rsidRPr="00E4790D">
        <w:rPr>
          <w:b w:val="0"/>
          <w:noProof/>
          <w:sz w:val="18"/>
        </w:rPr>
        <w:tab/>
      </w:r>
      <w:r w:rsidRPr="00E4790D">
        <w:rPr>
          <w:b w:val="0"/>
          <w:noProof/>
          <w:sz w:val="18"/>
        </w:rPr>
        <w:fldChar w:fldCharType="begin"/>
      </w:r>
      <w:r w:rsidRPr="00E4790D">
        <w:rPr>
          <w:b w:val="0"/>
          <w:noProof/>
          <w:sz w:val="18"/>
        </w:rPr>
        <w:instrText xml:space="preserve"> PAGEREF _Toc442792116 \h </w:instrText>
      </w:r>
      <w:r w:rsidRPr="00E4790D">
        <w:rPr>
          <w:b w:val="0"/>
          <w:noProof/>
          <w:sz w:val="18"/>
        </w:rPr>
      </w:r>
      <w:r w:rsidRPr="00E4790D">
        <w:rPr>
          <w:b w:val="0"/>
          <w:noProof/>
          <w:sz w:val="18"/>
        </w:rPr>
        <w:fldChar w:fldCharType="separate"/>
      </w:r>
      <w:r w:rsidRPr="00E4790D">
        <w:rPr>
          <w:b w:val="0"/>
          <w:noProof/>
          <w:sz w:val="18"/>
        </w:rPr>
        <w:t>147</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34</w:t>
      </w:r>
      <w:r>
        <w:rPr>
          <w:noProof/>
        </w:rPr>
        <w:tab/>
        <w:t>Judge or magistrate acting oppressively or when interested</w:t>
      </w:r>
      <w:r w:rsidRPr="00E4790D">
        <w:rPr>
          <w:noProof/>
        </w:rPr>
        <w:tab/>
      </w:r>
      <w:r w:rsidRPr="00E4790D">
        <w:rPr>
          <w:noProof/>
        </w:rPr>
        <w:fldChar w:fldCharType="begin"/>
      </w:r>
      <w:r w:rsidRPr="00E4790D">
        <w:rPr>
          <w:noProof/>
        </w:rPr>
        <w:instrText xml:space="preserve"> PAGEREF _Toc442792117 \h </w:instrText>
      </w:r>
      <w:r w:rsidRPr="00E4790D">
        <w:rPr>
          <w:noProof/>
        </w:rPr>
      </w:r>
      <w:r w:rsidRPr="00E4790D">
        <w:rPr>
          <w:noProof/>
        </w:rPr>
        <w:fldChar w:fldCharType="separate"/>
      </w:r>
      <w:r w:rsidRPr="00E4790D">
        <w:rPr>
          <w:noProof/>
        </w:rPr>
        <w:t>147</w:t>
      </w:r>
      <w:r w:rsidRPr="00E4790D">
        <w:rPr>
          <w:noProof/>
        </w:rPr>
        <w:fldChar w:fldCharType="end"/>
      </w:r>
    </w:p>
    <w:p w:rsidR="00E4790D" w:rsidRDefault="00E4790D">
      <w:pPr>
        <w:pStyle w:val="TOC3"/>
        <w:rPr>
          <w:rFonts w:asciiTheme="minorHAnsi" w:eastAsiaTheme="minorEastAsia" w:hAnsiTheme="minorHAnsi" w:cstheme="minorBidi"/>
          <w:b w:val="0"/>
          <w:noProof/>
          <w:kern w:val="0"/>
          <w:szCs w:val="22"/>
        </w:rPr>
      </w:pPr>
      <w:r>
        <w:rPr>
          <w:noProof/>
        </w:rPr>
        <w:t>Division 3—Evidence and witnesses</w:t>
      </w:r>
      <w:r w:rsidRPr="00E4790D">
        <w:rPr>
          <w:b w:val="0"/>
          <w:noProof/>
          <w:sz w:val="18"/>
        </w:rPr>
        <w:tab/>
      </w:r>
      <w:r w:rsidRPr="00E4790D">
        <w:rPr>
          <w:b w:val="0"/>
          <w:noProof/>
          <w:sz w:val="18"/>
        </w:rPr>
        <w:fldChar w:fldCharType="begin"/>
      </w:r>
      <w:r w:rsidRPr="00E4790D">
        <w:rPr>
          <w:b w:val="0"/>
          <w:noProof/>
          <w:sz w:val="18"/>
        </w:rPr>
        <w:instrText xml:space="preserve"> PAGEREF _Toc442792118 \h </w:instrText>
      </w:r>
      <w:r w:rsidRPr="00E4790D">
        <w:rPr>
          <w:b w:val="0"/>
          <w:noProof/>
          <w:sz w:val="18"/>
        </w:rPr>
      </w:r>
      <w:r w:rsidRPr="00E4790D">
        <w:rPr>
          <w:b w:val="0"/>
          <w:noProof/>
          <w:sz w:val="18"/>
        </w:rPr>
        <w:fldChar w:fldCharType="separate"/>
      </w:r>
      <w:r w:rsidRPr="00E4790D">
        <w:rPr>
          <w:b w:val="0"/>
          <w:noProof/>
          <w:sz w:val="18"/>
        </w:rPr>
        <w:t>149</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35</w:t>
      </w:r>
      <w:r>
        <w:rPr>
          <w:noProof/>
        </w:rPr>
        <w:tab/>
        <w:t>Giving false testimony</w:t>
      </w:r>
      <w:r w:rsidRPr="00E4790D">
        <w:rPr>
          <w:noProof/>
        </w:rPr>
        <w:tab/>
      </w:r>
      <w:r w:rsidRPr="00E4790D">
        <w:rPr>
          <w:noProof/>
        </w:rPr>
        <w:fldChar w:fldCharType="begin"/>
      </w:r>
      <w:r w:rsidRPr="00E4790D">
        <w:rPr>
          <w:noProof/>
        </w:rPr>
        <w:instrText xml:space="preserve"> PAGEREF _Toc442792119 \h </w:instrText>
      </w:r>
      <w:r w:rsidRPr="00E4790D">
        <w:rPr>
          <w:noProof/>
        </w:rPr>
      </w:r>
      <w:r w:rsidRPr="00E4790D">
        <w:rPr>
          <w:noProof/>
        </w:rPr>
        <w:fldChar w:fldCharType="separate"/>
      </w:r>
      <w:r w:rsidRPr="00E4790D">
        <w:rPr>
          <w:noProof/>
        </w:rPr>
        <w:t>149</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36</w:t>
      </w:r>
      <w:r>
        <w:rPr>
          <w:noProof/>
        </w:rPr>
        <w:tab/>
        <w:t>Fabricating evidence</w:t>
      </w:r>
      <w:r w:rsidRPr="00E4790D">
        <w:rPr>
          <w:noProof/>
        </w:rPr>
        <w:tab/>
      </w:r>
      <w:r w:rsidRPr="00E4790D">
        <w:rPr>
          <w:noProof/>
        </w:rPr>
        <w:fldChar w:fldCharType="begin"/>
      </w:r>
      <w:r w:rsidRPr="00E4790D">
        <w:rPr>
          <w:noProof/>
        </w:rPr>
        <w:instrText xml:space="preserve"> PAGEREF _Toc442792120 \h </w:instrText>
      </w:r>
      <w:r w:rsidRPr="00E4790D">
        <w:rPr>
          <w:noProof/>
        </w:rPr>
      </w:r>
      <w:r w:rsidRPr="00E4790D">
        <w:rPr>
          <w:noProof/>
        </w:rPr>
        <w:fldChar w:fldCharType="separate"/>
      </w:r>
      <w:r w:rsidRPr="00E4790D">
        <w:rPr>
          <w:noProof/>
        </w:rPr>
        <w:t>150</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36A</w:t>
      </w:r>
      <w:r>
        <w:rPr>
          <w:noProof/>
        </w:rPr>
        <w:tab/>
        <w:t>Intimidation of witnesses etc.</w:t>
      </w:r>
      <w:r w:rsidRPr="00E4790D">
        <w:rPr>
          <w:noProof/>
        </w:rPr>
        <w:tab/>
      </w:r>
      <w:r w:rsidRPr="00E4790D">
        <w:rPr>
          <w:noProof/>
        </w:rPr>
        <w:fldChar w:fldCharType="begin"/>
      </w:r>
      <w:r w:rsidRPr="00E4790D">
        <w:rPr>
          <w:noProof/>
        </w:rPr>
        <w:instrText xml:space="preserve"> PAGEREF _Toc442792121 \h </w:instrText>
      </w:r>
      <w:r w:rsidRPr="00E4790D">
        <w:rPr>
          <w:noProof/>
        </w:rPr>
      </w:r>
      <w:r w:rsidRPr="00E4790D">
        <w:rPr>
          <w:noProof/>
        </w:rPr>
        <w:fldChar w:fldCharType="separate"/>
      </w:r>
      <w:r w:rsidRPr="00E4790D">
        <w:rPr>
          <w:noProof/>
        </w:rPr>
        <w:t>150</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37</w:t>
      </w:r>
      <w:r>
        <w:rPr>
          <w:noProof/>
        </w:rPr>
        <w:tab/>
        <w:t>Corruption of witnesses</w:t>
      </w:r>
      <w:r w:rsidRPr="00E4790D">
        <w:rPr>
          <w:noProof/>
        </w:rPr>
        <w:tab/>
      </w:r>
      <w:r w:rsidRPr="00E4790D">
        <w:rPr>
          <w:noProof/>
        </w:rPr>
        <w:fldChar w:fldCharType="begin"/>
      </w:r>
      <w:r w:rsidRPr="00E4790D">
        <w:rPr>
          <w:noProof/>
        </w:rPr>
        <w:instrText xml:space="preserve"> PAGEREF _Toc442792122 \h </w:instrText>
      </w:r>
      <w:r w:rsidRPr="00E4790D">
        <w:rPr>
          <w:noProof/>
        </w:rPr>
      </w:r>
      <w:r w:rsidRPr="00E4790D">
        <w:rPr>
          <w:noProof/>
        </w:rPr>
        <w:fldChar w:fldCharType="separate"/>
      </w:r>
      <w:r w:rsidRPr="00E4790D">
        <w:rPr>
          <w:noProof/>
        </w:rPr>
        <w:t>151</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38</w:t>
      </w:r>
      <w:r>
        <w:rPr>
          <w:noProof/>
        </w:rPr>
        <w:tab/>
        <w:t>Deceiving witnesses</w:t>
      </w:r>
      <w:r w:rsidRPr="00E4790D">
        <w:rPr>
          <w:noProof/>
        </w:rPr>
        <w:tab/>
      </w:r>
      <w:r w:rsidRPr="00E4790D">
        <w:rPr>
          <w:noProof/>
        </w:rPr>
        <w:fldChar w:fldCharType="begin"/>
      </w:r>
      <w:r w:rsidRPr="00E4790D">
        <w:rPr>
          <w:noProof/>
        </w:rPr>
        <w:instrText xml:space="preserve"> PAGEREF _Toc442792123 \h </w:instrText>
      </w:r>
      <w:r w:rsidRPr="00E4790D">
        <w:rPr>
          <w:noProof/>
        </w:rPr>
      </w:r>
      <w:r w:rsidRPr="00E4790D">
        <w:rPr>
          <w:noProof/>
        </w:rPr>
        <w:fldChar w:fldCharType="separate"/>
      </w:r>
      <w:r w:rsidRPr="00E4790D">
        <w:rPr>
          <w:noProof/>
        </w:rPr>
        <w:t>152</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39</w:t>
      </w:r>
      <w:r>
        <w:rPr>
          <w:noProof/>
        </w:rPr>
        <w:tab/>
        <w:t>Destroying evidence</w:t>
      </w:r>
      <w:r w:rsidRPr="00E4790D">
        <w:rPr>
          <w:noProof/>
        </w:rPr>
        <w:tab/>
      </w:r>
      <w:r w:rsidRPr="00E4790D">
        <w:rPr>
          <w:noProof/>
        </w:rPr>
        <w:fldChar w:fldCharType="begin"/>
      </w:r>
      <w:r w:rsidRPr="00E4790D">
        <w:rPr>
          <w:noProof/>
        </w:rPr>
        <w:instrText xml:space="preserve"> PAGEREF _Toc442792124 \h </w:instrText>
      </w:r>
      <w:r w:rsidRPr="00E4790D">
        <w:rPr>
          <w:noProof/>
        </w:rPr>
      </w:r>
      <w:r w:rsidRPr="00E4790D">
        <w:rPr>
          <w:noProof/>
        </w:rPr>
        <w:fldChar w:fldCharType="separate"/>
      </w:r>
      <w:r w:rsidRPr="00E4790D">
        <w:rPr>
          <w:noProof/>
        </w:rPr>
        <w:t>152</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40</w:t>
      </w:r>
      <w:r>
        <w:rPr>
          <w:noProof/>
        </w:rPr>
        <w:tab/>
        <w:t>Preventing witnesses from attending Court</w:t>
      </w:r>
      <w:r w:rsidRPr="00E4790D">
        <w:rPr>
          <w:noProof/>
        </w:rPr>
        <w:tab/>
      </w:r>
      <w:r w:rsidRPr="00E4790D">
        <w:rPr>
          <w:noProof/>
        </w:rPr>
        <w:fldChar w:fldCharType="begin"/>
      </w:r>
      <w:r w:rsidRPr="00E4790D">
        <w:rPr>
          <w:noProof/>
        </w:rPr>
        <w:instrText xml:space="preserve"> PAGEREF _Toc442792125 \h </w:instrText>
      </w:r>
      <w:r w:rsidRPr="00E4790D">
        <w:rPr>
          <w:noProof/>
        </w:rPr>
      </w:r>
      <w:r w:rsidRPr="00E4790D">
        <w:rPr>
          <w:noProof/>
        </w:rPr>
        <w:fldChar w:fldCharType="separate"/>
      </w:r>
      <w:r w:rsidRPr="00E4790D">
        <w:rPr>
          <w:noProof/>
        </w:rPr>
        <w:t>153</w:t>
      </w:r>
      <w:r w:rsidRPr="00E4790D">
        <w:rPr>
          <w:noProof/>
        </w:rPr>
        <w:fldChar w:fldCharType="end"/>
      </w:r>
    </w:p>
    <w:p w:rsidR="00E4790D" w:rsidRDefault="00E4790D">
      <w:pPr>
        <w:pStyle w:val="TOC3"/>
        <w:rPr>
          <w:rFonts w:asciiTheme="minorHAnsi" w:eastAsiaTheme="minorEastAsia" w:hAnsiTheme="minorHAnsi" w:cstheme="minorBidi"/>
          <w:b w:val="0"/>
          <w:noProof/>
          <w:kern w:val="0"/>
          <w:szCs w:val="22"/>
        </w:rPr>
      </w:pPr>
      <w:r>
        <w:rPr>
          <w:noProof/>
        </w:rPr>
        <w:t>Division 4—Perverting the course of justice</w:t>
      </w:r>
      <w:r w:rsidRPr="00E4790D">
        <w:rPr>
          <w:b w:val="0"/>
          <w:noProof/>
          <w:sz w:val="18"/>
        </w:rPr>
        <w:tab/>
      </w:r>
      <w:r w:rsidRPr="00E4790D">
        <w:rPr>
          <w:b w:val="0"/>
          <w:noProof/>
          <w:sz w:val="18"/>
        </w:rPr>
        <w:fldChar w:fldCharType="begin"/>
      </w:r>
      <w:r w:rsidRPr="00E4790D">
        <w:rPr>
          <w:b w:val="0"/>
          <w:noProof/>
          <w:sz w:val="18"/>
        </w:rPr>
        <w:instrText xml:space="preserve"> PAGEREF _Toc442792126 \h </w:instrText>
      </w:r>
      <w:r w:rsidRPr="00E4790D">
        <w:rPr>
          <w:b w:val="0"/>
          <w:noProof/>
          <w:sz w:val="18"/>
        </w:rPr>
      </w:r>
      <w:r w:rsidRPr="00E4790D">
        <w:rPr>
          <w:b w:val="0"/>
          <w:noProof/>
          <w:sz w:val="18"/>
        </w:rPr>
        <w:fldChar w:fldCharType="separate"/>
      </w:r>
      <w:r w:rsidRPr="00E4790D">
        <w:rPr>
          <w:b w:val="0"/>
          <w:noProof/>
          <w:sz w:val="18"/>
        </w:rPr>
        <w:t>154</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41</w:t>
      </w:r>
      <w:r>
        <w:rPr>
          <w:noProof/>
        </w:rPr>
        <w:tab/>
        <w:t>Conspiracy to bring false accusation</w:t>
      </w:r>
      <w:r w:rsidRPr="00E4790D">
        <w:rPr>
          <w:noProof/>
        </w:rPr>
        <w:tab/>
      </w:r>
      <w:r w:rsidRPr="00E4790D">
        <w:rPr>
          <w:noProof/>
        </w:rPr>
        <w:fldChar w:fldCharType="begin"/>
      </w:r>
      <w:r w:rsidRPr="00E4790D">
        <w:rPr>
          <w:noProof/>
        </w:rPr>
        <w:instrText xml:space="preserve"> PAGEREF _Toc442792127 \h </w:instrText>
      </w:r>
      <w:r w:rsidRPr="00E4790D">
        <w:rPr>
          <w:noProof/>
        </w:rPr>
      </w:r>
      <w:r w:rsidRPr="00E4790D">
        <w:rPr>
          <w:noProof/>
        </w:rPr>
        <w:fldChar w:fldCharType="separate"/>
      </w:r>
      <w:r w:rsidRPr="00E4790D">
        <w:rPr>
          <w:noProof/>
        </w:rPr>
        <w:t>154</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42</w:t>
      </w:r>
      <w:r>
        <w:rPr>
          <w:noProof/>
        </w:rPr>
        <w:tab/>
        <w:t>Conspiracy to defeat justice</w:t>
      </w:r>
      <w:r w:rsidRPr="00E4790D">
        <w:rPr>
          <w:noProof/>
        </w:rPr>
        <w:tab/>
      </w:r>
      <w:r w:rsidRPr="00E4790D">
        <w:rPr>
          <w:noProof/>
        </w:rPr>
        <w:fldChar w:fldCharType="begin"/>
      </w:r>
      <w:r w:rsidRPr="00E4790D">
        <w:rPr>
          <w:noProof/>
        </w:rPr>
        <w:instrText xml:space="preserve"> PAGEREF _Toc442792128 \h </w:instrText>
      </w:r>
      <w:r w:rsidRPr="00E4790D">
        <w:rPr>
          <w:noProof/>
        </w:rPr>
      </w:r>
      <w:r w:rsidRPr="00E4790D">
        <w:rPr>
          <w:noProof/>
        </w:rPr>
        <w:fldChar w:fldCharType="separate"/>
      </w:r>
      <w:r w:rsidRPr="00E4790D">
        <w:rPr>
          <w:noProof/>
        </w:rPr>
        <w:t>155</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43</w:t>
      </w:r>
      <w:r>
        <w:rPr>
          <w:noProof/>
        </w:rPr>
        <w:tab/>
        <w:t>Attempting to pervert justice</w:t>
      </w:r>
      <w:r w:rsidRPr="00E4790D">
        <w:rPr>
          <w:noProof/>
        </w:rPr>
        <w:tab/>
      </w:r>
      <w:r w:rsidRPr="00E4790D">
        <w:rPr>
          <w:noProof/>
        </w:rPr>
        <w:fldChar w:fldCharType="begin"/>
      </w:r>
      <w:r w:rsidRPr="00E4790D">
        <w:rPr>
          <w:noProof/>
        </w:rPr>
        <w:instrText xml:space="preserve"> PAGEREF _Toc442792129 \h </w:instrText>
      </w:r>
      <w:r w:rsidRPr="00E4790D">
        <w:rPr>
          <w:noProof/>
        </w:rPr>
      </w:r>
      <w:r w:rsidRPr="00E4790D">
        <w:rPr>
          <w:noProof/>
        </w:rPr>
        <w:fldChar w:fldCharType="separate"/>
      </w:r>
      <w:r w:rsidRPr="00E4790D">
        <w:rPr>
          <w:noProof/>
        </w:rPr>
        <w:t>157</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44</w:t>
      </w:r>
      <w:r>
        <w:rPr>
          <w:noProof/>
        </w:rPr>
        <w:tab/>
        <w:t>Compounding offences</w:t>
      </w:r>
      <w:r w:rsidRPr="00E4790D">
        <w:rPr>
          <w:noProof/>
        </w:rPr>
        <w:tab/>
      </w:r>
      <w:r w:rsidRPr="00E4790D">
        <w:rPr>
          <w:noProof/>
        </w:rPr>
        <w:fldChar w:fldCharType="begin"/>
      </w:r>
      <w:r w:rsidRPr="00E4790D">
        <w:rPr>
          <w:noProof/>
        </w:rPr>
        <w:instrText xml:space="preserve"> PAGEREF _Toc442792130 \h </w:instrText>
      </w:r>
      <w:r w:rsidRPr="00E4790D">
        <w:rPr>
          <w:noProof/>
        </w:rPr>
      </w:r>
      <w:r w:rsidRPr="00E4790D">
        <w:rPr>
          <w:noProof/>
        </w:rPr>
        <w:fldChar w:fldCharType="separate"/>
      </w:r>
      <w:r w:rsidRPr="00E4790D">
        <w:rPr>
          <w:noProof/>
        </w:rPr>
        <w:t>157</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45</w:t>
      </w:r>
      <w:r>
        <w:rPr>
          <w:noProof/>
        </w:rPr>
        <w:tab/>
        <w:t>Inserting advertisements without authority of court</w:t>
      </w:r>
      <w:r w:rsidRPr="00E4790D">
        <w:rPr>
          <w:noProof/>
        </w:rPr>
        <w:tab/>
      </w:r>
      <w:r w:rsidRPr="00E4790D">
        <w:rPr>
          <w:noProof/>
        </w:rPr>
        <w:fldChar w:fldCharType="begin"/>
      </w:r>
      <w:r w:rsidRPr="00E4790D">
        <w:rPr>
          <w:noProof/>
        </w:rPr>
        <w:instrText xml:space="preserve"> PAGEREF _Toc442792131 \h </w:instrText>
      </w:r>
      <w:r w:rsidRPr="00E4790D">
        <w:rPr>
          <w:noProof/>
        </w:rPr>
      </w:r>
      <w:r w:rsidRPr="00E4790D">
        <w:rPr>
          <w:noProof/>
        </w:rPr>
        <w:fldChar w:fldCharType="separate"/>
      </w:r>
      <w:r w:rsidRPr="00E4790D">
        <w:rPr>
          <w:noProof/>
        </w:rPr>
        <w:t>158</w:t>
      </w:r>
      <w:r w:rsidRPr="00E4790D">
        <w:rPr>
          <w:noProof/>
        </w:rPr>
        <w:fldChar w:fldCharType="end"/>
      </w:r>
    </w:p>
    <w:p w:rsidR="00E4790D" w:rsidRDefault="00E4790D">
      <w:pPr>
        <w:pStyle w:val="TOC3"/>
        <w:rPr>
          <w:rFonts w:asciiTheme="minorHAnsi" w:eastAsiaTheme="minorEastAsia" w:hAnsiTheme="minorHAnsi" w:cstheme="minorBidi"/>
          <w:b w:val="0"/>
          <w:noProof/>
          <w:kern w:val="0"/>
          <w:szCs w:val="22"/>
        </w:rPr>
      </w:pPr>
      <w:r>
        <w:rPr>
          <w:noProof/>
        </w:rPr>
        <w:t>Division 5—Escape from criminal detention</w:t>
      </w:r>
      <w:r w:rsidRPr="00E4790D">
        <w:rPr>
          <w:b w:val="0"/>
          <w:noProof/>
          <w:sz w:val="18"/>
        </w:rPr>
        <w:tab/>
      </w:r>
      <w:r w:rsidRPr="00E4790D">
        <w:rPr>
          <w:b w:val="0"/>
          <w:noProof/>
          <w:sz w:val="18"/>
        </w:rPr>
        <w:fldChar w:fldCharType="begin"/>
      </w:r>
      <w:r w:rsidRPr="00E4790D">
        <w:rPr>
          <w:b w:val="0"/>
          <w:noProof/>
          <w:sz w:val="18"/>
        </w:rPr>
        <w:instrText xml:space="preserve"> PAGEREF _Toc442792132 \h </w:instrText>
      </w:r>
      <w:r w:rsidRPr="00E4790D">
        <w:rPr>
          <w:b w:val="0"/>
          <w:noProof/>
          <w:sz w:val="18"/>
        </w:rPr>
      </w:r>
      <w:r w:rsidRPr="00E4790D">
        <w:rPr>
          <w:b w:val="0"/>
          <w:noProof/>
          <w:sz w:val="18"/>
        </w:rPr>
        <w:fldChar w:fldCharType="separate"/>
      </w:r>
      <w:r w:rsidRPr="00E4790D">
        <w:rPr>
          <w:b w:val="0"/>
          <w:noProof/>
          <w:sz w:val="18"/>
        </w:rPr>
        <w:t>159</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45A</w:t>
      </w:r>
      <w:r>
        <w:rPr>
          <w:noProof/>
        </w:rPr>
        <w:tab/>
        <w:t>Criminal detention definitions</w:t>
      </w:r>
      <w:r w:rsidRPr="00E4790D">
        <w:rPr>
          <w:noProof/>
        </w:rPr>
        <w:tab/>
      </w:r>
      <w:r w:rsidRPr="00E4790D">
        <w:rPr>
          <w:noProof/>
        </w:rPr>
        <w:fldChar w:fldCharType="begin"/>
      </w:r>
      <w:r w:rsidRPr="00E4790D">
        <w:rPr>
          <w:noProof/>
        </w:rPr>
        <w:instrText xml:space="preserve"> PAGEREF _Toc442792133 \h </w:instrText>
      </w:r>
      <w:r w:rsidRPr="00E4790D">
        <w:rPr>
          <w:noProof/>
        </w:rPr>
      </w:r>
      <w:r w:rsidRPr="00E4790D">
        <w:rPr>
          <w:noProof/>
        </w:rPr>
        <w:fldChar w:fldCharType="separate"/>
      </w:r>
      <w:r w:rsidRPr="00E4790D">
        <w:rPr>
          <w:noProof/>
        </w:rPr>
        <w:t>159</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46</w:t>
      </w:r>
      <w:r>
        <w:rPr>
          <w:noProof/>
        </w:rPr>
        <w:tab/>
        <w:t>Aiding prisoner to escape</w:t>
      </w:r>
      <w:r w:rsidRPr="00E4790D">
        <w:rPr>
          <w:noProof/>
        </w:rPr>
        <w:tab/>
      </w:r>
      <w:r w:rsidRPr="00E4790D">
        <w:rPr>
          <w:noProof/>
        </w:rPr>
        <w:fldChar w:fldCharType="begin"/>
      </w:r>
      <w:r w:rsidRPr="00E4790D">
        <w:rPr>
          <w:noProof/>
        </w:rPr>
        <w:instrText xml:space="preserve"> PAGEREF _Toc442792134 \h </w:instrText>
      </w:r>
      <w:r w:rsidRPr="00E4790D">
        <w:rPr>
          <w:noProof/>
        </w:rPr>
      </w:r>
      <w:r w:rsidRPr="00E4790D">
        <w:rPr>
          <w:noProof/>
        </w:rPr>
        <w:fldChar w:fldCharType="separate"/>
      </w:r>
      <w:r w:rsidRPr="00E4790D">
        <w:rPr>
          <w:noProof/>
        </w:rPr>
        <w:t>159</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46A</w:t>
      </w:r>
      <w:r>
        <w:rPr>
          <w:noProof/>
        </w:rPr>
        <w:tab/>
        <w:t>Aiding prisoner to escape—conveying thing into prison etc.</w:t>
      </w:r>
      <w:r w:rsidRPr="00E4790D">
        <w:rPr>
          <w:noProof/>
        </w:rPr>
        <w:tab/>
      </w:r>
      <w:r w:rsidRPr="00E4790D">
        <w:rPr>
          <w:noProof/>
        </w:rPr>
        <w:fldChar w:fldCharType="begin"/>
      </w:r>
      <w:r w:rsidRPr="00E4790D">
        <w:rPr>
          <w:noProof/>
        </w:rPr>
        <w:instrText xml:space="preserve"> PAGEREF _Toc442792135 \h </w:instrText>
      </w:r>
      <w:r w:rsidRPr="00E4790D">
        <w:rPr>
          <w:noProof/>
        </w:rPr>
      </w:r>
      <w:r w:rsidRPr="00E4790D">
        <w:rPr>
          <w:noProof/>
        </w:rPr>
        <w:fldChar w:fldCharType="separate"/>
      </w:r>
      <w:r w:rsidRPr="00E4790D">
        <w:rPr>
          <w:noProof/>
        </w:rPr>
        <w:t>160</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47</w:t>
      </w:r>
      <w:r>
        <w:rPr>
          <w:noProof/>
        </w:rPr>
        <w:tab/>
        <w:t>Escaping</w:t>
      </w:r>
      <w:r w:rsidRPr="00E4790D">
        <w:rPr>
          <w:noProof/>
        </w:rPr>
        <w:tab/>
      </w:r>
      <w:r w:rsidRPr="00E4790D">
        <w:rPr>
          <w:noProof/>
        </w:rPr>
        <w:fldChar w:fldCharType="begin"/>
      </w:r>
      <w:r w:rsidRPr="00E4790D">
        <w:rPr>
          <w:noProof/>
        </w:rPr>
        <w:instrText xml:space="preserve"> PAGEREF _Toc442792136 \h </w:instrText>
      </w:r>
      <w:r w:rsidRPr="00E4790D">
        <w:rPr>
          <w:noProof/>
        </w:rPr>
      </w:r>
      <w:r w:rsidRPr="00E4790D">
        <w:rPr>
          <w:noProof/>
        </w:rPr>
        <w:fldChar w:fldCharType="separate"/>
      </w:r>
      <w:r w:rsidRPr="00E4790D">
        <w:rPr>
          <w:noProof/>
        </w:rPr>
        <w:t>161</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47A</w:t>
      </w:r>
      <w:r>
        <w:rPr>
          <w:noProof/>
        </w:rPr>
        <w:tab/>
        <w:t>Rescuing a prisoner from criminal detention</w:t>
      </w:r>
      <w:r w:rsidRPr="00E4790D">
        <w:rPr>
          <w:noProof/>
        </w:rPr>
        <w:tab/>
      </w:r>
      <w:r w:rsidRPr="00E4790D">
        <w:rPr>
          <w:noProof/>
        </w:rPr>
        <w:fldChar w:fldCharType="begin"/>
      </w:r>
      <w:r w:rsidRPr="00E4790D">
        <w:rPr>
          <w:noProof/>
        </w:rPr>
        <w:instrText xml:space="preserve"> PAGEREF _Toc442792137 \h </w:instrText>
      </w:r>
      <w:r w:rsidRPr="00E4790D">
        <w:rPr>
          <w:noProof/>
        </w:rPr>
      </w:r>
      <w:r w:rsidRPr="00E4790D">
        <w:rPr>
          <w:noProof/>
        </w:rPr>
        <w:fldChar w:fldCharType="separate"/>
      </w:r>
      <w:r w:rsidRPr="00E4790D">
        <w:rPr>
          <w:noProof/>
        </w:rPr>
        <w:t>161</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47B</w:t>
      </w:r>
      <w:r>
        <w:rPr>
          <w:noProof/>
        </w:rPr>
        <w:tab/>
        <w:t>Person unlawfully at large</w:t>
      </w:r>
      <w:r w:rsidRPr="00E4790D">
        <w:rPr>
          <w:noProof/>
        </w:rPr>
        <w:tab/>
      </w:r>
      <w:r w:rsidRPr="00E4790D">
        <w:rPr>
          <w:noProof/>
        </w:rPr>
        <w:fldChar w:fldCharType="begin"/>
      </w:r>
      <w:r w:rsidRPr="00E4790D">
        <w:rPr>
          <w:noProof/>
        </w:rPr>
        <w:instrText xml:space="preserve"> PAGEREF _Toc442792138 \h </w:instrText>
      </w:r>
      <w:r w:rsidRPr="00E4790D">
        <w:rPr>
          <w:noProof/>
        </w:rPr>
      </w:r>
      <w:r w:rsidRPr="00E4790D">
        <w:rPr>
          <w:noProof/>
        </w:rPr>
        <w:fldChar w:fldCharType="separate"/>
      </w:r>
      <w:r w:rsidRPr="00E4790D">
        <w:rPr>
          <w:noProof/>
        </w:rPr>
        <w:t>161</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47C</w:t>
      </w:r>
      <w:r>
        <w:rPr>
          <w:noProof/>
        </w:rPr>
        <w:tab/>
        <w:t>Permitting escape</w:t>
      </w:r>
      <w:r w:rsidRPr="00E4790D">
        <w:rPr>
          <w:noProof/>
        </w:rPr>
        <w:tab/>
      </w:r>
      <w:r w:rsidRPr="00E4790D">
        <w:rPr>
          <w:noProof/>
        </w:rPr>
        <w:fldChar w:fldCharType="begin"/>
      </w:r>
      <w:r w:rsidRPr="00E4790D">
        <w:rPr>
          <w:noProof/>
        </w:rPr>
        <w:instrText xml:space="preserve"> PAGEREF _Toc442792139 \h </w:instrText>
      </w:r>
      <w:r w:rsidRPr="00E4790D">
        <w:rPr>
          <w:noProof/>
        </w:rPr>
      </w:r>
      <w:r w:rsidRPr="00E4790D">
        <w:rPr>
          <w:noProof/>
        </w:rPr>
        <w:fldChar w:fldCharType="separate"/>
      </w:r>
      <w:r w:rsidRPr="00E4790D">
        <w:rPr>
          <w:noProof/>
        </w:rPr>
        <w:t>162</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48</w:t>
      </w:r>
      <w:r>
        <w:rPr>
          <w:noProof/>
        </w:rPr>
        <w:tab/>
        <w:t>Harbouring etc. an escapee</w:t>
      </w:r>
      <w:r w:rsidRPr="00E4790D">
        <w:rPr>
          <w:noProof/>
        </w:rPr>
        <w:tab/>
      </w:r>
      <w:r w:rsidRPr="00E4790D">
        <w:rPr>
          <w:noProof/>
        </w:rPr>
        <w:fldChar w:fldCharType="begin"/>
      </w:r>
      <w:r w:rsidRPr="00E4790D">
        <w:rPr>
          <w:noProof/>
        </w:rPr>
        <w:instrText xml:space="preserve"> PAGEREF _Toc442792140 \h </w:instrText>
      </w:r>
      <w:r w:rsidRPr="00E4790D">
        <w:rPr>
          <w:noProof/>
        </w:rPr>
      </w:r>
      <w:r w:rsidRPr="00E4790D">
        <w:rPr>
          <w:noProof/>
        </w:rPr>
        <w:fldChar w:fldCharType="separate"/>
      </w:r>
      <w:r w:rsidRPr="00E4790D">
        <w:rPr>
          <w:noProof/>
        </w:rPr>
        <w:t>162</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48A</w:t>
      </w:r>
      <w:r>
        <w:rPr>
          <w:noProof/>
        </w:rPr>
        <w:tab/>
        <w:t>Sentence ceases to run while escaped prisoner at large</w:t>
      </w:r>
      <w:r w:rsidRPr="00E4790D">
        <w:rPr>
          <w:noProof/>
        </w:rPr>
        <w:tab/>
      </w:r>
      <w:r w:rsidRPr="00E4790D">
        <w:rPr>
          <w:noProof/>
        </w:rPr>
        <w:fldChar w:fldCharType="begin"/>
      </w:r>
      <w:r w:rsidRPr="00E4790D">
        <w:rPr>
          <w:noProof/>
        </w:rPr>
        <w:instrText xml:space="preserve"> PAGEREF _Toc442792141 \h </w:instrText>
      </w:r>
      <w:r w:rsidRPr="00E4790D">
        <w:rPr>
          <w:noProof/>
        </w:rPr>
      </w:r>
      <w:r w:rsidRPr="00E4790D">
        <w:rPr>
          <w:noProof/>
        </w:rPr>
        <w:fldChar w:fldCharType="separate"/>
      </w:r>
      <w:r w:rsidRPr="00E4790D">
        <w:rPr>
          <w:noProof/>
        </w:rPr>
        <w:t>163</w:t>
      </w:r>
      <w:r w:rsidRPr="00E4790D">
        <w:rPr>
          <w:noProof/>
        </w:rPr>
        <w:fldChar w:fldCharType="end"/>
      </w:r>
    </w:p>
    <w:p w:rsidR="00E4790D" w:rsidRDefault="00E4790D">
      <w:pPr>
        <w:pStyle w:val="TOC3"/>
        <w:rPr>
          <w:rFonts w:asciiTheme="minorHAnsi" w:eastAsiaTheme="minorEastAsia" w:hAnsiTheme="minorHAnsi" w:cstheme="minorBidi"/>
          <w:b w:val="0"/>
          <w:noProof/>
          <w:kern w:val="0"/>
          <w:szCs w:val="22"/>
        </w:rPr>
      </w:pPr>
      <w:r>
        <w:rPr>
          <w:noProof/>
        </w:rPr>
        <w:t>Division 6—Seized property</w:t>
      </w:r>
      <w:r w:rsidRPr="00E4790D">
        <w:rPr>
          <w:b w:val="0"/>
          <w:noProof/>
          <w:sz w:val="18"/>
        </w:rPr>
        <w:tab/>
      </w:r>
      <w:r w:rsidRPr="00E4790D">
        <w:rPr>
          <w:b w:val="0"/>
          <w:noProof/>
          <w:sz w:val="18"/>
        </w:rPr>
        <w:fldChar w:fldCharType="begin"/>
      </w:r>
      <w:r w:rsidRPr="00E4790D">
        <w:rPr>
          <w:b w:val="0"/>
          <w:noProof/>
          <w:sz w:val="18"/>
        </w:rPr>
        <w:instrText xml:space="preserve"> PAGEREF _Toc442792142 \h </w:instrText>
      </w:r>
      <w:r w:rsidRPr="00E4790D">
        <w:rPr>
          <w:b w:val="0"/>
          <w:noProof/>
          <w:sz w:val="18"/>
        </w:rPr>
      </w:r>
      <w:r w:rsidRPr="00E4790D">
        <w:rPr>
          <w:b w:val="0"/>
          <w:noProof/>
          <w:sz w:val="18"/>
        </w:rPr>
        <w:fldChar w:fldCharType="separate"/>
      </w:r>
      <w:r w:rsidRPr="00E4790D">
        <w:rPr>
          <w:b w:val="0"/>
          <w:noProof/>
          <w:sz w:val="18"/>
        </w:rPr>
        <w:t>164</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49</w:t>
      </w:r>
      <w:r>
        <w:rPr>
          <w:noProof/>
        </w:rPr>
        <w:tab/>
        <w:t>Removing property under seizure</w:t>
      </w:r>
      <w:r w:rsidRPr="00E4790D">
        <w:rPr>
          <w:noProof/>
        </w:rPr>
        <w:tab/>
      </w:r>
      <w:r w:rsidRPr="00E4790D">
        <w:rPr>
          <w:noProof/>
        </w:rPr>
        <w:fldChar w:fldCharType="begin"/>
      </w:r>
      <w:r w:rsidRPr="00E4790D">
        <w:rPr>
          <w:noProof/>
        </w:rPr>
        <w:instrText xml:space="preserve"> PAGEREF _Toc442792143 \h </w:instrText>
      </w:r>
      <w:r w:rsidRPr="00E4790D">
        <w:rPr>
          <w:noProof/>
        </w:rPr>
      </w:r>
      <w:r w:rsidRPr="00E4790D">
        <w:rPr>
          <w:noProof/>
        </w:rPr>
        <w:fldChar w:fldCharType="separate"/>
      </w:r>
      <w:r w:rsidRPr="00E4790D">
        <w:rPr>
          <w:noProof/>
        </w:rPr>
        <w:t>164</w:t>
      </w:r>
      <w:r w:rsidRPr="00E4790D">
        <w:rPr>
          <w:noProof/>
        </w:rPr>
        <w:fldChar w:fldCharType="end"/>
      </w:r>
    </w:p>
    <w:p w:rsidR="00E4790D" w:rsidRDefault="00E4790D">
      <w:pPr>
        <w:pStyle w:val="TOC2"/>
        <w:rPr>
          <w:rFonts w:asciiTheme="minorHAnsi" w:eastAsiaTheme="minorEastAsia" w:hAnsiTheme="minorHAnsi" w:cstheme="minorBidi"/>
          <w:b w:val="0"/>
          <w:noProof/>
          <w:kern w:val="0"/>
          <w:sz w:val="22"/>
          <w:szCs w:val="22"/>
        </w:rPr>
      </w:pPr>
      <w:r>
        <w:rPr>
          <w:noProof/>
        </w:rPr>
        <w:t>Part IV—Piracy</w:t>
      </w:r>
      <w:r w:rsidRPr="00E4790D">
        <w:rPr>
          <w:b w:val="0"/>
          <w:noProof/>
          <w:sz w:val="18"/>
        </w:rPr>
        <w:tab/>
      </w:r>
      <w:r w:rsidRPr="00E4790D">
        <w:rPr>
          <w:b w:val="0"/>
          <w:noProof/>
          <w:sz w:val="18"/>
        </w:rPr>
        <w:fldChar w:fldCharType="begin"/>
      </w:r>
      <w:r w:rsidRPr="00E4790D">
        <w:rPr>
          <w:b w:val="0"/>
          <w:noProof/>
          <w:sz w:val="18"/>
        </w:rPr>
        <w:instrText xml:space="preserve"> PAGEREF _Toc442792144 \h </w:instrText>
      </w:r>
      <w:r w:rsidRPr="00E4790D">
        <w:rPr>
          <w:b w:val="0"/>
          <w:noProof/>
          <w:sz w:val="18"/>
        </w:rPr>
      </w:r>
      <w:r w:rsidRPr="00E4790D">
        <w:rPr>
          <w:b w:val="0"/>
          <w:noProof/>
          <w:sz w:val="18"/>
        </w:rPr>
        <w:fldChar w:fldCharType="separate"/>
      </w:r>
      <w:r w:rsidRPr="00E4790D">
        <w:rPr>
          <w:b w:val="0"/>
          <w:noProof/>
          <w:sz w:val="18"/>
        </w:rPr>
        <w:t>165</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51</w:t>
      </w:r>
      <w:r>
        <w:rPr>
          <w:noProof/>
        </w:rPr>
        <w:tab/>
        <w:t>Interpretation</w:t>
      </w:r>
      <w:r w:rsidRPr="00E4790D">
        <w:rPr>
          <w:noProof/>
        </w:rPr>
        <w:tab/>
      </w:r>
      <w:r w:rsidRPr="00E4790D">
        <w:rPr>
          <w:noProof/>
        </w:rPr>
        <w:fldChar w:fldCharType="begin"/>
      </w:r>
      <w:r w:rsidRPr="00E4790D">
        <w:rPr>
          <w:noProof/>
        </w:rPr>
        <w:instrText xml:space="preserve"> PAGEREF _Toc442792145 \h </w:instrText>
      </w:r>
      <w:r w:rsidRPr="00E4790D">
        <w:rPr>
          <w:noProof/>
        </w:rPr>
      </w:r>
      <w:r w:rsidRPr="00E4790D">
        <w:rPr>
          <w:noProof/>
        </w:rPr>
        <w:fldChar w:fldCharType="separate"/>
      </w:r>
      <w:r w:rsidRPr="00E4790D">
        <w:rPr>
          <w:noProof/>
        </w:rPr>
        <w:t>165</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52</w:t>
      </w:r>
      <w:r>
        <w:rPr>
          <w:noProof/>
        </w:rPr>
        <w:tab/>
        <w:t>Piracy</w:t>
      </w:r>
      <w:r w:rsidRPr="00E4790D">
        <w:rPr>
          <w:noProof/>
        </w:rPr>
        <w:tab/>
      </w:r>
      <w:r w:rsidRPr="00E4790D">
        <w:rPr>
          <w:noProof/>
        </w:rPr>
        <w:fldChar w:fldCharType="begin"/>
      </w:r>
      <w:r w:rsidRPr="00E4790D">
        <w:rPr>
          <w:noProof/>
        </w:rPr>
        <w:instrText xml:space="preserve"> PAGEREF _Toc442792146 \h </w:instrText>
      </w:r>
      <w:r w:rsidRPr="00E4790D">
        <w:rPr>
          <w:noProof/>
        </w:rPr>
      </w:r>
      <w:r w:rsidRPr="00E4790D">
        <w:rPr>
          <w:noProof/>
        </w:rPr>
        <w:fldChar w:fldCharType="separate"/>
      </w:r>
      <w:r w:rsidRPr="00E4790D">
        <w:rPr>
          <w:noProof/>
        </w:rPr>
        <w:t>166</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53</w:t>
      </w:r>
      <w:r>
        <w:rPr>
          <w:noProof/>
        </w:rPr>
        <w:tab/>
        <w:t>Operating a pirate</w:t>
      </w:r>
      <w:r>
        <w:rPr>
          <w:noProof/>
        </w:rPr>
        <w:noBreakHyphen/>
        <w:t>controlled ship or aircraft</w:t>
      </w:r>
      <w:r w:rsidRPr="00E4790D">
        <w:rPr>
          <w:noProof/>
        </w:rPr>
        <w:tab/>
      </w:r>
      <w:r w:rsidRPr="00E4790D">
        <w:rPr>
          <w:noProof/>
        </w:rPr>
        <w:fldChar w:fldCharType="begin"/>
      </w:r>
      <w:r w:rsidRPr="00E4790D">
        <w:rPr>
          <w:noProof/>
        </w:rPr>
        <w:instrText xml:space="preserve"> PAGEREF _Toc442792147 \h </w:instrText>
      </w:r>
      <w:r w:rsidRPr="00E4790D">
        <w:rPr>
          <w:noProof/>
        </w:rPr>
      </w:r>
      <w:r w:rsidRPr="00E4790D">
        <w:rPr>
          <w:noProof/>
        </w:rPr>
        <w:fldChar w:fldCharType="separate"/>
      </w:r>
      <w:r w:rsidRPr="00E4790D">
        <w:rPr>
          <w:noProof/>
        </w:rPr>
        <w:t>166</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54</w:t>
      </w:r>
      <w:r>
        <w:rPr>
          <w:noProof/>
        </w:rPr>
        <w:tab/>
        <w:t>Seizure of pirate ships and aircraft etc.</w:t>
      </w:r>
      <w:r w:rsidRPr="00E4790D">
        <w:rPr>
          <w:noProof/>
        </w:rPr>
        <w:tab/>
      </w:r>
      <w:r w:rsidRPr="00E4790D">
        <w:rPr>
          <w:noProof/>
        </w:rPr>
        <w:fldChar w:fldCharType="begin"/>
      </w:r>
      <w:r w:rsidRPr="00E4790D">
        <w:rPr>
          <w:noProof/>
        </w:rPr>
        <w:instrText xml:space="preserve"> PAGEREF _Toc442792148 \h </w:instrText>
      </w:r>
      <w:r w:rsidRPr="00E4790D">
        <w:rPr>
          <w:noProof/>
        </w:rPr>
      </w:r>
      <w:r w:rsidRPr="00E4790D">
        <w:rPr>
          <w:noProof/>
        </w:rPr>
        <w:fldChar w:fldCharType="separate"/>
      </w:r>
      <w:r w:rsidRPr="00E4790D">
        <w:rPr>
          <w:noProof/>
        </w:rPr>
        <w:t>167</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lastRenderedPageBreak/>
        <w:t>55</w:t>
      </w:r>
      <w:r>
        <w:rPr>
          <w:noProof/>
        </w:rPr>
        <w:tab/>
        <w:t>Written consent of Attorney</w:t>
      </w:r>
      <w:r>
        <w:rPr>
          <w:noProof/>
        </w:rPr>
        <w:noBreakHyphen/>
        <w:t>General required</w:t>
      </w:r>
      <w:r w:rsidRPr="00E4790D">
        <w:rPr>
          <w:noProof/>
        </w:rPr>
        <w:tab/>
      </w:r>
      <w:r w:rsidRPr="00E4790D">
        <w:rPr>
          <w:noProof/>
        </w:rPr>
        <w:fldChar w:fldCharType="begin"/>
      </w:r>
      <w:r w:rsidRPr="00E4790D">
        <w:rPr>
          <w:noProof/>
        </w:rPr>
        <w:instrText xml:space="preserve"> PAGEREF _Toc442792149 \h </w:instrText>
      </w:r>
      <w:r w:rsidRPr="00E4790D">
        <w:rPr>
          <w:noProof/>
        </w:rPr>
      </w:r>
      <w:r w:rsidRPr="00E4790D">
        <w:rPr>
          <w:noProof/>
        </w:rPr>
        <w:fldChar w:fldCharType="separate"/>
      </w:r>
      <w:r w:rsidRPr="00E4790D">
        <w:rPr>
          <w:noProof/>
        </w:rPr>
        <w:t>168</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56</w:t>
      </w:r>
      <w:r>
        <w:rPr>
          <w:noProof/>
        </w:rPr>
        <w:tab/>
        <w:t>Evidence of certain matters</w:t>
      </w:r>
      <w:r w:rsidRPr="00E4790D">
        <w:rPr>
          <w:noProof/>
        </w:rPr>
        <w:tab/>
      </w:r>
      <w:r w:rsidRPr="00E4790D">
        <w:rPr>
          <w:noProof/>
        </w:rPr>
        <w:fldChar w:fldCharType="begin"/>
      </w:r>
      <w:r w:rsidRPr="00E4790D">
        <w:rPr>
          <w:noProof/>
        </w:rPr>
        <w:instrText xml:space="preserve"> PAGEREF _Toc442792150 \h </w:instrText>
      </w:r>
      <w:r w:rsidRPr="00E4790D">
        <w:rPr>
          <w:noProof/>
        </w:rPr>
      </w:r>
      <w:r w:rsidRPr="00E4790D">
        <w:rPr>
          <w:noProof/>
        </w:rPr>
        <w:fldChar w:fldCharType="separate"/>
      </w:r>
      <w:r w:rsidRPr="00E4790D">
        <w:rPr>
          <w:noProof/>
        </w:rPr>
        <w:t>168</w:t>
      </w:r>
      <w:r w:rsidRPr="00E4790D">
        <w:rPr>
          <w:noProof/>
        </w:rPr>
        <w:fldChar w:fldCharType="end"/>
      </w:r>
    </w:p>
    <w:p w:rsidR="00E4790D" w:rsidRDefault="00E4790D">
      <w:pPr>
        <w:pStyle w:val="TOC2"/>
        <w:rPr>
          <w:rFonts w:asciiTheme="minorHAnsi" w:eastAsiaTheme="minorEastAsia" w:hAnsiTheme="minorHAnsi" w:cstheme="minorBidi"/>
          <w:b w:val="0"/>
          <w:noProof/>
          <w:kern w:val="0"/>
          <w:sz w:val="22"/>
          <w:szCs w:val="22"/>
        </w:rPr>
      </w:pPr>
      <w:r>
        <w:rPr>
          <w:noProof/>
        </w:rPr>
        <w:t>Part VI—Offences by and against public officers</w:t>
      </w:r>
      <w:r w:rsidRPr="00E4790D">
        <w:rPr>
          <w:b w:val="0"/>
          <w:noProof/>
          <w:sz w:val="18"/>
        </w:rPr>
        <w:tab/>
      </w:r>
      <w:r w:rsidRPr="00E4790D">
        <w:rPr>
          <w:b w:val="0"/>
          <w:noProof/>
          <w:sz w:val="18"/>
        </w:rPr>
        <w:fldChar w:fldCharType="begin"/>
      </w:r>
      <w:r w:rsidRPr="00E4790D">
        <w:rPr>
          <w:b w:val="0"/>
          <w:noProof/>
          <w:sz w:val="18"/>
        </w:rPr>
        <w:instrText xml:space="preserve"> PAGEREF _Toc442792151 \h </w:instrText>
      </w:r>
      <w:r w:rsidRPr="00E4790D">
        <w:rPr>
          <w:b w:val="0"/>
          <w:noProof/>
          <w:sz w:val="18"/>
        </w:rPr>
      </w:r>
      <w:r w:rsidRPr="00E4790D">
        <w:rPr>
          <w:b w:val="0"/>
          <w:noProof/>
          <w:sz w:val="18"/>
        </w:rPr>
        <w:fldChar w:fldCharType="separate"/>
      </w:r>
      <w:r w:rsidRPr="00E4790D">
        <w:rPr>
          <w:b w:val="0"/>
          <w:noProof/>
          <w:sz w:val="18"/>
        </w:rPr>
        <w:t>169</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70</w:t>
      </w:r>
      <w:r>
        <w:rPr>
          <w:noProof/>
        </w:rPr>
        <w:tab/>
        <w:t>Disclosure of information by Commonwealth officers</w:t>
      </w:r>
      <w:r w:rsidRPr="00E4790D">
        <w:rPr>
          <w:noProof/>
        </w:rPr>
        <w:tab/>
      </w:r>
      <w:r w:rsidRPr="00E4790D">
        <w:rPr>
          <w:noProof/>
        </w:rPr>
        <w:fldChar w:fldCharType="begin"/>
      </w:r>
      <w:r w:rsidRPr="00E4790D">
        <w:rPr>
          <w:noProof/>
        </w:rPr>
        <w:instrText xml:space="preserve"> PAGEREF _Toc442792152 \h </w:instrText>
      </w:r>
      <w:r w:rsidRPr="00E4790D">
        <w:rPr>
          <w:noProof/>
        </w:rPr>
      </w:r>
      <w:r w:rsidRPr="00E4790D">
        <w:rPr>
          <w:noProof/>
        </w:rPr>
        <w:fldChar w:fldCharType="separate"/>
      </w:r>
      <w:r w:rsidRPr="00E4790D">
        <w:rPr>
          <w:noProof/>
        </w:rPr>
        <w:t>169</w:t>
      </w:r>
      <w:r w:rsidRPr="00E4790D">
        <w:rPr>
          <w:noProof/>
        </w:rPr>
        <w:fldChar w:fldCharType="end"/>
      </w:r>
    </w:p>
    <w:p w:rsidR="00E4790D" w:rsidRDefault="00E4790D">
      <w:pPr>
        <w:pStyle w:val="TOC2"/>
        <w:rPr>
          <w:rFonts w:asciiTheme="minorHAnsi" w:eastAsiaTheme="minorEastAsia" w:hAnsiTheme="minorHAnsi" w:cstheme="minorBidi"/>
          <w:b w:val="0"/>
          <w:noProof/>
          <w:kern w:val="0"/>
          <w:sz w:val="22"/>
          <w:szCs w:val="22"/>
        </w:rPr>
      </w:pPr>
      <w:r>
        <w:rPr>
          <w:noProof/>
        </w:rPr>
        <w:t>Part VII—Official secrets and unlawful soundings</w:t>
      </w:r>
      <w:r w:rsidRPr="00E4790D">
        <w:rPr>
          <w:b w:val="0"/>
          <w:noProof/>
          <w:sz w:val="18"/>
        </w:rPr>
        <w:tab/>
      </w:r>
      <w:r w:rsidRPr="00E4790D">
        <w:rPr>
          <w:b w:val="0"/>
          <w:noProof/>
          <w:sz w:val="18"/>
        </w:rPr>
        <w:fldChar w:fldCharType="begin"/>
      </w:r>
      <w:r w:rsidRPr="00E4790D">
        <w:rPr>
          <w:b w:val="0"/>
          <w:noProof/>
          <w:sz w:val="18"/>
        </w:rPr>
        <w:instrText xml:space="preserve"> PAGEREF _Toc442792153 \h </w:instrText>
      </w:r>
      <w:r w:rsidRPr="00E4790D">
        <w:rPr>
          <w:b w:val="0"/>
          <w:noProof/>
          <w:sz w:val="18"/>
        </w:rPr>
      </w:r>
      <w:r w:rsidRPr="00E4790D">
        <w:rPr>
          <w:b w:val="0"/>
          <w:noProof/>
          <w:sz w:val="18"/>
        </w:rPr>
        <w:fldChar w:fldCharType="separate"/>
      </w:r>
      <w:r w:rsidRPr="00E4790D">
        <w:rPr>
          <w:b w:val="0"/>
          <w:noProof/>
          <w:sz w:val="18"/>
        </w:rPr>
        <w:t>170</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77</w:t>
      </w:r>
      <w:r>
        <w:rPr>
          <w:noProof/>
        </w:rPr>
        <w:tab/>
        <w:t>Interpretation</w:t>
      </w:r>
      <w:r w:rsidRPr="00E4790D">
        <w:rPr>
          <w:noProof/>
        </w:rPr>
        <w:tab/>
      </w:r>
      <w:r w:rsidRPr="00E4790D">
        <w:rPr>
          <w:noProof/>
        </w:rPr>
        <w:fldChar w:fldCharType="begin"/>
      </w:r>
      <w:r w:rsidRPr="00E4790D">
        <w:rPr>
          <w:noProof/>
        </w:rPr>
        <w:instrText xml:space="preserve"> PAGEREF _Toc442792154 \h </w:instrText>
      </w:r>
      <w:r w:rsidRPr="00E4790D">
        <w:rPr>
          <w:noProof/>
        </w:rPr>
      </w:r>
      <w:r w:rsidRPr="00E4790D">
        <w:rPr>
          <w:noProof/>
        </w:rPr>
        <w:fldChar w:fldCharType="separate"/>
      </w:r>
      <w:r w:rsidRPr="00E4790D">
        <w:rPr>
          <w:noProof/>
        </w:rPr>
        <w:t>170</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79</w:t>
      </w:r>
      <w:r>
        <w:rPr>
          <w:noProof/>
        </w:rPr>
        <w:tab/>
        <w:t>Official secrets</w:t>
      </w:r>
      <w:r w:rsidRPr="00E4790D">
        <w:rPr>
          <w:noProof/>
        </w:rPr>
        <w:tab/>
      </w:r>
      <w:r w:rsidRPr="00E4790D">
        <w:rPr>
          <w:noProof/>
        </w:rPr>
        <w:fldChar w:fldCharType="begin"/>
      </w:r>
      <w:r w:rsidRPr="00E4790D">
        <w:rPr>
          <w:noProof/>
        </w:rPr>
        <w:instrText xml:space="preserve"> PAGEREF _Toc442792155 \h </w:instrText>
      </w:r>
      <w:r w:rsidRPr="00E4790D">
        <w:rPr>
          <w:noProof/>
        </w:rPr>
      </w:r>
      <w:r w:rsidRPr="00E4790D">
        <w:rPr>
          <w:noProof/>
        </w:rPr>
        <w:fldChar w:fldCharType="separate"/>
      </w:r>
      <w:r w:rsidRPr="00E4790D">
        <w:rPr>
          <w:noProof/>
        </w:rPr>
        <w:t>171</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80</w:t>
      </w:r>
      <w:r>
        <w:rPr>
          <w:noProof/>
        </w:rPr>
        <w:tab/>
        <w:t>Prohibited places</w:t>
      </w:r>
      <w:r w:rsidRPr="00E4790D">
        <w:rPr>
          <w:noProof/>
        </w:rPr>
        <w:tab/>
      </w:r>
      <w:r w:rsidRPr="00E4790D">
        <w:rPr>
          <w:noProof/>
        </w:rPr>
        <w:fldChar w:fldCharType="begin"/>
      </w:r>
      <w:r w:rsidRPr="00E4790D">
        <w:rPr>
          <w:noProof/>
        </w:rPr>
        <w:instrText xml:space="preserve"> PAGEREF _Toc442792156 \h </w:instrText>
      </w:r>
      <w:r w:rsidRPr="00E4790D">
        <w:rPr>
          <w:noProof/>
        </w:rPr>
      </w:r>
      <w:r w:rsidRPr="00E4790D">
        <w:rPr>
          <w:noProof/>
        </w:rPr>
        <w:fldChar w:fldCharType="separate"/>
      </w:r>
      <w:r w:rsidRPr="00E4790D">
        <w:rPr>
          <w:noProof/>
        </w:rPr>
        <w:t>175</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83</w:t>
      </w:r>
      <w:r>
        <w:rPr>
          <w:noProof/>
        </w:rPr>
        <w:tab/>
        <w:t>Unlawful soundings</w:t>
      </w:r>
      <w:r w:rsidRPr="00E4790D">
        <w:rPr>
          <w:noProof/>
        </w:rPr>
        <w:tab/>
      </w:r>
      <w:r w:rsidRPr="00E4790D">
        <w:rPr>
          <w:noProof/>
        </w:rPr>
        <w:fldChar w:fldCharType="begin"/>
      </w:r>
      <w:r w:rsidRPr="00E4790D">
        <w:rPr>
          <w:noProof/>
        </w:rPr>
        <w:instrText xml:space="preserve"> PAGEREF _Toc442792157 \h </w:instrText>
      </w:r>
      <w:r w:rsidRPr="00E4790D">
        <w:rPr>
          <w:noProof/>
        </w:rPr>
      </w:r>
      <w:r w:rsidRPr="00E4790D">
        <w:rPr>
          <w:noProof/>
        </w:rPr>
        <w:fldChar w:fldCharType="separate"/>
      </w:r>
      <w:r w:rsidRPr="00E4790D">
        <w:rPr>
          <w:noProof/>
        </w:rPr>
        <w:t>176</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w:t>
      </w:r>
      <w:r>
        <w:rPr>
          <w:noProof/>
        </w:rPr>
        <w:tab/>
        <w:t>Institution of prosecution</w:t>
      </w:r>
      <w:r w:rsidRPr="00E4790D">
        <w:rPr>
          <w:noProof/>
        </w:rPr>
        <w:tab/>
      </w:r>
      <w:r w:rsidRPr="00E4790D">
        <w:rPr>
          <w:noProof/>
        </w:rPr>
        <w:fldChar w:fldCharType="begin"/>
      </w:r>
      <w:r w:rsidRPr="00E4790D">
        <w:rPr>
          <w:noProof/>
        </w:rPr>
        <w:instrText xml:space="preserve"> PAGEREF _Toc442792158 \h </w:instrText>
      </w:r>
      <w:r w:rsidRPr="00E4790D">
        <w:rPr>
          <w:noProof/>
        </w:rPr>
      </w:r>
      <w:r w:rsidRPr="00E4790D">
        <w:rPr>
          <w:noProof/>
        </w:rPr>
        <w:fldChar w:fldCharType="separate"/>
      </w:r>
      <w:r w:rsidRPr="00E4790D">
        <w:rPr>
          <w:noProof/>
        </w:rPr>
        <w:t>177</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85B</w:t>
      </w:r>
      <w:r>
        <w:rPr>
          <w:noProof/>
        </w:rPr>
        <w:tab/>
        <w:t>Hearing in camera etc.</w:t>
      </w:r>
      <w:r w:rsidRPr="00E4790D">
        <w:rPr>
          <w:noProof/>
        </w:rPr>
        <w:tab/>
      </w:r>
      <w:r w:rsidRPr="00E4790D">
        <w:rPr>
          <w:noProof/>
        </w:rPr>
        <w:fldChar w:fldCharType="begin"/>
      </w:r>
      <w:r w:rsidRPr="00E4790D">
        <w:rPr>
          <w:noProof/>
        </w:rPr>
        <w:instrText xml:space="preserve"> PAGEREF _Toc442792159 \h </w:instrText>
      </w:r>
      <w:r w:rsidRPr="00E4790D">
        <w:rPr>
          <w:noProof/>
        </w:rPr>
      </w:r>
      <w:r w:rsidRPr="00E4790D">
        <w:rPr>
          <w:noProof/>
        </w:rPr>
        <w:fldChar w:fldCharType="separate"/>
      </w:r>
      <w:r w:rsidRPr="00E4790D">
        <w:rPr>
          <w:noProof/>
        </w:rPr>
        <w:t>178</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85D</w:t>
      </w:r>
      <w:r>
        <w:rPr>
          <w:noProof/>
        </w:rPr>
        <w:tab/>
        <w:t>Forfeiture of articles etc.</w:t>
      </w:r>
      <w:r w:rsidRPr="00E4790D">
        <w:rPr>
          <w:noProof/>
        </w:rPr>
        <w:tab/>
      </w:r>
      <w:r w:rsidRPr="00E4790D">
        <w:rPr>
          <w:noProof/>
        </w:rPr>
        <w:fldChar w:fldCharType="begin"/>
      </w:r>
      <w:r w:rsidRPr="00E4790D">
        <w:rPr>
          <w:noProof/>
        </w:rPr>
        <w:instrText xml:space="preserve"> PAGEREF _Toc442792160 \h </w:instrText>
      </w:r>
      <w:r w:rsidRPr="00E4790D">
        <w:rPr>
          <w:noProof/>
        </w:rPr>
      </w:r>
      <w:r w:rsidRPr="00E4790D">
        <w:rPr>
          <w:noProof/>
        </w:rPr>
        <w:fldChar w:fldCharType="separate"/>
      </w:r>
      <w:r w:rsidRPr="00E4790D">
        <w:rPr>
          <w:noProof/>
        </w:rPr>
        <w:t>179</w:t>
      </w:r>
      <w:r w:rsidRPr="00E4790D">
        <w:rPr>
          <w:noProof/>
        </w:rPr>
        <w:fldChar w:fldCharType="end"/>
      </w:r>
    </w:p>
    <w:p w:rsidR="00E4790D" w:rsidRDefault="00E4790D">
      <w:pPr>
        <w:pStyle w:val="TOC2"/>
        <w:rPr>
          <w:rFonts w:asciiTheme="minorHAnsi" w:eastAsiaTheme="minorEastAsia" w:hAnsiTheme="minorHAnsi" w:cstheme="minorBidi"/>
          <w:b w:val="0"/>
          <w:noProof/>
          <w:kern w:val="0"/>
          <w:sz w:val="22"/>
          <w:szCs w:val="22"/>
        </w:rPr>
      </w:pPr>
      <w:r>
        <w:rPr>
          <w:noProof/>
        </w:rPr>
        <w:t>Part VIIA—Offences relating to postal services</w:t>
      </w:r>
      <w:r w:rsidRPr="00E4790D">
        <w:rPr>
          <w:b w:val="0"/>
          <w:noProof/>
          <w:sz w:val="18"/>
        </w:rPr>
        <w:tab/>
      </w:r>
      <w:r w:rsidRPr="00E4790D">
        <w:rPr>
          <w:b w:val="0"/>
          <w:noProof/>
          <w:sz w:val="18"/>
        </w:rPr>
        <w:fldChar w:fldCharType="begin"/>
      </w:r>
      <w:r w:rsidRPr="00E4790D">
        <w:rPr>
          <w:b w:val="0"/>
          <w:noProof/>
          <w:sz w:val="18"/>
        </w:rPr>
        <w:instrText xml:space="preserve"> PAGEREF _Toc442792161 \h </w:instrText>
      </w:r>
      <w:r w:rsidRPr="00E4790D">
        <w:rPr>
          <w:b w:val="0"/>
          <w:noProof/>
          <w:sz w:val="18"/>
        </w:rPr>
      </w:r>
      <w:r w:rsidRPr="00E4790D">
        <w:rPr>
          <w:b w:val="0"/>
          <w:noProof/>
          <w:sz w:val="18"/>
        </w:rPr>
        <w:fldChar w:fldCharType="separate"/>
      </w:r>
      <w:r w:rsidRPr="00E4790D">
        <w:rPr>
          <w:b w:val="0"/>
          <w:noProof/>
          <w:sz w:val="18"/>
        </w:rPr>
        <w:t>180</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85E</w:t>
      </w:r>
      <w:r>
        <w:rPr>
          <w:noProof/>
        </w:rPr>
        <w:tab/>
        <w:t>Interpretation—definitions</w:t>
      </w:r>
      <w:r w:rsidRPr="00E4790D">
        <w:rPr>
          <w:noProof/>
        </w:rPr>
        <w:tab/>
      </w:r>
      <w:r w:rsidRPr="00E4790D">
        <w:rPr>
          <w:noProof/>
        </w:rPr>
        <w:fldChar w:fldCharType="begin"/>
      </w:r>
      <w:r w:rsidRPr="00E4790D">
        <w:rPr>
          <w:noProof/>
        </w:rPr>
        <w:instrText xml:space="preserve"> PAGEREF _Toc442792162 \h </w:instrText>
      </w:r>
      <w:r w:rsidRPr="00E4790D">
        <w:rPr>
          <w:noProof/>
        </w:rPr>
      </w:r>
      <w:r w:rsidRPr="00E4790D">
        <w:rPr>
          <w:noProof/>
        </w:rPr>
        <w:fldChar w:fldCharType="separate"/>
      </w:r>
      <w:r w:rsidRPr="00E4790D">
        <w:rPr>
          <w:noProof/>
        </w:rPr>
        <w:t>180</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85F</w:t>
      </w:r>
      <w:r>
        <w:rPr>
          <w:noProof/>
        </w:rPr>
        <w:tab/>
        <w:t>Interpretation—expressions used in Australian Postal Corporation Act</w:t>
      </w:r>
      <w:r w:rsidRPr="00E4790D">
        <w:rPr>
          <w:noProof/>
        </w:rPr>
        <w:tab/>
      </w:r>
      <w:r w:rsidRPr="00E4790D">
        <w:rPr>
          <w:noProof/>
        </w:rPr>
        <w:fldChar w:fldCharType="begin"/>
      </w:r>
      <w:r w:rsidRPr="00E4790D">
        <w:rPr>
          <w:noProof/>
        </w:rPr>
        <w:instrText xml:space="preserve"> PAGEREF _Toc442792163 \h </w:instrText>
      </w:r>
      <w:r w:rsidRPr="00E4790D">
        <w:rPr>
          <w:noProof/>
        </w:rPr>
      </w:r>
      <w:r w:rsidRPr="00E4790D">
        <w:rPr>
          <w:noProof/>
        </w:rPr>
        <w:fldChar w:fldCharType="separate"/>
      </w:r>
      <w:r w:rsidRPr="00E4790D">
        <w:rPr>
          <w:noProof/>
        </w:rPr>
        <w:t>181</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85G</w:t>
      </w:r>
      <w:r>
        <w:rPr>
          <w:noProof/>
        </w:rPr>
        <w:tab/>
        <w:t>Forgery of postage stamps etc.</w:t>
      </w:r>
      <w:r w:rsidRPr="00E4790D">
        <w:rPr>
          <w:noProof/>
        </w:rPr>
        <w:tab/>
      </w:r>
      <w:r w:rsidRPr="00E4790D">
        <w:rPr>
          <w:noProof/>
        </w:rPr>
        <w:fldChar w:fldCharType="begin"/>
      </w:r>
      <w:r w:rsidRPr="00E4790D">
        <w:rPr>
          <w:noProof/>
        </w:rPr>
        <w:instrText xml:space="preserve"> PAGEREF _Toc442792164 \h </w:instrText>
      </w:r>
      <w:r w:rsidRPr="00E4790D">
        <w:rPr>
          <w:noProof/>
        </w:rPr>
      </w:r>
      <w:r w:rsidRPr="00E4790D">
        <w:rPr>
          <w:noProof/>
        </w:rPr>
        <w:fldChar w:fldCharType="separate"/>
      </w:r>
      <w:r w:rsidRPr="00E4790D">
        <w:rPr>
          <w:noProof/>
        </w:rPr>
        <w:t>181</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85H</w:t>
      </w:r>
      <w:r>
        <w:rPr>
          <w:noProof/>
        </w:rPr>
        <w:tab/>
        <w:t>Special paper for postage stamps</w:t>
      </w:r>
      <w:r w:rsidRPr="00E4790D">
        <w:rPr>
          <w:noProof/>
        </w:rPr>
        <w:tab/>
      </w:r>
      <w:r w:rsidRPr="00E4790D">
        <w:rPr>
          <w:noProof/>
        </w:rPr>
        <w:fldChar w:fldCharType="begin"/>
      </w:r>
      <w:r w:rsidRPr="00E4790D">
        <w:rPr>
          <w:noProof/>
        </w:rPr>
        <w:instrText xml:space="preserve"> PAGEREF _Toc442792165 \h </w:instrText>
      </w:r>
      <w:r w:rsidRPr="00E4790D">
        <w:rPr>
          <w:noProof/>
        </w:rPr>
      </w:r>
      <w:r w:rsidRPr="00E4790D">
        <w:rPr>
          <w:noProof/>
        </w:rPr>
        <w:fldChar w:fldCharType="separate"/>
      </w:r>
      <w:r w:rsidRPr="00E4790D">
        <w:rPr>
          <w:noProof/>
        </w:rPr>
        <w:t>182</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85N</w:t>
      </w:r>
      <w:r>
        <w:rPr>
          <w:noProof/>
        </w:rPr>
        <w:tab/>
        <w:t>Wrongful delivery of postal article etc.</w:t>
      </w:r>
      <w:r w:rsidRPr="00E4790D">
        <w:rPr>
          <w:noProof/>
        </w:rPr>
        <w:tab/>
      </w:r>
      <w:r w:rsidRPr="00E4790D">
        <w:rPr>
          <w:noProof/>
        </w:rPr>
        <w:fldChar w:fldCharType="begin"/>
      </w:r>
      <w:r w:rsidRPr="00E4790D">
        <w:rPr>
          <w:noProof/>
        </w:rPr>
        <w:instrText xml:space="preserve"> PAGEREF _Toc442792166 \h </w:instrText>
      </w:r>
      <w:r w:rsidRPr="00E4790D">
        <w:rPr>
          <w:noProof/>
        </w:rPr>
      </w:r>
      <w:r w:rsidRPr="00E4790D">
        <w:rPr>
          <w:noProof/>
        </w:rPr>
        <w:fldChar w:fldCharType="separate"/>
      </w:r>
      <w:r w:rsidRPr="00E4790D">
        <w:rPr>
          <w:noProof/>
        </w:rPr>
        <w:t>183</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85Q</w:t>
      </w:r>
      <w:r>
        <w:rPr>
          <w:noProof/>
        </w:rPr>
        <w:tab/>
        <w:t>Forgery of postal messages etc.</w:t>
      </w:r>
      <w:r w:rsidRPr="00E4790D">
        <w:rPr>
          <w:noProof/>
        </w:rPr>
        <w:tab/>
      </w:r>
      <w:r w:rsidRPr="00E4790D">
        <w:rPr>
          <w:noProof/>
        </w:rPr>
        <w:fldChar w:fldCharType="begin"/>
      </w:r>
      <w:r w:rsidRPr="00E4790D">
        <w:rPr>
          <w:noProof/>
        </w:rPr>
        <w:instrText xml:space="preserve"> PAGEREF _Toc442792167 \h </w:instrText>
      </w:r>
      <w:r w:rsidRPr="00E4790D">
        <w:rPr>
          <w:noProof/>
        </w:rPr>
      </w:r>
      <w:r w:rsidRPr="00E4790D">
        <w:rPr>
          <w:noProof/>
        </w:rPr>
        <w:fldChar w:fldCharType="separate"/>
      </w:r>
      <w:r w:rsidRPr="00E4790D">
        <w:rPr>
          <w:noProof/>
        </w:rPr>
        <w:t>183</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85R</w:t>
      </w:r>
      <w:r>
        <w:rPr>
          <w:noProof/>
        </w:rPr>
        <w:tab/>
        <w:t>Wrongful delivery of postal messages</w:t>
      </w:r>
      <w:r w:rsidRPr="00E4790D">
        <w:rPr>
          <w:noProof/>
        </w:rPr>
        <w:tab/>
      </w:r>
      <w:r w:rsidRPr="00E4790D">
        <w:rPr>
          <w:noProof/>
        </w:rPr>
        <w:fldChar w:fldCharType="begin"/>
      </w:r>
      <w:r w:rsidRPr="00E4790D">
        <w:rPr>
          <w:noProof/>
        </w:rPr>
        <w:instrText xml:space="preserve"> PAGEREF _Toc442792168 \h </w:instrText>
      </w:r>
      <w:r w:rsidRPr="00E4790D">
        <w:rPr>
          <w:noProof/>
        </w:rPr>
      </w:r>
      <w:r w:rsidRPr="00E4790D">
        <w:rPr>
          <w:noProof/>
        </w:rPr>
        <w:fldChar w:fldCharType="separate"/>
      </w:r>
      <w:r w:rsidRPr="00E4790D">
        <w:rPr>
          <w:noProof/>
        </w:rPr>
        <w:t>183</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85T</w:t>
      </w:r>
      <w:r>
        <w:rPr>
          <w:noProof/>
        </w:rPr>
        <w:tab/>
        <w:t>Sending false postal messages</w:t>
      </w:r>
      <w:r w:rsidRPr="00E4790D">
        <w:rPr>
          <w:noProof/>
        </w:rPr>
        <w:tab/>
      </w:r>
      <w:r w:rsidRPr="00E4790D">
        <w:rPr>
          <w:noProof/>
        </w:rPr>
        <w:fldChar w:fldCharType="begin"/>
      </w:r>
      <w:r w:rsidRPr="00E4790D">
        <w:rPr>
          <w:noProof/>
        </w:rPr>
        <w:instrText xml:space="preserve"> PAGEREF _Toc442792169 \h </w:instrText>
      </w:r>
      <w:r w:rsidRPr="00E4790D">
        <w:rPr>
          <w:noProof/>
        </w:rPr>
      </w:r>
      <w:r w:rsidRPr="00E4790D">
        <w:rPr>
          <w:noProof/>
        </w:rPr>
        <w:fldChar w:fldCharType="separate"/>
      </w:r>
      <w:r w:rsidRPr="00E4790D">
        <w:rPr>
          <w:noProof/>
        </w:rPr>
        <w:t>184</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85U</w:t>
      </w:r>
      <w:r>
        <w:rPr>
          <w:noProof/>
        </w:rPr>
        <w:tab/>
        <w:t>Obstructing carriage of articles by post</w:t>
      </w:r>
      <w:r w:rsidRPr="00E4790D">
        <w:rPr>
          <w:noProof/>
        </w:rPr>
        <w:tab/>
      </w:r>
      <w:r w:rsidRPr="00E4790D">
        <w:rPr>
          <w:noProof/>
        </w:rPr>
        <w:fldChar w:fldCharType="begin"/>
      </w:r>
      <w:r w:rsidRPr="00E4790D">
        <w:rPr>
          <w:noProof/>
        </w:rPr>
        <w:instrText xml:space="preserve"> PAGEREF _Toc442792170 \h </w:instrText>
      </w:r>
      <w:r w:rsidRPr="00E4790D">
        <w:rPr>
          <w:noProof/>
        </w:rPr>
      </w:r>
      <w:r w:rsidRPr="00E4790D">
        <w:rPr>
          <w:noProof/>
        </w:rPr>
        <w:fldChar w:fldCharType="separate"/>
      </w:r>
      <w:r w:rsidRPr="00E4790D">
        <w:rPr>
          <w:noProof/>
        </w:rPr>
        <w:t>184</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85V</w:t>
      </w:r>
      <w:r>
        <w:rPr>
          <w:noProof/>
        </w:rPr>
        <w:tab/>
        <w:t>Interference with property of Australia Post</w:t>
      </w:r>
      <w:r w:rsidRPr="00E4790D">
        <w:rPr>
          <w:noProof/>
        </w:rPr>
        <w:tab/>
      </w:r>
      <w:r w:rsidRPr="00E4790D">
        <w:rPr>
          <w:noProof/>
        </w:rPr>
        <w:fldChar w:fldCharType="begin"/>
      </w:r>
      <w:r w:rsidRPr="00E4790D">
        <w:rPr>
          <w:noProof/>
        </w:rPr>
        <w:instrText xml:space="preserve"> PAGEREF _Toc442792171 \h </w:instrText>
      </w:r>
      <w:r w:rsidRPr="00E4790D">
        <w:rPr>
          <w:noProof/>
        </w:rPr>
      </w:r>
      <w:r w:rsidRPr="00E4790D">
        <w:rPr>
          <w:noProof/>
        </w:rPr>
        <w:fldChar w:fldCharType="separate"/>
      </w:r>
      <w:r w:rsidRPr="00E4790D">
        <w:rPr>
          <w:noProof/>
        </w:rPr>
        <w:t>184</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85W</w:t>
      </w:r>
      <w:r>
        <w:rPr>
          <w:noProof/>
        </w:rPr>
        <w:tab/>
        <w:t>Causing controlled drugs or controlled plants to be carried by post</w:t>
      </w:r>
      <w:r w:rsidRPr="00E4790D">
        <w:rPr>
          <w:noProof/>
        </w:rPr>
        <w:tab/>
      </w:r>
      <w:r w:rsidRPr="00E4790D">
        <w:rPr>
          <w:noProof/>
        </w:rPr>
        <w:fldChar w:fldCharType="begin"/>
      </w:r>
      <w:r w:rsidRPr="00E4790D">
        <w:rPr>
          <w:noProof/>
        </w:rPr>
        <w:instrText xml:space="preserve"> PAGEREF _Toc442792172 \h </w:instrText>
      </w:r>
      <w:r w:rsidRPr="00E4790D">
        <w:rPr>
          <w:noProof/>
        </w:rPr>
      </w:r>
      <w:r w:rsidRPr="00E4790D">
        <w:rPr>
          <w:noProof/>
        </w:rPr>
        <w:fldChar w:fldCharType="separate"/>
      </w:r>
      <w:r w:rsidRPr="00E4790D">
        <w:rPr>
          <w:noProof/>
        </w:rPr>
        <w:t>185</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85Z</w:t>
      </w:r>
      <w:r>
        <w:rPr>
          <w:noProof/>
        </w:rPr>
        <w:tab/>
        <w:t>Articles carried by post to be taken to be Australia Post’s property</w:t>
      </w:r>
      <w:r w:rsidRPr="00E4790D">
        <w:rPr>
          <w:noProof/>
        </w:rPr>
        <w:tab/>
      </w:r>
      <w:r w:rsidRPr="00E4790D">
        <w:rPr>
          <w:noProof/>
        </w:rPr>
        <w:fldChar w:fldCharType="begin"/>
      </w:r>
      <w:r w:rsidRPr="00E4790D">
        <w:rPr>
          <w:noProof/>
        </w:rPr>
        <w:instrText xml:space="preserve"> PAGEREF _Toc442792173 \h </w:instrText>
      </w:r>
      <w:r w:rsidRPr="00E4790D">
        <w:rPr>
          <w:noProof/>
        </w:rPr>
      </w:r>
      <w:r w:rsidRPr="00E4790D">
        <w:rPr>
          <w:noProof/>
        </w:rPr>
        <w:fldChar w:fldCharType="separate"/>
      </w:r>
      <w:r w:rsidRPr="00E4790D">
        <w:rPr>
          <w:noProof/>
        </w:rPr>
        <w:t>188</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85ZA</w:t>
      </w:r>
      <w:r>
        <w:rPr>
          <w:noProof/>
        </w:rPr>
        <w:tab/>
        <w:t>Postage stamps to be valuable securities etc.</w:t>
      </w:r>
      <w:r w:rsidRPr="00E4790D">
        <w:rPr>
          <w:noProof/>
        </w:rPr>
        <w:tab/>
      </w:r>
      <w:r w:rsidRPr="00E4790D">
        <w:rPr>
          <w:noProof/>
        </w:rPr>
        <w:fldChar w:fldCharType="begin"/>
      </w:r>
      <w:r w:rsidRPr="00E4790D">
        <w:rPr>
          <w:noProof/>
        </w:rPr>
        <w:instrText xml:space="preserve"> PAGEREF _Toc442792174 \h </w:instrText>
      </w:r>
      <w:r w:rsidRPr="00E4790D">
        <w:rPr>
          <w:noProof/>
        </w:rPr>
      </w:r>
      <w:r w:rsidRPr="00E4790D">
        <w:rPr>
          <w:noProof/>
        </w:rPr>
        <w:fldChar w:fldCharType="separate"/>
      </w:r>
      <w:r w:rsidRPr="00E4790D">
        <w:rPr>
          <w:noProof/>
        </w:rPr>
        <w:t>188</w:t>
      </w:r>
      <w:r w:rsidRPr="00E4790D">
        <w:rPr>
          <w:noProof/>
        </w:rPr>
        <w:fldChar w:fldCharType="end"/>
      </w:r>
    </w:p>
    <w:p w:rsidR="00E4790D" w:rsidRDefault="00E4790D">
      <w:pPr>
        <w:pStyle w:val="TOC2"/>
        <w:rPr>
          <w:rFonts w:asciiTheme="minorHAnsi" w:eastAsiaTheme="minorEastAsia" w:hAnsiTheme="minorHAnsi" w:cstheme="minorBidi"/>
          <w:b w:val="0"/>
          <w:noProof/>
          <w:kern w:val="0"/>
          <w:sz w:val="22"/>
          <w:szCs w:val="22"/>
        </w:rPr>
      </w:pPr>
      <w:r>
        <w:rPr>
          <w:noProof/>
        </w:rPr>
        <w:t>Part VIIC—Pardons, quashed convictions and spent convictions</w:t>
      </w:r>
      <w:r w:rsidRPr="00E4790D">
        <w:rPr>
          <w:b w:val="0"/>
          <w:noProof/>
          <w:sz w:val="18"/>
        </w:rPr>
        <w:tab/>
      </w:r>
      <w:r w:rsidRPr="00E4790D">
        <w:rPr>
          <w:b w:val="0"/>
          <w:noProof/>
          <w:sz w:val="18"/>
        </w:rPr>
        <w:fldChar w:fldCharType="begin"/>
      </w:r>
      <w:r w:rsidRPr="00E4790D">
        <w:rPr>
          <w:b w:val="0"/>
          <w:noProof/>
          <w:sz w:val="18"/>
        </w:rPr>
        <w:instrText xml:space="preserve"> PAGEREF _Toc442792175 \h </w:instrText>
      </w:r>
      <w:r w:rsidRPr="00E4790D">
        <w:rPr>
          <w:b w:val="0"/>
          <w:noProof/>
          <w:sz w:val="18"/>
        </w:rPr>
      </w:r>
      <w:r w:rsidRPr="00E4790D">
        <w:rPr>
          <w:b w:val="0"/>
          <w:noProof/>
          <w:sz w:val="18"/>
        </w:rPr>
        <w:fldChar w:fldCharType="separate"/>
      </w:r>
      <w:r w:rsidRPr="00E4790D">
        <w:rPr>
          <w:b w:val="0"/>
          <w:noProof/>
          <w:sz w:val="18"/>
        </w:rPr>
        <w:t>189</w:t>
      </w:r>
      <w:r w:rsidRPr="00E4790D">
        <w:rPr>
          <w:b w:val="0"/>
          <w:noProof/>
          <w:sz w:val="18"/>
        </w:rPr>
        <w:fldChar w:fldCharType="end"/>
      </w:r>
    </w:p>
    <w:p w:rsidR="00E4790D" w:rsidRDefault="00E4790D">
      <w:pPr>
        <w:pStyle w:val="TOC3"/>
        <w:rPr>
          <w:rFonts w:asciiTheme="minorHAnsi" w:eastAsiaTheme="minorEastAsia" w:hAnsiTheme="minorHAnsi" w:cstheme="minorBidi"/>
          <w:b w:val="0"/>
          <w:noProof/>
          <w:kern w:val="0"/>
          <w:szCs w:val="22"/>
        </w:rPr>
      </w:pPr>
      <w:r>
        <w:rPr>
          <w:noProof/>
        </w:rPr>
        <w:t>Division 1—Interpretation and application of Part</w:t>
      </w:r>
      <w:r w:rsidRPr="00E4790D">
        <w:rPr>
          <w:b w:val="0"/>
          <w:noProof/>
          <w:sz w:val="18"/>
        </w:rPr>
        <w:tab/>
      </w:r>
      <w:r w:rsidRPr="00E4790D">
        <w:rPr>
          <w:b w:val="0"/>
          <w:noProof/>
          <w:sz w:val="18"/>
        </w:rPr>
        <w:fldChar w:fldCharType="begin"/>
      </w:r>
      <w:r w:rsidRPr="00E4790D">
        <w:rPr>
          <w:b w:val="0"/>
          <w:noProof/>
          <w:sz w:val="18"/>
        </w:rPr>
        <w:instrText xml:space="preserve"> PAGEREF _Toc442792176 \h </w:instrText>
      </w:r>
      <w:r w:rsidRPr="00E4790D">
        <w:rPr>
          <w:b w:val="0"/>
          <w:noProof/>
          <w:sz w:val="18"/>
        </w:rPr>
      </w:r>
      <w:r w:rsidRPr="00E4790D">
        <w:rPr>
          <w:b w:val="0"/>
          <w:noProof/>
          <w:sz w:val="18"/>
        </w:rPr>
        <w:fldChar w:fldCharType="separate"/>
      </w:r>
      <w:r w:rsidRPr="00E4790D">
        <w:rPr>
          <w:b w:val="0"/>
          <w:noProof/>
          <w:sz w:val="18"/>
        </w:rPr>
        <w:t>189</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85ZL</w:t>
      </w:r>
      <w:r>
        <w:rPr>
          <w:noProof/>
        </w:rPr>
        <w:tab/>
        <w:t>Interpretation of Part</w:t>
      </w:r>
      <w:r w:rsidRPr="00E4790D">
        <w:rPr>
          <w:noProof/>
        </w:rPr>
        <w:tab/>
      </w:r>
      <w:r w:rsidRPr="00E4790D">
        <w:rPr>
          <w:noProof/>
        </w:rPr>
        <w:fldChar w:fldCharType="begin"/>
      </w:r>
      <w:r w:rsidRPr="00E4790D">
        <w:rPr>
          <w:noProof/>
        </w:rPr>
        <w:instrText xml:space="preserve"> PAGEREF _Toc442792177 \h </w:instrText>
      </w:r>
      <w:r w:rsidRPr="00E4790D">
        <w:rPr>
          <w:noProof/>
        </w:rPr>
      </w:r>
      <w:r w:rsidRPr="00E4790D">
        <w:rPr>
          <w:noProof/>
        </w:rPr>
        <w:fldChar w:fldCharType="separate"/>
      </w:r>
      <w:r w:rsidRPr="00E4790D">
        <w:rPr>
          <w:noProof/>
        </w:rPr>
        <w:t>189</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85ZM</w:t>
      </w:r>
      <w:r>
        <w:rPr>
          <w:noProof/>
        </w:rPr>
        <w:tab/>
        <w:t xml:space="preserve">Meaning of </w:t>
      </w:r>
      <w:r w:rsidRPr="009D3671">
        <w:rPr>
          <w:i/>
          <w:noProof/>
        </w:rPr>
        <w:t>conviction</w:t>
      </w:r>
      <w:r>
        <w:rPr>
          <w:noProof/>
        </w:rPr>
        <w:t xml:space="preserve"> and </w:t>
      </w:r>
      <w:r w:rsidRPr="009D3671">
        <w:rPr>
          <w:i/>
          <w:noProof/>
        </w:rPr>
        <w:t>spent</w:t>
      </w:r>
      <w:r>
        <w:rPr>
          <w:noProof/>
        </w:rPr>
        <w:t xml:space="preserve"> conviction</w:t>
      </w:r>
      <w:r w:rsidRPr="00E4790D">
        <w:rPr>
          <w:noProof/>
        </w:rPr>
        <w:tab/>
      </w:r>
      <w:r w:rsidRPr="00E4790D">
        <w:rPr>
          <w:noProof/>
        </w:rPr>
        <w:fldChar w:fldCharType="begin"/>
      </w:r>
      <w:r w:rsidRPr="00E4790D">
        <w:rPr>
          <w:noProof/>
        </w:rPr>
        <w:instrText xml:space="preserve"> PAGEREF _Toc442792178 \h </w:instrText>
      </w:r>
      <w:r w:rsidRPr="00E4790D">
        <w:rPr>
          <w:noProof/>
        </w:rPr>
      </w:r>
      <w:r w:rsidRPr="00E4790D">
        <w:rPr>
          <w:noProof/>
        </w:rPr>
        <w:fldChar w:fldCharType="separate"/>
      </w:r>
      <w:r w:rsidRPr="00E4790D">
        <w:rPr>
          <w:noProof/>
        </w:rPr>
        <w:t>193</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85ZN</w:t>
      </w:r>
      <w:r>
        <w:rPr>
          <w:noProof/>
        </w:rPr>
        <w:tab/>
        <w:t xml:space="preserve">Meaning of </w:t>
      </w:r>
      <w:r w:rsidRPr="009D3671">
        <w:rPr>
          <w:i/>
          <w:noProof/>
        </w:rPr>
        <w:t>quash</w:t>
      </w:r>
      <w:r w:rsidRPr="00E4790D">
        <w:rPr>
          <w:noProof/>
        </w:rPr>
        <w:tab/>
      </w:r>
      <w:r w:rsidRPr="00E4790D">
        <w:rPr>
          <w:noProof/>
        </w:rPr>
        <w:fldChar w:fldCharType="begin"/>
      </w:r>
      <w:r w:rsidRPr="00E4790D">
        <w:rPr>
          <w:noProof/>
        </w:rPr>
        <w:instrText xml:space="preserve"> PAGEREF _Toc442792179 \h </w:instrText>
      </w:r>
      <w:r w:rsidRPr="00E4790D">
        <w:rPr>
          <w:noProof/>
        </w:rPr>
      </w:r>
      <w:r w:rsidRPr="00E4790D">
        <w:rPr>
          <w:noProof/>
        </w:rPr>
        <w:fldChar w:fldCharType="separate"/>
      </w:r>
      <w:r w:rsidRPr="00E4790D">
        <w:rPr>
          <w:noProof/>
        </w:rPr>
        <w:t>194</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85ZP</w:t>
      </w:r>
      <w:r>
        <w:rPr>
          <w:noProof/>
        </w:rPr>
        <w:tab/>
        <w:t>Application of Part</w:t>
      </w:r>
      <w:r w:rsidRPr="00E4790D">
        <w:rPr>
          <w:noProof/>
        </w:rPr>
        <w:tab/>
      </w:r>
      <w:r w:rsidRPr="00E4790D">
        <w:rPr>
          <w:noProof/>
        </w:rPr>
        <w:fldChar w:fldCharType="begin"/>
      </w:r>
      <w:r w:rsidRPr="00E4790D">
        <w:rPr>
          <w:noProof/>
        </w:rPr>
        <w:instrText xml:space="preserve"> PAGEREF _Toc442792180 \h </w:instrText>
      </w:r>
      <w:r w:rsidRPr="00E4790D">
        <w:rPr>
          <w:noProof/>
        </w:rPr>
      </w:r>
      <w:r w:rsidRPr="00E4790D">
        <w:rPr>
          <w:noProof/>
        </w:rPr>
        <w:fldChar w:fldCharType="separate"/>
      </w:r>
      <w:r w:rsidRPr="00E4790D">
        <w:rPr>
          <w:noProof/>
        </w:rPr>
        <w:t>195</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85ZQ</w:t>
      </w:r>
      <w:r>
        <w:rPr>
          <w:noProof/>
        </w:rPr>
        <w:tab/>
        <w:t>Part binds the Crown</w:t>
      </w:r>
      <w:r w:rsidRPr="00E4790D">
        <w:rPr>
          <w:noProof/>
        </w:rPr>
        <w:tab/>
      </w:r>
      <w:r w:rsidRPr="00E4790D">
        <w:rPr>
          <w:noProof/>
        </w:rPr>
        <w:fldChar w:fldCharType="begin"/>
      </w:r>
      <w:r w:rsidRPr="00E4790D">
        <w:rPr>
          <w:noProof/>
        </w:rPr>
        <w:instrText xml:space="preserve"> PAGEREF _Toc442792181 \h </w:instrText>
      </w:r>
      <w:r w:rsidRPr="00E4790D">
        <w:rPr>
          <w:noProof/>
        </w:rPr>
      </w:r>
      <w:r w:rsidRPr="00E4790D">
        <w:rPr>
          <w:noProof/>
        </w:rPr>
        <w:fldChar w:fldCharType="separate"/>
      </w:r>
      <w:r w:rsidRPr="00E4790D">
        <w:rPr>
          <w:noProof/>
        </w:rPr>
        <w:t>195</w:t>
      </w:r>
      <w:r w:rsidRPr="00E4790D">
        <w:rPr>
          <w:noProof/>
        </w:rPr>
        <w:fldChar w:fldCharType="end"/>
      </w:r>
    </w:p>
    <w:p w:rsidR="00E4790D" w:rsidRDefault="00E4790D">
      <w:pPr>
        <w:pStyle w:val="TOC3"/>
        <w:rPr>
          <w:rFonts w:asciiTheme="minorHAnsi" w:eastAsiaTheme="minorEastAsia" w:hAnsiTheme="minorHAnsi" w:cstheme="minorBidi"/>
          <w:b w:val="0"/>
          <w:noProof/>
          <w:kern w:val="0"/>
          <w:szCs w:val="22"/>
        </w:rPr>
      </w:pPr>
      <w:r>
        <w:rPr>
          <w:noProof/>
        </w:rPr>
        <w:lastRenderedPageBreak/>
        <w:t>Division 2—Pardons for persons wrongly convicted, and quashed convictions</w:t>
      </w:r>
      <w:r w:rsidRPr="00E4790D">
        <w:rPr>
          <w:b w:val="0"/>
          <w:noProof/>
          <w:sz w:val="18"/>
        </w:rPr>
        <w:tab/>
      </w:r>
      <w:r w:rsidRPr="00E4790D">
        <w:rPr>
          <w:b w:val="0"/>
          <w:noProof/>
          <w:sz w:val="18"/>
        </w:rPr>
        <w:fldChar w:fldCharType="begin"/>
      </w:r>
      <w:r w:rsidRPr="00E4790D">
        <w:rPr>
          <w:b w:val="0"/>
          <w:noProof/>
          <w:sz w:val="18"/>
        </w:rPr>
        <w:instrText xml:space="preserve"> PAGEREF _Toc442792182 \h </w:instrText>
      </w:r>
      <w:r w:rsidRPr="00E4790D">
        <w:rPr>
          <w:b w:val="0"/>
          <w:noProof/>
          <w:sz w:val="18"/>
        </w:rPr>
      </w:r>
      <w:r w:rsidRPr="00E4790D">
        <w:rPr>
          <w:b w:val="0"/>
          <w:noProof/>
          <w:sz w:val="18"/>
        </w:rPr>
        <w:fldChar w:fldCharType="separate"/>
      </w:r>
      <w:r w:rsidRPr="00E4790D">
        <w:rPr>
          <w:b w:val="0"/>
          <w:noProof/>
          <w:sz w:val="18"/>
        </w:rPr>
        <w:t>196</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85ZR</w:t>
      </w:r>
      <w:r>
        <w:rPr>
          <w:noProof/>
        </w:rPr>
        <w:tab/>
        <w:t>Pardons for persons wrongly convicted</w:t>
      </w:r>
      <w:r w:rsidRPr="00E4790D">
        <w:rPr>
          <w:noProof/>
        </w:rPr>
        <w:tab/>
      </w:r>
      <w:r w:rsidRPr="00E4790D">
        <w:rPr>
          <w:noProof/>
        </w:rPr>
        <w:fldChar w:fldCharType="begin"/>
      </w:r>
      <w:r w:rsidRPr="00E4790D">
        <w:rPr>
          <w:noProof/>
        </w:rPr>
        <w:instrText xml:space="preserve"> PAGEREF _Toc442792183 \h </w:instrText>
      </w:r>
      <w:r w:rsidRPr="00E4790D">
        <w:rPr>
          <w:noProof/>
        </w:rPr>
      </w:r>
      <w:r w:rsidRPr="00E4790D">
        <w:rPr>
          <w:noProof/>
        </w:rPr>
        <w:fldChar w:fldCharType="separate"/>
      </w:r>
      <w:r w:rsidRPr="00E4790D">
        <w:rPr>
          <w:noProof/>
        </w:rPr>
        <w:t>196</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85ZS</w:t>
      </w:r>
      <w:r>
        <w:rPr>
          <w:noProof/>
        </w:rPr>
        <w:tab/>
        <w:t>Effect of pardons for persons wrongly convicted</w:t>
      </w:r>
      <w:r w:rsidRPr="00E4790D">
        <w:rPr>
          <w:noProof/>
        </w:rPr>
        <w:tab/>
      </w:r>
      <w:r w:rsidRPr="00E4790D">
        <w:rPr>
          <w:noProof/>
        </w:rPr>
        <w:fldChar w:fldCharType="begin"/>
      </w:r>
      <w:r w:rsidRPr="00E4790D">
        <w:rPr>
          <w:noProof/>
        </w:rPr>
        <w:instrText xml:space="preserve"> PAGEREF _Toc442792184 \h </w:instrText>
      </w:r>
      <w:r w:rsidRPr="00E4790D">
        <w:rPr>
          <w:noProof/>
        </w:rPr>
      </w:r>
      <w:r w:rsidRPr="00E4790D">
        <w:rPr>
          <w:noProof/>
        </w:rPr>
        <w:fldChar w:fldCharType="separate"/>
      </w:r>
      <w:r w:rsidRPr="00E4790D">
        <w:rPr>
          <w:noProof/>
        </w:rPr>
        <w:t>196</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85ZT</w:t>
      </w:r>
      <w:r>
        <w:rPr>
          <w:noProof/>
        </w:rPr>
        <w:tab/>
        <w:t>Quashed convictions</w:t>
      </w:r>
      <w:r w:rsidRPr="00E4790D">
        <w:rPr>
          <w:noProof/>
        </w:rPr>
        <w:tab/>
      </w:r>
      <w:r w:rsidRPr="00E4790D">
        <w:rPr>
          <w:noProof/>
        </w:rPr>
        <w:fldChar w:fldCharType="begin"/>
      </w:r>
      <w:r w:rsidRPr="00E4790D">
        <w:rPr>
          <w:noProof/>
        </w:rPr>
        <w:instrText xml:space="preserve"> PAGEREF _Toc442792185 \h </w:instrText>
      </w:r>
      <w:r w:rsidRPr="00E4790D">
        <w:rPr>
          <w:noProof/>
        </w:rPr>
      </w:r>
      <w:r w:rsidRPr="00E4790D">
        <w:rPr>
          <w:noProof/>
        </w:rPr>
        <w:fldChar w:fldCharType="separate"/>
      </w:r>
      <w:r w:rsidRPr="00E4790D">
        <w:rPr>
          <w:noProof/>
        </w:rPr>
        <w:t>197</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85ZU</w:t>
      </w:r>
      <w:r>
        <w:rPr>
          <w:noProof/>
        </w:rPr>
        <w:tab/>
        <w:t>Effect of quashed convictions</w:t>
      </w:r>
      <w:r w:rsidRPr="00E4790D">
        <w:rPr>
          <w:noProof/>
        </w:rPr>
        <w:tab/>
      </w:r>
      <w:r w:rsidRPr="00E4790D">
        <w:rPr>
          <w:noProof/>
        </w:rPr>
        <w:fldChar w:fldCharType="begin"/>
      </w:r>
      <w:r w:rsidRPr="00E4790D">
        <w:rPr>
          <w:noProof/>
        </w:rPr>
        <w:instrText xml:space="preserve"> PAGEREF _Toc442792186 \h </w:instrText>
      </w:r>
      <w:r w:rsidRPr="00E4790D">
        <w:rPr>
          <w:noProof/>
        </w:rPr>
      </w:r>
      <w:r w:rsidRPr="00E4790D">
        <w:rPr>
          <w:noProof/>
        </w:rPr>
        <w:fldChar w:fldCharType="separate"/>
      </w:r>
      <w:r w:rsidRPr="00E4790D">
        <w:rPr>
          <w:noProof/>
        </w:rPr>
        <w:t>198</w:t>
      </w:r>
      <w:r w:rsidRPr="00E4790D">
        <w:rPr>
          <w:noProof/>
        </w:rPr>
        <w:fldChar w:fldCharType="end"/>
      </w:r>
    </w:p>
    <w:p w:rsidR="00E4790D" w:rsidRDefault="00E4790D">
      <w:pPr>
        <w:pStyle w:val="TOC3"/>
        <w:rPr>
          <w:rFonts w:asciiTheme="minorHAnsi" w:eastAsiaTheme="minorEastAsia" w:hAnsiTheme="minorHAnsi" w:cstheme="minorBidi"/>
          <w:b w:val="0"/>
          <w:noProof/>
          <w:kern w:val="0"/>
          <w:szCs w:val="22"/>
        </w:rPr>
      </w:pPr>
      <w:r>
        <w:rPr>
          <w:noProof/>
        </w:rPr>
        <w:t>Division 3—Spent convictions</w:t>
      </w:r>
      <w:r w:rsidRPr="00E4790D">
        <w:rPr>
          <w:b w:val="0"/>
          <w:noProof/>
          <w:sz w:val="18"/>
        </w:rPr>
        <w:tab/>
      </w:r>
      <w:r w:rsidRPr="00E4790D">
        <w:rPr>
          <w:b w:val="0"/>
          <w:noProof/>
          <w:sz w:val="18"/>
        </w:rPr>
        <w:fldChar w:fldCharType="begin"/>
      </w:r>
      <w:r w:rsidRPr="00E4790D">
        <w:rPr>
          <w:b w:val="0"/>
          <w:noProof/>
          <w:sz w:val="18"/>
        </w:rPr>
        <w:instrText xml:space="preserve"> PAGEREF _Toc442792187 \h </w:instrText>
      </w:r>
      <w:r w:rsidRPr="00E4790D">
        <w:rPr>
          <w:b w:val="0"/>
          <w:noProof/>
          <w:sz w:val="18"/>
        </w:rPr>
      </w:r>
      <w:r w:rsidRPr="00E4790D">
        <w:rPr>
          <w:b w:val="0"/>
          <w:noProof/>
          <w:sz w:val="18"/>
        </w:rPr>
        <w:fldChar w:fldCharType="separate"/>
      </w:r>
      <w:r w:rsidRPr="00E4790D">
        <w:rPr>
          <w:b w:val="0"/>
          <w:noProof/>
          <w:sz w:val="18"/>
        </w:rPr>
        <w:t>199</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85ZV</w:t>
      </w:r>
      <w:r>
        <w:rPr>
          <w:noProof/>
        </w:rPr>
        <w:tab/>
        <w:t>Spent convictions</w:t>
      </w:r>
      <w:r w:rsidRPr="00E4790D">
        <w:rPr>
          <w:noProof/>
        </w:rPr>
        <w:tab/>
      </w:r>
      <w:r w:rsidRPr="00E4790D">
        <w:rPr>
          <w:noProof/>
        </w:rPr>
        <w:fldChar w:fldCharType="begin"/>
      </w:r>
      <w:r w:rsidRPr="00E4790D">
        <w:rPr>
          <w:noProof/>
        </w:rPr>
        <w:instrText xml:space="preserve"> PAGEREF _Toc442792188 \h </w:instrText>
      </w:r>
      <w:r w:rsidRPr="00E4790D">
        <w:rPr>
          <w:noProof/>
        </w:rPr>
      </w:r>
      <w:r w:rsidRPr="00E4790D">
        <w:rPr>
          <w:noProof/>
        </w:rPr>
        <w:fldChar w:fldCharType="separate"/>
      </w:r>
      <w:r w:rsidRPr="00E4790D">
        <w:rPr>
          <w:noProof/>
        </w:rPr>
        <w:t>199</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85ZW</w:t>
      </w:r>
      <w:r>
        <w:rPr>
          <w:noProof/>
        </w:rPr>
        <w:tab/>
        <w:t>Effect of right of non</w:t>
      </w:r>
      <w:r>
        <w:rPr>
          <w:noProof/>
        </w:rPr>
        <w:noBreakHyphen/>
        <w:t>disclosure</w:t>
      </w:r>
      <w:r w:rsidRPr="00E4790D">
        <w:rPr>
          <w:noProof/>
        </w:rPr>
        <w:tab/>
      </w:r>
      <w:r w:rsidRPr="00E4790D">
        <w:rPr>
          <w:noProof/>
        </w:rPr>
        <w:fldChar w:fldCharType="begin"/>
      </w:r>
      <w:r w:rsidRPr="00E4790D">
        <w:rPr>
          <w:noProof/>
        </w:rPr>
        <w:instrText xml:space="preserve"> PAGEREF _Toc442792189 \h </w:instrText>
      </w:r>
      <w:r w:rsidRPr="00E4790D">
        <w:rPr>
          <w:noProof/>
        </w:rPr>
      </w:r>
      <w:r w:rsidRPr="00E4790D">
        <w:rPr>
          <w:noProof/>
        </w:rPr>
        <w:fldChar w:fldCharType="separate"/>
      </w:r>
      <w:r w:rsidRPr="00E4790D">
        <w:rPr>
          <w:noProof/>
        </w:rPr>
        <w:t>200</w:t>
      </w:r>
      <w:r w:rsidRPr="00E4790D">
        <w:rPr>
          <w:noProof/>
        </w:rPr>
        <w:fldChar w:fldCharType="end"/>
      </w:r>
    </w:p>
    <w:p w:rsidR="00E4790D" w:rsidRDefault="00E4790D">
      <w:pPr>
        <w:pStyle w:val="TOC3"/>
        <w:rPr>
          <w:rFonts w:asciiTheme="minorHAnsi" w:eastAsiaTheme="minorEastAsia" w:hAnsiTheme="minorHAnsi" w:cstheme="minorBidi"/>
          <w:b w:val="0"/>
          <w:noProof/>
          <w:kern w:val="0"/>
          <w:szCs w:val="22"/>
        </w:rPr>
      </w:pPr>
      <w:r>
        <w:rPr>
          <w:noProof/>
        </w:rPr>
        <w:t>Division 4—Convictions of further offences</w:t>
      </w:r>
      <w:r w:rsidRPr="00E4790D">
        <w:rPr>
          <w:b w:val="0"/>
          <w:noProof/>
          <w:sz w:val="18"/>
        </w:rPr>
        <w:tab/>
      </w:r>
      <w:r w:rsidRPr="00E4790D">
        <w:rPr>
          <w:b w:val="0"/>
          <w:noProof/>
          <w:sz w:val="18"/>
        </w:rPr>
        <w:fldChar w:fldCharType="begin"/>
      </w:r>
      <w:r w:rsidRPr="00E4790D">
        <w:rPr>
          <w:b w:val="0"/>
          <w:noProof/>
          <w:sz w:val="18"/>
        </w:rPr>
        <w:instrText xml:space="preserve"> PAGEREF _Toc442792190 \h </w:instrText>
      </w:r>
      <w:r w:rsidRPr="00E4790D">
        <w:rPr>
          <w:b w:val="0"/>
          <w:noProof/>
          <w:sz w:val="18"/>
        </w:rPr>
      </w:r>
      <w:r w:rsidRPr="00E4790D">
        <w:rPr>
          <w:b w:val="0"/>
          <w:noProof/>
          <w:sz w:val="18"/>
        </w:rPr>
        <w:fldChar w:fldCharType="separate"/>
      </w:r>
      <w:r w:rsidRPr="00E4790D">
        <w:rPr>
          <w:b w:val="0"/>
          <w:noProof/>
          <w:sz w:val="18"/>
        </w:rPr>
        <w:t>201</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85ZX</w:t>
      </w:r>
      <w:r>
        <w:rPr>
          <w:noProof/>
        </w:rPr>
        <w:tab/>
        <w:t>Convictions of further Commonwealth or Territory offences</w:t>
      </w:r>
      <w:r w:rsidRPr="00E4790D">
        <w:rPr>
          <w:noProof/>
        </w:rPr>
        <w:tab/>
      </w:r>
      <w:r w:rsidRPr="00E4790D">
        <w:rPr>
          <w:noProof/>
        </w:rPr>
        <w:fldChar w:fldCharType="begin"/>
      </w:r>
      <w:r w:rsidRPr="00E4790D">
        <w:rPr>
          <w:noProof/>
        </w:rPr>
        <w:instrText xml:space="preserve"> PAGEREF _Toc442792191 \h </w:instrText>
      </w:r>
      <w:r w:rsidRPr="00E4790D">
        <w:rPr>
          <w:noProof/>
        </w:rPr>
      </w:r>
      <w:r w:rsidRPr="00E4790D">
        <w:rPr>
          <w:noProof/>
        </w:rPr>
        <w:fldChar w:fldCharType="separate"/>
      </w:r>
      <w:r w:rsidRPr="00E4790D">
        <w:rPr>
          <w:noProof/>
        </w:rPr>
        <w:t>201</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85ZY</w:t>
      </w:r>
      <w:r>
        <w:rPr>
          <w:noProof/>
        </w:rPr>
        <w:tab/>
        <w:t>Convictions of further State or foreign offences</w:t>
      </w:r>
      <w:r w:rsidRPr="00E4790D">
        <w:rPr>
          <w:noProof/>
        </w:rPr>
        <w:tab/>
      </w:r>
      <w:r w:rsidRPr="00E4790D">
        <w:rPr>
          <w:noProof/>
        </w:rPr>
        <w:fldChar w:fldCharType="begin"/>
      </w:r>
      <w:r w:rsidRPr="00E4790D">
        <w:rPr>
          <w:noProof/>
        </w:rPr>
        <w:instrText xml:space="preserve"> PAGEREF _Toc442792192 \h </w:instrText>
      </w:r>
      <w:r w:rsidRPr="00E4790D">
        <w:rPr>
          <w:noProof/>
        </w:rPr>
      </w:r>
      <w:r w:rsidRPr="00E4790D">
        <w:rPr>
          <w:noProof/>
        </w:rPr>
        <w:fldChar w:fldCharType="separate"/>
      </w:r>
      <w:r w:rsidRPr="00E4790D">
        <w:rPr>
          <w:noProof/>
        </w:rPr>
        <w:t>201</w:t>
      </w:r>
      <w:r w:rsidRPr="00E4790D">
        <w:rPr>
          <w:noProof/>
        </w:rPr>
        <w:fldChar w:fldCharType="end"/>
      </w:r>
    </w:p>
    <w:p w:rsidR="00E4790D" w:rsidRDefault="00E4790D">
      <w:pPr>
        <w:pStyle w:val="TOC3"/>
        <w:rPr>
          <w:rFonts w:asciiTheme="minorHAnsi" w:eastAsiaTheme="minorEastAsia" w:hAnsiTheme="minorHAnsi" w:cstheme="minorBidi"/>
          <w:b w:val="0"/>
          <w:noProof/>
          <w:kern w:val="0"/>
          <w:szCs w:val="22"/>
        </w:rPr>
      </w:pPr>
      <w:r>
        <w:rPr>
          <w:noProof/>
        </w:rPr>
        <w:t>Division 5—Complaints to Information Commissioner</w:t>
      </w:r>
      <w:r w:rsidRPr="00E4790D">
        <w:rPr>
          <w:b w:val="0"/>
          <w:noProof/>
          <w:sz w:val="18"/>
        </w:rPr>
        <w:tab/>
      </w:r>
      <w:r w:rsidRPr="00E4790D">
        <w:rPr>
          <w:b w:val="0"/>
          <w:noProof/>
          <w:sz w:val="18"/>
        </w:rPr>
        <w:fldChar w:fldCharType="begin"/>
      </w:r>
      <w:r w:rsidRPr="00E4790D">
        <w:rPr>
          <w:b w:val="0"/>
          <w:noProof/>
          <w:sz w:val="18"/>
        </w:rPr>
        <w:instrText xml:space="preserve"> PAGEREF _Toc442792193 \h </w:instrText>
      </w:r>
      <w:r w:rsidRPr="00E4790D">
        <w:rPr>
          <w:b w:val="0"/>
          <w:noProof/>
          <w:sz w:val="18"/>
        </w:rPr>
      </w:r>
      <w:r w:rsidRPr="00E4790D">
        <w:rPr>
          <w:b w:val="0"/>
          <w:noProof/>
          <w:sz w:val="18"/>
        </w:rPr>
        <w:fldChar w:fldCharType="separate"/>
      </w:r>
      <w:r w:rsidRPr="00E4790D">
        <w:rPr>
          <w:b w:val="0"/>
          <w:noProof/>
          <w:sz w:val="18"/>
        </w:rPr>
        <w:t>203</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85ZZ</w:t>
      </w:r>
      <w:r>
        <w:rPr>
          <w:noProof/>
        </w:rPr>
        <w:tab/>
        <w:t>Information Commissioner’s functions</w:t>
      </w:r>
      <w:r w:rsidRPr="00E4790D">
        <w:rPr>
          <w:noProof/>
        </w:rPr>
        <w:tab/>
      </w:r>
      <w:r w:rsidRPr="00E4790D">
        <w:rPr>
          <w:noProof/>
        </w:rPr>
        <w:fldChar w:fldCharType="begin"/>
      </w:r>
      <w:r w:rsidRPr="00E4790D">
        <w:rPr>
          <w:noProof/>
        </w:rPr>
        <w:instrText xml:space="preserve"> PAGEREF _Toc442792194 \h </w:instrText>
      </w:r>
      <w:r w:rsidRPr="00E4790D">
        <w:rPr>
          <w:noProof/>
        </w:rPr>
      </w:r>
      <w:r w:rsidRPr="00E4790D">
        <w:rPr>
          <w:noProof/>
        </w:rPr>
        <w:fldChar w:fldCharType="separate"/>
      </w:r>
      <w:r w:rsidRPr="00E4790D">
        <w:rPr>
          <w:noProof/>
        </w:rPr>
        <w:t>203</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85ZZA</w:t>
      </w:r>
      <w:r>
        <w:rPr>
          <w:noProof/>
        </w:rPr>
        <w:tab/>
        <w:t>Complaints to the Information Commissioner</w:t>
      </w:r>
      <w:r w:rsidRPr="00E4790D">
        <w:rPr>
          <w:noProof/>
        </w:rPr>
        <w:tab/>
      </w:r>
      <w:r w:rsidRPr="00E4790D">
        <w:rPr>
          <w:noProof/>
        </w:rPr>
        <w:fldChar w:fldCharType="begin"/>
      </w:r>
      <w:r w:rsidRPr="00E4790D">
        <w:rPr>
          <w:noProof/>
        </w:rPr>
        <w:instrText xml:space="preserve"> PAGEREF _Toc442792195 \h </w:instrText>
      </w:r>
      <w:r w:rsidRPr="00E4790D">
        <w:rPr>
          <w:noProof/>
        </w:rPr>
      </w:r>
      <w:r w:rsidRPr="00E4790D">
        <w:rPr>
          <w:noProof/>
        </w:rPr>
        <w:fldChar w:fldCharType="separate"/>
      </w:r>
      <w:r w:rsidRPr="00E4790D">
        <w:rPr>
          <w:noProof/>
        </w:rPr>
        <w:t>204</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85ZZB</w:t>
      </w:r>
      <w:r>
        <w:rPr>
          <w:noProof/>
        </w:rPr>
        <w:tab/>
        <w:t>Identity of respondent to complaint</w:t>
      </w:r>
      <w:r w:rsidRPr="00E4790D">
        <w:rPr>
          <w:noProof/>
        </w:rPr>
        <w:tab/>
      </w:r>
      <w:r w:rsidRPr="00E4790D">
        <w:rPr>
          <w:noProof/>
        </w:rPr>
        <w:fldChar w:fldCharType="begin"/>
      </w:r>
      <w:r w:rsidRPr="00E4790D">
        <w:rPr>
          <w:noProof/>
        </w:rPr>
        <w:instrText xml:space="preserve"> PAGEREF _Toc442792196 \h </w:instrText>
      </w:r>
      <w:r w:rsidRPr="00E4790D">
        <w:rPr>
          <w:noProof/>
        </w:rPr>
      </w:r>
      <w:r w:rsidRPr="00E4790D">
        <w:rPr>
          <w:noProof/>
        </w:rPr>
        <w:fldChar w:fldCharType="separate"/>
      </w:r>
      <w:r w:rsidRPr="00E4790D">
        <w:rPr>
          <w:noProof/>
        </w:rPr>
        <w:t>204</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85ZZC</w:t>
      </w:r>
      <w:r>
        <w:rPr>
          <w:noProof/>
        </w:rPr>
        <w:tab/>
        <w:t>Investigation of complaints</w:t>
      </w:r>
      <w:r w:rsidRPr="00E4790D">
        <w:rPr>
          <w:noProof/>
        </w:rPr>
        <w:tab/>
      </w:r>
      <w:r w:rsidRPr="00E4790D">
        <w:rPr>
          <w:noProof/>
        </w:rPr>
        <w:fldChar w:fldCharType="begin"/>
      </w:r>
      <w:r w:rsidRPr="00E4790D">
        <w:rPr>
          <w:noProof/>
        </w:rPr>
        <w:instrText xml:space="preserve"> PAGEREF _Toc442792197 \h </w:instrText>
      </w:r>
      <w:r w:rsidRPr="00E4790D">
        <w:rPr>
          <w:noProof/>
        </w:rPr>
      </w:r>
      <w:r w:rsidRPr="00E4790D">
        <w:rPr>
          <w:noProof/>
        </w:rPr>
        <w:fldChar w:fldCharType="separate"/>
      </w:r>
      <w:r w:rsidRPr="00E4790D">
        <w:rPr>
          <w:noProof/>
        </w:rPr>
        <w:t>205</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85ZZD</w:t>
      </w:r>
      <w:r>
        <w:rPr>
          <w:noProof/>
        </w:rPr>
        <w:tab/>
        <w:t>Determinations of Information Commissioner</w:t>
      </w:r>
      <w:r w:rsidRPr="00E4790D">
        <w:rPr>
          <w:noProof/>
        </w:rPr>
        <w:tab/>
      </w:r>
      <w:r w:rsidRPr="00E4790D">
        <w:rPr>
          <w:noProof/>
        </w:rPr>
        <w:fldChar w:fldCharType="begin"/>
      </w:r>
      <w:r w:rsidRPr="00E4790D">
        <w:rPr>
          <w:noProof/>
        </w:rPr>
        <w:instrText xml:space="preserve"> PAGEREF _Toc442792198 \h </w:instrText>
      </w:r>
      <w:r w:rsidRPr="00E4790D">
        <w:rPr>
          <w:noProof/>
        </w:rPr>
      </w:r>
      <w:r w:rsidRPr="00E4790D">
        <w:rPr>
          <w:noProof/>
        </w:rPr>
        <w:fldChar w:fldCharType="separate"/>
      </w:r>
      <w:r w:rsidRPr="00E4790D">
        <w:rPr>
          <w:noProof/>
        </w:rPr>
        <w:t>206</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85ZZE</w:t>
      </w:r>
      <w:r>
        <w:rPr>
          <w:noProof/>
        </w:rPr>
        <w:tab/>
        <w:t>Payment of compensation or expenses</w:t>
      </w:r>
      <w:r w:rsidRPr="00E4790D">
        <w:rPr>
          <w:noProof/>
        </w:rPr>
        <w:tab/>
      </w:r>
      <w:r w:rsidRPr="00E4790D">
        <w:rPr>
          <w:noProof/>
        </w:rPr>
        <w:fldChar w:fldCharType="begin"/>
      </w:r>
      <w:r w:rsidRPr="00E4790D">
        <w:rPr>
          <w:noProof/>
        </w:rPr>
        <w:instrText xml:space="preserve"> PAGEREF _Toc442792199 \h </w:instrText>
      </w:r>
      <w:r w:rsidRPr="00E4790D">
        <w:rPr>
          <w:noProof/>
        </w:rPr>
      </w:r>
      <w:r w:rsidRPr="00E4790D">
        <w:rPr>
          <w:noProof/>
        </w:rPr>
        <w:fldChar w:fldCharType="separate"/>
      </w:r>
      <w:r w:rsidRPr="00E4790D">
        <w:rPr>
          <w:noProof/>
        </w:rPr>
        <w:t>207</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85ZZF</w:t>
      </w:r>
      <w:r>
        <w:rPr>
          <w:noProof/>
        </w:rPr>
        <w:tab/>
        <w:t>Enforcement of determination or recommendation</w:t>
      </w:r>
      <w:r w:rsidRPr="00E4790D">
        <w:rPr>
          <w:noProof/>
        </w:rPr>
        <w:tab/>
      </w:r>
      <w:r w:rsidRPr="00E4790D">
        <w:rPr>
          <w:noProof/>
        </w:rPr>
        <w:fldChar w:fldCharType="begin"/>
      </w:r>
      <w:r w:rsidRPr="00E4790D">
        <w:rPr>
          <w:noProof/>
        </w:rPr>
        <w:instrText xml:space="preserve"> PAGEREF _Toc442792200 \h </w:instrText>
      </w:r>
      <w:r w:rsidRPr="00E4790D">
        <w:rPr>
          <w:noProof/>
        </w:rPr>
      </w:r>
      <w:r w:rsidRPr="00E4790D">
        <w:rPr>
          <w:noProof/>
        </w:rPr>
        <w:fldChar w:fldCharType="separate"/>
      </w:r>
      <w:r w:rsidRPr="00E4790D">
        <w:rPr>
          <w:noProof/>
        </w:rPr>
        <w:t>207</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85ZZG</w:t>
      </w:r>
      <w:r>
        <w:rPr>
          <w:noProof/>
        </w:rPr>
        <w:tab/>
        <w:t>Application of Privacy Act</w:t>
      </w:r>
      <w:r w:rsidRPr="00E4790D">
        <w:rPr>
          <w:noProof/>
        </w:rPr>
        <w:tab/>
      </w:r>
      <w:r w:rsidRPr="00E4790D">
        <w:rPr>
          <w:noProof/>
        </w:rPr>
        <w:fldChar w:fldCharType="begin"/>
      </w:r>
      <w:r w:rsidRPr="00E4790D">
        <w:rPr>
          <w:noProof/>
        </w:rPr>
        <w:instrText xml:space="preserve"> PAGEREF _Toc442792201 \h </w:instrText>
      </w:r>
      <w:r w:rsidRPr="00E4790D">
        <w:rPr>
          <w:noProof/>
        </w:rPr>
      </w:r>
      <w:r w:rsidRPr="00E4790D">
        <w:rPr>
          <w:noProof/>
        </w:rPr>
        <w:fldChar w:fldCharType="separate"/>
      </w:r>
      <w:r w:rsidRPr="00E4790D">
        <w:rPr>
          <w:noProof/>
        </w:rPr>
        <w:t>208</w:t>
      </w:r>
      <w:r w:rsidRPr="00E4790D">
        <w:rPr>
          <w:noProof/>
        </w:rPr>
        <w:fldChar w:fldCharType="end"/>
      </w:r>
    </w:p>
    <w:p w:rsidR="00E4790D" w:rsidRDefault="00E4790D">
      <w:pPr>
        <w:pStyle w:val="TOC3"/>
        <w:rPr>
          <w:rFonts w:asciiTheme="minorHAnsi" w:eastAsiaTheme="minorEastAsia" w:hAnsiTheme="minorHAnsi" w:cstheme="minorBidi"/>
          <w:b w:val="0"/>
          <w:noProof/>
          <w:kern w:val="0"/>
          <w:szCs w:val="22"/>
        </w:rPr>
      </w:pPr>
      <w:r>
        <w:rPr>
          <w:noProof/>
        </w:rPr>
        <w:t>Division 6—Exclusions</w:t>
      </w:r>
      <w:r w:rsidRPr="00E4790D">
        <w:rPr>
          <w:b w:val="0"/>
          <w:noProof/>
          <w:sz w:val="18"/>
        </w:rPr>
        <w:tab/>
      </w:r>
      <w:r w:rsidRPr="00E4790D">
        <w:rPr>
          <w:b w:val="0"/>
          <w:noProof/>
          <w:sz w:val="18"/>
        </w:rPr>
        <w:fldChar w:fldCharType="begin"/>
      </w:r>
      <w:r w:rsidRPr="00E4790D">
        <w:rPr>
          <w:b w:val="0"/>
          <w:noProof/>
          <w:sz w:val="18"/>
        </w:rPr>
        <w:instrText xml:space="preserve"> PAGEREF _Toc442792202 \h </w:instrText>
      </w:r>
      <w:r w:rsidRPr="00E4790D">
        <w:rPr>
          <w:b w:val="0"/>
          <w:noProof/>
          <w:sz w:val="18"/>
        </w:rPr>
      </w:r>
      <w:r w:rsidRPr="00E4790D">
        <w:rPr>
          <w:b w:val="0"/>
          <w:noProof/>
          <w:sz w:val="18"/>
        </w:rPr>
        <w:fldChar w:fldCharType="separate"/>
      </w:r>
      <w:r w:rsidRPr="00E4790D">
        <w:rPr>
          <w:b w:val="0"/>
          <w:noProof/>
          <w:sz w:val="18"/>
        </w:rPr>
        <w:t>209</w:t>
      </w:r>
      <w:r w:rsidRPr="00E4790D">
        <w:rPr>
          <w:b w:val="0"/>
          <w:noProof/>
          <w:sz w:val="18"/>
        </w:rPr>
        <w:fldChar w:fldCharType="end"/>
      </w:r>
    </w:p>
    <w:p w:rsidR="00E4790D" w:rsidRDefault="00E4790D">
      <w:pPr>
        <w:pStyle w:val="TOC4"/>
        <w:rPr>
          <w:rFonts w:asciiTheme="minorHAnsi" w:eastAsiaTheme="minorEastAsia" w:hAnsiTheme="minorHAnsi" w:cstheme="minorBidi"/>
          <w:b w:val="0"/>
          <w:noProof/>
          <w:kern w:val="0"/>
          <w:sz w:val="22"/>
          <w:szCs w:val="22"/>
        </w:rPr>
      </w:pPr>
      <w:r>
        <w:rPr>
          <w:noProof/>
        </w:rPr>
        <w:t>Subdivision A—Exclusions (Divisions 2 and 3)</w:t>
      </w:r>
      <w:r w:rsidRPr="00E4790D">
        <w:rPr>
          <w:b w:val="0"/>
          <w:noProof/>
          <w:sz w:val="18"/>
        </w:rPr>
        <w:tab/>
      </w:r>
      <w:r w:rsidRPr="00E4790D">
        <w:rPr>
          <w:b w:val="0"/>
          <w:noProof/>
          <w:sz w:val="18"/>
        </w:rPr>
        <w:fldChar w:fldCharType="begin"/>
      </w:r>
      <w:r w:rsidRPr="00E4790D">
        <w:rPr>
          <w:b w:val="0"/>
          <w:noProof/>
          <w:sz w:val="18"/>
        </w:rPr>
        <w:instrText xml:space="preserve"> PAGEREF _Toc442792203 \h </w:instrText>
      </w:r>
      <w:r w:rsidRPr="00E4790D">
        <w:rPr>
          <w:b w:val="0"/>
          <w:noProof/>
          <w:sz w:val="18"/>
        </w:rPr>
      </w:r>
      <w:r w:rsidRPr="00E4790D">
        <w:rPr>
          <w:b w:val="0"/>
          <w:noProof/>
          <w:sz w:val="18"/>
        </w:rPr>
        <w:fldChar w:fldCharType="separate"/>
      </w:r>
      <w:r w:rsidRPr="00E4790D">
        <w:rPr>
          <w:b w:val="0"/>
          <w:noProof/>
          <w:sz w:val="18"/>
        </w:rPr>
        <w:t>209</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85ZZGA</w:t>
      </w:r>
      <w:r>
        <w:rPr>
          <w:noProof/>
        </w:rPr>
        <w:tab/>
        <w:t>Object of Subdivision</w:t>
      </w:r>
      <w:r w:rsidRPr="00E4790D">
        <w:rPr>
          <w:noProof/>
        </w:rPr>
        <w:tab/>
      </w:r>
      <w:r w:rsidRPr="00E4790D">
        <w:rPr>
          <w:noProof/>
        </w:rPr>
        <w:fldChar w:fldCharType="begin"/>
      </w:r>
      <w:r w:rsidRPr="00E4790D">
        <w:rPr>
          <w:noProof/>
        </w:rPr>
        <w:instrText xml:space="preserve"> PAGEREF _Toc442792204 \h </w:instrText>
      </w:r>
      <w:r w:rsidRPr="00E4790D">
        <w:rPr>
          <w:noProof/>
        </w:rPr>
      </w:r>
      <w:r w:rsidRPr="00E4790D">
        <w:rPr>
          <w:noProof/>
        </w:rPr>
        <w:fldChar w:fldCharType="separate"/>
      </w:r>
      <w:r w:rsidRPr="00E4790D">
        <w:rPr>
          <w:noProof/>
        </w:rPr>
        <w:t>209</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85ZZGB</w:t>
      </w:r>
      <w:r>
        <w:rPr>
          <w:noProof/>
        </w:rPr>
        <w:tab/>
        <w:t>Exclusion: disclosing information to a person or body</w:t>
      </w:r>
      <w:r w:rsidRPr="00E4790D">
        <w:rPr>
          <w:noProof/>
        </w:rPr>
        <w:tab/>
      </w:r>
      <w:r w:rsidRPr="00E4790D">
        <w:rPr>
          <w:noProof/>
        </w:rPr>
        <w:fldChar w:fldCharType="begin"/>
      </w:r>
      <w:r w:rsidRPr="00E4790D">
        <w:rPr>
          <w:noProof/>
        </w:rPr>
        <w:instrText xml:space="preserve"> PAGEREF _Toc442792205 \h </w:instrText>
      </w:r>
      <w:r w:rsidRPr="00E4790D">
        <w:rPr>
          <w:noProof/>
        </w:rPr>
      </w:r>
      <w:r w:rsidRPr="00E4790D">
        <w:rPr>
          <w:noProof/>
        </w:rPr>
        <w:fldChar w:fldCharType="separate"/>
      </w:r>
      <w:r w:rsidRPr="00E4790D">
        <w:rPr>
          <w:noProof/>
        </w:rPr>
        <w:t>209</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85ZZGC</w:t>
      </w:r>
      <w:r>
        <w:rPr>
          <w:noProof/>
        </w:rPr>
        <w:tab/>
        <w:t>Exclusion: person or body taking information into account</w:t>
      </w:r>
      <w:r w:rsidRPr="00E4790D">
        <w:rPr>
          <w:noProof/>
        </w:rPr>
        <w:tab/>
      </w:r>
      <w:r w:rsidRPr="00E4790D">
        <w:rPr>
          <w:noProof/>
        </w:rPr>
        <w:fldChar w:fldCharType="begin"/>
      </w:r>
      <w:r w:rsidRPr="00E4790D">
        <w:rPr>
          <w:noProof/>
        </w:rPr>
        <w:instrText xml:space="preserve"> PAGEREF _Toc442792206 \h </w:instrText>
      </w:r>
      <w:r w:rsidRPr="00E4790D">
        <w:rPr>
          <w:noProof/>
        </w:rPr>
      </w:r>
      <w:r w:rsidRPr="00E4790D">
        <w:rPr>
          <w:noProof/>
        </w:rPr>
        <w:fldChar w:fldCharType="separate"/>
      </w:r>
      <w:r w:rsidRPr="00E4790D">
        <w:rPr>
          <w:noProof/>
        </w:rPr>
        <w:t>209</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85ZZGD</w:t>
      </w:r>
      <w:r>
        <w:rPr>
          <w:noProof/>
        </w:rPr>
        <w:tab/>
        <w:t>Exclusion: person or body disclosing information</w:t>
      </w:r>
      <w:r w:rsidRPr="00E4790D">
        <w:rPr>
          <w:noProof/>
        </w:rPr>
        <w:tab/>
      </w:r>
      <w:r w:rsidRPr="00E4790D">
        <w:rPr>
          <w:noProof/>
        </w:rPr>
        <w:fldChar w:fldCharType="begin"/>
      </w:r>
      <w:r w:rsidRPr="00E4790D">
        <w:rPr>
          <w:noProof/>
        </w:rPr>
        <w:instrText xml:space="preserve"> PAGEREF _Toc442792207 \h </w:instrText>
      </w:r>
      <w:r w:rsidRPr="00E4790D">
        <w:rPr>
          <w:noProof/>
        </w:rPr>
      </w:r>
      <w:r w:rsidRPr="00E4790D">
        <w:rPr>
          <w:noProof/>
        </w:rPr>
        <w:fldChar w:fldCharType="separate"/>
      </w:r>
      <w:r w:rsidRPr="00E4790D">
        <w:rPr>
          <w:noProof/>
        </w:rPr>
        <w:t>210</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85ZZGE</w:t>
      </w:r>
      <w:r>
        <w:rPr>
          <w:noProof/>
        </w:rPr>
        <w:tab/>
        <w:t>Prescribed persons and bodies</w:t>
      </w:r>
      <w:r w:rsidRPr="00E4790D">
        <w:rPr>
          <w:noProof/>
        </w:rPr>
        <w:tab/>
      </w:r>
      <w:r w:rsidRPr="00E4790D">
        <w:rPr>
          <w:noProof/>
        </w:rPr>
        <w:fldChar w:fldCharType="begin"/>
      </w:r>
      <w:r w:rsidRPr="00E4790D">
        <w:rPr>
          <w:noProof/>
        </w:rPr>
        <w:instrText xml:space="preserve"> PAGEREF _Toc442792208 \h </w:instrText>
      </w:r>
      <w:r w:rsidRPr="00E4790D">
        <w:rPr>
          <w:noProof/>
        </w:rPr>
      </w:r>
      <w:r w:rsidRPr="00E4790D">
        <w:rPr>
          <w:noProof/>
        </w:rPr>
        <w:fldChar w:fldCharType="separate"/>
      </w:r>
      <w:r w:rsidRPr="00E4790D">
        <w:rPr>
          <w:noProof/>
        </w:rPr>
        <w:t>210</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85ZZGF</w:t>
      </w:r>
      <w:r>
        <w:rPr>
          <w:noProof/>
        </w:rPr>
        <w:tab/>
        <w:t>Definitions</w:t>
      </w:r>
      <w:r w:rsidRPr="00E4790D">
        <w:rPr>
          <w:noProof/>
        </w:rPr>
        <w:tab/>
      </w:r>
      <w:r w:rsidRPr="00E4790D">
        <w:rPr>
          <w:noProof/>
        </w:rPr>
        <w:fldChar w:fldCharType="begin"/>
      </w:r>
      <w:r w:rsidRPr="00E4790D">
        <w:rPr>
          <w:noProof/>
        </w:rPr>
        <w:instrText xml:space="preserve"> PAGEREF _Toc442792209 \h </w:instrText>
      </w:r>
      <w:r w:rsidRPr="00E4790D">
        <w:rPr>
          <w:noProof/>
        </w:rPr>
      </w:r>
      <w:r w:rsidRPr="00E4790D">
        <w:rPr>
          <w:noProof/>
        </w:rPr>
        <w:fldChar w:fldCharType="separate"/>
      </w:r>
      <w:r w:rsidRPr="00E4790D">
        <w:rPr>
          <w:noProof/>
        </w:rPr>
        <w:t>210</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85ZZGG</w:t>
      </w:r>
      <w:r>
        <w:rPr>
          <w:noProof/>
        </w:rPr>
        <w:tab/>
        <w:t>Reviews of operation of this Subdivision</w:t>
      </w:r>
      <w:r w:rsidRPr="00E4790D">
        <w:rPr>
          <w:noProof/>
        </w:rPr>
        <w:tab/>
      </w:r>
      <w:r w:rsidRPr="00E4790D">
        <w:rPr>
          <w:noProof/>
        </w:rPr>
        <w:fldChar w:fldCharType="begin"/>
      </w:r>
      <w:r w:rsidRPr="00E4790D">
        <w:rPr>
          <w:noProof/>
        </w:rPr>
        <w:instrText xml:space="preserve"> PAGEREF _Toc442792210 \h </w:instrText>
      </w:r>
      <w:r w:rsidRPr="00E4790D">
        <w:rPr>
          <w:noProof/>
        </w:rPr>
      </w:r>
      <w:r w:rsidRPr="00E4790D">
        <w:rPr>
          <w:noProof/>
        </w:rPr>
        <w:fldChar w:fldCharType="separate"/>
      </w:r>
      <w:r w:rsidRPr="00E4790D">
        <w:rPr>
          <w:noProof/>
        </w:rPr>
        <w:t>211</w:t>
      </w:r>
      <w:r w:rsidRPr="00E4790D">
        <w:rPr>
          <w:noProof/>
        </w:rPr>
        <w:fldChar w:fldCharType="end"/>
      </w:r>
    </w:p>
    <w:p w:rsidR="00E4790D" w:rsidRDefault="00E4790D">
      <w:pPr>
        <w:pStyle w:val="TOC4"/>
        <w:rPr>
          <w:rFonts w:asciiTheme="minorHAnsi" w:eastAsiaTheme="minorEastAsia" w:hAnsiTheme="minorHAnsi" w:cstheme="minorBidi"/>
          <w:b w:val="0"/>
          <w:noProof/>
          <w:kern w:val="0"/>
          <w:sz w:val="22"/>
          <w:szCs w:val="22"/>
        </w:rPr>
      </w:pPr>
      <w:r>
        <w:rPr>
          <w:noProof/>
        </w:rPr>
        <w:t>Subdivision B—Exclusions (Division 3)</w:t>
      </w:r>
      <w:r w:rsidRPr="00E4790D">
        <w:rPr>
          <w:b w:val="0"/>
          <w:noProof/>
          <w:sz w:val="18"/>
        </w:rPr>
        <w:tab/>
      </w:r>
      <w:r w:rsidRPr="00E4790D">
        <w:rPr>
          <w:b w:val="0"/>
          <w:noProof/>
          <w:sz w:val="18"/>
        </w:rPr>
        <w:fldChar w:fldCharType="begin"/>
      </w:r>
      <w:r w:rsidRPr="00E4790D">
        <w:rPr>
          <w:b w:val="0"/>
          <w:noProof/>
          <w:sz w:val="18"/>
        </w:rPr>
        <w:instrText xml:space="preserve"> PAGEREF _Toc442792211 \h </w:instrText>
      </w:r>
      <w:r w:rsidRPr="00E4790D">
        <w:rPr>
          <w:b w:val="0"/>
          <w:noProof/>
          <w:sz w:val="18"/>
        </w:rPr>
      </w:r>
      <w:r w:rsidRPr="00E4790D">
        <w:rPr>
          <w:b w:val="0"/>
          <w:noProof/>
          <w:sz w:val="18"/>
        </w:rPr>
        <w:fldChar w:fldCharType="separate"/>
      </w:r>
      <w:r w:rsidRPr="00E4790D">
        <w:rPr>
          <w:b w:val="0"/>
          <w:noProof/>
          <w:sz w:val="18"/>
        </w:rPr>
        <w:t>212</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85ZZH</w:t>
      </w:r>
      <w:r>
        <w:rPr>
          <w:noProof/>
        </w:rPr>
        <w:tab/>
        <w:t>Exclusions</w:t>
      </w:r>
      <w:r w:rsidRPr="00E4790D">
        <w:rPr>
          <w:noProof/>
        </w:rPr>
        <w:tab/>
      </w:r>
      <w:r w:rsidRPr="00E4790D">
        <w:rPr>
          <w:noProof/>
        </w:rPr>
        <w:fldChar w:fldCharType="begin"/>
      </w:r>
      <w:r w:rsidRPr="00E4790D">
        <w:rPr>
          <w:noProof/>
        </w:rPr>
        <w:instrText xml:space="preserve"> PAGEREF _Toc442792212 \h </w:instrText>
      </w:r>
      <w:r w:rsidRPr="00E4790D">
        <w:rPr>
          <w:noProof/>
        </w:rPr>
      </w:r>
      <w:r w:rsidRPr="00E4790D">
        <w:rPr>
          <w:noProof/>
        </w:rPr>
        <w:fldChar w:fldCharType="separate"/>
      </w:r>
      <w:r w:rsidRPr="00E4790D">
        <w:rPr>
          <w:noProof/>
        </w:rPr>
        <w:t>212</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85ZZJ</w:t>
      </w:r>
      <w:r>
        <w:rPr>
          <w:noProof/>
        </w:rPr>
        <w:tab/>
        <w:t>Further exclusions—law enforcement agencies</w:t>
      </w:r>
      <w:r w:rsidRPr="00E4790D">
        <w:rPr>
          <w:noProof/>
        </w:rPr>
        <w:tab/>
      </w:r>
      <w:r w:rsidRPr="00E4790D">
        <w:rPr>
          <w:noProof/>
        </w:rPr>
        <w:fldChar w:fldCharType="begin"/>
      </w:r>
      <w:r w:rsidRPr="00E4790D">
        <w:rPr>
          <w:noProof/>
        </w:rPr>
        <w:instrText xml:space="preserve"> PAGEREF _Toc442792213 \h </w:instrText>
      </w:r>
      <w:r w:rsidRPr="00E4790D">
        <w:rPr>
          <w:noProof/>
        </w:rPr>
      </w:r>
      <w:r w:rsidRPr="00E4790D">
        <w:rPr>
          <w:noProof/>
        </w:rPr>
        <w:fldChar w:fldCharType="separate"/>
      </w:r>
      <w:r w:rsidRPr="00E4790D">
        <w:rPr>
          <w:noProof/>
        </w:rPr>
        <w:t>213</w:t>
      </w:r>
      <w:r w:rsidRPr="00E4790D">
        <w:rPr>
          <w:noProof/>
        </w:rPr>
        <w:fldChar w:fldCharType="end"/>
      </w:r>
    </w:p>
    <w:p w:rsidR="00E4790D" w:rsidRDefault="00E4790D">
      <w:pPr>
        <w:pStyle w:val="TOC4"/>
        <w:rPr>
          <w:rFonts w:asciiTheme="minorHAnsi" w:eastAsiaTheme="minorEastAsia" w:hAnsiTheme="minorHAnsi" w:cstheme="minorBidi"/>
          <w:b w:val="0"/>
          <w:noProof/>
          <w:kern w:val="0"/>
          <w:sz w:val="22"/>
          <w:szCs w:val="22"/>
        </w:rPr>
      </w:pPr>
      <w:r>
        <w:rPr>
          <w:noProof/>
        </w:rPr>
        <w:t>Subdivision C—Other matters</w:t>
      </w:r>
      <w:r w:rsidRPr="00E4790D">
        <w:rPr>
          <w:b w:val="0"/>
          <w:noProof/>
          <w:sz w:val="18"/>
        </w:rPr>
        <w:tab/>
      </w:r>
      <w:r w:rsidRPr="00E4790D">
        <w:rPr>
          <w:b w:val="0"/>
          <w:noProof/>
          <w:sz w:val="18"/>
        </w:rPr>
        <w:fldChar w:fldCharType="begin"/>
      </w:r>
      <w:r w:rsidRPr="00E4790D">
        <w:rPr>
          <w:b w:val="0"/>
          <w:noProof/>
          <w:sz w:val="18"/>
        </w:rPr>
        <w:instrText xml:space="preserve"> PAGEREF _Toc442792214 \h </w:instrText>
      </w:r>
      <w:r w:rsidRPr="00E4790D">
        <w:rPr>
          <w:b w:val="0"/>
          <w:noProof/>
          <w:sz w:val="18"/>
        </w:rPr>
      </w:r>
      <w:r w:rsidRPr="00E4790D">
        <w:rPr>
          <w:b w:val="0"/>
          <w:noProof/>
          <w:sz w:val="18"/>
        </w:rPr>
        <w:fldChar w:fldCharType="separate"/>
      </w:r>
      <w:r w:rsidRPr="00E4790D">
        <w:rPr>
          <w:b w:val="0"/>
          <w:noProof/>
          <w:sz w:val="18"/>
        </w:rPr>
        <w:t>214</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85ZZK</w:t>
      </w:r>
      <w:r>
        <w:rPr>
          <w:noProof/>
        </w:rPr>
        <w:tab/>
        <w:t>Fair reporting: pardons and quashed convictions</w:t>
      </w:r>
      <w:r w:rsidRPr="00E4790D">
        <w:rPr>
          <w:noProof/>
        </w:rPr>
        <w:tab/>
      </w:r>
      <w:r w:rsidRPr="00E4790D">
        <w:rPr>
          <w:noProof/>
        </w:rPr>
        <w:fldChar w:fldCharType="begin"/>
      </w:r>
      <w:r w:rsidRPr="00E4790D">
        <w:rPr>
          <w:noProof/>
        </w:rPr>
        <w:instrText xml:space="preserve"> PAGEREF _Toc442792215 \h </w:instrText>
      </w:r>
      <w:r w:rsidRPr="00E4790D">
        <w:rPr>
          <w:noProof/>
        </w:rPr>
      </w:r>
      <w:r w:rsidRPr="00E4790D">
        <w:rPr>
          <w:noProof/>
        </w:rPr>
        <w:fldChar w:fldCharType="separate"/>
      </w:r>
      <w:r w:rsidRPr="00E4790D">
        <w:rPr>
          <w:noProof/>
        </w:rPr>
        <w:t>214</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85ZZL</w:t>
      </w:r>
      <w:r>
        <w:rPr>
          <w:noProof/>
        </w:rPr>
        <w:tab/>
        <w:t>Criminal proceedings before the Federal Court of Australia</w:t>
      </w:r>
      <w:r w:rsidRPr="00E4790D">
        <w:rPr>
          <w:noProof/>
        </w:rPr>
        <w:tab/>
      </w:r>
      <w:r w:rsidRPr="00E4790D">
        <w:rPr>
          <w:noProof/>
        </w:rPr>
        <w:fldChar w:fldCharType="begin"/>
      </w:r>
      <w:r w:rsidRPr="00E4790D">
        <w:rPr>
          <w:noProof/>
        </w:rPr>
        <w:instrText xml:space="preserve"> PAGEREF _Toc442792216 \h </w:instrText>
      </w:r>
      <w:r w:rsidRPr="00E4790D">
        <w:rPr>
          <w:noProof/>
        </w:rPr>
      </w:r>
      <w:r w:rsidRPr="00E4790D">
        <w:rPr>
          <w:noProof/>
        </w:rPr>
        <w:fldChar w:fldCharType="separate"/>
      </w:r>
      <w:r w:rsidRPr="00E4790D">
        <w:rPr>
          <w:noProof/>
        </w:rPr>
        <w:t>214</w:t>
      </w:r>
      <w:r w:rsidRPr="00E4790D">
        <w:rPr>
          <w:noProof/>
        </w:rPr>
        <w:fldChar w:fldCharType="end"/>
      </w:r>
    </w:p>
    <w:p w:rsidR="00E4790D" w:rsidRDefault="00E4790D">
      <w:pPr>
        <w:pStyle w:val="TOC2"/>
        <w:rPr>
          <w:rFonts w:asciiTheme="minorHAnsi" w:eastAsiaTheme="minorEastAsia" w:hAnsiTheme="minorHAnsi" w:cstheme="minorBidi"/>
          <w:b w:val="0"/>
          <w:noProof/>
          <w:kern w:val="0"/>
          <w:sz w:val="22"/>
          <w:szCs w:val="22"/>
        </w:rPr>
      </w:pPr>
      <w:r>
        <w:rPr>
          <w:noProof/>
        </w:rPr>
        <w:lastRenderedPageBreak/>
        <w:t>Part VIII—Miscellaneous</w:t>
      </w:r>
      <w:r w:rsidRPr="00E4790D">
        <w:rPr>
          <w:b w:val="0"/>
          <w:noProof/>
          <w:sz w:val="18"/>
        </w:rPr>
        <w:tab/>
      </w:r>
      <w:r w:rsidRPr="00E4790D">
        <w:rPr>
          <w:b w:val="0"/>
          <w:noProof/>
          <w:sz w:val="18"/>
        </w:rPr>
        <w:fldChar w:fldCharType="begin"/>
      </w:r>
      <w:r w:rsidRPr="00E4790D">
        <w:rPr>
          <w:b w:val="0"/>
          <w:noProof/>
          <w:sz w:val="18"/>
        </w:rPr>
        <w:instrText xml:space="preserve"> PAGEREF _Toc442792217 \h </w:instrText>
      </w:r>
      <w:r w:rsidRPr="00E4790D">
        <w:rPr>
          <w:b w:val="0"/>
          <w:noProof/>
          <w:sz w:val="18"/>
        </w:rPr>
      </w:r>
      <w:r w:rsidRPr="00E4790D">
        <w:rPr>
          <w:b w:val="0"/>
          <w:noProof/>
          <w:sz w:val="18"/>
        </w:rPr>
        <w:fldChar w:fldCharType="separate"/>
      </w:r>
      <w:r w:rsidRPr="00E4790D">
        <w:rPr>
          <w:b w:val="0"/>
          <w:noProof/>
          <w:sz w:val="18"/>
        </w:rPr>
        <w:t>216</w:t>
      </w:r>
      <w:r w:rsidRPr="00E4790D">
        <w:rPr>
          <w:b w:val="0"/>
          <w:noProof/>
          <w:sz w:val="18"/>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87</w:t>
      </w:r>
      <w:r>
        <w:rPr>
          <w:noProof/>
        </w:rPr>
        <w:tab/>
        <w:t>False certificates</w:t>
      </w:r>
      <w:r w:rsidRPr="00E4790D">
        <w:rPr>
          <w:noProof/>
        </w:rPr>
        <w:tab/>
      </w:r>
      <w:r w:rsidRPr="00E4790D">
        <w:rPr>
          <w:noProof/>
        </w:rPr>
        <w:fldChar w:fldCharType="begin"/>
      </w:r>
      <w:r w:rsidRPr="00E4790D">
        <w:rPr>
          <w:noProof/>
        </w:rPr>
        <w:instrText xml:space="preserve"> PAGEREF _Toc442792218 \h </w:instrText>
      </w:r>
      <w:r w:rsidRPr="00E4790D">
        <w:rPr>
          <w:noProof/>
        </w:rPr>
      </w:r>
      <w:r w:rsidRPr="00E4790D">
        <w:rPr>
          <w:noProof/>
        </w:rPr>
        <w:fldChar w:fldCharType="separate"/>
      </w:r>
      <w:r w:rsidRPr="00E4790D">
        <w:rPr>
          <w:noProof/>
        </w:rPr>
        <w:t>216</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89</w:t>
      </w:r>
      <w:r>
        <w:rPr>
          <w:noProof/>
        </w:rPr>
        <w:tab/>
        <w:t>Trespassing on Commonwealth land</w:t>
      </w:r>
      <w:r w:rsidRPr="00E4790D">
        <w:rPr>
          <w:noProof/>
        </w:rPr>
        <w:tab/>
      </w:r>
      <w:r w:rsidRPr="00E4790D">
        <w:rPr>
          <w:noProof/>
        </w:rPr>
        <w:fldChar w:fldCharType="begin"/>
      </w:r>
      <w:r w:rsidRPr="00E4790D">
        <w:rPr>
          <w:noProof/>
        </w:rPr>
        <w:instrText xml:space="preserve"> PAGEREF _Toc442792219 \h </w:instrText>
      </w:r>
      <w:r w:rsidRPr="00E4790D">
        <w:rPr>
          <w:noProof/>
        </w:rPr>
      </w:r>
      <w:r w:rsidRPr="00E4790D">
        <w:rPr>
          <w:noProof/>
        </w:rPr>
        <w:fldChar w:fldCharType="separate"/>
      </w:r>
      <w:r w:rsidRPr="00E4790D">
        <w:rPr>
          <w:noProof/>
        </w:rPr>
        <w:t>216</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89A</w:t>
      </w:r>
      <w:r>
        <w:rPr>
          <w:noProof/>
        </w:rPr>
        <w:tab/>
        <w:t>Discharging firearms on or over Commonwealth land</w:t>
      </w:r>
      <w:r w:rsidRPr="00E4790D">
        <w:rPr>
          <w:noProof/>
        </w:rPr>
        <w:tab/>
      </w:r>
      <w:r w:rsidRPr="00E4790D">
        <w:rPr>
          <w:noProof/>
        </w:rPr>
        <w:fldChar w:fldCharType="begin"/>
      </w:r>
      <w:r w:rsidRPr="00E4790D">
        <w:rPr>
          <w:noProof/>
        </w:rPr>
        <w:instrText xml:space="preserve"> PAGEREF _Toc442792220 \h </w:instrText>
      </w:r>
      <w:r w:rsidRPr="00E4790D">
        <w:rPr>
          <w:noProof/>
        </w:rPr>
      </w:r>
      <w:r w:rsidRPr="00E4790D">
        <w:rPr>
          <w:noProof/>
        </w:rPr>
        <w:fldChar w:fldCharType="separate"/>
      </w:r>
      <w:r w:rsidRPr="00E4790D">
        <w:rPr>
          <w:noProof/>
        </w:rPr>
        <w:t>217</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90</w:t>
      </w:r>
      <w:r>
        <w:rPr>
          <w:noProof/>
        </w:rPr>
        <w:tab/>
        <w:t>Trespass by cattle or live stock</w:t>
      </w:r>
      <w:r w:rsidRPr="00E4790D">
        <w:rPr>
          <w:noProof/>
        </w:rPr>
        <w:tab/>
      </w:r>
      <w:r w:rsidRPr="00E4790D">
        <w:rPr>
          <w:noProof/>
        </w:rPr>
        <w:fldChar w:fldCharType="begin"/>
      </w:r>
      <w:r w:rsidRPr="00E4790D">
        <w:rPr>
          <w:noProof/>
        </w:rPr>
        <w:instrText xml:space="preserve"> PAGEREF _Toc442792221 \h </w:instrText>
      </w:r>
      <w:r w:rsidRPr="00E4790D">
        <w:rPr>
          <w:noProof/>
        </w:rPr>
      </w:r>
      <w:r w:rsidRPr="00E4790D">
        <w:rPr>
          <w:noProof/>
        </w:rPr>
        <w:fldChar w:fldCharType="separate"/>
      </w:r>
      <w:r w:rsidRPr="00E4790D">
        <w:rPr>
          <w:noProof/>
        </w:rPr>
        <w:t>218</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90A</w:t>
      </w:r>
      <w:r>
        <w:rPr>
          <w:noProof/>
        </w:rPr>
        <w:tab/>
        <w:t>Destroying etc. posters etc. relating to Commonwealth loans</w:t>
      </w:r>
      <w:r w:rsidRPr="00E4790D">
        <w:rPr>
          <w:noProof/>
        </w:rPr>
        <w:tab/>
      </w:r>
      <w:r w:rsidRPr="00E4790D">
        <w:rPr>
          <w:noProof/>
        </w:rPr>
        <w:fldChar w:fldCharType="begin"/>
      </w:r>
      <w:r w:rsidRPr="00E4790D">
        <w:rPr>
          <w:noProof/>
        </w:rPr>
        <w:instrText xml:space="preserve"> PAGEREF _Toc442792222 \h </w:instrText>
      </w:r>
      <w:r w:rsidRPr="00E4790D">
        <w:rPr>
          <w:noProof/>
        </w:rPr>
      </w:r>
      <w:r w:rsidRPr="00E4790D">
        <w:rPr>
          <w:noProof/>
        </w:rPr>
        <w:fldChar w:fldCharType="separate"/>
      </w:r>
      <w:r w:rsidRPr="00E4790D">
        <w:rPr>
          <w:noProof/>
        </w:rPr>
        <w:t>218</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90B</w:t>
      </w:r>
      <w:r>
        <w:rPr>
          <w:noProof/>
        </w:rPr>
        <w:tab/>
        <w:t>False statements in documents filed etc. under laws of a Territory</w:t>
      </w:r>
      <w:r w:rsidRPr="00E4790D">
        <w:rPr>
          <w:noProof/>
        </w:rPr>
        <w:tab/>
      </w:r>
      <w:r w:rsidRPr="00E4790D">
        <w:rPr>
          <w:noProof/>
        </w:rPr>
        <w:fldChar w:fldCharType="begin"/>
      </w:r>
      <w:r w:rsidRPr="00E4790D">
        <w:rPr>
          <w:noProof/>
        </w:rPr>
        <w:instrText xml:space="preserve"> PAGEREF _Toc442792223 \h </w:instrText>
      </w:r>
      <w:r w:rsidRPr="00E4790D">
        <w:rPr>
          <w:noProof/>
        </w:rPr>
      </w:r>
      <w:r w:rsidRPr="00E4790D">
        <w:rPr>
          <w:noProof/>
        </w:rPr>
        <w:fldChar w:fldCharType="separate"/>
      </w:r>
      <w:r w:rsidRPr="00E4790D">
        <w:rPr>
          <w:noProof/>
        </w:rPr>
        <w:t>218</w:t>
      </w:r>
      <w:r w:rsidRPr="00E4790D">
        <w:rPr>
          <w:noProof/>
        </w:rPr>
        <w:fldChar w:fldCharType="end"/>
      </w:r>
    </w:p>
    <w:p w:rsidR="00E4790D" w:rsidRDefault="00E4790D">
      <w:pPr>
        <w:pStyle w:val="TOC5"/>
        <w:rPr>
          <w:rFonts w:asciiTheme="minorHAnsi" w:eastAsiaTheme="minorEastAsia" w:hAnsiTheme="minorHAnsi" w:cstheme="minorBidi"/>
          <w:noProof/>
          <w:kern w:val="0"/>
          <w:sz w:val="22"/>
          <w:szCs w:val="22"/>
        </w:rPr>
      </w:pPr>
      <w:r>
        <w:rPr>
          <w:noProof/>
        </w:rPr>
        <w:t>91</w:t>
      </w:r>
      <w:r>
        <w:rPr>
          <w:noProof/>
        </w:rPr>
        <w:tab/>
        <w:t>Regulations</w:t>
      </w:r>
      <w:r w:rsidRPr="00E4790D">
        <w:rPr>
          <w:noProof/>
        </w:rPr>
        <w:tab/>
      </w:r>
      <w:r w:rsidRPr="00E4790D">
        <w:rPr>
          <w:noProof/>
        </w:rPr>
        <w:fldChar w:fldCharType="begin"/>
      </w:r>
      <w:r w:rsidRPr="00E4790D">
        <w:rPr>
          <w:noProof/>
        </w:rPr>
        <w:instrText xml:space="preserve"> PAGEREF _Toc442792224 \h </w:instrText>
      </w:r>
      <w:r w:rsidRPr="00E4790D">
        <w:rPr>
          <w:noProof/>
        </w:rPr>
      </w:r>
      <w:r w:rsidRPr="00E4790D">
        <w:rPr>
          <w:noProof/>
        </w:rPr>
        <w:fldChar w:fldCharType="separate"/>
      </w:r>
      <w:r w:rsidRPr="00E4790D">
        <w:rPr>
          <w:noProof/>
        </w:rPr>
        <w:t>219</w:t>
      </w:r>
      <w:r w:rsidRPr="00E4790D">
        <w:rPr>
          <w:noProof/>
        </w:rPr>
        <w:fldChar w:fldCharType="end"/>
      </w:r>
    </w:p>
    <w:p w:rsidR="00E4790D" w:rsidRDefault="00E4790D">
      <w:pPr>
        <w:pStyle w:val="TOC1"/>
        <w:rPr>
          <w:rFonts w:asciiTheme="minorHAnsi" w:eastAsiaTheme="minorEastAsia" w:hAnsiTheme="minorHAnsi" w:cstheme="minorBidi"/>
          <w:b w:val="0"/>
          <w:noProof/>
          <w:kern w:val="0"/>
          <w:sz w:val="22"/>
          <w:szCs w:val="22"/>
        </w:rPr>
      </w:pPr>
      <w:r>
        <w:rPr>
          <w:noProof/>
        </w:rPr>
        <w:t>Schedule—Form of explanation under section 23V</w:t>
      </w:r>
      <w:r w:rsidRPr="00E4790D">
        <w:rPr>
          <w:b w:val="0"/>
          <w:noProof/>
          <w:sz w:val="18"/>
        </w:rPr>
        <w:tab/>
      </w:r>
      <w:r w:rsidRPr="00E4790D">
        <w:rPr>
          <w:b w:val="0"/>
          <w:noProof/>
          <w:sz w:val="18"/>
        </w:rPr>
        <w:fldChar w:fldCharType="begin"/>
      </w:r>
      <w:r w:rsidRPr="00E4790D">
        <w:rPr>
          <w:b w:val="0"/>
          <w:noProof/>
          <w:sz w:val="18"/>
        </w:rPr>
        <w:instrText xml:space="preserve"> PAGEREF _Toc442792225 \h </w:instrText>
      </w:r>
      <w:r w:rsidRPr="00E4790D">
        <w:rPr>
          <w:b w:val="0"/>
          <w:noProof/>
          <w:sz w:val="18"/>
        </w:rPr>
      </w:r>
      <w:r w:rsidRPr="00E4790D">
        <w:rPr>
          <w:b w:val="0"/>
          <w:noProof/>
          <w:sz w:val="18"/>
        </w:rPr>
        <w:fldChar w:fldCharType="separate"/>
      </w:r>
      <w:r w:rsidRPr="00E4790D">
        <w:rPr>
          <w:b w:val="0"/>
          <w:noProof/>
          <w:sz w:val="18"/>
        </w:rPr>
        <w:t>220</w:t>
      </w:r>
      <w:r w:rsidRPr="00E4790D">
        <w:rPr>
          <w:b w:val="0"/>
          <w:noProof/>
          <w:sz w:val="18"/>
        </w:rPr>
        <w:fldChar w:fldCharType="end"/>
      </w:r>
    </w:p>
    <w:p w:rsidR="00E4790D" w:rsidRDefault="00E4790D" w:rsidP="00E4790D">
      <w:pPr>
        <w:pStyle w:val="TOC2"/>
        <w:rPr>
          <w:rFonts w:asciiTheme="minorHAnsi" w:eastAsiaTheme="minorEastAsia" w:hAnsiTheme="minorHAnsi" w:cstheme="minorBidi"/>
          <w:b w:val="0"/>
          <w:noProof/>
          <w:kern w:val="0"/>
          <w:sz w:val="22"/>
          <w:szCs w:val="22"/>
        </w:rPr>
      </w:pPr>
      <w:r>
        <w:rPr>
          <w:noProof/>
        </w:rPr>
        <w:t>Endnotes</w:t>
      </w:r>
      <w:r w:rsidRPr="00E4790D">
        <w:rPr>
          <w:b w:val="0"/>
          <w:noProof/>
          <w:sz w:val="18"/>
        </w:rPr>
        <w:tab/>
      </w:r>
      <w:r w:rsidRPr="00E4790D">
        <w:rPr>
          <w:b w:val="0"/>
          <w:noProof/>
          <w:sz w:val="18"/>
        </w:rPr>
        <w:fldChar w:fldCharType="begin"/>
      </w:r>
      <w:r w:rsidRPr="00E4790D">
        <w:rPr>
          <w:b w:val="0"/>
          <w:noProof/>
          <w:sz w:val="18"/>
        </w:rPr>
        <w:instrText xml:space="preserve"> PAGEREF _Toc442792226 \h </w:instrText>
      </w:r>
      <w:r w:rsidRPr="00E4790D">
        <w:rPr>
          <w:b w:val="0"/>
          <w:noProof/>
          <w:sz w:val="18"/>
        </w:rPr>
      </w:r>
      <w:r w:rsidRPr="00E4790D">
        <w:rPr>
          <w:b w:val="0"/>
          <w:noProof/>
          <w:sz w:val="18"/>
        </w:rPr>
        <w:fldChar w:fldCharType="separate"/>
      </w:r>
      <w:r w:rsidRPr="00E4790D">
        <w:rPr>
          <w:b w:val="0"/>
          <w:noProof/>
          <w:sz w:val="18"/>
        </w:rPr>
        <w:t>221</w:t>
      </w:r>
      <w:r w:rsidRPr="00E4790D">
        <w:rPr>
          <w:b w:val="0"/>
          <w:noProof/>
          <w:sz w:val="18"/>
        </w:rPr>
        <w:fldChar w:fldCharType="end"/>
      </w:r>
    </w:p>
    <w:p w:rsidR="00E4790D" w:rsidRDefault="00E4790D">
      <w:pPr>
        <w:pStyle w:val="TOC3"/>
        <w:rPr>
          <w:rFonts w:asciiTheme="minorHAnsi" w:eastAsiaTheme="minorEastAsia" w:hAnsiTheme="minorHAnsi" w:cstheme="minorBidi"/>
          <w:b w:val="0"/>
          <w:noProof/>
          <w:kern w:val="0"/>
          <w:szCs w:val="22"/>
        </w:rPr>
      </w:pPr>
      <w:r>
        <w:rPr>
          <w:noProof/>
        </w:rPr>
        <w:t>Endnote 1—About the endnotes</w:t>
      </w:r>
      <w:r w:rsidRPr="00E4790D">
        <w:rPr>
          <w:b w:val="0"/>
          <w:noProof/>
          <w:sz w:val="18"/>
        </w:rPr>
        <w:tab/>
      </w:r>
      <w:r w:rsidRPr="00E4790D">
        <w:rPr>
          <w:b w:val="0"/>
          <w:noProof/>
          <w:sz w:val="18"/>
        </w:rPr>
        <w:fldChar w:fldCharType="begin"/>
      </w:r>
      <w:r w:rsidRPr="00E4790D">
        <w:rPr>
          <w:b w:val="0"/>
          <w:noProof/>
          <w:sz w:val="18"/>
        </w:rPr>
        <w:instrText xml:space="preserve"> PAGEREF _Toc442792227 \h </w:instrText>
      </w:r>
      <w:r w:rsidRPr="00E4790D">
        <w:rPr>
          <w:b w:val="0"/>
          <w:noProof/>
          <w:sz w:val="18"/>
        </w:rPr>
      </w:r>
      <w:r w:rsidRPr="00E4790D">
        <w:rPr>
          <w:b w:val="0"/>
          <w:noProof/>
          <w:sz w:val="18"/>
        </w:rPr>
        <w:fldChar w:fldCharType="separate"/>
      </w:r>
      <w:r w:rsidRPr="00E4790D">
        <w:rPr>
          <w:b w:val="0"/>
          <w:noProof/>
          <w:sz w:val="18"/>
        </w:rPr>
        <w:t>221</w:t>
      </w:r>
      <w:r w:rsidRPr="00E4790D">
        <w:rPr>
          <w:b w:val="0"/>
          <w:noProof/>
          <w:sz w:val="18"/>
        </w:rPr>
        <w:fldChar w:fldCharType="end"/>
      </w:r>
    </w:p>
    <w:p w:rsidR="00E4790D" w:rsidRDefault="00E4790D">
      <w:pPr>
        <w:pStyle w:val="TOC3"/>
        <w:rPr>
          <w:rFonts w:asciiTheme="minorHAnsi" w:eastAsiaTheme="minorEastAsia" w:hAnsiTheme="minorHAnsi" w:cstheme="minorBidi"/>
          <w:b w:val="0"/>
          <w:noProof/>
          <w:kern w:val="0"/>
          <w:szCs w:val="22"/>
        </w:rPr>
      </w:pPr>
      <w:r>
        <w:rPr>
          <w:noProof/>
        </w:rPr>
        <w:t>Endnote 2—Abbreviation key</w:t>
      </w:r>
      <w:r w:rsidRPr="00E4790D">
        <w:rPr>
          <w:b w:val="0"/>
          <w:noProof/>
          <w:sz w:val="18"/>
        </w:rPr>
        <w:tab/>
      </w:r>
      <w:r w:rsidRPr="00E4790D">
        <w:rPr>
          <w:b w:val="0"/>
          <w:noProof/>
          <w:sz w:val="18"/>
        </w:rPr>
        <w:fldChar w:fldCharType="begin"/>
      </w:r>
      <w:r w:rsidRPr="00E4790D">
        <w:rPr>
          <w:b w:val="0"/>
          <w:noProof/>
          <w:sz w:val="18"/>
        </w:rPr>
        <w:instrText xml:space="preserve"> PAGEREF _Toc442792228 \h </w:instrText>
      </w:r>
      <w:r w:rsidRPr="00E4790D">
        <w:rPr>
          <w:b w:val="0"/>
          <w:noProof/>
          <w:sz w:val="18"/>
        </w:rPr>
      </w:r>
      <w:r w:rsidRPr="00E4790D">
        <w:rPr>
          <w:b w:val="0"/>
          <w:noProof/>
          <w:sz w:val="18"/>
        </w:rPr>
        <w:fldChar w:fldCharType="separate"/>
      </w:r>
      <w:r w:rsidRPr="00E4790D">
        <w:rPr>
          <w:b w:val="0"/>
          <w:noProof/>
          <w:sz w:val="18"/>
        </w:rPr>
        <w:t>222</w:t>
      </w:r>
      <w:r w:rsidRPr="00E4790D">
        <w:rPr>
          <w:b w:val="0"/>
          <w:noProof/>
          <w:sz w:val="18"/>
        </w:rPr>
        <w:fldChar w:fldCharType="end"/>
      </w:r>
    </w:p>
    <w:p w:rsidR="00E4790D" w:rsidRDefault="00E4790D">
      <w:pPr>
        <w:pStyle w:val="TOC3"/>
        <w:rPr>
          <w:rFonts w:asciiTheme="minorHAnsi" w:eastAsiaTheme="minorEastAsia" w:hAnsiTheme="minorHAnsi" w:cstheme="minorBidi"/>
          <w:b w:val="0"/>
          <w:noProof/>
          <w:kern w:val="0"/>
          <w:szCs w:val="22"/>
        </w:rPr>
      </w:pPr>
      <w:r>
        <w:rPr>
          <w:noProof/>
        </w:rPr>
        <w:t>Endnote 3—Legislation history</w:t>
      </w:r>
      <w:r w:rsidRPr="00E4790D">
        <w:rPr>
          <w:b w:val="0"/>
          <w:noProof/>
          <w:sz w:val="18"/>
        </w:rPr>
        <w:tab/>
      </w:r>
      <w:r w:rsidRPr="00E4790D">
        <w:rPr>
          <w:b w:val="0"/>
          <w:noProof/>
          <w:sz w:val="18"/>
        </w:rPr>
        <w:fldChar w:fldCharType="begin"/>
      </w:r>
      <w:r w:rsidRPr="00E4790D">
        <w:rPr>
          <w:b w:val="0"/>
          <w:noProof/>
          <w:sz w:val="18"/>
        </w:rPr>
        <w:instrText xml:space="preserve"> PAGEREF _Toc442792229 \h </w:instrText>
      </w:r>
      <w:r w:rsidRPr="00E4790D">
        <w:rPr>
          <w:b w:val="0"/>
          <w:noProof/>
          <w:sz w:val="18"/>
        </w:rPr>
      </w:r>
      <w:r w:rsidRPr="00E4790D">
        <w:rPr>
          <w:b w:val="0"/>
          <w:noProof/>
          <w:sz w:val="18"/>
        </w:rPr>
        <w:fldChar w:fldCharType="separate"/>
      </w:r>
      <w:r w:rsidRPr="00E4790D">
        <w:rPr>
          <w:b w:val="0"/>
          <w:noProof/>
          <w:sz w:val="18"/>
        </w:rPr>
        <w:t>223</w:t>
      </w:r>
      <w:r w:rsidRPr="00E4790D">
        <w:rPr>
          <w:b w:val="0"/>
          <w:noProof/>
          <w:sz w:val="18"/>
        </w:rPr>
        <w:fldChar w:fldCharType="end"/>
      </w:r>
    </w:p>
    <w:p w:rsidR="00E4790D" w:rsidRDefault="00E4790D">
      <w:pPr>
        <w:pStyle w:val="TOC3"/>
        <w:rPr>
          <w:rFonts w:asciiTheme="minorHAnsi" w:eastAsiaTheme="minorEastAsia" w:hAnsiTheme="minorHAnsi" w:cstheme="minorBidi"/>
          <w:b w:val="0"/>
          <w:noProof/>
          <w:kern w:val="0"/>
          <w:szCs w:val="22"/>
        </w:rPr>
      </w:pPr>
      <w:r>
        <w:rPr>
          <w:noProof/>
        </w:rPr>
        <w:t>Endnote 4—Amendment history</w:t>
      </w:r>
      <w:r w:rsidRPr="00E4790D">
        <w:rPr>
          <w:b w:val="0"/>
          <w:noProof/>
          <w:sz w:val="18"/>
        </w:rPr>
        <w:tab/>
      </w:r>
      <w:r w:rsidRPr="00E4790D">
        <w:rPr>
          <w:b w:val="0"/>
          <w:noProof/>
          <w:sz w:val="18"/>
        </w:rPr>
        <w:fldChar w:fldCharType="begin"/>
      </w:r>
      <w:r w:rsidRPr="00E4790D">
        <w:rPr>
          <w:b w:val="0"/>
          <w:noProof/>
          <w:sz w:val="18"/>
        </w:rPr>
        <w:instrText xml:space="preserve"> PAGEREF _Toc442792230 \h </w:instrText>
      </w:r>
      <w:r w:rsidRPr="00E4790D">
        <w:rPr>
          <w:b w:val="0"/>
          <w:noProof/>
          <w:sz w:val="18"/>
        </w:rPr>
      </w:r>
      <w:r w:rsidRPr="00E4790D">
        <w:rPr>
          <w:b w:val="0"/>
          <w:noProof/>
          <w:sz w:val="18"/>
        </w:rPr>
        <w:fldChar w:fldCharType="separate"/>
      </w:r>
      <w:r w:rsidRPr="00E4790D">
        <w:rPr>
          <w:b w:val="0"/>
          <w:noProof/>
          <w:sz w:val="18"/>
        </w:rPr>
        <w:t>248</w:t>
      </w:r>
      <w:r w:rsidRPr="00E4790D">
        <w:rPr>
          <w:b w:val="0"/>
          <w:noProof/>
          <w:sz w:val="18"/>
        </w:rPr>
        <w:fldChar w:fldCharType="end"/>
      </w:r>
    </w:p>
    <w:p w:rsidR="00B43621" w:rsidRPr="00766FBB" w:rsidRDefault="001A60F2" w:rsidP="00985239">
      <w:pPr>
        <w:sectPr w:rsidR="00B43621" w:rsidRPr="00766FBB" w:rsidSect="008F4E11">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766FBB">
        <w:rPr>
          <w:rFonts w:cs="Times New Roman"/>
          <w:sz w:val="18"/>
        </w:rPr>
        <w:fldChar w:fldCharType="end"/>
      </w:r>
    </w:p>
    <w:p w:rsidR="0023297D" w:rsidRPr="00766FBB" w:rsidRDefault="002F0985" w:rsidP="0023297D">
      <w:pPr>
        <w:pStyle w:val="ActHead2"/>
        <w:keepNext w:val="0"/>
      </w:pPr>
      <w:bookmarkStart w:id="1" w:name="_Toc442791916"/>
      <w:r w:rsidRPr="00766FBB">
        <w:rPr>
          <w:rStyle w:val="CharPartNo"/>
        </w:rPr>
        <w:lastRenderedPageBreak/>
        <w:t>P</w:t>
      </w:r>
      <w:r w:rsidR="0023297D" w:rsidRPr="00766FBB">
        <w:rPr>
          <w:rStyle w:val="CharPartNo"/>
        </w:rPr>
        <w:t>art</w:t>
      </w:r>
      <w:r w:rsidR="005B01AA" w:rsidRPr="00766FBB">
        <w:rPr>
          <w:rStyle w:val="CharPartNo"/>
        </w:rPr>
        <w:t> </w:t>
      </w:r>
      <w:r w:rsidR="0023297D" w:rsidRPr="00766FBB">
        <w:rPr>
          <w:rStyle w:val="CharPartNo"/>
        </w:rPr>
        <w:t>ID</w:t>
      </w:r>
      <w:r w:rsidR="0023297D" w:rsidRPr="00766FBB">
        <w:t>—</w:t>
      </w:r>
      <w:r w:rsidR="0023297D" w:rsidRPr="00766FBB">
        <w:rPr>
          <w:rStyle w:val="CharPartText"/>
        </w:rPr>
        <w:t>Forensic procedures</w:t>
      </w:r>
      <w:bookmarkEnd w:id="1"/>
    </w:p>
    <w:p w:rsidR="0023297D" w:rsidRPr="00766FBB" w:rsidRDefault="00BB1281" w:rsidP="0023297D">
      <w:pPr>
        <w:pStyle w:val="Header"/>
      </w:pPr>
      <w:r w:rsidRPr="00766FBB">
        <w:rPr>
          <w:rStyle w:val="CharDivNo"/>
        </w:rPr>
        <w:t xml:space="preserve"> </w:t>
      </w:r>
      <w:r w:rsidRPr="00766FBB">
        <w:rPr>
          <w:rStyle w:val="CharDivText"/>
        </w:rPr>
        <w:t xml:space="preserve"> </w:t>
      </w:r>
    </w:p>
    <w:p w:rsidR="0023297D" w:rsidRPr="00766FBB" w:rsidRDefault="0023297D" w:rsidP="0023297D">
      <w:pPr>
        <w:pStyle w:val="BoxHeadBold"/>
      </w:pPr>
      <w:r w:rsidRPr="00766FBB">
        <w:t>Simplified outline of operation of Part</w:t>
      </w:r>
    </w:p>
    <w:p w:rsidR="0023297D" w:rsidRPr="00766FBB" w:rsidRDefault="0023297D" w:rsidP="0023297D">
      <w:pPr>
        <w:pStyle w:val="BoxText"/>
        <w:spacing w:before="120"/>
      </w:pPr>
      <w:r w:rsidRPr="00766FBB">
        <w:t xml:space="preserve">This </w:t>
      </w:r>
      <w:r w:rsidR="00BB1281" w:rsidRPr="00766FBB">
        <w:t>Part</w:t>
      </w:r>
      <w:r w:rsidR="00B5109B" w:rsidRPr="00766FBB">
        <w:t xml:space="preserve"> </w:t>
      </w:r>
      <w:r w:rsidRPr="00766FBB">
        <w:t>provides for forensic procedures to be carried out on:</w:t>
      </w:r>
    </w:p>
    <w:p w:rsidR="0023297D" w:rsidRPr="00766FBB" w:rsidRDefault="0023297D" w:rsidP="0023297D">
      <w:pPr>
        <w:pStyle w:val="BoxList"/>
      </w:pPr>
      <w:r w:rsidRPr="00766FBB">
        <w:t>•</w:t>
      </w:r>
      <w:r w:rsidRPr="00766FBB">
        <w:tab/>
        <w:t>suspects in relation to indictable offences (Divisions</w:t>
      </w:r>
      <w:r w:rsidR="00766FBB">
        <w:t> </w:t>
      </w:r>
      <w:r w:rsidRPr="00766FBB">
        <w:t>3, 4 and 5); and</w:t>
      </w:r>
    </w:p>
    <w:p w:rsidR="0023297D" w:rsidRPr="00766FBB" w:rsidRDefault="0023297D" w:rsidP="0023297D">
      <w:pPr>
        <w:pStyle w:val="BoxList"/>
      </w:pPr>
      <w:r w:rsidRPr="00766FBB">
        <w:t>•</w:t>
      </w:r>
      <w:r w:rsidRPr="00766FBB">
        <w:tab/>
        <w:t>offenders in relation to prescribed and serious offences (Division</w:t>
      </w:r>
      <w:r w:rsidR="00766FBB">
        <w:t> </w:t>
      </w:r>
      <w:r w:rsidRPr="00766FBB">
        <w:t>6A); and</w:t>
      </w:r>
    </w:p>
    <w:p w:rsidR="0023297D" w:rsidRPr="00766FBB" w:rsidRDefault="0023297D" w:rsidP="0023297D">
      <w:pPr>
        <w:pStyle w:val="BoxList"/>
      </w:pPr>
      <w:r w:rsidRPr="00766FBB">
        <w:t>•</w:t>
      </w:r>
      <w:r w:rsidRPr="00766FBB">
        <w:tab/>
        <w:t>volunteers (Division</w:t>
      </w:r>
      <w:r w:rsidR="00766FBB">
        <w:t> </w:t>
      </w:r>
      <w:r w:rsidRPr="00766FBB">
        <w:t>6B).</w:t>
      </w:r>
    </w:p>
    <w:p w:rsidR="0023297D" w:rsidRPr="00766FBB" w:rsidRDefault="0023297D" w:rsidP="0023297D">
      <w:pPr>
        <w:pStyle w:val="BoxText"/>
        <w:spacing w:before="120"/>
      </w:pPr>
      <w:r w:rsidRPr="00766FBB">
        <w:t>If the carrying out of a forensic procedure is authorised under this Part, it must be carried out in accordance with rules and procedures set out in Division</w:t>
      </w:r>
      <w:r w:rsidR="00766FBB">
        <w:t> </w:t>
      </w:r>
      <w:r w:rsidRPr="00766FBB">
        <w:t>6.</w:t>
      </w:r>
    </w:p>
    <w:p w:rsidR="0023297D" w:rsidRPr="00766FBB" w:rsidRDefault="0023297D" w:rsidP="0023297D">
      <w:pPr>
        <w:pStyle w:val="BoxText"/>
        <w:spacing w:before="120"/>
      </w:pPr>
      <w:r w:rsidRPr="00766FBB">
        <w:t xml:space="preserve">If a forensic procedure covered by this </w:t>
      </w:r>
      <w:r w:rsidR="00BB1281" w:rsidRPr="00766FBB">
        <w:t>Part</w:t>
      </w:r>
      <w:r w:rsidR="00B5109B" w:rsidRPr="00766FBB">
        <w:t xml:space="preserve"> </w:t>
      </w:r>
      <w:r w:rsidRPr="00766FBB">
        <w:t>is carried out without proper authority under this Part, evidence obtained through the procedure may be inadmissible in proceedings against the suspect (Division</w:t>
      </w:r>
      <w:r w:rsidR="00766FBB">
        <w:t> </w:t>
      </w:r>
      <w:r w:rsidRPr="00766FBB">
        <w:t>7).</w:t>
      </w:r>
    </w:p>
    <w:p w:rsidR="003D037E" w:rsidRPr="00766FBB" w:rsidRDefault="003D037E" w:rsidP="0023297D">
      <w:pPr>
        <w:pStyle w:val="BoxText"/>
        <w:spacing w:before="120"/>
      </w:pPr>
      <w:r w:rsidRPr="00766FBB">
        <w:t xml:space="preserve">However, certain rules are modified or do not apply if the forensic procedure is carried out in response to a request by a foreign country (as contemplated by the </w:t>
      </w:r>
      <w:r w:rsidRPr="00766FBB">
        <w:rPr>
          <w:i/>
        </w:rPr>
        <w:t>Mutual Assistance in Criminal Matters Act 1987</w:t>
      </w:r>
      <w:r w:rsidRPr="00766FBB">
        <w:t>) or a request by a foreign law enforcement agency (Division</w:t>
      </w:r>
      <w:r w:rsidR="00766FBB">
        <w:t> </w:t>
      </w:r>
      <w:r w:rsidRPr="00766FBB">
        <w:t>9A).</w:t>
      </w:r>
    </w:p>
    <w:p w:rsidR="0023297D" w:rsidRPr="00766FBB" w:rsidRDefault="0023297D" w:rsidP="0023297D">
      <w:pPr>
        <w:pStyle w:val="BoxText"/>
        <w:spacing w:before="120"/>
      </w:pPr>
      <w:r w:rsidRPr="00766FBB">
        <w:t xml:space="preserve">This </w:t>
      </w:r>
      <w:r w:rsidR="00BB1281" w:rsidRPr="00766FBB">
        <w:t>Part</w:t>
      </w:r>
      <w:r w:rsidR="00B5109B" w:rsidRPr="00766FBB">
        <w:t xml:space="preserve"> </w:t>
      </w:r>
      <w:r w:rsidRPr="00766FBB">
        <w:t>also:</w:t>
      </w:r>
    </w:p>
    <w:p w:rsidR="0023297D" w:rsidRPr="00766FBB" w:rsidRDefault="0023297D" w:rsidP="0023297D">
      <w:pPr>
        <w:pStyle w:val="BoxList"/>
      </w:pPr>
      <w:r w:rsidRPr="00766FBB">
        <w:t>•</w:t>
      </w:r>
      <w:r w:rsidRPr="00766FBB">
        <w:tab/>
        <w:t>contains offences in relation to the Commonwealth DNA database system and the National Criminal Investigation DNA Database (</w:t>
      </w:r>
      <w:r w:rsidRPr="00766FBB">
        <w:rPr>
          <w:b/>
          <w:i/>
        </w:rPr>
        <w:t>NCIDD</w:t>
      </w:r>
      <w:r w:rsidR="00BB1281" w:rsidRPr="00766FBB">
        <w:t>) (D</w:t>
      </w:r>
      <w:r w:rsidRPr="00766FBB">
        <w:t>ivision</w:t>
      </w:r>
      <w:r w:rsidR="00766FBB">
        <w:t> </w:t>
      </w:r>
      <w:r w:rsidRPr="00766FBB">
        <w:t>8A); and</w:t>
      </w:r>
    </w:p>
    <w:p w:rsidR="0023297D" w:rsidRPr="00766FBB" w:rsidRDefault="0023297D" w:rsidP="00ED018D">
      <w:pPr>
        <w:pStyle w:val="BoxList"/>
        <w:keepNext/>
        <w:keepLines/>
      </w:pPr>
      <w:r w:rsidRPr="00766FBB">
        <w:lastRenderedPageBreak/>
        <w:t>•</w:t>
      </w:r>
      <w:r w:rsidRPr="00766FBB">
        <w:tab/>
        <w:t>provides for the whole or a part of the Commonwealth DNA database system to be integrated with the whole or a part of one or more State/Territory DNA database systems to form part of NCIDD (Division</w:t>
      </w:r>
      <w:r w:rsidR="00766FBB">
        <w:t> </w:t>
      </w:r>
      <w:r w:rsidRPr="00766FBB">
        <w:t>8A); and</w:t>
      </w:r>
    </w:p>
    <w:p w:rsidR="0023297D" w:rsidRPr="00766FBB" w:rsidRDefault="0023297D" w:rsidP="002F408D">
      <w:pPr>
        <w:pStyle w:val="BoxList"/>
        <w:keepNext/>
        <w:keepLines/>
      </w:pPr>
      <w:r w:rsidRPr="00766FBB">
        <w:t>•</w:t>
      </w:r>
      <w:r w:rsidRPr="00766FBB">
        <w:tab/>
        <w:t>provides for the exchange of information in the Commonwealth DNA database system or a State/Territory DNA database system and the protection of the information that is exchanged (Division</w:t>
      </w:r>
      <w:r w:rsidR="00766FBB">
        <w:t> </w:t>
      </w:r>
      <w:r w:rsidRPr="00766FBB">
        <w:t>11); and</w:t>
      </w:r>
    </w:p>
    <w:p w:rsidR="0023297D" w:rsidRPr="00766FBB" w:rsidRDefault="0023297D" w:rsidP="0023297D">
      <w:pPr>
        <w:pStyle w:val="BoxList"/>
      </w:pPr>
      <w:r w:rsidRPr="00766FBB">
        <w:t>•</w:t>
      </w:r>
      <w:r w:rsidRPr="00766FBB">
        <w:tab/>
        <w:t>provides for the destruction of forensic material (Division</w:t>
      </w:r>
      <w:r w:rsidR="00766FBB">
        <w:t> </w:t>
      </w:r>
      <w:r w:rsidRPr="00766FBB">
        <w:t>8).</w:t>
      </w:r>
    </w:p>
    <w:p w:rsidR="00C669F5" w:rsidRPr="00766FBB" w:rsidRDefault="00C669F5" w:rsidP="00C669F5">
      <w:pPr>
        <w:rPr>
          <w:lang w:eastAsia="en-AU"/>
        </w:rPr>
        <w:sectPr w:rsidR="00C669F5" w:rsidRPr="00766FBB" w:rsidSect="008F4E11">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23297D" w:rsidRPr="00766FBB" w:rsidRDefault="0023297D" w:rsidP="0023297D">
      <w:pPr>
        <w:pStyle w:val="ActHead3"/>
      </w:pPr>
      <w:bookmarkStart w:id="2" w:name="_Toc442791917"/>
      <w:r w:rsidRPr="00766FBB">
        <w:rPr>
          <w:rStyle w:val="CharDivNo"/>
        </w:rPr>
        <w:lastRenderedPageBreak/>
        <w:t>Division</w:t>
      </w:r>
      <w:r w:rsidR="00766FBB" w:rsidRPr="00766FBB">
        <w:rPr>
          <w:rStyle w:val="CharDivNo"/>
        </w:rPr>
        <w:t> </w:t>
      </w:r>
      <w:r w:rsidRPr="00766FBB">
        <w:rPr>
          <w:rStyle w:val="CharDivNo"/>
        </w:rPr>
        <w:t>1</w:t>
      </w:r>
      <w:r w:rsidRPr="00766FBB">
        <w:t>—</w:t>
      </w:r>
      <w:r w:rsidRPr="00766FBB">
        <w:rPr>
          <w:rStyle w:val="CharDivText"/>
        </w:rPr>
        <w:t>Explanation of expressions used</w:t>
      </w:r>
      <w:bookmarkEnd w:id="2"/>
    </w:p>
    <w:p w:rsidR="0023297D" w:rsidRPr="00766FBB" w:rsidRDefault="0023297D" w:rsidP="0023297D">
      <w:pPr>
        <w:pStyle w:val="ActHead5"/>
      </w:pPr>
      <w:bookmarkStart w:id="3" w:name="_Toc442791918"/>
      <w:r w:rsidRPr="00766FBB">
        <w:rPr>
          <w:rStyle w:val="CharSectno"/>
        </w:rPr>
        <w:t>23WA</w:t>
      </w:r>
      <w:r w:rsidRPr="00766FBB">
        <w:t xml:space="preserve">  Definitions</w:t>
      </w:r>
      <w:bookmarkEnd w:id="3"/>
    </w:p>
    <w:p w:rsidR="0023297D" w:rsidRPr="00766FBB" w:rsidRDefault="0023297D" w:rsidP="0023297D">
      <w:pPr>
        <w:pStyle w:val="subsection"/>
      </w:pPr>
      <w:r w:rsidRPr="00766FBB">
        <w:tab/>
        <w:t>(1)</w:t>
      </w:r>
      <w:r w:rsidRPr="00766FBB">
        <w:tab/>
        <w:t>In this Part:</w:t>
      </w:r>
    </w:p>
    <w:p w:rsidR="0023297D" w:rsidRPr="00766FBB" w:rsidRDefault="0023297D" w:rsidP="0023297D">
      <w:pPr>
        <w:pStyle w:val="Definition"/>
      </w:pPr>
      <w:r w:rsidRPr="00766FBB">
        <w:rPr>
          <w:b/>
          <w:i/>
        </w:rPr>
        <w:t>Aboriginal legal aid organisation</w:t>
      </w:r>
      <w:r w:rsidRPr="00766FBB">
        <w:t xml:space="preserve"> has the same meaning as the expression has in Part</w:t>
      </w:r>
      <w:r w:rsidR="005B01AA" w:rsidRPr="00766FBB">
        <w:t> </w:t>
      </w:r>
      <w:r w:rsidRPr="00766FBB">
        <w:t>IC.</w:t>
      </w:r>
    </w:p>
    <w:p w:rsidR="00605259" w:rsidRPr="00766FBB" w:rsidRDefault="00605259" w:rsidP="00605259">
      <w:pPr>
        <w:pStyle w:val="Definition"/>
      </w:pPr>
      <w:r w:rsidRPr="00766FBB">
        <w:rPr>
          <w:b/>
          <w:i/>
        </w:rPr>
        <w:t>accredited laboratory</w:t>
      </w:r>
      <w:r w:rsidRPr="00766FBB">
        <w:t xml:space="preserve"> means:</w:t>
      </w:r>
    </w:p>
    <w:p w:rsidR="00605259" w:rsidRPr="00766FBB" w:rsidRDefault="00605259" w:rsidP="00605259">
      <w:pPr>
        <w:pStyle w:val="paragraph"/>
      </w:pPr>
      <w:r w:rsidRPr="00766FBB">
        <w:tab/>
        <w:t>(a)</w:t>
      </w:r>
      <w:r w:rsidRPr="00766FBB">
        <w:tab/>
        <w:t>a forensic laboratory accredited by the National Association of Testing Authorities, Australia; or</w:t>
      </w:r>
    </w:p>
    <w:p w:rsidR="00605259" w:rsidRPr="00766FBB" w:rsidRDefault="00605259" w:rsidP="00605259">
      <w:pPr>
        <w:pStyle w:val="paragraph"/>
      </w:pPr>
      <w:r w:rsidRPr="00766FBB">
        <w:tab/>
        <w:t>(b)</w:t>
      </w:r>
      <w:r w:rsidRPr="00766FBB">
        <w:tab/>
        <w:t>a forensic laboratory that is of a kind prescribed by the regulations for the purposes of this paragraph.</w:t>
      </w:r>
    </w:p>
    <w:p w:rsidR="0023297D" w:rsidRPr="00766FBB" w:rsidRDefault="0023297D" w:rsidP="0023297D">
      <w:pPr>
        <w:pStyle w:val="Definition"/>
      </w:pPr>
      <w:r w:rsidRPr="00766FBB">
        <w:rPr>
          <w:b/>
          <w:i/>
        </w:rPr>
        <w:t>adult</w:t>
      </w:r>
      <w:r w:rsidRPr="00766FBB">
        <w:t xml:space="preserve"> means a person of or above 18 years of age.</w:t>
      </w:r>
    </w:p>
    <w:p w:rsidR="0023297D" w:rsidRPr="00766FBB" w:rsidRDefault="0023297D" w:rsidP="0023297D">
      <w:pPr>
        <w:pStyle w:val="Definition"/>
      </w:pPr>
      <w:r w:rsidRPr="00766FBB">
        <w:rPr>
          <w:b/>
          <w:i/>
        </w:rPr>
        <w:t xml:space="preserve">AFP function </w:t>
      </w:r>
      <w:r w:rsidRPr="00766FBB">
        <w:t>means a function of the Australian Federal Police set out in section</w:t>
      </w:r>
      <w:r w:rsidR="00766FBB">
        <w:t> </w:t>
      </w:r>
      <w:r w:rsidRPr="00766FBB">
        <w:t xml:space="preserve">8 of the </w:t>
      </w:r>
      <w:r w:rsidRPr="00766FBB">
        <w:rPr>
          <w:i/>
        </w:rPr>
        <w:t>Australian Federal Police Act 1979</w:t>
      </w:r>
      <w:r w:rsidRPr="00766FBB">
        <w:t>.</w:t>
      </w:r>
    </w:p>
    <w:p w:rsidR="0023297D" w:rsidRPr="00766FBB" w:rsidRDefault="0023297D" w:rsidP="0023297D">
      <w:pPr>
        <w:pStyle w:val="Definition"/>
      </w:pPr>
      <w:r w:rsidRPr="00766FBB">
        <w:rPr>
          <w:b/>
          <w:i/>
        </w:rPr>
        <w:t>appropriately qualified</w:t>
      </w:r>
      <w:r w:rsidRPr="00766FBB">
        <w:t xml:space="preserve">, in relation to carrying out a forensic procedure, means: </w:t>
      </w:r>
    </w:p>
    <w:p w:rsidR="0023297D" w:rsidRPr="00766FBB" w:rsidRDefault="0023297D" w:rsidP="0023297D">
      <w:pPr>
        <w:pStyle w:val="paragraph"/>
      </w:pPr>
      <w:r w:rsidRPr="00766FBB">
        <w:tab/>
        <w:t>(a)</w:t>
      </w:r>
      <w:r w:rsidRPr="00766FBB">
        <w:tab/>
        <w:t>having suitable professional qualifications or experience to carry out the forensic procedure; or</w:t>
      </w:r>
    </w:p>
    <w:p w:rsidR="0023297D" w:rsidRPr="00766FBB" w:rsidRDefault="0023297D" w:rsidP="0023297D">
      <w:pPr>
        <w:pStyle w:val="paragraph"/>
      </w:pPr>
      <w:r w:rsidRPr="00766FBB">
        <w:tab/>
        <w:t>(b)</w:t>
      </w:r>
      <w:r w:rsidRPr="00766FBB">
        <w:tab/>
        <w:t>qualified under the regulations to carry out the forensic procedure.</w:t>
      </w:r>
    </w:p>
    <w:p w:rsidR="0023297D" w:rsidRPr="00766FBB" w:rsidRDefault="0023297D" w:rsidP="0023297D">
      <w:pPr>
        <w:pStyle w:val="Definition"/>
      </w:pPr>
      <w:r w:rsidRPr="00766FBB">
        <w:rPr>
          <w:b/>
          <w:i/>
        </w:rPr>
        <w:t>authorised applicant</w:t>
      </w:r>
      <w:r w:rsidRPr="00766FBB">
        <w:t xml:space="preserve"> for an order for the carrying out of a forensic procedure means:</w:t>
      </w:r>
    </w:p>
    <w:p w:rsidR="0023297D" w:rsidRPr="00766FBB" w:rsidRDefault="0023297D" w:rsidP="0023297D">
      <w:pPr>
        <w:pStyle w:val="paragraph"/>
      </w:pPr>
      <w:r w:rsidRPr="00766FBB">
        <w:tab/>
        <w:t>(a)</w:t>
      </w:r>
      <w:r w:rsidRPr="00766FBB">
        <w:tab/>
        <w:t>if the procedure will be carried out on a suspect—the constable in charge of a police station or the investigating constable in relation to a relevant offence; or</w:t>
      </w:r>
    </w:p>
    <w:p w:rsidR="0023297D" w:rsidRPr="00766FBB" w:rsidRDefault="0023297D" w:rsidP="0023297D">
      <w:pPr>
        <w:pStyle w:val="paragraph"/>
      </w:pPr>
      <w:r w:rsidRPr="00766FBB">
        <w:tab/>
        <w:t>(b)</w:t>
      </w:r>
      <w:r w:rsidRPr="00766FBB">
        <w:tab/>
        <w:t>if the procedure will be carried out on an offender—the constable in charge of a police station, the investigating constable in relation to a relevant offence or the Director of Public Prosecutions.</w:t>
      </w:r>
    </w:p>
    <w:p w:rsidR="0023297D" w:rsidRPr="00766FBB" w:rsidRDefault="0023297D" w:rsidP="0023297D">
      <w:pPr>
        <w:pStyle w:val="Definition"/>
      </w:pPr>
      <w:r w:rsidRPr="00766FBB">
        <w:rPr>
          <w:b/>
          <w:i/>
        </w:rPr>
        <w:lastRenderedPageBreak/>
        <w:t>child</w:t>
      </w:r>
      <w:r w:rsidRPr="00766FBB">
        <w:t xml:space="preserve"> means a person who is at least 10 years of age but under 18 years of age.</w:t>
      </w:r>
    </w:p>
    <w:p w:rsidR="0023297D" w:rsidRPr="00766FBB" w:rsidRDefault="0023297D" w:rsidP="0023297D">
      <w:pPr>
        <w:pStyle w:val="Definition"/>
      </w:pPr>
      <w:r w:rsidRPr="00766FBB">
        <w:rPr>
          <w:b/>
          <w:i/>
        </w:rPr>
        <w:t>Commissioner</w:t>
      </w:r>
      <w:r w:rsidRPr="00766FBB">
        <w:t xml:space="preserve"> means the Commissioner of the Australian Federal Police and includes a constable or </w:t>
      </w:r>
      <w:r w:rsidR="00605259" w:rsidRPr="00766FBB">
        <w:t xml:space="preserve">AFP appointee (within the meaning of the </w:t>
      </w:r>
      <w:r w:rsidR="00605259" w:rsidRPr="00766FBB">
        <w:rPr>
          <w:i/>
        </w:rPr>
        <w:t>Australian Federal Police Act 1979</w:t>
      </w:r>
      <w:r w:rsidR="00605259" w:rsidRPr="00766FBB">
        <w:t>)</w:t>
      </w:r>
      <w:r w:rsidRPr="00766FBB">
        <w:t xml:space="preserve"> to whom the Commissioner has delegated the functions and powers conferred or imposed on the Commissioner under this Act.</w:t>
      </w:r>
    </w:p>
    <w:p w:rsidR="0023297D" w:rsidRPr="00766FBB" w:rsidRDefault="0023297D" w:rsidP="0023297D">
      <w:pPr>
        <w:pStyle w:val="notetext"/>
      </w:pPr>
      <w:r w:rsidRPr="00766FBB">
        <w:t>Note:</w:t>
      </w:r>
      <w:r w:rsidRPr="00766FBB">
        <w:tab/>
        <w:t>See section</w:t>
      </w:r>
      <w:r w:rsidR="00766FBB">
        <w:t> </w:t>
      </w:r>
      <w:r w:rsidRPr="00766FBB">
        <w:t>23YQ for the Commissioner’s power to delegate.</w:t>
      </w:r>
    </w:p>
    <w:p w:rsidR="0023297D" w:rsidRPr="00766FBB" w:rsidRDefault="0023297D" w:rsidP="0023297D">
      <w:pPr>
        <w:pStyle w:val="Definition"/>
      </w:pPr>
      <w:r w:rsidRPr="00766FBB">
        <w:rPr>
          <w:b/>
          <w:i/>
        </w:rPr>
        <w:t xml:space="preserve">Commonwealth DNA database system </w:t>
      </w:r>
      <w:r w:rsidRPr="00766FBB">
        <w:t>is defined in section</w:t>
      </w:r>
      <w:r w:rsidR="00766FBB">
        <w:t> </w:t>
      </w:r>
      <w:r w:rsidRPr="00766FBB">
        <w:t>23YDAC.</w:t>
      </w:r>
    </w:p>
    <w:p w:rsidR="0023297D" w:rsidRPr="00766FBB" w:rsidRDefault="0023297D" w:rsidP="0023297D">
      <w:pPr>
        <w:pStyle w:val="Definition"/>
      </w:pPr>
      <w:r w:rsidRPr="00766FBB">
        <w:rPr>
          <w:b/>
          <w:i/>
        </w:rPr>
        <w:t>corresponding law</w:t>
      </w:r>
      <w:r w:rsidRPr="00766FBB">
        <w:t xml:space="preserve"> is defined in section</w:t>
      </w:r>
      <w:r w:rsidR="00766FBB">
        <w:t> </w:t>
      </w:r>
      <w:r w:rsidRPr="00766FBB">
        <w:t>23YUA.</w:t>
      </w:r>
    </w:p>
    <w:p w:rsidR="0023297D" w:rsidRPr="00766FBB" w:rsidRDefault="0023297D" w:rsidP="0023297D">
      <w:pPr>
        <w:pStyle w:val="Definition"/>
      </w:pPr>
      <w:r w:rsidRPr="00766FBB">
        <w:rPr>
          <w:b/>
          <w:i/>
        </w:rPr>
        <w:t>destroy</w:t>
      </w:r>
      <w:r w:rsidRPr="00766FBB">
        <w:t xml:space="preserve"> is defined in </w:t>
      </w:r>
      <w:r w:rsidR="00766FBB">
        <w:t>subsection (</w:t>
      </w:r>
      <w:r w:rsidRPr="00766FBB">
        <w:t>5).</w:t>
      </w:r>
    </w:p>
    <w:p w:rsidR="0023297D" w:rsidRPr="00766FBB" w:rsidRDefault="0023297D" w:rsidP="0023297D">
      <w:pPr>
        <w:pStyle w:val="Definition"/>
      </w:pPr>
      <w:r w:rsidRPr="00766FBB">
        <w:rPr>
          <w:b/>
          <w:i/>
        </w:rPr>
        <w:t>exercise a function</w:t>
      </w:r>
      <w:r w:rsidRPr="00766FBB">
        <w:t xml:space="preserve"> includes perform a duty.</w:t>
      </w:r>
    </w:p>
    <w:p w:rsidR="003A67E0" w:rsidRPr="00766FBB" w:rsidRDefault="003A67E0" w:rsidP="003A67E0">
      <w:pPr>
        <w:pStyle w:val="Definition"/>
      </w:pPr>
      <w:r w:rsidRPr="00766FBB">
        <w:rPr>
          <w:b/>
          <w:i/>
        </w:rPr>
        <w:t>foreign law enforcement agency</w:t>
      </w:r>
      <w:r w:rsidRPr="00766FBB">
        <w:t xml:space="preserve"> means:</w:t>
      </w:r>
    </w:p>
    <w:p w:rsidR="003A67E0" w:rsidRPr="00766FBB" w:rsidRDefault="003A67E0" w:rsidP="003A67E0">
      <w:pPr>
        <w:pStyle w:val="paragraph"/>
      </w:pPr>
      <w:r w:rsidRPr="00766FBB">
        <w:tab/>
        <w:t>(a)</w:t>
      </w:r>
      <w:r w:rsidRPr="00766FBB">
        <w:tab/>
        <w:t>a police force (however described) of a foreign country; or</w:t>
      </w:r>
    </w:p>
    <w:p w:rsidR="003A67E0" w:rsidRPr="00766FBB" w:rsidRDefault="003A67E0" w:rsidP="003A67E0">
      <w:pPr>
        <w:pStyle w:val="paragraph"/>
      </w:pPr>
      <w:r w:rsidRPr="00766FBB">
        <w:tab/>
        <w:t>(b)</w:t>
      </w:r>
      <w:r w:rsidRPr="00766FBB">
        <w:tab/>
        <w:t>any other authority or person responsible for the enforcement of the laws of the foreign country.</w:t>
      </w:r>
    </w:p>
    <w:p w:rsidR="00D340D5" w:rsidRPr="00766FBB" w:rsidRDefault="00D340D5" w:rsidP="00D340D5">
      <w:pPr>
        <w:pStyle w:val="Definition"/>
      </w:pPr>
      <w:r w:rsidRPr="00766FBB">
        <w:rPr>
          <w:b/>
          <w:i/>
        </w:rPr>
        <w:t>foreign serious offence</w:t>
      </w:r>
      <w:r w:rsidRPr="00766FBB">
        <w:t xml:space="preserve"> has the same meaning as in the </w:t>
      </w:r>
      <w:r w:rsidRPr="00766FBB">
        <w:rPr>
          <w:i/>
        </w:rPr>
        <w:t>Mutual Assistance in Criminal Matters Act 1987</w:t>
      </w:r>
      <w:r w:rsidRPr="00766FBB">
        <w:t>.</w:t>
      </w:r>
    </w:p>
    <w:p w:rsidR="00D340D5" w:rsidRPr="00766FBB" w:rsidRDefault="00D340D5" w:rsidP="00D340D5">
      <w:pPr>
        <w:pStyle w:val="Definition"/>
      </w:pPr>
      <w:r w:rsidRPr="00766FBB">
        <w:rPr>
          <w:b/>
          <w:i/>
        </w:rPr>
        <w:t>forensic evidence</w:t>
      </w:r>
      <w:r w:rsidRPr="00766FBB">
        <w:t xml:space="preserve"> means one or more of the following:</w:t>
      </w:r>
    </w:p>
    <w:p w:rsidR="00D340D5" w:rsidRPr="00766FBB" w:rsidRDefault="00D340D5" w:rsidP="00D340D5">
      <w:pPr>
        <w:pStyle w:val="paragraph"/>
      </w:pPr>
      <w:r w:rsidRPr="00766FBB">
        <w:tab/>
        <w:t>(a)</w:t>
      </w:r>
      <w:r w:rsidRPr="00766FBB">
        <w:tab/>
        <w:t>evidence of forensic material, or evidence consisting of forensic material, taken from a suspect or a volunteer by a forensic procedure;</w:t>
      </w:r>
    </w:p>
    <w:p w:rsidR="00D340D5" w:rsidRPr="00766FBB" w:rsidRDefault="00D340D5" w:rsidP="00D340D5">
      <w:pPr>
        <w:pStyle w:val="paragraph"/>
      </w:pPr>
      <w:r w:rsidRPr="00766FBB">
        <w:tab/>
        <w:t>(b)</w:t>
      </w:r>
      <w:r w:rsidRPr="00766FBB">
        <w:tab/>
        <w:t>evidence of any results of the analysis of the forensic material;</w:t>
      </w:r>
    </w:p>
    <w:p w:rsidR="00D340D5" w:rsidRPr="00766FBB" w:rsidRDefault="00D340D5" w:rsidP="00D340D5">
      <w:pPr>
        <w:pStyle w:val="paragraph"/>
      </w:pPr>
      <w:r w:rsidRPr="00766FBB">
        <w:tab/>
        <w:t>(c)</w:t>
      </w:r>
      <w:r w:rsidRPr="00766FBB">
        <w:tab/>
        <w:t>any other evidence obtained as a result of or in connection with the carrying out of the forensic procedure.</w:t>
      </w:r>
    </w:p>
    <w:p w:rsidR="0023297D" w:rsidRPr="00766FBB" w:rsidRDefault="0023297D" w:rsidP="0023297D">
      <w:pPr>
        <w:pStyle w:val="Definition"/>
      </w:pPr>
      <w:r w:rsidRPr="00766FBB">
        <w:rPr>
          <w:b/>
          <w:i/>
        </w:rPr>
        <w:t>forensic material</w:t>
      </w:r>
      <w:r w:rsidRPr="00766FBB">
        <w:t xml:space="preserve"> means:</w:t>
      </w:r>
    </w:p>
    <w:p w:rsidR="0023297D" w:rsidRPr="00766FBB" w:rsidRDefault="0023297D" w:rsidP="0023297D">
      <w:pPr>
        <w:pStyle w:val="paragraph"/>
      </w:pPr>
      <w:r w:rsidRPr="00766FBB">
        <w:tab/>
        <w:t>(a)</w:t>
      </w:r>
      <w:r w:rsidRPr="00766FBB">
        <w:tab/>
        <w:t>samples; or</w:t>
      </w:r>
    </w:p>
    <w:p w:rsidR="0023297D" w:rsidRPr="00766FBB" w:rsidRDefault="0023297D" w:rsidP="0023297D">
      <w:pPr>
        <w:pStyle w:val="paragraph"/>
      </w:pPr>
      <w:r w:rsidRPr="00766FBB">
        <w:tab/>
        <w:t>(b)</w:t>
      </w:r>
      <w:r w:rsidRPr="00766FBB">
        <w:tab/>
        <w:t>hand prints, finger prints, foot prints or toe prints; or</w:t>
      </w:r>
    </w:p>
    <w:p w:rsidR="0023297D" w:rsidRPr="00766FBB" w:rsidRDefault="0023297D" w:rsidP="0023297D">
      <w:pPr>
        <w:pStyle w:val="paragraph"/>
      </w:pPr>
      <w:r w:rsidRPr="00766FBB">
        <w:lastRenderedPageBreak/>
        <w:tab/>
        <w:t>(c)</w:t>
      </w:r>
      <w:r w:rsidRPr="00766FBB">
        <w:tab/>
        <w:t>photographs or video recordings; or</w:t>
      </w:r>
    </w:p>
    <w:p w:rsidR="0023297D" w:rsidRPr="00766FBB" w:rsidRDefault="0023297D" w:rsidP="0023297D">
      <w:pPr>
        <w:pStyle w:val="paragraph"/>
      </w:pPr>
      <w:r w:rsidRPr="00766FBB">
        <w:tab/>
        <w:t>(d)</w:t>
      </w:r>
      <w:r w:rsidRPr="00766FBB">
        <w:tab/>
        <w:t>casts or impressions;</w:t>
      </w:r>
    </w:p>
    <w:p w:rsidR="0023297D" w:rsidRPr="00766FBB" w:rsidRDefault="0023297D" w:rsidP="0023297D">
      <w:pPr>
        <w:pStyle w:val="subsection2"/>
      </w:pPr>
      <w:r w:rsidRPr="00766FBB">
        <w:t>taken from or of a person’s body by a forensic procedure.</w:t>
      </w:r>
    </w:p>
    <w:p w:rsidR="0023297D" w:rsidRPr="00766FBB" w:rsidRDefault="0023297D" w:rsidP="0023297D">
      <w:pPr>
        <w:pStyle w:val="Definition"/>
      </w:pPr>
      <w:r w:rsidRPr="00766FBB">
        <w:rPr>
          <w:b/>
          <w:i/>
        </w:rPr>
        <w:t>forensic procedure</w:t>
      </w:r>
      <w:r w:rsidRPr="00766FBB">
        <w:t xml:space="preserve"> means:</w:t>
      </w:r>
    </w:p>
    <w:p w:rsidR="0023297D" w:rsidRPr="00766FBB" w:rsidRDefault="0023297D" w:rsidP="0023297D">
      <w:pPr>
        <w:pStyle w:val="paragraph"/>
      </w:pPr>
      <w:r w:rsidRPr="00766FBB">
        <w:tab/>
        <w:t>(a)</w:t>
      </w:r>
      <w:r w:rsidRPr="00766FBB">
        <w:tab/>
        <w:t>an intimate forensic procedure; or</w:t>
      </w:r>
    </w:p>
    <w:p w:rsidR="0023297D" w:rsidRPr="00766FBB" w:rsidRDefault="0023297D" w:rsidP="0023297D">
      <w:pPr>
        <w:pStyle w:val="paragraph"/>
      </w:pPr>
      <w:r w:rsidRPr="00766FBB">
        <w:tab/>
        <w:t>(b)</w:t>
      </w:r>
      <w:r w:rsidRPr="00766FBB">
        <w:tab/>
        <w:t>a non</w:t>
      </w:r>
      <w:r w:rsidR="00766FBB">
        <w:noBreakHyphen/>
      </w:r>
      <w:r w:rsidRPr="00766FBB">
        <w:t>intimate forensic procedure;</w:t>
      </w:r>
    </w:p>
    <w:p w:rsidR="0023297D" w:rsidRPr="00766FBB" w:rsidRDefault="0023297D" w:rsidP="0023297D">
      <w:pPr>
        <w:pStyle w:val="subsection2"/>
      </w:pPr>
      <w:r w:rsidRPr="00766FBB">
        <w:t>but does not include any intrusion into a person’s body cavities except the mouth or the taking of any sample for the sole purpose of establishing the identity of the person from whom the sample is taken.</w:t>
      </w:r>
    </w:p>
    <w:p w:rsidR="0023297D" w:rsidRPr="00766FBB" w:rsidRDefault="0023297D" w:rsidP="0023297D">
      <w:pPr>
        <w:pStyle w:val="Definition"/>
      </w:pPr>
      <w:r w:rsidRPr="00766FBB">
        <w:rPr>
          <w:b/>
          <w:i/>
        </w:rPr>
        <w:t xml:space="preserve">function </w:t>
      </w:r>
      <w:r w:rsidRPr="00766FBB">
        <w:t>includes a power, authority or duty.</w:t>
      </w:r>
    </w:p>
    <w:p w:rsidR="0023297D" w:rsidRPr="00766FBB" w:rsidRDefault="0023297D" w:rsidP="0023297D">
      <w:pPr>
        <w:pStyle w:val="Definition"/>
      </w:pPr>
      <w:r w:rsidRPr="00766FBB">
        <w:rPr>
          <w:b/>
          <w:i/>
        </w:rPr>
        <w:t>incapable person</w:t>
      </w:r>
      <w:r w:rsidRPr="00766FBB">
        <w:t xml:space="preserve"> means an adult who:</w:t>
      </w:r>
    </w:p>
    <w:p w:rsidR="0023297D" w:rsidRPr="00766FBB" w:rsidRDefault="0023297D" w:rsidP="0023297D">
      <w:pPr>
        <w:pStyle w:val="paragraph"/>
      </w:pPr>
      <w:r w:rsidRPr="00766FBB">
        <w:tab/>
        <w:t>(a)</w:t>
      </w:r>
      <w:r w:rsidRPr="00766FBB">
        <w:tab/>
        <w:t>is incapable of understanding the general nature and effect of, and purposes of carrying out, a forensic procedure; or</w:t>
      </w:r>
    </w:p>
    <w:p w:rsidR="0023297D" w:rsidRPr="00766FBB" w:rsidRDefault="0023297D" w:rsidP="0023297D">
      <w:pPr>
        <w:pStyle w:val="paragraph"/>
      </w:pPr>
      <w:r w:rsidRPr="00766FBB">
        <w:tab/>
        <w:t>(b)</w:t>
      </w:r>
      <w:r w:rsidRPr="00766FBB">
        <w:tab/>
        <w:t>is incapable of indicating whether he or she consents or does not consent to a forensic procedure being carried out.</w:t>
      </w:r>
    </w:p>
    <w:p w:rsidR="0023297D" w:rsidRPr="00766FBB" w:rsidRDefault="0023297D" w:rsidP="0023297D">
      <w:pPr>
        <w:pStyle w:val="Definition"/>
      </w:pPr>
      <w:r w:rsidRPr="00766FBB">
        <w:rPr>
          <w:b/>
          <w:i/>
        </w:rPr>
        <w:t>in custody</w:t>
      </w:r>
      <w:r w:rsidRPr="00766FBB">
        <w:t xml:space="preserve"> is explained in </w:t>
      </w:r>
      <w:r w:rsidR="00766FBB">
        <w:t>subsection (</w:t>
      </w:r>
      <w:r w:rsidRPr="00766FBB">
        <w:t>2).</w:t>
      </w:r>
    </w:p>
    <w:p w:rsidR="0023297D" w:rsidRPr="00766FBB" w:rsidRDefault="0023297D" w:rsidP="0023297D">
      <w:pPr>
        <w:pStyle w:val="Definition"/>
      </w:pPr>
      <w:r w:rsidRPr="00766FBB">
        <w:rPr>
          <w:b/>
          <w:i/>
        </w:rPr>
        <w:t>indictable offence</w:t>
      </w:r>
      <w:r w:rsidRPr="00766FBB">
        <w:t xml:space="preserve"> means:</w:t>
      </w:r>
    </w:p>
    <w:p w:rsidR="0023297D" w:rsidRPr="00766FBB" w:rsidRDefault="0023297D" w:rsidP="0023297D">
      <w:pPr>
        <w:pStyle w:val="paragraph"/>
      </w:pPr>
      <w:r w:rsidRPr="00766FBB">
        <w:tab/>
        <w:t>(a)</w:t>
      </w:r>
      <w:r w:rsidRPr="00766FBB">
        <w:tab/>
        <w:t>an indictable offence against a law of the Commonwealth; or</w:t>
      </w:r>
    </w:p>
    <w:p w:rsidR="0023297D" w:rsidRPr="00766FBB" w:rsidRDefault="0023297D" w:rsidP="0023297D">
      <w:pPr>
        <w:pStyle w:val="paragraph"/>
      </w:pPr>
      <w:r w:rsidRPr="00766FBB">
        <w:tab/>
        <w:t>(b)</w:t>
      </w:r>
      <w:r w:rsidRPr="00766FBB">
        <w:tab/>
        <w:t>a State offence that has a federal aspect and that is an indictable offence against the law of that State.</w:t>
      </w:r>
    </w:p>
    <w:p w:rsidR="0023297D" w:rsidRPr="00766FBB" w:rsidRDefault="0023297D" w:rsidP="0023297D">
      <w:pPr>
        <w:pStyle w:val="Definition"/>
      </w:pPr>
      <w:r w:rsidRPr="00766FBB">
        <w:rPr>
          <w:b/>
          <w:i/>
        </w:rPr>
        <w:t>inform</w:t>
      </w:r>
      <w:r w:rsidRPr="00766FBB">
        <w:t xml:space="preserve"> is explained in </w:t>
      </w:r>
      <w:r w:rsidR="00766FBB">
        <w:t>subsection (</w:t>
      </w:r>
      <w:r w:rsidRPr="00766FBB">
        <w:t>4).</w:t>
      </w:r>
    </w:p>
    <w:p w:rsidR="0023297D" w:rsidRPr="00766FBB" w:rsidRDefault="0023297D" w:rsidP="0023297D">
      <w:pPr>
        <w:pStyle w:val="Definition"/>
      </w:pPr>
      <w:r w:rsidRPr="00766FBB">
        <w:rPr>
          <w:b/>
          <w:i/>
        </w:rPr>
        <w:t>informed consent</w:t>
      </w:r>
      <w:r w:rsidRPr="00766FBB">
        <w:t xml:space="preserve"> is explained in </w:t>
      </w:r>
      <w:r w:rsidR="00605259" w:rsidRPr="00766FBB">
        <w:t>sections</w:t>
      </w:r>
      <w:r w:rsidR="00766FBB">
        <w:t> </w:t>
      </w:r>
      <w:r w:rsidR="00605259" w:rsidRPr="00766FBB">
        <w:t>23WF, 23WG, 23XWG and 23XWR</w:t>
      </w:r>
      <w:r w:rsidRPr="00766FBB">
        <w:t>.</w:t>
      </w:r>
    </w:p>
    <w:p w:rsidR="0023297D" w:rsidRPr="00766FBB" w:rsidRDefault="0023297D" w:rsidP="0023297D">
      <w:pPr>
        <w:pStyle w:val="Definition"/>
      </w:pPr>
      <w:r w:rsidRPr="00766FBB">
        <w:rPr>
          <w:b/>
          <w:i/>
        </w:rPr>
        <w:t>interview friend</w:t>
      </w:r>
      <w:r w:rsidRPr="00766FBB">
        <w:t xml:space="preserve"> is explained in section</w:t>
      </w:r>
      <w:r w:rsidR="00766FBB">
        <w:t> </w:t>
      </w:r>
      <w:r w:rsidRPr="00766FBB">
        <w:t>23WB.</w:t>
      </w:r>
    </w:p>
    <w:p w:rsidR="0023297D" w:rsidRPr="00766FBB" w:rsidRDefault="0023297D" w:rsidP="0023297D">
      <w:pPr>
        <w:pStyle w:val="Definition"/>
        <w:keepNext/>
        <w:keepLines/>
      </w:pPr>
      <w:r w:rsidRPr="00766FBB">
        <w:rPr>
          <w:b/>
          <w:i/>
        </w:rPr>
        <w:t>intimate forensic procedure</w:t>
      </w:r>
      <w:r w:rsidRPr="00766FBB">
        <w:t xml:space="preserve"> means the following forensic procedures:</w:t>
      </w:r>
    </w:p>
    <w:p w:rsidR="0023297D" w:rsidRPr="00766FBB" w:rsidRDefault="0023297D" w:rsidP="0023297D">
      <w:pPr>
        <w:pStyle w:val="paragraph"/>
      </w:pPr>
      <w:r w:rsidRPr="00766FBB">
        <w:tab/>
        <w:t>(a)</w:t>
      </w:r>
      <w:r w:rsidRPr="00766FBB">
        <w:tab/>
        <w:t>an external examination of the genital or anal area, the buttocks or, in the case of a female or a transgender person who identifies as a female, the breasts;</w:t>
      </w:r>
    </w:p>
    <w:p w:rsidR="0023297D" w:rsidRPr="00766FBB" w:rsidRDefault="0023297D" w:rsidP="0023297D">
      <w:pPr>
        <w:pStyle w:val="paragraph"/>
      </w:pPr>
      <w:r w:rsidRPr="00766FBB">
        <w:lastRenderedPageBreak/>
        <w:tab/>
        <w:t>(b)</w:t>
      </w:r>
      <w:r w:rsidRPr="00766FBB">
        <w:tab/>
        <w:t>the taking of a sample of blood</w:t>
      </w:r>
      <w:r w:rsidR="00605259" w:rsidRPr="00766FBB">
        <w:t xml:space="preserve"> (other than by a finger prick)</w:t>
      </w:r>
      <w:r w:rsidRPr="00766FBB">
        <w:t>;</w:t>
      </w:r>
    </w:p>
    <w:p w:rsidR="0023297D" w:rsidRPr="00766FBB" w:rsidRDefault="0023297D" w:rsidP="0023297D">
      <w:pPr>
        <w:pStyle w:val="paragraph"/>
      </w:pPr>
      <w:r w:rsidRPr="00766FBB">
        <w:tab/>
        <w:t>(d)</w:t>
      </w:r>
      <w:r w:rsidRPr="00766FBB">
        <w:tab/>
        <w:t>the taking of a sample of pubic hair;</w:t>
      </w:r>
    </w:p>
    <w:p w:rsidR="0023297D" w:rsidRPr="00766FBB" w:rsidRDefault="0023297D" w:rsidP="0023297D">
      <w:pPr>
        <w:pStyle w:val="paragraph"/>
      </w:pPr>
      <w:r w:rsidRPr="00766FBB">
        <w:tab/>
        <w:t>(e)</w:t>
      </w:r>
      <w:r w:rsidRPr="00766FBB">
        <w:tab/>
        <w:t>the taking of a sample by swab or washing from the external genital or anal area, the buttocks or, in the case of a female or a transgender person who identifies as a female, the breasts;</w:t>
      </w:r>
    </w:p>
    <w:p w:rsidR="0023297D" w:rsidRPr="00766FBB" w:rsidRDefault="0023297D" w:rsidP="0023297D">
      <w:pPr>
        <w:pStyle w:val="paragraph"/>
      </w:pPr>
      <w:r w:rsidRPr="00766FBB">
        <w:tab/>
        <w:t>(f)</w:t>
      </w:r>
      <w:r w:rsidRPr="00766FBB">
        <w:tab/>
        <w:t>the taking of a sample by vacuum suction, by scraping or by lifting by tape from the external genital or anal area, the buttocks or, in the case of a female or a transgender person who identifies as a female, the breasts;</w:t>
      </w:r>
    </w:p>
    <w:p w:rsidR="0023297D" w:rsidRPr="00766FBB" w:rsidRDefault="0023297D" w:rsidP="0023297D">
      <w:pPr>
        <w:pStyle w:val="paragraph"/>
      </w:pPr>
      <w:r w:rsidRPr="00766FBB">
        <w:tab/>
        <w:t>(g)</w:t>
      </w:r>
      <w:r w:rsidRPr="00766FBB">
        <w:tab/>
        <w:t>the taking of a dental impression;</w:t>
      </w:r>
    </w:p>
    <w:p w:rsidR="0023297D" w:rsidRPr="00766FBB" w:rsidRDefault="0023297D" w:rsidP="0023297D">
      <w:pPr>
        <w:pStyle w:val="paragraph"/>
      </w:pPr>
      <w:r w:rsidRPr="00766FBB">
        <w:tab/>
        <w:t>(h)</w:t>
      </w:r>
      <w:r w:rsidRPr="00766FBB">
        <w:tab/>
        <w:t>the taking of a photograph or video recording of, or an impression or cast of a wound from, the genital or anal area, the buttocks or, in the case of a female or a transgender person who identifies as a female, the breasts.</w:t>
      </w:r>
    </w:p>
    <w:p w:rsidR="00D340D5" w:rsidRPr="00766FBB" w:rsidRDefault="00D340D5" w:rsidP="00D340D5">
      <w:pPr>
        <w:pStyle w:val="Definition"/>
      </w:pPr>
      <w:r w:rsidRPr="00766FBB">
        <w:rPr>
          <w:b/>
          <w:i/>
        </w:rPr>
        <w:t>investigating constable</w:t>
      </w:r>
      <w:r w:rsidRPr="00766FBB">
        <w:t xml:space="preserve"> means:</w:t>
      </w:r>
    </w:p>
    <w:p w:rsidR="00D340D5" w:rsidRPr="00766FBB" w:rsidRDefault="00D340D5" w:rsidP="00D340D5">
      <w:pPr>
        <w:pStyle w:val="paragraph"/>
      </w:pPr>
      <w:r w:rsidRPr="00766FBB">
        <w:tab/>
        <w:t>(a)</w:t>
      </w:r>
      <w:r w:rsidRPr="00766FBB">
        <w:tab/>
        <w:t xml:space="preserve">in the case of a request by a foreign country (as contemplated by the </w:t>
      </w:r>
      <w:r w:rsidRPr="00766FBB">
        <w:rPr>
          <w:i/>
        </w:rPr>
        <w:t>Mutual Assistance in Criminal Matters Act 1987</w:t>
      </w:r>
      <w:r w:rsidRPr="00766FBB">
        <w:t>) or a foreign law enforcement agency—the constable in charge of coordinating the response to the request; and</w:t>
      </w:r>
    </w:p>
    <w:p w:rsidR="00D340D5" w:rsidRPr="00766FBB" w:rsidRDefault="00D340D5" w:rsidP="00D340D5">
      <w:pPr>
        <w:pStyle w:val="paragraph"/>
      </w:pPr>
      <w:r w:rsidRPr="00766FBB">
        <w:tab/>
        <w:t>(b)</w:t>
      </w:r>
      <w:r w:rsidRPr="00766FBB">
        <w:tab/>
        <w:t>in any other case—the constable in charge of the investigation of the commission of an offence in relation to which a forensic procedure is carried out or proposed to be carried out.</w:t>
      </w:r>
    </w:p>
    <w:p w:rsidR="0023297D" w:rsidRPr="00766FBB" w:rsidRDefault="0023297D" w:rsidP="0023297D">
      <w:pPr>
        <w:pStyle w:val="Definition"/>
      </w:pPr>
      <w:r w:rsidRPr="00766FBB">
        <w:rPr>
          <w:b/>
          <w:i/>
        </w:rPr>
        <w:t>judge</w:t>
      </w:r>
      <w:r w:rsidRPr="00766FBB">
        <w:t xml:space="preserve"> means a State or Territory judge.</w:t>
      </w:r>
    </w:p>
    <w:p w:rsidR="0023297D" w:rsidRPr="00766FBB" w:rsidRDefault="0023297D" w:rsidP="0023297D">
      <w:pPr>
        <w:pStyle w:val="Definition"/>
      </w:pPr>
      <w:r w:rsidRPr="00766FBB">
        <w:rPr>
          <w:b/>
          <w:i/>
        </w:rPr>
        <w:t>legal representative</w:t>
      </w:r>
      <w:r w:rsidRPr="00766FBB">
        <w:t xml:space="preserve"> of a suspect means a legal practitioner acting for the suspect.</w:t>
      </w:r>
    </w:p>
    <w:p w:rsidR="0023297D" w:rsidRPr="00766FBB" w:rsidRDefault="0023297D" w:rsidP="0023297D">
      <w:pPr>
        <w:pStyle w:val="Definition"/>
      </w:pPr>
      <w:r w:rsidRPr="00766FBB">
        <w:rPr>
          <w:b/>
          <w:i/>
        </w:rPr>
        <w:t>member of the opposite sex of a person</w:t>
      </w:r>
      <w:r w:rsidRPr="00766FBB">
        <w:t xml:space="preserve"> is defined in </w:t>
      </w:r>
      <w:r w:rsidR="00766FBB">
        <w:t>subsection (</w:t>
      </w:r>
      <w:r w:rsidRPr="00766FBB">
        <w:t>7).</w:t>
      </w:r>
    </w:p>
    <w:p w:rsidR="0023297D" w:rsidRPr="00766FBB" w:rsidRDefault="0023297D" w:rsidP="0023297D">
      <w:pPr>
        <w:pStyle w:val="Definition"/>
      </w:pPr>
      <w:r w:rsidRPr="00766FBB">
        <w:rPr>
          <w:b/>
          <w:i/>
        </w:rPr>
        <w:t>member of the same sex as a person</w:t>
      </w:r>
      <w:r w:rsidRPr="00766FBB">
        <w:t xml:space="preserve"> is defined in </w:t>
      </w:r>
      <w:r w:rsidR="00766FBB">
        <w:t>subsection (</w:t>
      </w:r>
      <w:r w:rsidRPr="00766FBB">
        <w:t>7).</w:t>
      </w:r>
    </w:p>
    <w:p w:rsidR="0023297D" w:rsidRPr="00766FBB" w:rsidRDefault="0023297D" w:rsidP="0023297D">
      <w:pPr>
        <w:pStyle w:val="Definition"/>
      </w:pPr>
      <w:r w:rsidRPr="00766FBB">
        <w:rPr>
          <w:b/>
          <w:i/>
        </w:rPr>
        <w:t>National Criminal Investigation DNA Database</w:t>
      </w:r>
      <w:r w:rsidRPr="00766FBB">
        <w:t xml:space="preserve"> or </w:t>
      </w:r>
      <w:r w:rsidRPr="00766FBB">
        <w:rPr>
          <w:b/>
          <w:i/>
        </w:rPr>
        <w:t xml:space="preserve">NCIDD </w:t>
      </w:r>
      <w:r w:rsidRPr="00766FBB">
        <w:t>is defined in section</w:t>
      </w:r>
      <w:r w:rsidR="00766FBB">
        <w:t> </w:t>
      </w:r>
      <w:r w:rsidRPr="00766FBB">
        <w:t>23YDAC.</w:t>
      </w:r>
    </w:p>
    <w:p w:rsidR="0023297D" w:rsidRPr="00766FBB" w:rsidRDefault="0023297D" w:rsidP="0023297D">
      <w:pPr>
        <w:pStyle w:val="Definition"/>
      </w:pPr>
      <w:r w:rsidRPr="00766FBB">
        <w:rPr>
          <w:b/>
          <w:i/>
        </w:rPr>
        <w:lastRenderedPageBreak/>
        <w:t>non</w:t>
      </w:r>
      <w:r w:rsidR="00766FBB">
        <w:rPr>
          <w:b/>
          <w:i/>
        </w:rPr>
        <w:noBreakHyphen/>
      </w:r>
      <w:r w:rsidRPr="00766FBB">
        <w:rPr>
          <w:b/>
          <w:i/>
        </w:rPr>
        <w:t>intimate forensic procedure</w:t>
      </w:r>
      <w:r w:rsidRPr="00766FBB">
        <w:t xml:space="preserve"> means the following forensic procedures:</w:t>
      </w:r>
    </w:p>
    <w:p w:rsidR="0023297D" w:rsidRPr="00766FBB" w:rsidRDefault="0023297D" w:rsidP="0023297D">
      <w:pPr>
        <w:pStyle w:val="paragraph"/>
      </w:pPr>
      <w:r w:rsidRPr="00766FBB">
        <w:tab/>
        <w:t>(a)</w:t>
      </w:r>
      <w:r w:rsidRPr="00766FBB">
        <w:tab/>
        <w:t>an examination of a part of the body other than the genital or anal area, the buttocks or, in the case of a female or a transgender person who identifies as a female, the breasts, that requires touching of the body or removal of clothing;</w:t>
      </w:r>
    </w:p>
    <w:p w:rsidR="00605259" w:rsidRPr="00766FBB" w:rsidRDefault="00605259" w:rsidP="00605259">
      <w:pPr>
        <w:pStyle w:val="paragraph"/>
      </w:pPr>
      <w:r w:rsidRPr="00766FBB">
        <w:tab/>
        <w:t>(aa)</w:t>
      </w:r>
      <w:r w:rsidRPr="00766FBB">
        <w:tab/>
        <w:t>the taking of a sample of blood by a finger prick;</w:t>
      </w:r>
    </w:p>
    <w:p w:rsidR="00605259" w:rsidRPr="00766FBB" w:rsidRDefault="00605259" w:rsidP="00605259">
      <w:pPr>
        <w:pStyle w:val="paragraph"/>
      </w:pPr>
      <w:r w:rsidRPr="00766FBB">
        <w:tab/>
        <w:t>(ab)</w:t>
      </w:r>
      <w:r w:rsidRPr="00766FBB">
        <w:tab/>
        <w:t>the taking of a sample of saliva, or a sample by buccal swab;</w:t>
      </w:r>
    </w:p>
    <w:p w:rsidR="0023297D" w:rsidRPr="00766FBB" w:rsidRDefault="0023297D" w:rsidP="0023297D">
      <w:pPr>
        <w:pStyle w:val="paragraph"/>
      </w:pPr>
      <w:r w:rsidRPr="00766FBB">
        <w:tab/>
        <w:t>(b)</w:t>
      </w:r>
      <w:r w:rsidRPr="00766FBB">
        <w:tab/>
        <w:t>the taking of a sample of hair other than pubic hair;</w:t>
      </w:r>
    </w:p>
    <w:p w:rsidR="0023297D" w:rsidRPr="00766FBB" w:rsidRDefault="0023297D" w:rsidP="0023297D">
      <w:pPr>
        <w:pStyle w:val="paragraph"/>
      </w:pPr>
      <w:r w:rsidRPr="00766FBB">
        <w:tab/>
        <w:t>(c)</w:t>
      </w:r>
      <w:r w:rsidRPr="00766FBB">
        <w:tab/>
        <w:t>the taking of a sample from a nail or under a nail;</w:t>
      </w:r>
    </w:p>
    <w:p w:rsidR="0023297D" w:rsidRPr="00766FBB" w:rsidRDefault="0023297D" w:rsidP="0023297D">
      <w:pPr>
        <w:pStyle w:val="paragraph"/>
      </w:pPr>
      <w:r w:rsidRPr="00766FBB">
        <w:tab/>
        <w:t>(d)</w:t>
      </w:r>
      <w:r w:rsidRPr="00766FBB">
        <w:tab/>
        <w:t>the taking of a sample by swab or washing from any external part of the body other than the genital or anal area, the buttocks or, in the case of a female or a transgender person who identifies as a female, the breasts;</w:t>
      </w:r>
    </w:p>
    <w:p w:rsidR="0023297D" w:rsidRPr="00766FBB" w:rsidRDefault="0023297D" w:rsidP="0023297D">
      <w:pPr>
        <w:pStyle w:val="paragraph"/>
      </w:pPr>
      <w:r w:rsidRPr="00766FBB">
        <w:tab/>
        <w:t>(e)</w:t>
      </w:r>
      <w:r w:rsidRPr="00766FBB">
        <w:tab/>
        <w:t>the taking of a sample by vacuum suction, by scraping or by lifting by tape from any external part of the body other than the genital or anal area, the buttocks or, in the case of a female or a transgender person who identifies as a female, the breasts;</w:t>
      </w:r>
    </w:p>
    <w:p w:rsidR="0023297D" w:rsidRPr="00766FBB" w:rsidRDefault="0023297D" w:rsidP="0023297D">
      <w:pPr>
        <w:pStyle w:val="paragraph"/>
      </w:pPr>
      <w:r w:rsidRPr="00766FBB">
        <w:tab/>
        <w:t>(f)</w:t>
      </w:r>
      <w:r w:rsidRPr="00766FBB">
        <w:tab/>
        <w:t>the taking of a hand print, finger print, foot print or toe print;</w:t>
      </w:r>
    </w:p>
    <w:p w:rsidR="0023297D" w:rsidRPr="00766FBB" w:rsidRDefault="0023297D" w:rsidP="0023297D">
      <w:pPr>
        <w:pStyle w:val="paragraph"/>
      </w:pPr>
      <w:r w:rsidRPr="00766FBB">
        <w:tab/>
        <w:t>(g)</w:t>
      </w:r>
      <w:r w:rsidRPr="00766FBB">
        <w:tab/>
        <w:t>the taking of a photograph or video recording of, or an impression or cast of a wound from, a part of the body other than the genital or anal area, the buttocks or, in the case of a female or a transgender person who identifies as a female, the breasts.</w:t>
      </w:r>
    </w:p>
    <w:p w:rsidR="0023297D" w:rsidRPr="00766FBB" w:rsidRDefault="0023297D" w:rsidP="0023297D">
      <w:pPr>
        <w:pStyle w:val="Definition"/>
      </w:pPr>
      <w:r w:rsidRPr="00766FBB">
        <w:rPr>
          <w:b/>
          <w:i/>
        </w:rPr>
        <w:t>offence</w:t>
      </w:r>
      <w:r w:rsidRPr="00766FBB">
        <w:t xml:space="preserve"> does not include an offence against a law of a Territory other than the </w:t>
      </w:r>
      <w:smartTag w:uri="urn:schemas-microsoft-com:office:smarttags" w:element="PersonName">
        <w:smartTag w:uri="urn:schemas-microsoft-com:office:smarttags" w:element="date">
          <w:r w:rsidRPr="00766FBB">
            <w:t>Australian Capital Territory</w:t>
          </w:r>
        </w:smartTag>
      </w:smartTag>
      <w:r w:rsidRPr="00766FBB">
        <w:t>.</w:t>
      </w:r>
    </w:p>
    <w:p w:rsidR="0023297D" w:rsidRPr="00766FBB" w:rsidRDefault="0023297D" w:rsidP="0023297D">
      <w:pPr>
        <w:pStyle w:val="notetext"/>
      </w:pPr>
      <w:r w:rsidRPr="00766FBB">
        <w:t>Note:</w:t>
      </w:r>
      <w:r w:rsidRPr="00766FBB">
        <w:tab/>
        <w:t>Subsection</w:t>
      </w:r>
      <w:r w:rsidR="00766FBB">
        <w:t> </w:t>
      </w:r>
      <w:r w:rsidRPr="00766FBB">
        <w:t xml:space="preserve">3(1) provides that </w:t>
      </w:r>
      <w:r w:rsidRPr="00766FBB">
        <w:rPr>
          <w:b/>
          <w:i/>
        </w:rPr>
        <w:t xml:space="preserve">Territory </w:t>
      </w:r>
      <w:r w:rsidRPr="00766FBB">
        <w:t xml:space="preserve">does not include the </w:t>
      </w:r>
      <w:smartTag w:uri="urn:schemas-microsoft-com:office:smarttags" w:element="PersonName">
        <w:smartTag w:uri="urn:schemas-microsoft-com:office:smarttags" w:element="date">
          <w:r w:rsidRPr="00766FBB">
            <w:t>Northern Territory</w:t>
          </w:r>
        </w:smartTag>
      </w:smartTag>
      <w:r w:rsidRPr="00766FBB">
        <w:t>.</w:t>
      </w:r>
    </w:p>
    <w:p w:rsidR="0023297D" w:rsidRPr="00766FBB" w:rsidRDefault="0023297D" w:rsidP="0023297D">
      <w:pPr>
        <w:pStyle w:val="Definition"/>
      </w:pPr>
      <w:r w:rsidRPr="00766FBB">
        <w:rPr>
          <w:b/>
          <w:i/>
        </w:rPr>
        <w:t>offender</w:t>
      </w:r>
      <w:r w:rsidRPr="00766FBB">
        <w:t xml:space="preserve"> means:</w:t>
      </w:r>
    </w:p>
    <w:p w:rsidR="0023297D" w:rsidRPr="00766FBB" w:rsidRDefault="0023297D" w:rsidP="0023297D">
      <w:pPr>
        <w:pStyle w:val="paragraph"/>
      </w:pPr>
      <w:r w:rsidRPr="00766FBB">
        <w:tab/>
        <w:t>(a)</w:t>
      </w:r>
      <w:r w:rsidRPr="00766FBB">
        <w:tab/>
        <w:t>a serious offender; or</w:t>
      </w:r>
    </w:p>
    <w:p w:rsidR="0023297D" w:rsidRPr="00766FBB" w:rsidRDefault="0023297D" w:rsidP="0023297D">
      <w:pPr>
        <w:pStyle w:val="paragraph"/>
      </w:pPr>
      <w:r w:rsidRPr="00766FBB">
        <w:tab/>
        <w:t>(b)</w:t>
      </w:r>
      <w:r w:rsidRPr="00766FBB">
        <w:tab/>
        <w:t>a prescribed offender.</w:t>
      </w:r>
    </w:p>
    <w:p w:rsidR="0023297D" w:rsidRPr="00766FBB" w:rsidRDefault="0023297D" w:rsidP="0023297D">
      <w:pPr>
        <w:pStyle w:val="Definition"/>
      </w:pPr>
      <w:r w:rsidRPr="00766FBB">
        <w:rPr>
          <w:b/>
          <w:i/>
        </w:rPr>
        <w:t>order</w:t>
      </w:r>
      <w:r w:rsidRPr="00766FBB">
        <w:t xml:space="preserve"> means:</w:t>
      </w:r>
    </w:p>
    <w:p w:rsidR="0023297D" w:rsidRPr="00766FBB" w:rsidRDefault="0023297D" w:rsidP="0023297D">
      <w:pPr>
        <w:pStyle w:val="paragraph"/>
      </w:pPr>
      <w:r w:rsidRPr="00766FBB">
        <w:lastRenderedPageBreak/>
        <w:tab/>
        <w:t>(a)</w:t>
      </w:r>
      <w:r w:rsidRPr="00766FBB">
        <w:tab/>
        <w:t>in relation to a suspect—an order of a magistrate under section</w:t>
      </w:r>
      <w:r w:rsidR="00766FBB">
        <w:t> </w:t>
      </w:r>
      <w:r w:rsidRPr="00766FBB">
        <w:t>23WS or interim order of a magistrate under section</w:t>
      </w:r>
      <w:r w:rsidR="00766FBB">
        <w:t> </w:t>
      </w:r>
      <w:r w:rsidRPr="00766FBB">
        <w:t>23XA; or</w:t>
      </w:r>
    </w:p>
    <w:p w:rsidR="0023297D" w:rsidRPr="00766FBB" w:rsidRDefault="0023297D" w:rsidP="0023297D">
      <w:pPr>
        <w:pStyle w:val="paragraph"/>
      </w:pPr>
      <w:r w:rsidRPr="00766FBB">
        <w:tab/>
        <w:t>(b)</w:t>
      </w:r>
      <w:r w:rsidRPr="00766FBB">
        <w:tab/>
        <w:t>in relation to an offender—an order of a judge or magistrate under section</w:t>
      </w:r>
      <w:r w:rsidR="00766FBB">
        <w:t> </w:t>
      </w:r>
      <w:r w:rsidRPr="00766FBB">
        <w:t>23XWO; or</w:t>
      </w:r>
    </w:p>
    <w:p w:rsidR="0023297D" w:rsidRPr="00766FBB" w:rsidRDefault="0023297D" w:rsidP="0023297D">
      <w:pPr>
        <w:pStyle w:val="paragraph"/>
      </w:pPr>
      <w:r w:rsidRPr="00766FBB">
        <w:tab/>
        <w:t>(c)</w:t>
      </w:r>
      <w:r w:rsidRPr="00766FBB">
        <w:tab/>
        <w:t>in relation to a volunteer—an order of a magistrate under section</w:t>
      </w:r>
      <w:r w:rsidR="00766FBB">
        <w:t> </w:t>
      </w:r>
      <w:r w:rsidRPr="00766FBB">
        <w:t>23XWU.</w:t>
      </w:r>
    </w:p>
    <w:p w:rsidR="0023297D" w:rsidRPr="00766FBB" w:rsidRDefault="0023297D" w:rsidP="0023297D">
      <w:pPr>
        <w:pStyle w:val="Definition"/>
      </w:pPr>
      <w:r w:rsidRPr="00766FBB">
        <w:rPr>
          <w:b/>
          <w:i/>
        </w:rPr>
        <w:t>participating jurisdiction</w:t>
      </w:r>
      <w:r w:rsidRPr="00766FBB">
        <w:t xml:space="preserve"> is defined in section</w:t>
      </w:r>
      <w:r w:rsidR="00766FBB">
        <w:t> </w:t>
      </w:r>
      <w:r w:rsidRPr="00766FBB">
        <w:t>23YUA.</w:t>
      </w:r>
    </w:p>
    <w:p w:rsidR="0023297D" w:rsidRPr="00766FBB" w:rsidRDefault="0023297D" w:rsidP="0023297D">
      <w:pPr>
        <w:pStyle w:val="Definition"/>
        <w:keepNext/>
      </w:pPr>
      <w:r w:rsidRPr="00766FBB">
        <w:rPr>
          <w:b/>
          <w:i/>
        </w:rPr>
        <w:t>police station</w:t>
      </w:r>
      <w:r w:rsidRPr="00766FBB">
        <w:t xml:space="preserve"> includes:</w:t>
      </w:r>
    </w:p>
    <w:p w:rsidR="0023297D" w:rsidRPr="00766FBB" w:rsidRDefault="0023297D" w:rsidP="0023297D">
      <w:pPr>
        <w:pStyle w:val="paragraph"/>
        <w:keepNext/>
      </w:pPr>
      <w:r w:rsidRPr="00766FBB">
        <w:tab/>
        <w:t>(a)</w:t>
      </w:r>
      <w:r w:rsidRPr="00766FBB">
        <w:tab/>
        <w:t>a police station of a State or Territory; and</w:t>
      </w:r>
    </w:p>
    <w:p w:rsidR="0023297D" w:rsidRPr="00766FBB" w:rsidRDefault="0023297D" w:rsidP="0023297D">
      <w:pPr>
        <w:pStyle w:val="paragraph"/>
      </w:pPr>
      <w:r w:rsidRPr="00766FBB">
        <w:tab/>
        <w:t>(b)</w:t>
      </w:r>
      <w:r w:rsidRPr="00766FBB">
        <w:tab/>
        <w:t>a building occupied by the Australian Federal Police.</w:t>
      </w:r>
    </w:p>
    <w:p w:rsidR="0023297D" w:rsidRPr="00766FBB" w:rsidRDefault="0023297D" w:rsidP="0023297D">
      <w:pPr>
        <w:pStyle w:val="Definition"/>
      </w:pPr>
      <w:r w:rsidRPr="00766FBB">
        <w:rPr>
          <w:b/>
          <w:i/>
        </w:rPr>
        <w:t>prescribed offence</w:t>
      </w:r>
      <w:r w:rsidRPr="00766FBB">
        <w:t xml:space="preserve"> means an offence under a law of the Commonwealth, or a State offence that has a federal aspect, punishable by a maximum penalty of imprisonment for life or 2 or more years.</w:t>
      </w:r>
    </w:p>
    <w:p w:rsidR="0023297D" w:rsidRPr="00766FBB" w:rsidRDefault="0023297D" w:rsidP="0023297D">
      <w:pPr>
        <w:pStyle w:val="Definition"/>
      </w:pPr>
      <w:r w:rsidRPr="00766FBB">
        <w:rPr>
          <w:b/>
          <w:i/>
        </w:rPr>
        <w:t>prescribed offender</w:t>
      </w:r>
      <w:r w:rsidRPr="00766FBB">
        <w:t xml:space="preserve"> means a person who is under sentence for a prescribed offence.</w:t>
      </w:r>
    </w:p>
    <w:p w:rsidR="0023297D" w:rsidRPr="00766FBB" w:rsidRDefault="0023297D" w:rsidP="0023297D">
      <w:pPr>
        <w:pStyle w:val="notetext"/>
      </w:pPr>
      <w:r w:rsidRPr="00766FBB">
        <w:t>Note:</w:t>
      </w:r>
      <w:r w:rsidRPr="00766FBB">
        <w:tab/>
        <w:t xml:space="preserve">For the meaning of </w:t>
      </w:r>
      <w:r w:rsidRPr="00766FBB">
        <w:rPr>
          <w:b/>
          <w:i/>
        </w:rPr>
        <w:t>under sentence</w:t>
      </w:r>
      <w:r w:rsidRPr="00766FBB">
        <w:t xml:space="preserve">, see </w:t>
      </w:r>
      <w:r w:rsidR="00766FBB">
        <w:t>subsection (</w:t>
      </w:r>
      <w:r w:rsidRPr="00766FBB">
        <w:t>8).</w:t>
      </w:r>
    </w:p>
    <w:p w:rsidR="0023297D" w:rsidRPr="00766FBB" w:rsidRDefault="0023297D" w:rsidP="0023297D">
      <w:pPr>
        <w:pStyle w:val="Definition"/>
      </w:pPr>
      <w:r w:rsidRPr="00766FBB">
        <w:rPr>
          <w:b/>
          <w:i/>
        </w:rPr>
        <w:t>prison medical officer</w:t>
      </w:r>
      <w:r w:rsidRPr="00766FBB">
        <w:t xml:space="preserve"> means, in relation to a prison or other place of detention, a person appointed or acting as medical officer for the prison or other place of detention.</w:t>
      </w:r>
    </w:p>
    <w:p w:rsidR="0023297D" w:rsidRPr="00766FBB" w:rsidRDefault="0023297D" w:rsidP="0023297D">
      <w:pPr>
        <w:pStyle w:val="Definition"/>
      </w:pPr>
      <w:r w:rsidRPr="00766FBB">
        <w:rPr>
          <w:b/>
          <w:i/>
        </w:rPr>
        <w:t>recognised transgender person</w:t>
      </w:r>
      <w:r w:rsidRPr="00766FBB">
        <w:t xml:space="preserve"> means a person the record of whose sex is altered under Part</w:t>
      </w:r>
      <w:r w:rsidR="00766FBB">
        <w:t> </w:t>
      </w:r>
      <w:r w:rsidRPr="00766FBB">
        <w:t xml:space="preserve">5A of the </w:t>
      </w:r>
      <w:r w:rsidRPr="00766FBB">
        <w:rPr>
          <w:i/>
        </w:rPr>
        <w:t>Births, Deaths and Marriages Registration Act 1995</w:t>
      </w:r>
      <w:r w:rsidRPr="00766FBB">
        <w:t xml:space="preserve"> of </w:t>
      </w:r>
      <w:smartTag w:uri="urn:schemas-microsoft-com:office:smarttags" w:element="PersonName">
        <w:smartTag w:uri="urn:schemas-microsoft-com:office:smarttags" w:element="date">
          <w:r w:rsidRPr="00766FBB">
            <w:t>New South Wales</w:t>
          </w:r>
        </w:smartTag>
      </w:smartTag>
      <w:r w:rsidRPr="00766FBB">
        <w:t>,</w:t>
      </w:r>
      <w:r w:rsidRPr="00766FBB">
        <w:rPr>
          <w:i/>
        </w:rPr>
        <w:t xml:space="preserve"> </w:t>
      </w:r>
      <w:r w:rsidRPr="00766FBB">
        <w:t>or under the corresponding provisions of a law of another Australian jurisdiction.</w:t>
      </w:r>
    </w:p>
    <w:p w:rsidR="0023297D" w:rsidRPr="00766FBB" w:rsidRDefault="0023297D" w:rsidP="0023297D">
      <w:pPr>
        <w:pStyle w:val="Definition"/>
      </w:pPr>
      <w:r w:rsidRPr="00766FBB">
        <w:rPr>
          <w:b/>
          <w:i/>
        </w:rPr>
        <w:t>relevant offence</w:t>
      </w:r>
      <w:r w:rsidRPr="00766FBB">
        <w:t xml:space="preserve"> means:</w:t>
      </w:r>
    </w:p>
    <w:p w:rsidR="0023297D" w:rsidRPr="00766FBB" w:rsidRDefault="0023297D" w:rsidP="0023297D">
      <w:pPr>
        <w:pStyle w:val="paragraph"/>
      </w:pPr>
      <w:r w:rsidRPr="00766FBB">
        <w:tab/>
        <w:t>(a)</w:t>
      </w:r>
      <w:r w:rsidRPr="00766FBB">
        <w:tab/>
        <w:t>in relation to a person who is a suspect:</w:t>
      </w:r>
    </w:p>
    <w:p w:rsidR="0023297D" w:rsidRPr="00766FBB" w:rsidRDefault="0023297D" w:rsidP="0023297D">
      <w:pPr>
        <w:pStyle w:val="paragraphsub"/>
      </w:pPr>
      <w:r w:rsidRPr="00766FBB">
        <w:tab/>
        <w:t>(i)</w:t>
      </w:r>
      <w:r w:rsidRPr="00766FBB">
        <w:tab/>
        <w:t>the indictable offence in relation to which the person is a suspect; or</w:t>
      </w:r>
    </w:p>
    <w:p w:rsidR="0023297D" w:rsidRPr="00766FBB" w:rsidRDefault="0023297D" w:rsidP="0023297D">
      <w:pPr>
        <w:pStyle w:val="paragraphsub"/>
      </w:pPr>
      <w:r w:rsidRPr="00766FBB">
        <w:tab/>
        <w:t>(ii)</w:t>
      </w:r>
      <w:r w:rsidRPr="00766FBB">
        <w:tab/>
        <w:t>any other indictable offence arising out of the same circumstances; or</w:t>
      </w:r>
    </w:p>
    <w:p w:rsidR="0023297D" w:rsidRPr="00766FBB" w:rsidRDefault="0023297D" w:rsidP="0023297D">
      <w:pPr>
        <w:pStyle w:val="paragraphsub"/>
      </w:pPr>
      <w:r w:rsidRPr="00766FBB">
        <w:lastRenderedPageBreak/>
        <w:tab/>
        <w:t>(iii)</w:t>
      </w:r>
      <w:r w:rsidRPr="00766FBB">
        <w:tab/>
        <w:t>any other indictable offence in respect of which the evidence likely to be obtained as a result of a proposed forensic procedure carried out on the suspect is likely to have probative value; or</w:t>
      </w:r>
    </w:p>
    <w:p w:rsidR="0023297D" w:rsidRPr="00766FBB" w:rsidRDefault="0023297D" w:rsidP="0023297D">
      <w:pPr>
        <w:pStyle w:val="paragraph"/>
      </w:pPr>
      <w:r w:rsidRPr="00766FBB">
        <w:tab/>
        <w:t>(b)</w:t>
      </w:r>
      <w:r w:rsidRPr="00766FBB">
        <w:tab/>
        <w:t>in relation to an offender—the offence for which the offender was convicted and to which an application for an order authorising a forensic procedure relates.</w:t>
      </w:r>
    </w:p>
    <w:p w:rsidR="0023297D" w:rsidRPr="00766FBB" w:rsidRDefault="0023297D" w:rsidP="0023297D">
      <w:pPr>
        <w:pStyle w:val="Definition"/>
      </w:pPr>
      <w:r w:rsidRPr="00766FBB">
        <w:rPr>
          <w:b/>
          <w:i/>
        </w:rPr>
        <w:t>responsible person</w:t>
      </w:r>
      <w:r w:rsidRPr="00766FBB">
        <w:t>, in relation to the Commonwealth DNA database system, means the person responsible for the care, control and management of the system.</w:t>
      </w:r>
    </w:p>
    <w:p w:rsidR="0023297D" w:rsidRPr="00766FBB" w:rsidRDefault="0023297D" w:rsidP="0023297D">
      <w:pPr>
        <w:pStyle w:val="Definition"/>
      </w:pPr>
      <w:r w:rsidRPr="00766FBB">
        <w:rPr>
          <w:b/>
          <w:i/>
        </w:rPr>
        <w:t>sample</w:t>
      </w:r>
      <w:r w:rsidRPr="00766FBB">
        <w:t xml:space="preserve"> has a meaning affected by </w:t>
      </w:r>
      <w:r w:rsidR="00766FBB">
        <w:t>subsection (</w:t>
      </w:r>
      <w:r w:rsidRPr="00766FBB">
        <w:t>3).</w:t>
      </w:r>
    </w:p>
    <w:p w:rsidR="00BA1792" w:rsidRPr="00766FBB" w:rsidRDefault="00BA1792" w:rsidP="00BA1792">
      <w:pPr>
        <w:pStyle w:val="Definition"/>
      </w:pPr>
      <w:r w:rsidRPr="00766FBB">
        <w:rPr>
          <w:b/>
          <w:i/>
        </w:rPr>
        <w:t>senior police officer</w:t>
      </w:r>
      <w:r w:rsidRPr="00766FBB">
        <w:t xml:space="preserve"> means a constable of the rank of sergeant or higher.</w:t>
      </w:r>
    </w:p>
    <w:p w:rsidR="0023297D" w:rsidRPr="00766FBB" w:rsidRDefault="0023297D" w:rsidP="0023297D">
      <w:pPr>
        <w:pStyle w:val="Definition"/>
      </w:pPr>
      <w:r w:rsidRPr="00766FBB">
        <w:rPr>
          <w:b/>
          <w:i/>
        </w:rPr>
        <w:t>serious offence</w:t>
      </w:r>
      <w:r w:rsidRPr="00766FBB">
        <w:t xml:space="preserve"> means an offence under a law of the Commonwealth, or a State offence that has a federal aspect, punishable by a maximum penalty of imprisonment for life or 5 or more years.</w:t>
      </w:r>
    </w:p>
    <w:p w:rsidR="0023297D" w:rsidRPr="00766FBB" w:rsidRDefault="0023297D" w:rsidP="0023297D">
      <w:pPr>
        <w:pStyle w:val="Definition"/>
      </w:pPr>
      <w:r w:rsidRPr="00766FBB">
        <w:rPr>
          <w:b/>
          <w:i/>
        </w:rPr>
        <w:t>serious offender</w:t>
      </w:r>
      <w:r w:rsidRPr="00766FBB">
        <w:t xml:space="preserve"> means a person who is under sentence for a serious offence.</w:t>
      </w:r>
    </w:p>
    <w:p w:rsidR="0023297D" w:rsidRPr="00766FBB" w:rsidRDefault="0023297D" w:rsidP="0023297D">
      <w:pPr>
        <w:pStyle w:val="notetext"/>
      </w:pPr>
      <w:r w:rsidRPr="00766FBB">
        <w:t>Note:</w:t>
      </w:r>
      <w:r w:rsidRPr="00766FBB">
        <w:tab/>
        <w:t xml:space="preserve">For the meaning of </w:t>
      </w:r>
      <w:r w:rsidRPr="00766FBB">
        <w:rPr>
          <w:b/>
          <w:i/>
        </w:rPr>
        <w:t>under sentence</w:t>
      </w:r>
      <w:r w:rsidRPr="00766FBB">
        <w:t xml:space="preserve">, see </w:t>
      </w:r>
      <w:r w:rsidR="00766FBB">
        <w:t>subsection (</w:t>
      </w:r>
      <w:r w:rsidRPr="00766FBB">
        <w:t>8).</w:t>
      </w:r>
    </w:p>
    <w:p w:rsidR="0023297D" w:rsidRPr="00766FBB" w:rsidRDefault="0023297D" w:rsidP="0023297D">
      <w:pPr>
        <w:pStyle w:val="Definition"/>
        <w:keepNext/>
      </w:pPr>
      <w:r w:rsidRPr="00766FBB">
        <w:rPr>
          <w:b/>
          <w:i/>
        </w:rPr>
        <w:t>suspect</w:t>
      </w:r>
      <w:r w:rsidRPr="00766FBB">
        <w:t>, in relation to an indictable offence, means:</w:t>
      </w:r>
    </w:p>
    <w:p w:rsidR="0023297D" w:rsidRPr="00766FBB" w:rsidRDefault="0023297D" w:rsidP="0023297D">
      <w:pPr>
        <w:pStyle w:val="paragraph"/>
      </w:pPr>
      <w:r w:rsidRPr="00766FBB">
        <w:tab/>
        <w:t>(a)</w:t>
      </w:r>
      <w:r w:rsidRPr="00766FBB">
        <w:tab/>
        <w:t>a person whom a constable suspects on reasonable grounds has committed the indictable offence; or</w:t>
      </w:r>
    </w:p>
    <w:p w:rsidR="0023297D" w:rsidRPr="00766FBB" w:rsidRDefault="0023297D" w:rsidP="0023297D">
      <w:pPr>
        <w:pStyle w:val="paragraph"/>
      </w:pPr>
      <w:r w:rsidRPr="00766FBB">
        <w:tab/>
        <w:t>(b)</w:t>
      </w:r>
      <w:r w:rsidRPr="00766FBB">
        <w:tab/>
        <w:t>a person charged with the indictable offence; or</w:t>
      </w:r>
    </w:p>
    <w:p w:rsidR="0023297D" w:rsidRPr="00766FBB" w:rsidRDefault="0023297D" w:rsidP="0023297D">
      <w:pPr>
        <w:pStyle w:val="paragraph"/>
      </w:pPr>
      <w:r w:rsidRPr="00766FBB">
        <w:tab/>
        <w:t>(c)</w:t>
      </w:r>
      <w:r w:rsidRPr="00766FBB">
        <w:tab/>
        <w:t>a person who has been summonsed to appear before a court in relation to the indictable offence</w:t>
      </w:r>
      <w:r w:rsidR="00D340D5" w:rsidRPr="00766FBB">
        <w:t>; or</w:t>
      </w:r>
    </w:p>
    <w:p w:rsidR="00D340D5" w:rsidRPr="00766FBB" w:rsidRDefault="00D340D5" w:rsidP="00D340D5">
      <w:pPr>
        <w:pStyle w:val="paragraph"/>
      </w:pPr>
      <w:r w:rsidRPr="00766FBB">
        <w:tab/>
        <w:t>(d)</w:t>
      </w:r>
      <w:r w:rsidRPr="00766FBB">
        <w:tab/>
        <w:t xml:space="preserve">a person in respect of whom a forensic procedure has been requested by a foreign country (as contemplated by the </w:t>
      </w:r>
      <w:r w:rsidRPr="00766FBB">
        <w:rPr>
          <w:i/>
        </w:rPr>
        <w:t>Mutual Assistance in Criminal Matters Act 1987</w:t>
      </w:r>
      <w:r w:rsidRPr="00766FBB">
        <w:t>) or a foreign law enforcement agency because the foreign country has:</w:t>
      </w:r>
    </w:p>
    <w:p w:rsidR="00D340D5" w:rsidRPr="00766FBB" w:rsidRDefault="00D340D5" w:rsidP="00D340D5">
      <w:pPr>
        <w:pStyle w:val="paragraphsub"/>
      </w:pPr>
      <w:r w:rsidRPr="00766FBB">
        <w:tab/>
        <w:t>(i)</w:t>
      </w:r>
      <w:r w:rsidRPr="00766FBB">
        <w:tab/>
        <w:t>started investigating whether the person has committed an indictable offence; or</w:t>
      </w:r>
    </w:p>
    <w:p w:rsidR="00D340D5" w:rsidRPr="00766FBB" w:rsidRDefault="00D340D5" w:rsidP="00D340D5">
      <w:pPr>
        <w:pStyle w:val="paragraphsub"/>
      </w:pPr>
      <w:r w:rsidRPr="00766FBB">
        <w:lastRenderedPageBreak/>
        <w:tab/>
        <w:t>(ii)</w:t>
      </w:r>
      <w:r w:rsidRPr="00766FBB">
        <w:tab/>
        <w:t>started proceedings against the person for an indictable offence.</w:t>
      </w:r>
    </w:p>
    <w:p w:rsidR="0023297D" w:rsidRPr="00766FBB" w:rsidRDefault="0023297D" w:rsidP="0023297D">
      <w:pPr>
        <w:pStyle w:val="Definition"/>
      </w:pPr>
      <w:r w:rsidRPr="00766FBB">
        <w:rPr>
          <w:b/>
          <w:i/>
        </w:rPr>
        <w:t>tape recording</w:t>
      </w:r>
      <w:r w:rsidRPr="00766FBB">
        <w:t xml:space="preserve"> means audio recording, video recording or recording by other electronic means.</w:t>
      </w:r>
    </w:p>
    <w:p w:rsidR="0023297D" w:rsidRPr="00766FBB" w:rsidRDefault="0023297D" w:rsidP="0023297D">
      <w:pPr>
        <w:pStyle w:val="Definition"/>
      </w:pPr>
      <w:r w:rsidRPr="00766FBB">
        <w:rPr>
          <w:b/>
          <w:i/>
        </w:rPr>
        <w:t>transgender person</w:t>
      </w:r>
      <w:r w:rsidRPr="00766FBB">
        <w:t xml:space="preserve"> is defined in </w:t>
      </w:r>
      <w:r w:rsidR="00766FBB">
        <w:t>subsection (</w:t>
      </w:r>
      <w:r w:rsidRPr="00766FBB">
        <w:t>6).</w:t>
      </w:r>
    </w:p>
    <w:p w:rsidR="0023297D" w:rsidRPr="00766FBB" w:rsidRDefault="0023297D" w:rsidP="0023297D">
      <w:pPr>
        <w:pStyle w:val="Definition"/>
      </w:pPr>
      <w:r w:rsidRPr="00766FBB">
        <w:rPr>
          <w:b/>
          <w:i/>
        </w:rPr>
        <w:t>volunteer</w:t>
      </w:r>
      <w:r w:rsidRPr="00766FBB">
        <w:t xml:space="preserve"> is defined in section</w:t>
      </w:r>
      <w:r w:rsidR="00766FBB">
        <w:t> </w:t>
      </w:r>
      <w:r w:rsidRPr="00766FBB">
        <w:t>23XWQ.</w:t>
      </w:r>
    </w:p>
    <w:p w:rsidR="0023297D" w:rsidRPr="00766FBB" w:rsidRDefault="0023297D" w:rsidP="0023297D">
      <w:pPr>
        <w:pStyle w:val="subsection"/>
      </w:pPr>
      <w:r w:rsidRPr="00766FBB">
        <w:tab/>
        <w:t>(2)</w:t>
      </w:r>
      <w:r w:rsidRPr="00766FBB">
        <w:tab/>
        <w:t xml:space="preserve">In this Part, a person is </w:t>
      </w:r>
      <w:r w:rsidRPr="00766FBB">
        <w:rPr>
          <w:b/>
          <w:i/>
        </w:rPr>
        <w:t>in custody</w:t>
      </w:r>
      <w:r w:rsidRPr="00766FBB">
        <w:t xml:space="preserve"> if he or she is in the lawful custody of a constable.</w:t>
      </w:r>
    </w:p>
    <w:p w:rsidR="0023297D" w:rsidRPr="00766FBB" w:rsidRDefault="0023297D" w:rsidP="0023297D">
      <w:pPr>
        <w:pStyle w:val="subsection"/>
      </w:pPr>
      <w:r w:rsidRPr="00766FBB">
        <w:tab/>
        <w:t>(3)</w:t>
      </w:r>
      <w:r w:rsidRPr="00766FBB">
        <w:tab/>
        <w:t xml:space="preserve">In this Part, a </w:t>
      </w:r>
      <w:r w:rsidRPr="00766FBB">
        <w:rPr>
          <w:b/>
          <w:i/>
        </w:rPr>
        <w:t>sample</w:t>
      </w:r>
      <w:r w:rsidRPr="00766FBB">
        <w:t xml:space="preserve"> taken from a person includes a sample taken from the person that consists of matter from another person’s body.</w:t>
      </w:r>
    </w:p>
    <w:p w:rsidR="0023297D" w:rsidRPr="00766FBB" w:rsidRDefault="0023297D" w:rsidP="0023297D">
      <w:pPr>
        <w:pStyle w:val="subsection"/>
      </w:pPr>
      <w:r w:rsidRPr="00766FBB">
        <w:tab/>
        <w:t>(4)</w:t>
      </w:r>
      <w:r w:rsidRPr="00766FBB">
        <w:tab/>
        <w:t xml:space="preserve">In this Part, a person </w:t>
      </w:r>
      <w:r w:rsidRPr="00766FBB">
        <w:rPr>
          <w:b/>
          <w:i/>
        </w:rPr>
        <w:t>informs</w:t>
      </w:r>
      <w:r w:rsidRPr="00766FBB">
        <w:t xml:space="preserve"> another person of a matter if the person informs the other person of the matter, through an interpreter if necessary, in a language (including sign language or braille) in which the other person is able to communicate with reasonable fluency.</w:t>
      </w:r>
    </w:p>
    <w:p w:rsidR="0023297D" w:rsidRPr="00766FBB" w:rsidRDefault="0023297D" w:rsidP="0023297D">
      <w:pPr>
        <w:pStyle w:val="SubsectionHead"/>
      </w:pPr>
      <w:r w:rsidRPr="00766FBB">
        <w:t>Destroy forensic material or information</w:t>
      </w:r>
    </w:p>
    <w:p w:rsidR="0023297D" w:rsidRPr="00766FBB" w:rsidRDefault="0023297D" w:rsidP="0023297D">
      <w:pPr>
        <w:pStyle w:val="subsection"/>
      </w:pPr>
      <w:r w:rsidRPr="00766FBB">
        <w:tab/>
        <w:t>(5)</w:t>
      </w:r>
      <w:r w:rsidRPr="00766FBB">
        <w:tab/>
        <w:t xml:space="preserve">For the purposes of this Part, a person </w:t>
      </w:r>
      <w:r w:rsidRPr="00766FBB">
        <w:rPr>
          <w:b/>
          <w:i/>
        </w:rPr>
        <w:t>destroys</w:t>
      </w:r>
      <w:r w:rsidRPr="00766FBB">
        <w:t xml:space="preserve"> forensic material taken from another person by a forensic procedure, the results of the analysis of the material or other information gained from it if the person destroys any means of identifying the forensic material or information with the person from whom it was taken or to whom it relates.</w:t>
      </w:r>
    </w:p>
    <w:p w:rsidR="0023297D" w:rsidRPr="00766FBB" w:rsidRDefault="0023297D" w:rsidP="0023297D">
      <w:pPr>
        <w:pStyle w:val="SubsectionHead"/>
      </w:pPr>
      <w:r w:rsidRPr="00766FBB">
        <w:t>Transgender persons</w:t>
      </w:r>
    </w:p>
    <w:p w:rsidR="0023297D" w:rsidRPr="00766FBB" w:rsidRDefault="0023297D" w:rsidP="0023297D">
      <w:pPr>
        <w:pStyle w:val="subsection"/>
      </w:pPr>
      <w:r w:rsidRPr="00766FBB">
        <w:tab/>
        <w:t>(6)</w:t>
      </w:r>
      <w:r w:rsidRPr="00766FBB">
        <w:tab/>
        <w:t xml:space="preserve">In this Part, a reference to a person being </w:t>
      </w:r>
      <w:r w:rsidRPr="00766FBB">
        <w:rPr>
          <w:b/>
          <w:i/>
        </w:rPr>
        <w:t>transgender</w:t>
      </w:r>
      <w:r w:rsidRPr="00766FBB">
        <w:t xml:space="preserve"> or a </w:t>
      </w:r>
      <w:r w:rsidRPr="00766FBB">
        <w:rPr>
          <w:b/>
          <w:i/>
        </w:rPr>
        <w:t>transgender person</w:t>
      </w:r>
      <w:r w:rsidRPr="00766FBB">
        <w:t xml:space="preserve"> is a reference to a person, whether or not the person is a recognised transgender person:</w:t>
      </w:r>
    </w:p>
    <w:p w:rsidR="0023297D" w:rsidRPr="00766FBB" w:rsidRDefault="0023297D" w:rsidP="0023297D">
      <w:pPr>
        <w:pStyle w:val="paragraph"/>
      </w:pPr>
      <w:r w:rsidRPr="00766FBB">
        <w:tab/>
        <w:t>(a)</w:t>
      </w:r>
      <w:r w:rsidRPr="00766FBB">
        <w:tab/>
        <w:t>who identifies as a member of the opposite sex by living, or seeking to live, as a member of the opposite sex; or</w:t>
      </w:r>
    </w:p>
    <w:p w:rsidR="0023297D" w:rsidRPr="00766FBB" w:rsidRDefault="0023297D" w:rsidP="0023297D">
      <w:pPr>
        <w:pStyle w:val="paragraph"/>
      </w:pPr>
      <w:r w:rsidRPr="00766FBB">
        <w:tab/>
        <w:t>(b)</w:t>
      </w:r>
      <w:r w:rsidRPr="00766FBB">
        <w:tab/>
        <w:t>who has identified as a member of the opposite sex by living as a member of the opposite sex; or</w:t>
      </w:r>
    </w:p>
    <w:p w:rsidR="0023297D" w:rsidRPr="00766FBB" w:rsidRDefault="0023297D" w:rsidP="0023297D">
      <w:pPr>
        <w:pStyle w:val="paragraph"/>
      </w:pPr>
      <w:r w:rsidRPr="00766FBB">
        <w:lastRenderedPageBreak/>
        <w:tab/>
        <w:t>(c)</w:t>
      </w:r>
      <w:r w:rsidRPr="00766FBB">
        <w:tab/>
        <w:t>who, being of indeterminate sex, identifies as a member of a particular sex by living as a member of that sex;</w:t>
      </w:r>
    </w:p>
    <w:p w:rsidR="0023297D" w:rsidRPr="00766FBB" w:rsidRDefault="0023297D" w:rsidP="0023297D">
      <w:pPr>
        <w:pStyle w:val="subsection2"/>
      </w:pPr>
      <w:r w:rsidRPr="00766FBB">
        <w:t>and includes a reference to the person being thought of as a transgender person, whether the person is, or was, in fact a transgender person.</w:t>
      </w:r>
    </w:p>
    <w:p w:rsidR="0023297D" w:rsidRPr="00766FBB" w:rsidRDefault="0023297D" w:rsidP="0023297D">
      <w:pPr>
        <w:pStyle w:val="subsection"/>
      </w:pPr>
      <w:r w:rsidRPr="00766FBB">
        <w:tab/>
        <w:t>(7)</w:t>
      </w:r>
      <w:r w:rsidRPr="00766FBB">
        <w:tab/>
        <w:t xml:space="preserve">In this </w:t>
      </w:r>
      <w:r w:rsidR="00BB1281" w:rsidRPr="00766FBB">
        <w:t>Part</w:t>
      </w:r>
      <w:r w:rsidR="00B5109B" w:rsidRPr="00766FBB">
        <w:t xml:space="preserve"> </w:t>
      </w:r>
      <w:r w:rsidRPr="00766FBB">
        <w:t xml:space="preserve">(other than </w:t>
      </w:r>
      <w:r w:rsidR="00766FBB">
        <w:t>subsection (</w:t>
      </w:r>
      <w:r w:rsidRPr="00766FBB">
        <w:t>6)), a reference:</w:t>
      </w:r>
    </w:p>
    <w:p w:rsidR="0023297D" w:rsidRPr="00766FBB" w:rsidRDefault="0023297D" w:rsidP="0023297D">
      <w:pPr>
        <w:pStyle w:val="paragraph"/>
      </w:pPr>
      <w:r w:rsidRPr="00766FBB">
        <w:tab/>
        <w:t>(a)</w:t>
      </w:r>
      <w:r w:rsidRPr="00766FBB">
        <w:tab/>
        <w:t xml:space="preserve">to a </w:t>
      </w:r>
      <w:r w:rsidRPr="00766FBB">
        <w:rPr>
          <w:b/>
          <w:i/>
        </w:rPr>
        <w:t>member of the opposite sex of a person</w:t>
      </w:r>
      <w:r w:rsidRPr="00766FBB">
        <w:t xml:space="preserve"> means, if the person is a transgender person, a member of the opposite sex to the sex with which the transgender person identifies; and</w:t>
      </w:r>
    </w:p>
    <w:p w:rsidR="0023297D" w:rsidRPr="00766FBB" w:rsidRDefault="0023297D" w:rsidP="0023297D">
      <w:pPr>
        <w:pStyle w:val="paragraph"/>
      </w:pPr>
      <w:r w:rsidRPr="00766FBB">
        <w:tab/>
        <w:t>(b)</w:t>
      </w:r>
      <w:r w:rsidRPr="00766FBB">
        <w:tab/>
        <w:t xml:space="preserve">to a </w:t>
      </w:r>
      <w:r w:rsidRPr="00766FBB">
        <w:rPr>
          <w:b/>
          <w:i/>
        </w:rPr>
        <w:t>member of the same sex as a person</w:t>
      </w:r>
      <w:r w:rsidRPr="00766FBB">
        <w:t xml:space="preserve"> means, if the person is a transgender person, a member of the same sex as the sex with which the transgender person identifies.</w:t>
      </w:r>
    </w:p>
    <w:p w:rsidR="0023297D" w:rsidRPr="00766FBB" w:rsidRDefault="0023297D" w:rsidP="0023297D">
      <w:pPr>
        <w:pStyle w:val="subsection"/>
      </w:pPr>
      <w:r w:rsidRPr="00766FBB">
        <w:tab/>
        <w:t>(8)</w:t>
      </w:r>
      <w:r w:rsidRPr="00766FBB">
        <w:tab/>
        <w:t xml:space="preserve">For the purposes of the definitions of </w:t>
      </w:r>
      <w:r w:rsidRPr="00766FBB">
        <w:rPr>
          <w:b/>
          <w:i/>
        </w:rPr>
        <w:t>prescribed offender</w:t>
      </w:r>
      <w:r w:rsidRPr="00766FBB">
        <w:t xml:space="preserve"> and </w:t>
      </w:r>
      <w:r w:rsidRPr="00766FBB">
        <w:rPr>
          <w:b/>
          <w:i/>
        </w:rPr>
        <w:t>serious offender</w:t>
      </w:r>
      <w:r w:rsidRPr="00766FBB">
        <w:t xml:space="preserve">, a person is </w:t>
      </w:r>
      <w:r w:rsidRPr="00766FBB">
        <w:rPr>
          <w:b/>
          <w:i/>
        </w:rPr>
        <w:t>under sentence</w:t>
      </w:r>
      <w:r w:rsidRPr="00766FBB">
        <w:t xml:space="preserve"> in relation to a prescribed offence or a serious offence if the person:</w:t>
      </w:r>
    </w:p>
    <w:p w:rsidR="0023297D" w:rsidRPr="00766FBB" w:rsidRDefault="0023297D" w:rsidP="0023297D">
      <w:pPr>
        <w:pStyle w:val="paragraph"/>
      </w:pPr>
      <w:r w:rsidRPr="00766FBB">
        <w:tab/>
        <w:t>(a)</w:t>
      </w:r>
      <w:r w:rsidRPr="00766FBB">
        <w:tab/>
        <w:t>is serving a sentence in a prison (including a gaol, lock</w:t>
      </w:r>
      <w:r w:rsidR="00766FBB">
        <w:noBreakHyphen/>
      </w:r>
      <w:r w:rsidRPr="00766FBB">
        <w:t>up or other place of detention); or</w:t>
      </w:r>
    </w:p>
    <w:p w:rsidR="0023297D" w:rsidRPr="00766FBB" w:rsidRDefault="0023297D" w:rsidP="0023297D">
      <w:pPr>
        <w:pStyle w:val="paragraph"/>
      </w:pPr>
      <w:r w:rsidRPr="00766FBB">
        <w:tab/>
        <w:t>(b)</w:t>
      </w:r>
      <w:r w:rsidRPr="00766FBB">
        <w:tab/>
        <w:t>is serving a sentence of a kind, or subject to an order of a kind, provided for in subsection</w:t>
      </w:r>
      <w:r w:rsidR="00766FBB">
        <w:t> </w:t>
      </w:r>
      <w:r w:rsidRPr="00766FBB">
        <w:t>20AB(1) as a sentence or order that may be passed or made by a court, under that section, in respect of a person convicted of an offence against the law of the Commonwealth; or</w:t>
      </w:r>
    </w:p>
    <w:p w:rsidR="0023297D" w:rsidRPr="00766FBB" w:rsidRDefault="0023297D" w:rsidP="0023297D">
      <w:pPr>
        <w:pStyle w:val="paragraph"/>
      </w:pPr>
      <w:r w:rsidRPr="00766FBB">
        <w:tab/>
        <w:t>(c)</w:t>
      </w:r>
      <w:r w:rsidRPr="00766FBB">
        <w:tab/>
        <w:t>is released under a parole order made under subsection</w:t>
      </w:r>
      <w:r w:rsidR="00766FBB">
        <w:t> </w:t>
      </w:r>
      <w:r w:rsidRPr="00766FBB">
        <w:t>19AL(1) or (2); or</w:t>
      </w:r>
    </w:p>
    <w:p w:rsidR="0023297D" w:rsidRPr="00766FBB" w:rsidRDefault="0023297D" w:rsidP="0023297D">
      <w:pPr>
        <w:pStyle w:val="paragraph"/>
      </w:pPr>
      <w:r w:rsidRPr="00766FBB">
        <w:tab/>
        <w:t>(d)</w:t>
      </w:r>
      <w:r w:rsidRPr="00766FBB">
        <w:tab/>
        <w:t>is released on a licence granted under section</w:t>
      </w:r>
      <w:r w:rsidR="00766FBB">
        <w:t> </w:t>
      </w:r>
      <w:r w:rsidRPr="00766FBB">
        <w:t>19AP; or</w:t>
      </w:r>
    </w:p>
    <w:p w:rsidR="0023297D" w:rsidRPr="00766FBB" w:rsidRDefault="0023297D" w:rsidP="0023297D">
      <w:pPr>
        <w:pStyle w:val="paragraph"/>
      </w:pPr>
      <w:r w:rsidRPr="00766FBB">
        <w:tab/>
        <w:t>(e)</w:t>
      </w:r>
      <w:r w:rsidRPr="00766FBB">
        <w:tab/>
        <w:t>being a child or young person, is serving a sentence of a kind, or subject to an order of a kind, provided for in subsection</w:t>
      </w:r>
      <w:r w:rsidR="00766FBB">
        <w:t> </w:t>
      </w:r>
      <w:r w:rsidRPr="00766FBB">
        <w:t>20C(1) as a sentence or order that, under that section, may be imposed on the child or young person who in a State or Territory is convicted of an offence against the law of the Commonwealth; or</w:t>
      </w:r>
    </w:p>
    <w:p w:rsidR="0023297D" w:rsidRPr="00766FBB" w:rsidRDefault="0023297D" w:rsidP="0023297D">
      <w:pPr>
        <w:pStyle w:val="paragraph"/>
      </w:pPr>
      <w:r w:rsidRPr="00766FBB">
        <w:tab/>
        <w:t>(f)</w:t>
      </w:r>
      <w:r w:rsidRPr="00766FBB">
        <w:tab/>
        <w:t>is subject to an order made under Division</w:t>
      </w:r>
      <w:r w:rsidR="00766FBB">
        <w:t> </w:t>
      </w:r>
      <w:r w:rsidRPr="00766FBB">
        <w:t>9 of Part</w:t>
      </w:r>
      <w:r w:rsidR="005B01AA" w:rsidRPr="00766FBB">
        <w:t> </w:t>
      </w:r>
      <w:r w:rsidRPr="00766FBB">
        <w:t>IB; or</w:t>
      </w:r>
    </w:p>
    <w:p w:rsidR="0023297D" w:rsidRPr="00766FBB" w:rsidRDefault="0023297D" w:rsidP="0023297D">
      <w:pPr>
        <w:pStyle w:val="paragraph"/>
      </w:pPr>
      <w:r w:rsidRPr="00766FBB">
        <w:tab/>
        <w:t>(g)</w:t>
      </w:r>
      <w:r w:rsidRPr="00766FBB">
        <w:tab/>
        <w:t>is convicted and conditionally released as provided for in subsection</w:t>
      </w:r>
      <w:r w:rsidR="00766FBB">
        <w:t> </w:t>
      </w:r>
      <w:r w:rsidRPr="00766FBB">
        <w:t>20(1), either:</w:t>
      </w:r>
    </w:p>
    <w:p w:rsidR="0023297D" w:rsidRPr="00766FBB" w:rsidRDefault="0023297D" w:rsidP="0023297D">
      <w:pPr>
        <w:pStyle w:val="paragraphsub"/>
      </w:pPr>
      <w:r w:rsidRPr="00766FBB">
        <w:lastRenderedPageBreak/>
        <w:tab/>
        <w:t>(i)</w:t>
      </w:r>
      <w:r w:rsidRPr="00766FBB">
        <w:tab/>
        <w:t>in the case of paragraph</w:t>
      </w:r>
      <w:r w:rsidR="00766FBB">
        <w:t> </w:t>
      </w:r>
      <w:r w:rsidRPr="00766FBB">
        <w:t>20(1)(a)—without sentence being passed; or</w:t>
      </w:r>
    </w:p>
    <w:p w:rsidR="0023297D" w:rsidRPr="00766FBB" w:rsidRDefault="0023297D" w:rsidP="0023297D">
      <w:pPr>
        <w:pStyle w:val="paragraphsub"/>
      </w:pPr>
      <w:r w:rsidRPr="00766FBB">
        <w:tab/>
        <w:t>(ii)</w:t>
      </w:r>
      <w:r w:rsidRPr="00766FBB">
        <w:tab/>
        <w:t>in the case of paragraph</w:t>
      </w:r>
      <w:r w:rsidR="00766FBB">
        <w:t> </w:t>
      </w:r>
      <w:r w:rsidRPr="00766FBB">
        <w:t>20(1)(b)—after sentence has been passed.</w:t>
      </w:r>
    </w:p>
    <w:p w:rsidR="00D340D5" w:rsidRPr="00766FBB" w:rsidRDefault="00D340D5" w:rsidP="00D340D5">
      <w:pPr>
        <w:pStyle w:val="SubsectionHead"/>
      </w:pPr>
      <w:r w:rsidRPr="00766FBB">
        <w:t>Requests by a foreign country and the police force of a foreign country</w:t>
      </w:r>
    </w:p>
    <w:p w:rsidR="00D340D5" w:rsidRPr="00766FBB" w:rsidRDefault="00D340D5" w:rsidP="00D340D5">
      <w:pPr>
        <w:pStyle w:val="subsection"/>
      </w:pPr>
      <w:r w:rsidRPr="00766FBB">
        <w:tab/>
        <w:t>(9)</w:t>
      </w:r>
      <w:r w:rsidRPr="00766FBB">
        <w:tab/>
        <w:t xml:space="preserve">The provisions of this </w:t>
      </w:r>
      <w:r w:rsidR="00BB1281" w:rsidRPr="00766FBB">
        <w:t>Part</w:t>
      </w:r>
      <w:r w:rsidR="00B5109B" w:rsidRPr="00766FBB">
        <w:t xml:space="preserve"> </w:t>
      </w:r>
      <w:r w:rsidRPr="00766FBB">
        <w:t>apply in relation to a forensic procedure carried out because of:</w:t>
      </w:r>
    </w:p>
    <w:p w:rsidR="00D340D5" w:rsidRPr="00766FBB" w:rsidRDefault="00D340D5" w:rsidP="00D340D5">
      <w:pPr>
        <w:pStyle w:val="paragraph"/>
      </w:pPr>
      <w:r w:rsidRPr="00766FBB">
        <w:tab/>
        <w:t>(a)</w:t>
      </w:r>
      <w:r w:rsidRPr="00766FBB">
        <w:tab/>
        <w:t xml:space="preserve">a request by a foreign country (as contemplated by the </w:t>
      </w:r>
      <w:r w:rsidRPr="00766FBB">
        <w:rPr>
          <w:i/>
        </w:rPr>
        <w:t>Mutual Assistance in Criminal Matters Act 1987</w:t>
      </w:r>
      <w:r w:rsidRPr="00766FBB">
        <w:t>); or</w:t>
      </w:r>
    </w:p>
    <w:p w:rsidR="00D340D5" w:rsidRPr="00766FBB" w:rsidRDefault="00D340D5" w:rsidP="00D340D5">
      <w:pPr>
        <w:pStyle w:val="paragraph"/>
      </w:pPr>
      <w:r w:rsidRPr="00766FBB">
        <w:tab/>
        <w:t>(b)</w:t>
      </w:r>
      <w:r w:rsidRPr="00766FBB">
        <w:tab/>
        <w:t>a request by a foreign law enforcement agency;</w:t>
      </w:r>
    </w:p>
    <w:p w:rsidR="00D340D5" w:rsidRPr="00766FBB" w:rsidRDefault="00D340D5" w:rsidP="00D340D5">
      <w:pPr>
        <w:pStyle w:val="subsection2"/>
      </w:pPr>
      <w:r w:rsidRPr="00766FBB">
        <w:t>as if a reference to an indictable offence were a reference to a foreign serious offence.</w:t>
      </w:r>
    </w:p>
    <w:p w:rsidR="0023297D" w:rsidRPr="00766FBB" w:rsidRDefault="0023297D" w:rsidP="0022787E">
      <w:pPr>
        <w:pStyle w:val="ActHead5"/>
      </w:pPr>
      <w:bookmarkStart w:id="4" w:name="_Toc442791919"/>
      <w:r w:rsidRPr="00766FBB">
        <w:rPr>
          <w:rStyle w:val="CharSectno"/>
        </w:rPr>
        <w:t>23WB</w:t>
      </w:r>
      <w:r w:rsidRPr="00766FBB">
        <w:t xml:space="preserve">  Interview friends</w:t>
      </w:r>
      <w:bookmarkEnd w:id="4"/>
    </w:p>
    <w:p w:rsidR="0023297D" w:rsidRPr="00766FBB" w:rsidRDefault="0023297D" w:rsidP="0022787E">
      <w:pPr>
        <w:pStyle w:val="subsection"/>
        <w:keepNext/>
        <w:keepLines/>
      </w:pPr>
      <w:r w:rsidRPr="00766FBB">
        <w:tab/>
        <w:t>(1)</w:t>
      </w:r>
      <w:r w:rsidRPr="00766FBB">
        <w:tab/>
        <w:t xml:space="preserve">This section lists the people who may act as an </w:t>
      </w:r>
      <w:r w:rsidRPr="00766FBB">
        <w:rPr>
          <w:b/>
          <w:i/>
        </w:rPr>
        <w:t>interview friend</w:t>
      </w:r>
      <w:r w:rsidRPr="00766FBB">
        <w:t xml:space="preserve"> of a suspect, offender or volunteer for the purposes of a provision of this </w:t>
      </w:r>
      <w:r w:rsidR="00BB1281" w:rsidRPr="00766FBB">
        <w:t>Part</w:t>
      </w:r>
      <w:r w:rsidR="00B5109B" w:rsidRPr="00766FBB">
        <w:t xml:space="preserve"> </w:t>
      </w:r>
      <w:r w:rsidRPr="00766FBB">
        <w:t>referring to an interview friend. Different people may act as interview friends of a suspect, offender or volunteer for the purposes of different provisions of this Part.</w:t>
      </w:r>
    </w:p>
    <w:p w:rsidR="0023297D" w:rsidRPr="00766FBB" w:rsidRDefault="0023297D" w:rsidP="0023297D">
      <w:pPr>
        <w:pStyle w:val="subsection"/>
      </w:pPr>
      <w:r w:rsidRPr="00766FBB">
        <w:tab/>
        <w:t>(2)</w:t>
      </w:r>
      <w:r w:rsidRPr="00766FBB">
        <w:tab/>
        <w:t xml:space="preserve">Where the suspect, offender or volunteer is a child or an incapable person, the following people may act as </w:t>
      </w:r>
      <w:r w:rsidRPr="00766FBB">
        <w:rPr>
          <w:b/>
          <w:i/>
        </w:rPr>
        <w:t>interview friends</w:t>
      </w:r>
      <w:r w:rsidRPr="00766FBB">
        <w:t>:</w:t>
      </w:r>
    </w:p>
    <w:p w:rsidR="0023297D" w:rsidRPr="00766FBB" w:rsidRDefault="0023297D" w:rsidP="0023297D">
      <w:pPr>
        <w:pStyle w:val="paragraph"/>
      </w:pPr>
      <w:r w:rsidRPr="00766FBB">
        <w:tab/>
        <w:t>(a)</w:t>
      </w:r>
      <w:r w:rsidRPr="00766FBB">
        <w:tab/>
        <w:t>a parent, guardian or other person chosen by, or acceptable to, the suspect, offender or volunteer;</w:t>
      </w:r>
    </w:p>
    <w:p w:rsidR="0023297D" w:rsidRPr="00766FBB" w:rsidRDefault="0023297D" w:rsidP="0023297D">
      <w:pPr>
        <w:pStyle w:val="paragraph"/>
      </w:pPr>
      <w:r w:rsidRPr="00766FBB">
        <w:tab/>
        <w:t>(b)</w:t>
      </w:r>
      <w:r w:rsidRPr="00766FBB">
        <w:tab/>
        <w:t>a legal practitioner acting for the suspect, offender or volunteer;</w:t>
      </w:r>
    </w:p>
    <w:p w:rsidR="0023297D" w:rsidRPr="00766FBB" w:rsidRDefault="0023297D" w:rsidP="0023297D">
      <w:pPr>
        <w:pStyle w:val="paragraph"/>
      </w:pPr>
      <w:r w:rsidRPr="00766FBB">
        <w:tab/>
        <w:t>(c)</w:t>
      </w:r>
      <w:r w:rsidRPr="00766FBB">
        <w:tab/>
        <w:t>if the suspect, offender or volunteer is an Aboriginal person or a Torres Strait Islander and none of the previously mentioned persons is available—a representative of an Aboriginal legal aid organisation or a person whose name is on the relevant list maintained under subsection</w:t>
      </w:r>
      <w:r w:rsidR="00766FBB">
        <w:t> </w:t>
      </w:r>
      <w:r w:rsidRPr="00766FBB">
        <w:t>23J(1) who is chosen by, or acceptable to, the suspect, offender or volunteer;</w:t>
      </w:r>
    </w:p>
    <w:p w:rsidR="0023297D" w:rsidRPr="00766FBB" w:rsidRDefault="0023297D" w:rsidP="0023297D">
      <w:pPr>
        <w:pStyle w:val="paragraph"/>
      </w:pPr>
      <w:r w:rsidRPr="00766FBB">
        <w:lastRenderedPageBreak/>
        <w:tab/>
        <w:t>(d)</w:t>
      </w:r>
      <w:r w:rsidRPr="00766FBB">
        <w:tab/>
        <w:t xml:space="preserve">if there is no available person who is covered by </w:t>
      </w:r>
      <w:r w:rsidR="00766FBB">
        <w:t>paragraph (</w:t>
      </w:r>
      <w:r w:rsidRPr="00766FBB">
        <w:t>a), (b) or (c)—an independent person who is not a constable.</w:t>
      </w:r>
    </w:p>
    <w:p w:rsidR="0023297D" w:rsidRPr="00766FBB" w:rsidRDefault="0023297D" w:rsidP="0023297D">
      <w:pPr>
        <w:pStyle w:val="subsection"/>
        <w:keepNext/>
        <w:keepLines/>
      </w:pPr>
      <w:r w:rsidRPr="00766FBB">
        <w:tab/>
        <w:t>(3)</w:t>
      </w:r>
      <w:r w:rsidRPr="00766FBB">
        <w:tab/>
        <w:t xml:space="preserve">Where the suspect, offender or volunteer is an Aboriginal person or a Torres Strait Islander not covered by </w:t>
      </w:r>
      <w:r w:rsidR="00766FBB">
        <w:t>subsection (</w:t>
      </w:r>
      <w:r w:rsidRPr="00766FBB">
        <w:t xml:space="preserve">2), the following people may act as </w:t>
      </w:r>
      <w:r w:rsidRPr="00766FBB">
        <w:rPr>
          <w:b/>
          <w:i/>
        </w:rPr>
        <w:t>interview friends</w:t>
      </w:r>
      <w:r w:rsidRPr="00766FBB">
        <w:t>:</w:t>
      </w:r>
    </w:p>
    <w:p w:rsidR="0023297D" w:rsidRPr="00766FBB" w:rsidRDefault="0023297D" w:rsidP="0023297D">
      <w:pPr>
        <w:pStyle w:val="paragraph"/>
      </w:pPr>
      <w:r w:rsidRPr="00766FBB">
        <w:tab/>
        <w:t>(a)</w:t>
      </w:r>
      <w:r w:rsidRPr="00766FBB">
        <w:tab/>
        <w:t>a relative or other person chosen by the suspect, offender or volunteer;</w:t>
      </w:r>
    </w:p>
    <w:p w:rsidR="0023297D" w:rsidRPr="00766FBB" w:rsidRDefault="0023297D" w:rsidP="0023297D">
      <w:pPr>
        <w:pStyle w:val="paragraph"/>
      </w:pPr>
      <w:r w:rsidRPr="00766FBB">
        <w:tab/>
        <w:t>(b)</w:t>
      </w:r>
      <w:r w:rsidRPr="00766FBB">
        <w:tab/>
        <w:t>a legal practitioner acting for the suspect, offender or volunteer;</w:t>
      </w:r>
    </w:p>
    <w:p w:rsidR="0023297D" w:rsidRPr="00766FBB" w:rsidRDefault="0023297D" w:rsidP="0023297D">
      <w:pPr>
        <w:pStyle w:val="paragraph"/>
      </w:pPr>
      <w:r w:rsidRPr="00766FBB">
        <w:tab/>
        <w:t>(c)</w:t>
      </w:r>
      <w:r w:rsidRPr="00766FBB">
        <w:tab/>
        <w:t xml:space="preserve">if there is no available person who is covered by </w:t>
      </w:r>
      <w:r w:rsidR="00766FBB">
        <w:t>paragraph (</w:t>
      </w:r>
      <w:r w:rsidRPr="00766FBB">
        <w:t>a) or (b)—a representative of an Aboriginal legal aid organisation, or a person whose name is included in the relevant list maintained under subsection</w:t>
      </w:r>
      <w:r w:rsidR="00766FBB">
        <w:t> </w:t>
      </w:r>
      <w:r w:rsidRPr="00766FBB">
        <w:t>23J(1).</w:t>
      </w:r>
    </w:p>
    <w:p w:rsidR="0023297D" w:rsidRPr="00766FBB" w:rsidRDefault="0023297D" w:rsidP="0023297D">
      <w:pPr>
        <w:pStyle w:val="subsection"/>
      </w:pPr>
      <w:r w:rsidRPr="00766FBB">
        <w:tab/>
        <w:t>(4)</w:t>
      </w:r>
      <w:r w:rsidRPr="00766FBB">
        <w:tab/>
        <w:t>A suspect, offender or volunteer who has a legal representative may also have an interview friend who is not the suspect’s, offender’s or volunteer’s legal representative.</w:t>
      </w:r>
    </w:p>
    <w:p w:rsidR="0023297D" w:rsidRPr="00766FBB" w:rsidRDefault="0023297D" w:rsidP="00B5109B">
      <w:pPr>
        <w:pStyle w:val="ActHead3"/>
        <w:pageBreakBefore/>
      </w:pPr>
      <w:bookmarkStart w:id="5" w:name="_Toc442791920"/>
      <w:r w:rsidRPr="00766FBB">
        <w:rPr>
          <w:rStyle w:val="CharDivNo"/>
        </w:rPr>
        <w:lastRenderedPageBreak/>
        <w:t>Division</w:t>
      </w:r>
      <w:r w:rsidR="00766FBB" w:rsidRPr="00766FBB">
        <w:rPr>
          <w:rStyle w:val="CharDivNo"/>
        </w:rPr>
        <w:t> </w:t>
      </w:r>
      <w:r w:rsidRPr="00766FBB">
        <w:rPr>
          <w:rStyle w:val="CharDivNo"/>
        </w:rPr>
        <w:t>2</w:t>
      </w:r>
      <w:r w:rsidRPr="00766FBB">
        <w:t>—</w:t>
      </w:r>
      <w:r w:rsidRPr="00766FBB">
        <w:rPr>
          <w:rStyle w:val="CharDivText"/>
        </w:rPr>
        <w:t>Authority and time limits for forensic procedures on suspects: summary of rules</w:t>
      </w:r>
      <w:bookmarkEnd w:id="5"/>
    </w:p>
    <w:p w:rsidR="0023297D" w:rsidRPr="00766FBB" w:rsidRDefault="0023297D" w:rsidP="0023297D">
      <w:pPr>
        <w:pStyle w:val="ActHead5"/>
      </w:pPr>
      <w:bookmarkStart w:id="6" w:name="_Toc442791921"/>
      <w:r w:rsidRPr="00766FBB">
        <w:rPr>
          <w:rStyle w:val="CharSectno"/>
        </w:rPr>
        <w:t>23WC</w:t>
      </w:r>
      <w:r w:rsidRPr="00766FBB">
        <w:t xml:space="preserve">  How forensic procedures may be authorised in different circumstances</w:t>
      </w:r>
      <w:bookmarkEnd w:id="6"/>
    </w:p>
    <w:p w:rsidR="0023297D" w:rsidRPr="00766FBB" w:rsidRDefault="0023297D" w:rsidP="0023297D">
      <w:pPr>
        <w:pStyle w:val="subsection"/>
      </w:pPr>
      <w:r w:rsidRPr="00766FBB">
        <w:tab/>
      </w:r>
      <w:r w:rsidRPr="00766FBB">
        <w:tab/>
        <w:t>The following table shows the circumstances in which a forensic procedure may be carried out on a suspect, and shows the provisions that authorise the carrying out of the procedure.</w:t>
      </w:r>
    </w:p>
    <w:p w:rsidR="00BB1281" w:rsidRPr="00766FBB" w:rsidRDefault="00BB1281" w:rsidP="00BB1281">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283"/>
        <w:gridCol w:w="2325"/>
        <w:gridCol w:w="2098"/>
        <w:gridCol w:w="2382"/>
      </w:tblGrid>
      <w:tr w:rsidR="0023297D" w:rsidRPr="00766FBB" w:rsidTr="00BB1281">
        <w:trPr>
          <w:tblHeader/>
        </w:trPr>
        <w:tc>
          <w:tcPr>
            <w:tcW w:w="7088" w:type="dxa"/>
            <w:gridSpan w:val="4"/>
            <w:tcBorders>
              <w:top w:val="single" w:sz="12" w:space="0" w:color="auto"/>
              <w:bottom w:val="single" w:sz="6" w:space="0" w:color="auto"/>
            </w:tcBorders>
            <w:shd w:val="clear" w:color="auto" w:fill="auto"/>
          </w:tcPr>
          <w:p w:rsidR="0023297D" w:rsidRPr="00766FBB" w:rsidRDefault="0023297D" w:rsidP="00F025D3">
            <w:pPr>
              <w:pStyle w:val="Tabletext"/>
              <w:keepNext/>
              <w:keepLines/>
              <w:rPr>
                <w:b/>
              </w:rPr>
            </w:pPr>
            <w:r w:rsidRPr="00766FBB">
              <w:rPr>
                <w:b/>
              </w:rPr>
              <w:t>Authority for forensic procedures</w:t>
            </w:r>
          </w:p>
        </w:tc>
      </w:tr>
      <w:tr w:rsidR="0023297D" w:rsidRPr="00766FBB" w:rsidTr="00BB1281">
        <w:trPr>
          <w:tblHeader/>
        </w:trPr>
        <w:tc>
          <w:tcPr>
            <w:tcW w:w="283" w:type="dxa"/>
            <w:tcBorders>
              <w:top w:val="single" w:sz="6" w:space="0" w:color="auto"/>
              <w:bottom w:val="single" w:sz="12" w:space="0" w:color="auto"/>
            </w:tcBorders>
            <w:shd w:val="clear" w:color="auto" w:fill="auto"/>
          </w:tcPr>
          <w:p w:rsidR="0023297D" w:rsidRPr="00766FBB" w:rsidRDefault="0023297D" w:rsidP="00F025D3">
            <w:pPr>
              <w:pStyle w:val="Tabletext"/>
              <w:keepNext/>
              <w:keepLines/>
              <w:rPr>
                <w:b/>
              </w:rPr>
            </w:pPr>
          </w:p>
        </w:tc>
        <w:tc>
          <w:tcPr>
            <w:tcW w:w="2325" w:type="dxa"/>
            <w:tcBorders>
              <w:top w:val="single" w:sz="6" w:space="0" w:color="auto"/>
              <w:bottom w:val="single" w:sz="12" w:space="0" w:color="auto"/>
            </w:tcBorders>
            <w:shd w:val="clear" w:color="auto" w:fill="auto"/>
          </w:tcPr>
          <w:p w:rsidR="0023297D" w:rsidRPr="00766FBB" w:rsidRDefault="0023297D" w:rsidP="00F025D3">
            <w:pPr>
              <w:pStyle w:val="Tabletext"/>
              <w:keepNext/>
              <w:keepLines/>
              <w:rPr>
                <w:b/>
              </w:rPr>
            </w:pPr>
            <w:r w:rsidRPr="00766FBB">
              <w:rPr>
                <w:b/>
              </w:rPr>
              <w:t>Suspect</w:t>
            </w:r>
          </w:p>
        </w:tc>
        <w:tc>
          <w:tcPr>
            <w:tcW w:w="2098" w:type="dxa"/>
            <w:tcBorders>
              <w:top w:val="single" w:sz="6" w:space="0" w:color="auto"/>
              <w:bottom w:val="single" w:sz="12" w:space="0" w:color="auto"/>
            </w:tcBorders>
            <w:shd w:val="clear" w:color="auto" w:fill="auto"/>
          </w:tcPr>
          <w:p w:rsidR="0023297D" w:rsidRPr="00766FBB" w:rsidRDefault="0023297D" w:rsidP="00F025D3">
            <w:pPr>
              <w:pStyle w:val="Tabletext"/>
              <w:keepNext/>
              <w:keepLines/>
              <w:rPr>
                <w:b/>
              </w:rPr>
            </w:pPr>
            <w:r w:rsidRPr="00766FBB">
              <w:rPr>
                <w:b/>
              </w:rPr>
              <w:t>Intimate forensic procedure</w:t>
            </w:r>
          </w:p>
        </w:tc>
        <w:tc>
          <w:tcPr>
            <w:tcW w:w="2381" w:type="dxa"/>
            <w:tcBorders>
              <w:top w:val="single" w:sz="6" w:space="0" w:color="auto"/>
              <w:bottom w:val="single" w:sz="12" w:space="0" w:color="auto"/>
            </w:tcBorders>
            <w:shd w:val="clear" w:color="auto" w:fill="auto"/>
          </w:tcPr>
          <w:p w:rsidR="0023297D" w:rsidRPr="00766FBB" w:rsidRDefault="0023297D" w:rsidP="00F025D3">
            <w:pPr>
              <w:pStyle w:val="Tabletext"/>
              <w:keepNext/>
              <w:keepLines/>
              <w:rPr>
                <w:b/>
              </w:rPr>
            </w:pPr>
            <w:r w:rsidRPr="00766FBB">
              <w:rPr>
                <w:b/>
              </w:rPr>
              <w:t>Non</w:t>
            </w:r>
            <w:r w:rsidR="00766FBB">
              <w:rPr>
                <w:b/>
              </w:rPr>
              <w:noBreakHyphen/>
            </w:r>
            <w:r w:rsidRPr="00766FBB">
              <w:rPr>
                <w:b/>
              </w:rPr>
              <w:t>intimate forensic procedure</w:t>
            </w:r>
          </w:p>
        </w:tc>
      </w:tr>
      <w:tr w:rsidR="0023297D" w:rsidRPr="00766FBB" w:rsidTr="00BB1281">
        <w:tc>
          <w:tcPr>
            <w:tcW w:w="283" w:type="dxa"/>
            <w:tcBorders>
              <w:top w:val="single" w:sz="12" w:space="0" w:color="auto"/>
            </w:tcBorders>
            <w:shd w:val="clear" w:color="auto" w:fill="auto"/>
          </w:tcPr>
          <w:p w:rsidR="0023297D" w:rsidRPr="00766FBB" w:rsidRDefault="0023297D" w:rsidP="0023297D">
            <w:pPr>
              <w:pStyle w:val="Tabletext"/>
            </w:pPr>
            <w:r w:rsidRPr="00766FBB">
              <w:t>1</w:t>
            </w:r>
          </w:p>
        </w:tc>
        <w:tc>
          <w:tcPr>
            <w:tcW w:w="2325" w:type="dxa"/>
            <w:tcBorders>
              <w:top w:val="single" w:sz="12" w:space="0" w:color="auto"/>
            </w:tcBorders>
            <w:shd w:val="clear" w:color="auto" w:fill="auto"/>
          </w:tcPr>
          <w:p w:rsidR="0023297D" w:rsidRPr="00766FBB" w:rsidRDefault="0023297D" w:rsidP="0023297D">
            <w:pPr>
              <w:pStyle w:val="Tabletext"/>
            </w:pPr>
            <w:r w:rsidRPr="00766FBB">
              <w:t>adult not in custody</w:t>
            </w:r>
          </w:p>
        </w:tc>
        <w:tc>
          <w:tcPr>
            <w:tcW w:w="2098" w:type="dxa"/>
            <w:tcBorders>
              <w:top w:val="single" w:sz="12" w:space="0" w:color="auto"/>
            </w:tcBorders>
            <w:shd w:val="clear" w:color="auto" w:fill="auto"/>
          </w:tcPr>
          <w:p w:rsidR="0023297D" w:rsidRPr="00766FBB" w:rsidRDefault="0023297D" w:rsidP="0023297D">
            <w:pPr>
              <w:pStyle w:val="Tabletext"/>
            </w:pPr>
            <w:r w:rsidRPr="00766FBB">
              <w:t>with informed consent under Division</w:t>
            </w:r>
            <w:r w:rsidR="00766FBB">
              <w:t> </w:t>
            </w:r>
            <w:r w:rsidRPr="00766FBB">
              <w:t>3</w:t>
            </w:r>
          </w:p>
          <w:p w:rsidR="0023297D" w:rsidRPr="00766FBB" w:rsidRDefault="0023297D" w:rsidP="0023297D">
            <w:pPr>
              <w:pStyle w:val="Tabletext"/>
            </w:pPr>
            <w:r w:rsidRPr="00766FBB">
              <w:t>by order of a magistrate under Division</w:t>
            </w:r>
            <w:r w:rsidR="00766FBB">
              <w:t> </w:t>
            </w:r>
            <w:r w:rsidRPr="00766FBB">
              <w:t>5</w:t>
            </w:r>
          </w:p>
        </w:tc>
        <w:tc>
          <w:tcPr>
            <w:tcW w:w="2381" w:type="dxa"/>
            <w:tcBorders>
              <w:top w:val="single" w:sz="12" w:space="0" w:color="auto"/>
            </w:tcBorders>
            <w:shd w:val="clear" w:color="auto" w:fill="auto"/>
          </w:tcPr>
          <w:p w:rsidR="0023297D" w:rsidRPr="00766FBB" w:rsidRDefault="0023297D" w:rsidP="0023297D">
            <w:pPr>
              <w:pStyle w:val="Tabletext"/>
            </w:pPr>
            <w:r w:rsidRPr="00766FBB">
              <w:t>with informed consent under Division</w:t>
            </w:r>
            <w:r w:rsidR="00766FBB">
              <w:t> </w:t>
            </w:r>
            <w:r w:rsidRPr="00766FBB">
              <w:t>3</w:t>
            </w:r>
          </w:p>
          <w:p w:rsidR="0023297D" w:rsidRPr="00766FBB" w:rsidRDefault="0023297D" w:rsidP="0023297D">
            <w:pPr>
              <w:pStyle w:val="Tabletext"/>
            </w:pPr>
            <w:r w:rsidRPr="00766FBB">
              <w:t>by order of a magistrate under Division</w:t>
            </w:r>
            <w:r w:rsidR="00766FBB">
              <w:t> </w:t>
            </w:r>
            <w:r w:rsidRPr="00766FBB">
              <w:t>5</w:t>
            </w:r>
          </w:p>
        </w:tc>
      </w:tr>
      <w:tr w:rsidR="0023297D" w:rsidRPr="00766FBB" w:rsidTr="00BB1281">
        <w:tc>
          <w:tcPr>
            <w:tcW w:w="283" w:type="dxa"/>
            <w:shd w:val="clear" w:color="auto" w:fill="auto"/>
          </w:tcPr>
          <w:p w:rsidR="0023297D" w:rsidRPr="00766FBB" w:rsidRDefault="0023297D" w:rsidP="0023297D">
            <w:pPr>
              <w:pStyle w:val="Tabletext"/>
            </w:pPr>
            <w:r w:rsidRPr="00766FBB">
              <w:t>2</w:t>
            </w:r>
          </w:p>
        </w:tc>
        <w:tc>
          <w:tcPr>
            <w:tcW w:w="2325" w:type="dxa"/>
            <w:shd w:val="clear" w:color="auto" w:fill="auto"/>
          </w:tcPr>
          <w:p w:rsidR="0023297D" w:rsidRPr="00766FBB" w:rsidRDefault="0023297D" w:rsidP="0023297D">
            <w:pPr>
              <w:pStyle w:val="Tabletext"/>
            </w:pPr>
            <w:r w:rsidRPr="00766FBB">
              <w:t>adult in custody</w:t>
            </w:r>
          </w:p>
        </w:tc>
        <w:tc>
          <w:tcPr>
            <w:tcW w:w="2098" w:type="dxa"/>
            <w:shd w:val="clear" w:color="auto" w:fill="auto"/>
          </w:tcPr>
          <w:p w:rsidR="0023297D" w:rsidRPr="00766FBB" w:rsidRDefault="0023297D" w:rsidP="0023297D">
            <w:pPr>
              <w:pStyle w:val="Tabletext"/>
            </w:pPr>
            <w:r w:rsidRPr="00766FBB">
              <w:t>with informed consent under Division</w:t>
            </w:r>
            <w:r w:rsidR="00766FBB">
              <w:t> </w:t>
            </w:r>
            <w:r w:rsidRPr="00766FBB">
              <w:t>3</w:t>
            </w:r>
          </w:p>
          <w:p w:rsidR="0023297D" w:rsidRPr="00766FBB" w:rsidRDefault="0023297D" w:rsidP="0023297D">
            <w:pPr>
              <w:pStyle w:val="Tabletext"/>
            </w:pPr>
            <w:r w:rsidRPr="00766FBB">
              <w:t>by order of a magistrate under Division</w:t>
            </w:r>
            <w:r w:rsidR="00766FBB">
              <w:t> </w:t>
            </w:r>
            <w:r w:rsidRPr="00766FBB">
              <w:t>5</w:t>
            </w:r>
          </w:p>
        </w:tc>
        <w:tc>
          <w:tcPr>
            <w:tcW w:w="2381" w:type="dxa"/>
            <w:shd w:val="clear" w:color="auto" w:fill="auto"/>
          </w:tcPr>
          <w:p w:rsidR="0023297D" w:rsidRPr="00766FBB" w:rsidRDefault="0023297D" w:rsidP="0023297D">
            <w:pPr>
              <w:pStyle w:val="Tabletext"/>
            </w:pPr>
            <w:r w:rsidRPr="00766FBB">
              <w:t>with informed consent under Division</w:t>
            </w:r>
            <w:r w:rsidR="00766FBB">
              <w:t> </w:t>
            </w:r>
            <w:r w:rsidRPr="00766FBB">
              <w:t>3</w:t>
            </w:r>
          </w:p>
          <w:p w:rsidR="0023297D" w:rsidRPr="00766FBB" w:rsidRDefault="0023297D" w:rsidP="0023297D">
            <w:pPr>
              <w:pStyle w:val="Tabletext"/>
            </w:pPr>
            <w:r w:rsidRPr="00766FBB">
              <w:t xml:space="preserve">by order of a </w:t>
            </w:r>
            <w:r w:rsidR="00815F50" w:rsidRPr="00766FBB">
              <w:t>senior police officer</w:t>
            </w:r>
            <w:r w:rsidRPr="00766FBB">
              <w:t xml:space="preserve"> under Division</w:t>
            </w:r>
            <w:r w:rsidR="00766FBB">
              <w:t> </w:t>
            </w:r>
            <w:r w:rsidRPr="00766FBB">
              <w:t>4</w:t>
            </w:r>
          </w:p>
          <w:p w:rsidR="0023297D" w:rsidRPr="00766FBB" w:rsidRDefault="0023297D" w:rsidP="0023297D">
            <w:pPr>
              <w:pStyle w:val="Tabletext"/>
            </w:pPr>
            <w:r w:rsidRPr="00766FBB">
              <w:t>by order of a magistrate under Division</w:t>
            </w:r>
            <w:r w:rsidR="00766FBB">
              <w:t> </w:t>
            </w:r>
            <w:r w:rsidRPr="00766FBB">
              <w:t>5</w:t>
            </w:r>
          </w:p>
        </w:tc>
      </w:tr>
      <w:tr w:rsidR="0023297D" w:rsidRPr="00766FBB" w:rsidTr="00BB1281">
        <w:tc>
          <w:tcPr>
            <w:tcW w:w="283" w:type="dxa"/>
            <w:tcBorders>
              <w:bottom w:val="single" w:sz="4" w:space="0" w:color="auto"/>
            </w:tcBorders>
            <w:shd w:val="clear" w:color="auto" w:fill="auto"/>
          </w:tcPr>
          <w:p w:rsidR="0023297D" w:rsidRPr="00766FBB" w:rsidRDefault="0023297D" w:rsidP="0023297D">
            <w:pPr>
              <w:pStyle w:val="Tabletext"/>
            </w:pPr>
            <w:r w:rsidRPr="00766FBB">
              <w:t>3</w:t>
            </w:r>
          </w:p>
        </w:tc>
        <w:tc>
          <w:tcPr>
            <w:tcW w:w="2325" w:type="dxa"/>
            <w:tcBorders>
              <w:bottom w:val="single" w:sz="4" w:space="0" w:color="auto"/>
            </w:tcBorders>
            <w:shd w:val="clear" w:color="auto" w:fill="auto"/>
          </w:tcPr>
          <w:p w:rsidR="0023297D" w:rsidRPr="00766FBB" w:rsidRDefault="0023297D" w:rsidP="0023297D">
            <w:pPr>
              <w:pStyle w:val="Tabletext"/>
            </w:pPr>
            <w:r w:rsidRPr="00766FBB">
              <w:t>incapable person (whether or not in custody)</w:t>
            </w:r>
          </w:p>
        </w:tc>
        <w:tc>
          <w:tcPr>
            <w:tcW w:w="2098" w:type="dxa"/>
            <w:tcBorders>
              <w:bottom w:val="single" w:sz="4" w:space="0" w:color="auto"/>
            </w:tcBorders>
            <w:shd w:val="clear" w:color="auto" w:fill="auto"/>
          </w:tcPr>
          <w:p w:rsidR="0023297D" w:rsidRPr="00766FBB" w:rsidRDefault="0023297D" w:rsidP="0023297D">
            <w:pPr>
              <w:pStyle w:val="Tabletext"/>
            </w:pPr>
            <w:r w:rsidRPr="00766FBB">
              <w:t>by order of a magistrate under Division</w:t>
            </w:r>
            <w:r w:rsidR="00766FBB">
              <w:t> </w:t>
            </w:r>
            <w:r w:rsidRPr="00766FBB">
              <w:t>5</w:t>
            </w:r>
          </w:p>
        </w:tc>
        <w:tc>
          <w:tcPr>
            <w:tcW w:w="2381" w:type="dxa"/>
            <w:tcBorders>
              <w:bottom w:val="single" w:sz="4" w:space="0" w:color="auto"/>
            </w:tcBorders>
            <w:shd w:val="clear" w:color="auto" w:fill="auto"/>
          </w:tcPr>
          <w:p w:rsidR="0023297D" w:rsidRPr="00766FBB" w:rsidRDefault="0023297D" w:rsidP="0023297D">
            <w:pPr>
              <w:pStyle w:val="Tabletext"/>
            </w:pPr>
            <w:r w:rsidRPr="00766FBB">
              <w:t>by order of a magistrate under Division</w:t>
            </w:r>
            <w:r w:rsidR="00766FBB">
              <w:t> </w:t>
            </w:r>
            <w:r w:rsidRPr="00766FBB">
              <w:t>5</w:t>
            </w:r>
          </w:p>
        </w:tc>
      </w:tr>
      <w:tr w:rsidR="0023297D" w:rsidRPr="00766FBB" w:rsidTr="00BB1281">
        <w:tc>
          <w:tcPr>
            <w:tcW w:w="283" w:type="dxa"/>
            <w:tcBorders>
              <w:bottom w:val="single" w:sz="12" w:space="0" w:color="auto"/>
            </w:tcBorders>
            <w:shd w:val="clear" w:color="auto" w:fill="auto"/>
          </w:tcPr>
          <w:p w:rsidR="0023297D" w:rsidRPr="00766FBB" w:rsidRDefault="0023297D" w:rsidP="0023297D">
            <w:pPr>
              <w:pStyle w:val="Tabletext"/>
            </w:pPr>
            <w:r w:rsidRPr="00766FBB">
              <w:t>4</w:t>
            </w:r>
          </w:p>
        </w:tc>
        <w:tc>
          <w:tcPr>
            <w:tcW w:w="2325" w:type="dxa"/>
            <w:tcBorders>
              <w:bottom w:val="single" w:sz="12" w:space="0" w:color="auto"/>
            </w:tcBorders>
            <w:shd w:val="clear" w:color="auto" w:fill="auto"/>
          </w:tcPr>
          <w:p w:rsidR="0023297D" w:rsidRPr="00766FBB" w:rsidRDefault="0023297D" w:rsidP="0023297D">
            <w:pPr>
              <w:pStyle w:val="Tabletext"/>
            </w:pPr>
            <w:r w:rsidRPr="00766FBB">
              <w:t>child at least 10 but under 18 (whether or not in custody)</w:t>
            </w:r>
          </w:p>
        </w:tc>
        <w:tc>
          <w:tcPr>
            <w:tcW w:w="2098" w:type="dxa"/>
            <w:tcBorders>
              <w:bottom w:val="single" w:sz="12" w:space="0" w:color="auto"/>
            </w:tcBorders>
            <w:shd w:val="clear" w:color="auto" w:fill="auto"/>
          </w:tcPr>
          <w:p w:rsidR="0023297D" w:rsidRPr="00766FBB" w:rsidRDefault="0023297D" w:rsidP="0023297D">
            <w:pPr>
              <w:pStyle w:val="Tabletext"/>
            </w:pPr>
            <w:r w:rsidRPr="00766FBB">
              <w:t>by order of a magistrate under Division</w:t>
            </w:r>
            <w:r w:rsidR="00766FBB">
              <w:t> </w:t>
            </w:r>
            <w:r w:rsidRPr="00766FBB">
              <w:t>5</w:t>
            </w:r>
          </w:p>
        </w:tc>
        <w:tc>
          <w:tcPr>
            <w:tcW w:w="2381" w:type="dxa"/>
            <w:tcBorders>
              <w:bottom w:val="single" w:sz="12" w:space="0" w:color="auto"/>
            </w:tcBorders>
            <w:shd w:val="clear" w:color="auto" w:fill="auto"/>
          </w:tcPr>
          <w:p w:rsidR="0023297D" w:rsidRPr="00766FBB" w:rsidRDefault="0023297D" w:rsidP="0023297D">
            <w:pPr>
              <w:pStyle w:val="Tabletext"/>
            </w:pPr>
            <w:r w:rsidRPr="00766FBB">
              <w:t>by order of a magistrate under Division</w:t>
            </w:r>
            <w:r w:rsidR="00766FBB">
              <w:t> </w:t>
            </w:r>
            <w:r w:rsidRPr="00766FBB">
              <w:t>5</w:t>
            </w:r>
          </w:p>
        </w:tc>
      </w:tr>
    </w:tbl>
    <w:p w:rsidR="0023297D" w:rsidRPr="00766FBB" w:rsidRDefault="0023297D" w:rsidP="0023297D">
      <w:pPr>
        <w:pStyle w:val="ActHead5"/>
      </w:pPr>
      <w:bookmarkStart w:id="7" w:name="_Toc442791922"/>
      <w:r w:rsidRPr="00766FBB">
        <w:rPr>
          <w:rStyle w:val="CharSectno"/>
        </w:rPr>
        <w:lastRenderedPageBreak/>
        <w:t>23WCA</w:t>
      </w:r>
      <w:r w:rsidRPr="00766FBB">
        <w:t xml:space="preserve">  Time limits for carrying out forensic procedures</w:t>
      </w:r>
      <w:bookmarkEnd w:id="7"/>
    </w:p>
    <w:p w:rsidR="0023297D" w:rsidRPr="00766FBB" w:rsidRDefault="0023297D" w:rsidP="0023297D">
      <w:pPr>
        <w:pStyle w:val="subsection"/>
        <w:keepNext/>
        <w:keepLines/>
      </w:pPr>
      <w:r w:rsidRPr="00766FBB">
        <w:tab/>
      </w:r>
      <w:r w:rsidRPr="00766FBB">
        <w:tab/>
        <w:t>The following table sets out in general terms the time limits that apply to the carrying out of a forensic procedure depending on the status of the suspect and the source of the authority to carry out the procedure.</w:t>
      </w:r>
    </w:p>
    <w:p w:rsidR="00BB1281" w:rsidRPr="00766FBB" w:rsidRDefault="00BB1281" w:rsidP="00BB1281">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283"/>
        <w:gridCol w:w="1156"/>
        <w:gridCol w:w="1679"/>
        <w:gridCol w:w="1758"/>
        <w:gridCol w:w="2212"/>
      </w:tblGrid>
      <w:tr w:rsidR="0023297D" w:rsidRPr="00766FBB" w:rsidTr="00BB1281">
        <w:trPr>
          <w:tblHeader/>
        </w:trPr>
        <w:tc>
          <w:tcPr>
            <w:tcW w:w="7088" w:type="dxa"/>
            <w:gridSpan w:val="5"/>
            <w:tcBorders>
              <w:top w:val="single" w:sz="12" w:space="0" w:color="auto"/>
              <w:bottom w:val="single" w:sz="6" w:space="0" w:color="auto"/>
            </w:tcBorders>
            <w:shd w:val="clear" w:color="auto" w:fill="auto"/>
          </w:tcPr>
          <w:p w:rsidR="0023297D" w:rsidRPr="00766FBB" w:rsidRDefault="0023297D" w:rsidP="00F025D3">
            <w:pPr>
              <w:pStyle w:val="Tabletext"/>
              <w:keepNext/>
              <w:keepLines/>
              <w:rPr>
                <w:b/>
              </w:rPr>
            </w:pPr>
            <w:r w:rsidRPr="00766FBB">
              <w:rPr>
                <w:b/>
              </w:rPr>
              <w:t>Time limits for forensic procedures</w:t>
            </w:r>
          </w:p>
        </w:tc>
      </w:tr>
      <w:tr w:rsidR="0023297D" w:rsidRPr="00766FBB" w:rsidTr="00BB1281">
        <w:trPr>
          <w:tblHeader/>
        </w:trPr>
        <w:tc>
          <w:tcPr>
            <w:tcW w:w="283" w:type="dxa"/>
            <w:tcBorders>
              <w:top w:val="single" w:sz="6" w:space="0" w:color="auto"/>
              <w:bottom w:val="single" w:sz="12" w:space="0" w:color="auto"/>
            </w:tcBorders>
            <w:shd w:val="clear" w:color="auto" w:fill="auto"/>
          </w:tcPr>
          <w:p w:rsidR="0023297D" w:rsidRPr="00766FBB" w:rsidRDefault="0023297D" w:rsidP="00F025D3">
            <w:pPr>
              <w:pStyle w:val="Tabletext"/>
              <w:keepNext/>
              <w:keepLines/>
              <w:rPr>
                <w:b/>
              </w:rPr>
            </w:pPr>
          </w:p>
        </w:tc>
        <w:tc>
          <w:tcPr>
            <w:tcW w:w="1156" w:type="dxa"/>
            <w:tcBorders>
              <w:top w:val="single" w:sz="6" w:space="0" w:color="auto"/>
              <w:bottom w:val="single" w:sz="12" w:space="0" w:color="auto"/>
            </w:tcBorders>
            <w:shd w:val="clear" w:color="auto" w:fill="auto"/>
          </w:tcPr>
          <w:p w:rsidR="0023297D" w:rsidRPr="00766FBB" w:rsidRDefault="0023297D" w:rsidP="00F025D3">
            <w:pPr>
              <w:pStyle w:val="Tabletext"/>
              <w:keepNext/>
              <w:keepLines/>
              <w:rPr>
                <w:b/>
              </w:rPr>
            </w:pPr>
            <w:r w:rsidRPr="00766FBB">
              <w:rPr>
                <w:b/>
              </w:rPr>
              <w:br/>
            </w:r>
            <w:r w:rsidRPr="00766FBB">
              <w:rPr>
                <w:b/>
              </w:rPr>
              <w:br/>
              <w:t>Suspect’s status</w:t>
            </w:r>
          </w:p>
        </w:tc>
        <w:tc>
          <w:tcPr>
            <w:tcW w:w="1679" w:type="dxa"/>
            <w:tcBorders>
              <w:top w:val="single" w:sz="6" w:space="0" w:color="auto"/>
              <w:bottom w:val="single" w:sz="12" w:space="0" w:color="auto"/>
            </w:tcBorders>
            <w:shd w:val="clear" w:color="auto" w:fill="auto"/>
          </w:tcPr>
          <w:p w:rsidR="0023297D" w:rsidRPr="00766FBB" w:rsidRDefault="0023297D" w:rsidP="00F025D3">
            <w:pPr>
              <w:pStyle w:val="Tabletext"/>
              <w:keepNext/>
              <w:keepLines/>
              <w:rPr>
                <w:b/>
              </w:rPr>
            </w:pPr>
            <w:r w:rsidRPr="00766FBB">
              <w:rPr>
                <w:b/>
              </w:rPr>
              <w:br/>
              <w:t>Procedure with suspect’s consent (Division</w:t>
            </w:r>
            <w:r w:rsidR="00766FBB">
              <w:rPr>
                <w:b/>
              </w:rPr>
              <w:t> </w:t>
            </w:r>
            <w:r w:rsidRPr="00766FBB">
              <w:rPr>
                <w:b/>
              </w:rPr>
              <w:t>3)</w:t>
            </w:r>
          </w:p>
        </w:tc>
        <w:tc>
          <w:tcPr>
            <w:tcW w:w="1758" w:type="dxa"/>
            <w:tcBorders>
              <w:top w:val="single" w:sz="6" w:space="0" w:color="auto"/>
              <w:bottom w:val="single" w:sz="12" w:space="0" w:color="auto"/>
            </w:tcBorders>
            <w:shd w:val="clear" w:color="auto" w:fill="auto"/>
          </w:tcPr>
          <w:p w:rsidR="0023297D" w:rsidRPr="00766FBB" w:rsidRDefault="0023297D" w:rsidP="00F025D3">
            <w:pPr>
              <w:pStyle w:val="Tabletext"/>
              <w:keepNext/>
              <w:keepLines/>
              <w:rPr>
                <w:b/>
              </w:rPr>
            </w:pPr>
            <w:r w:rsidRPr="00766FBB">
              <w:rPr>
                <w:b/>
              </w:rPr>
              <w:t>Procedure by order of a constable (Division</w:t>
            </w:r>
            <w:r w:rsidR="00766FBB">
              <w:rPr>
                <w:b/>
              </w:rPr>
              <w:t> </w:t>
            </w:r>
            <w:r w:rsidRPr="00766FBB">
              <w:rPr>
                <w:b/>
              </w:rPr>
              <w:t>4)</w:t>
            </w:r>
          </w:p>
        </w:tc>
        <w:tc>
          <w:tcPr>
            <w:tcW w:w="2212" w:type="dxa"/>
            <w:tcBorders>
              <w:top w:val="single" w:sz="6" w:space="0" w:color="auto"/>
              <w:bottom w:val="single" w:sz="12" w:space="0" w:color="auto"/>
            </w:tcBorders>
            <w:shd w:val="clear" w:color="auto" w:fill="auto"/>
          </w:tcPr>
          <w:p w:rsidR="0023297D" w:rsidRPr="00766FBB" w:rsidRDefault="0023297D" w:rsidP="00F025D3">
            <w:pPr>
              <w:pStyle w:val="Tabletext"/>
              <w:keepNext/>
              <w:keepLines/>
              <w:rPr>
                <w:b/>
              </w:rPr>
            </w:pPr>
            <w:r w:rsidRPr="00766FBB">
              <w:rPr>
                <w:b/>
              </w:rPr>
              <w:br/>
              <w:t xml:space="preserve">Procedure by order of a magistrate </w:t>
            </w:r>
            <w:r w:rsidRPr="00766FBB">
              <w:rPr>
                <w:b/>
              </w:rPr>
              <w:br/>
              <w:t>(Division</w:t>
            </w:r>
            <w:r w:rsidR="00766FBB">
              <w:rPr>
                <w:b/>
              </w:rPr>
              <w:t> </w:t>
            </w:r>
            <w:r w:rsidRPr="00766FBB">
              <w:rPr>
                <w:b/>
              </w:rPr>
              <w:t>5)</w:t>
            </w:r>
          </w:p>
        </w:tc>
      </w:tr>
      <w:tr w:rsidR="0023297D" w:rsidRPr="00766FBB" w:rsidTr="00D347AF">
        <w:tc>
          <w:tcPr>
            <w:tcW w:w="283" w:type="dxa"/>
            <w:tcBorders>
              <w:top w:val="single" w:sz="12" w:space="0" w:color="auto"/>
              <w:bottom w:val="single" w:sz="4" w:space="0" w:color="auto"/>
            </w:tcBorders>
            <w:shd w:val="clear" w:color="auto" w:fill="auto"/>
          </w:tcPr>
          <w:p w:rsidR="0023297D" w:rsidRPr="00766FBB" w:rsidRDefault="0023297D" w:rsidP="0023297D">
            <w:pPr>
              <w:pStyle w:val="Tabletext"/>
            </w:pPr>
            <w:r w:rsidRPr="00766FBB">
              <w:t>1</w:t>
            </w:r>
          </w:p>
        </w:tc>
        <w:tc>
          <w:tcPr>
            <w:tcW w:w="1156" w:type="dxa"/>
            <w:tcBorders>
              <w:top w:val="single" w:sz="12" w:space="0" w:color="auto"/>
              <w:bottom w:val="single" w:sz="4" w:space="0" w:color="auto"/>
            </w:tcBorders>
            <w:shd w:val="clear" w:color="auto" w:fill="auto"/>
          </w:tcPr>
          <w:p w:rsidR="0023297D" w:rsidRPr="00766FBB" w:rsidRDefault="0023297D" w:rsidP="0023297D">
            <w:pPr>
              <w:pStyle w:val="Tabletext"/>
            </w:pPr>
            <w:r w:rsidRPr="00766FBB">
              <w:t>Child or incapable person not in custody</w:t>
            </w:r>
          </w:p>
        </w:tc>
        <w:tc>
          <w:tcPr>
            <w:tcW w:w="1679" w:type="dxa"/>
            <w:tcBorders>
              <w:top w:val="single" w:sz="12" w:space="0" w:color="auto"/>
              <w:bottom w:val="single" w:sz="4" w:space="0" w:color="auto"/>
            </w:tcBorders>
            <w:shd w:val="clear" w:color="auto" w:fill="auto"/>
          </w:tcPr>
          <w:p w:rsidR="0023297D" w:rsidRPr="00766FBB" w:rsidRDefault="0023297D" w:rsidP="0023297D">
            <w:pPr>
              <w:pStyle w:val="Tabletext"/>
            </w:pPr>
            <w:r w:rsidRPr="00766FBB">
              <w:t>Not applicable</w:t>
            </w:r>
          </w:p>
        </w:tc>
        <w:tc>
          <w:tcPr>
            <w:tcW w:w="1758" w:type="dxa"/>
            <w:tcBorders>
              <w:top w:val="single" w:sz="12" w:space="0" w:color="auto"/>
              <w:bottom w:val="single" w:sz="4" w:space="0" w:color="auto"/>
            </w:tcBorders>
            <w:shd w:val="clear" w:color="auto" w:fill="auto"/>
          </w:tcPr>
          <w:p w:rsidR="0023297D" w:rsidRPr="00766FBB" w:rsidRDefault="0023297D" w:rsidP="0023297D">
            <w:pPr>
              <w:pStyle w:val="Tabletext"/>
            </w:pPr>
            <w:r w:rsidRPr="00766FBB">
              <w:t>Not applicable</w:t>
            </w:r>
          </w:p>
        </w:tc>
        <w:tc>
          <w:tcPr>
            <w:tcW w:w="2212" w:type="dxa"/>
            <w:tcBorders>
              <w:top w:val="single" w:sz="12" w:space="0" w:color="auto"/>
              <w:bottom w:val="single" w:sz="4" w:space="0" w:color="auto"/>
            </w:tcBorders>
            <w:shd w:val="clear" w:color="auto" w:fill="auto"/>
          </w:tcPr>
          <w:p w:rsidR="0023297D" w:rsidRPr="00766FBB" w:rsidRDefault="0023297D" w:rsidP="0023297D">
            <w:pPr>
              <w:pStyle w:val="Tabletext"/>
            </w:pPr>
            <w:r w:rsidRPr="00766FBB">
              <w:t>Procedure must be carried out within 2 hours after suspect presents to investigating constable, disregarding “dead time” described in subsection</w:t>
            </w:r>
            <w:r w:rsidR="00766FBB">
              <w:t> </w:t>
            </w:r>
            <w:r w:rsidRPr="00766FBB">
              <w:t>23XGB(2</w:t>
            </w:r>
            <w:r w:rsidR="00BB1281" w:rsidRPr="00766FBB">
              <w:t>) (s</w:t>
            </w:r>
            <w:r w:rsidRPr="00766FBB">
              <w:t>ee section</w:t>
            </w:r>
            <w:r w:rsidR="00766FBB">
              <w:t> </w:t>
            </w:r>
            <w:r w:rsidRPr="00766FBB">
              <w:t>23XGB).</w:t>
            </w:r>
          </w:p>
        </w:tc>
      </w:tr>
      <w:tr w:rsidR="0023297D" w:rsidRPr="00766FBB" w:rsidTr="00131BA8">
        <w:tc>
          <w:tcPr>
            <w:tcW w:w="283" w:type="dxa"/>
            <w:tcBorders>
              <w:bottom w:val="single" w:sz="4" w:space="0" w:color="auto"/>
            </w:tcBorders>
            <w:shd w:val="clear" w:color="auto" w:fill="auto"/>
          </w:tcPr>
          <w:p w:rsidR="0023297D" w:rsidRPr="00766FBB" w:rsidRDefault="0023297D" w:rsidP="0023297D">
            <w:pPr>
              <w:pStyle w:val="Tabletext"/>
            </w:pPr>
            <w:r w:rsidRPr="00766FBB">
              <w:t>2</w:t>
            </w:r>
          </w:p>
        </w:tc>
        <w:tc>
          <w:tcPr>
            <w:tcW w:w="1156" w:type="dxa"/>
            <w:tcBorders>
              <w:bottom w:val="single" w:sz="4" w:space="0" w:color="auto"/>
            </w:tcBorders>
            <w:shd w:val="clear" w:color="auto" w:fill="auto"/>
          </w:tcPr>
          <w:p w:rsidR="0023297D" w:rsidRPr="00766FBB" w:rsidRDefault="0023297D" w:rsidP="0023297D">
            <w:pPr>
              <w:pStyle w:val="Tabletext"/>
            </w:pPr>
            <w:r w:rsidRPr="00766FBB">
              <w:t>Aboriginal person or Torres Strait Islander (not a child or incapable person) not in custody</w:t>
            </w:r>
          </w:p>
        </w:tc>
        <w:tc>
          <w:tcPr>
            <w:tcW w:w="1679" w:type="dxa"/>
            <w:tcBorders>
              <w:bottom w:val="single" w:sz="4" w:space="0" w:color="auto"/>
            </w:tcBorders>
            <w:shd w:val="clear" w:color="auto" w:fill="auto"/>
          </w:tcPr>
          <w:p w:rsidR="0023297D" w:rsidRPr="00766FBB" w:rsidRDefault="0023297D" w:rsidP="0023297D">
            <w:pPr>
              <w:pStyle w:val="Tabletext"/>
            </w:pPr>
            <w:r w:rsidRPr="00766FBB">
              <w:t>Procedure must be carried out within 2 hours after suspect presents to investigating constable, disregarding “dead time” described in subsection</w:t>
            </w:r>
            <w:r w:rsidR="00766FBB">
              <w:t> </w:t>
            </w:r>
            <w:r w:rsidRPr="00766FBB">
              <w:t>23WLA(2</w:t>
            </w:r>
            <w:r w:rsidR="00BB1281" w:rsidRPr="00766FBB">
              <w:t>) (s</w:t>
            </w:r>
            <w:r w:rsidRPr="00766FBB">
              <w:t>ee section</w:t>
            </w:r>
            <w:r w:rsidR="00766FBB">
              <w:t> </w:t>
            </w:r>
            <w:r w:rsidRPr="00766FBB">
              <w:t>23WLA).</w:t>
            </w:r>
          </w:p>
        </w:tc>
        <w:tc>
          <w:tcPr>
            <w:tcW w:w="1758" w:type="dxa"/>
            <w:tcBorders>
              <w:bottom w:val="single" w:sz="4" w:space="0" w:color="auto"/>
            </w:tcBorders>
            <w:shd w:val="clear" w:color="auto" w:fill="auto"/>
          </w:tcPr>
          <w:p w:rsidR="0023297D" w:rsidRPr="00766FBB" w:rsidRDefault="0023297D" w:rsidP="0023297D">
            <w:pPr>
              <w:pStyle w:val="Tabletext"/>
            </w:pPr>
            <w:r w:rsidRPr="00766FBB">
              <w:t>Not applicable</w:t>
            </w:r>
          </w:p>
        </w:tc>
        <w:tc>
          <w:tcPr>
            <w:tcW w:w="2212" w:type="dxa"/>
            <w:tcBorders>
              <w:bottom w:val="single" w:sz="4" w:space="0" w:color="auto"/>
            </w:tcBorders>
            <w:shd w:val="clear" w:color="auto" w:fill="auto"/>
          </w:tcPr>
          <w:p w:rsidR="0023297D" w:rsidRPr="00766FBB" w:rsidRDefault="0023297D" w:rsidP="0023297D">
            <w:pPr>
              <w:pStyle w:val="Tabletext"/>
            </w:pPr>
            <w:r w:rsidRPr="00766FBB">
              <w:t>Procedure must be carried out within 2 hours after suspect presents to investigating constable, disregarding “dead time” described in subsection</w:t>
            </w:r>
            <w:r w:rsidR="00766FBB">
              <w:t> </w:t>
            </w:r>
            <w:r w:rsidRPr="00766FBB">
              <w:t>23XGB(2</w:t>
            </w:r>
            <w:r w:rsidR="00BB1281" w:rsidRPr="00766FBB">
              <w:t>) (s</w:t>
            </w:r>
            <w:r w:rsidRPr="00766FBB">
              <w:t>ee section</w:t>
            </w:r>
            <w:r w:rsidR="00766FBB">
              <w:t> </w:t>
            </w:r>
            <w:r w:rsidRPr="00766FBB">
              <w:t>23XGB).</w:t>
            </w:r>
          </w:p>
        </w:tc>
      </w:tr>
      <w:tr w:rsidR="0023297D" w:rsidRPr="00766FBB" w:rsidTr="00D347AF">
        <w:trPr>
          <w:cantSplit/>
        </w:trPr>
        <w:tc>
          <w:tcPr>
            <w:tcW w:w="283" w:type="dxa"/>
            <w:tcBorders>
              <w:bottom w:val="single" w:sz="4" w:space="0" w:color="auto"/>
            </w:tcBorders>
            <w:shd w:val="clear" w:color="auto" w:fill="auto"/>
          </w:tcPr>
          <w:p w:rsidR="0023297D" w:rsidRPr="00766FBB" w:rsidRDefault="0023297D" w:rsidP="0023297D">
            <w:pPr>
              <w:pStyle w:val="Tabletext"/>
            </w:pPr>
            <w:r w:rsidRPr="00766FBB">
              <w:lastRenderedPageBreak/>
              <w:t>3</w:t>
            </w:r>
          </w:p>
        </w:tc>
        <w:tc>
          <w:tcPr>
            <w:tcW w:w="1156" w:type="dxa"/>
            <w:tcBorders>
              <w:bottom w:val="single" w:sz="4" w:space="0" w:color="auto"/>
            </w:tcBorders>
            <w:shd w:val="clear" w:color="auto" w:fill="auto"/>
          </w:tcPr>
          <w:p w:rsidR="0023297D" w:rsidRPr="00766FBB" w:rsidRDefault="0023297D" w:rsidP="0023297D">
            <w:pPr>
              <w:pStyle w:val="Tabletext"/>
            </w:pPr>
            <w:r w:rsidRPr="00766FBB">
              <w:t>Suspect (not covered by item</w:t>
            </w:r>
            <w:r w:rsidR="00766FBB">
              <w:t> </w:t>
            </w:r>
            <w:r w:rsidRPr="00766FBB">
              <w:t>1 or 2) not in custody</w:t>
            </w:r>
          </w:p>
        </w:tc>
        <w:tc>
          <w:tcPr>
            <w:tcW w:w="1679" w:type="dxa"/>
            <w:tcBorders>
              <w:bottom w:val="single" w:sz="4" w:space="0" w:color="auto"/>
            </w:tcBorders>
            <w:shd w:val="clear" w:color="auto" w:fill="auto"/>
          </w:tcPr>
          <w:p w:rsidR="0023297D" w:rsidRPr="00766FBB" w:rsidRDefault="0023297D" w:rsidP="0023297D">
            <w:pPr>
              <w:pStyle w:val="Tabletext"/>
            </w:pPr>
            <w:r w:rsidRPr="00766FBB">
              <w:t>Procedure must be carried out within 4 hours after suspect presents to investigating constable, disregarding “dead time” described in subsection</w:t>
            </w:r>
            <w:r w:rsidR="00766FBB">
              <w:t> </w:t>
            </w:r>
            <w:r w:rsidRPr="00766FBB">
              <w:t>23WLA(2</w:t>
            </w:r>
            <w:r w:rsidR="00BB1281" w:rsidRPr="00766FBB">
              <w:t>) (s</w:t>
            </w:r>
            <w:r w:rsidRPr="00766FBB">
              <w:t>ee section</w:t>
            </w:r>
            <w:r w:rsidR="00766FBB">
              <w:t> </w:t>
            </w:r>
            <w:r w:rsidRPr="00766FBB">
              <w:t>23WLA).</w:t>
            </w:r>
          </w:p>
        </w:tc>
        <w:tc>
          <w:tcPr>
            <w:tcW w:w="1758" w:type="dxa"/>
            <w:tcBorders>
              <w:bottom w:val="single" w:sz="4" w:space="0" w:color="auto"/>
            </w:tcBorders>
            <w:shd w:val="clear" w:color="auto" w:fill="auto"/>
          </w:tcPr>
          <w:p w:rsidR="0023297D" w:rsidRPr="00766FBB" w:rsidRDefault="0023297D" w:rsidP="0023297D">
            <w:pPr>
              <w:pStyle w:val="Tabletext"/>
            </w:pPr>
            <w:r w:rsidRPr="00766FBB">
              <w:t>Not applicable</w:t>
            </w:r>
          </w:p>
        </w:tc>
        <w:tc>
          <w:tcPr>
            <w:tcW w:w="2212" w:type="dxa"/>
            <w:tcBorders>
              <w:bottom w:val="single" w:sz="4" w:space="0" w:color="auto"/>
            </w:tcBorders>
            <w:shd w:val="clear" w:color="auto" w:fill="auto"/>
          </w:tcPr>
          <w:p w:rsidR="0023297D" w:rsidRPr="00766FBB" w:rsidRDefault="0023297D" w:rsidP="0023297D">
            <w:pPr>
              <w:pStyle w:val="Tabletext"/>
            </w:pPr>
            <w:r w:rsidRPr="00766FBB">
              <w:t>Procedure must be carried out within 4 hours after suspect presents to investigating constable, disregarding “dead time” described in subsection</w:t>
            </w:r>
            <w:r w:rsidR="00766FBB">
              <w:t> </w:t>
            </w:r>
            <w:r w:rsidRPr="00766FBB">
              <w:t>23XGB(2</w:t>
            </w:r>
            <w:r w:rsidR="00BB1281" w:rsidRPr="00766FBB">
              <w:t>) (s</w:t>
            </w:r>
            <w:r w:rsidRPr="00766FBB">
              <w:t>ee section</w:t>
            </w:r>
            <w:r w:rsidR="00766FBB">
              <w:t> </w:t>
            </w:r>
            <w:r w:rsidRPr="00766FBB">
              <w:t>23XGB).</w:t>
            </w:r>
          </w:p>
        </w:tc>
      </w:tr>
      <w:tr w:rsidR="0023297D" w:rsidRPr="00766FBB" w:rsidTr="00131BA8">
        <w:trPr>
          <w:cantSplit/>
        </w:trPr>
        <w:tc>
          <w:tcPr>
            <w:tcW w:w="283" w:type="dxa"/>
            <w:tcBorders>
              <w:top w:val="single" w:sz="4" w:space="0" w:color="auto"/>
              <w:bottom w:val="single" w:sz="4" w:space="0" w:color="auto"/>
            </w:tcBorders>
            <w:shd w:val="clear" w:color="auto" w:fill="auto"/>
          </w:tcPr>
          <w:p w:rsidR="0023297D" w:rsidRPr="00766FBB" w:rsidRDefault="0023297D" w:rsidP="0023297D">
            <w:pPr>
              <w:pStyle w:val="Tabletext"/>
            </w:pPr>
            <w:r w:rsidRPr="00766FBB">
              <w:t>4</w:t>
            </w:r>
          </w:p>
        </w:tc>
        <w:tc>
          <w:tcPr>
            <w:tcW w:w="1156" w:type="dxa"/>
            <w:tcBorders>
              <w:top w:val="single" w:sz="4" w:space="0" w:color="auto"/>
              <w:bottom w:val="single" w:sz="4" w:space="0" w:color="auto"/>
            </w:tcBorders>
            <w:shd w:val="clear" w:color="auto" w:fill="auto"/>
          </w:tcPr>
          <w:p w:rsidR="0023297D" w:rsidRPr="00766FBB" w:rsidRDefault="0023297D" w:rsidP="0023297D">
            <w:pPr>
              <w:pStyle w:val="Tabletext"/>
            </w:pPr>
            <w:r w:rsidRPr="00766FBB">
              <w:t>Child or incapable person in custody</w:t>
            </w:r>
          </w:p>
        </w:tc>
        <w:tc>
          <w:tcPr>
            <w:tcW w:w="1679" w:type="dxa"/>
            <w:tcBorders>
              <w:top w:val="single" w:sz="4" w:space="0" w:color="auto"/>
              <w:bottom w:val="single" w:sz="4" w:space="0" w:color="auto"/>
            </w:tcBorders>
            <w:shd w:val="clear" w:color="auto" w:fill="auto"/>
          </w:tcPr>
          <w:p w:rsidR="0023297D" w:rsidRPr="00766FBB" w:rsidRDefault="0023297D" w:rsidP="0023297D">
            <w:pPr>
              <w:pStyle w:val="Tabletext"/>
            </w:pPr>
            <w:r w:rsidRPr="00766FBB">
              <w:t>Not applicable</w:t>
            </w:r>
          </w:p>
        </w:tc>
        <w:tc>
          <w:tcPr>
            <w:tcW w:w="1758" w:type="dxa"/>
            <w:tcBorders>
              <w:top w:val="single" w:sz="4" w:space="0" w:color="auto"/>
              <w:bottom w:val="single" w:sz="4" w:space="0" w:color="auto"/>
            </w:tcBorders>
            <w:shd w:val="clear" w:color="auto" w:fill="auto"/>
          </w:tcPr>
          <w:p w:rsidR="0023297D" w:rsidRPr="00766FBB" w:rsidRDefault="0023297D" w:rsidP="0023297D">
            <w:pPr>
              <w:pStyle w:val="Tabletext"/>
            </w:pPr>
            <w:r w:rsidRPr="00766FBB">
              <w:t>Not applicable</w:t>
            </w:r>
          </w:p>
        </w:tc>
        <w:tc>
          <w:tcPr>
            <w:tcW w:w="2212" w:type="dxa"/>
            <w:tcBorders>
              <w:top w:val="single" w:sz="4" w:space="0" w:color="auto"/>
              <w:bottom w:val="single" w:sz="4" w:space="0" w:color="auto"/>
            </w:tcBorders>
            <w:shd w:val="clear" w:color="auto" w:fill="auto"/>
          </w:tcPr>
          <w:p w:rsidR="0023297D" w:rsidRPr="00766FBB" w:rsidRDefault="0023297D" w:rsidP="0023297D">
            <w:pPr>
              <w:pStyle w:val="Tabletext"/>
            </w:pPr>
            <w:r w:rsidRPr="00766FBB">
              <w:t>In addition to the detention period permitted under Part</w:t>
            </w:r>
            <w:r w:rsidR="005B01AA" w:rsidRPr="00766FBB">
              <w:t> </w:t>
            </w:r>
            <w:r w:rsidRPr="00766FBB">
              <w:t>IC, suspect may be detained for up to 2 hours after magistrate’s order or suspect’s arrest, disregarding “dead time” described in subsection</w:t>
            </w:r>
            <w:r w:rsidR="00766FBB">
              <w:t> </w:t>
            </w:r>
            <w:r w:rsidRPr="00766FBB">
              <w:t>23XGD(2</w:t>
            </w:r>
            <w:r w:rsidR="00BB1281" w:rsidRPr="00766FBB">
              <w:t>) (s</w:t>
            </w:r>
            <w:r w:rsidRPr="00766FBB">
              <w:t xml:space="preserve">ee </w:t>
            </w:r>
            <w:r w:rsidR="00BB1281" w:rsidRPr="00766FBB">
              <w:t>Subdivision</w:t>
            </w:r>
            <w:r w:rsidR="00B5109B" w:rsidRPr="00766FBB">
              <w:t xml:space="preserve"> </w:t>
            </w:r>
            <w:r w:rsidRPr="00766FBB">
              <w:t>D of Division</w:t>
            </w:r>
            <w:r w:rsidR="00766FBB">
              <w:t> </w:t>
            </w:r>
            <w:r w:rsidRPr="00766FBB">
              <w:t>5).</w:t>
            </w:r>
          </w:p>
        </w:tc>
      </w:tr>
      <w:tr w:rsidR="0023297D" w:rsidRPr="00766FBB" w:rsidTr="00402A83">
        <w:trPr>
          <w:cantSplit/>
        </w:trPr>
        <w:tc>
          <w:tcPr>
            <w:tcW w:w="283" w:type="dxa"/>
            <w:tcBorders>
              <w:bottom w:val="single" w:sz="4" w:space="0" w:color="auto"/>
            </w:tcBorders>
            <w:shd w:val="clear" w:color="auto" w:fill="auto"/>
          </w:tcPr>
          <w:p w:rsidR="0023297D" w:rsidRPr="00766FBB" w:rsidRDefault="0023297D" w:rsidP="0023297D">
            <w:pPr>
              <w:pStyle w:val="Tabletext"/>
            </w:pPr>
            <w:r w:rsidRPr="00766FBB">
              <w:lastRenderedPageBreak/>
              <w:t>5</w:t>
            </w:r>
          </w:p>
        </w:tc>
        <w:tc>
          <w:tcPr>
            <w:tcW w:w="1156" w:type="dxa"/>
            <w:tcBorders>
              <w:bottom w:val="single" w:sz="4" w:space="0" w:color="auto"/>
            </w:tcBorders>
            <w:shd w:val="clear" w:color="auto" w:fill="auto"/>
          </w:tcPr>
          <w:p w:rsidR="0023297D" w:rsidRPr="00766FBB" w:rsidRDefault="0023297D" w:rsidP="0023297D">
            <w:pPr>
              <w:pStyle w:val="Tabletext"/>
            </w:pPr>
            <w:r w:rsidRPr="00766FBB">
              <w:t>Aboriginal person or Torres Strait Islander (not a child or incapable person) in custody</w:t>
            </w:r>
          </w:p>
        </w:tc>
        <w:tc>
          <w:tcPr>
            <w:tcW w:w="1679" w:type="dxa"/>
            <w:tcBorders>
              <w:bottom w:val="single" w:sz="4" w:space="0" w:color="auto"/>
            </w:tcBorders>
            <w:shd w:val="clear" w:color="auto" w:fill="auto"/>
          </w:tcPr>
          <w:p w:rsidR="0023297D" w:rsidRPr="00766FBB" w:rsidRDefault="0023297D" w:rsidP="0023297D">
            <w:pPr>
              <w:pStyle w:val="Tabletext"/>
            </w:pPr>
            <w:r w:rsidRPr="00766FBB">
              <w:t>Suspect may be detained in accordance with Part</w:t>
            </w:r>
            <w:r w:rsidR="005B01AA" w:rsidRPr="00766FBB">
              <w:t> </w:t>
            </w:r>
            <w:r w:rsidRPr="00766FBB">
              <w:t>IC, but the detention period permitted by Part</w:t>
            </w:r>
            <w:r w:rsidR="005B01AA" w:rsidRPr="00766FBB">
              <w:t> </w:t>
            </w:r>
            <w:r w:rsidRPr="00766FBB">
              <w:t>IC is not extended in connection with carrying out the procedure (see subsections</w:t>
            </w:r>
            <w:r w:rsidR="00766FBB">
              <w:t> </w:t>
            </w:r>
            <w:r w:rsidRPr="00766FBB">
              <w:t>23WD(3) and (4)).</w:t>
            </w:r>
          </w:p>
        </w:tc>
        <w:tc>
          <w:tcPr>
            <w:tcW w:w="1758" w:type="dxa"/>
            <w:tcBorders>
              <w:bottom w:val="single" w:sz="4" w:space="0" w:color="auto"/>
            </w:tcBorders>
            <w:shd w:val="clear" w:color="auto" w:fill="auto"/>
          </w:tcPr>
          <w:p w:rsidR="0023297D" w:rsidRPr="00766FBB" w:rsidRDefault="0023297D" w:rsidP="0023297D">
            <w:pPr>
              <w:pStyle w:val="Tabletext"/>
            </w:pPr>
            <w:r w:rsidRPr="00766FBB">
              <w:t>Suspect may be detained in accordance with Part</w:t>
            </w:r>
            <w:r w:rsidR="005B01AA" w:rsidRPr="00766FBB">
              <w:t> </w:t>
            </w:r>
            <w:r w:rsidRPr="00766FBB">
              <w:t>IC, but the detention period permitted by Part</w:t>
            </w:r>
            <w:r w:rsidR="005B01AA" w:rsidRPr="00766FBB">
              <w:t> </w:t>
            </w:r>
            <w:r w:rsidRPr="00766FBB">
              <w:t>IC is not extended in connection with carrying out the procedure (see subsections</w:t>
            </w:r>
            <w:r w:rsidR="00766FBB">
              <w:t> </w:t>
            </w:r>
            <w:r w:rsidRPr="00766FBB">
              <w:t>23WM(3) and (4)).</w:t>
            </w:r>
          </w:p>
        </w:tc>
        <w:tc>
          <w:tcPr>
            <w:tcW w:w="2212" w:type="dxa"/>
            <w:tcBorders>
              <w:bottom w:val="single" w:sz="4" w:space="0" w:color="auto"/>
            </w:tcBorders>
            <w:shd w:val="clear" w:color="auto" w:fill="auto"/>
          </w:tcPr>
          <w:p w:rsidR="0023297D" w:rsidRPr="00766FBB" w:rsidRDefault="0023297D" w:rsidP="0023297D">
            <w:pPr>
              <w:pStyle w:val="Tabletext"/>
            </w:pPr>
            <w:r w:rsidRPr="00766FBB">
              <w:t>In addition to the detention period permitted under Part</w:t>
            </w:r>
            <w:r w:rsidR="005B01AA" w:rsidRPr="00766FBB">
              <w:t> </w:t>
            </w:r>
            <w:r w:rsidRPr="00766FBB">
              <w:t>IC, suspect may be detained for up to 2 hours after magistrate’s order or suspect’s arrest, disregarding “dead time” described in subsection</w:t>
            </w:r>
            <w:r w:rsidR="00766FBB">
              <w:t> </w:t>
            </w:r>
            <w:r w:rsidRPr="00766FBB">
              <w:t>23XGD(2</w:t>
            </w:r>
            <w:r w:rsidR="00BB1281" w:rsidRPr="00766FBB">
              <w:t>) (s</w:t>
            </w:r>
            <w:r w:rsidRPr="00766FBB">
              <w:t xml:space="preserve">ee </w:t>
            </w:r>
            <w:r w:rsidR="00BB1281" w:rsidRPr="00766FBB">
              <w:t>Subdivision</w:t>
            </w:r>
            <w:r w:rsidR="00B5109B" w:rsidRPr="00766FBB">
              <w:t xml:space="preserve"> </w:t>
            </w:r>
            <w:r w:rsidRPr="00766FBB">
              <w:t>D of Division</w:t>
            </w:r>
            <w:r w:rsidR="00766FBB">
              <w:t> </w:t>
            </w:r>
            <w:r w:rsidRPr="00766FBB">
              <w:t>5).</w:t>
            </w:r>
          </w:p>
        </w:tc>
      </w:tr>
      <w:tr w:rsidR="0023297D" w:rsidRPr="00766FBB" w:rsidTr="00402A83">
        <w:trPr>
          <w:cantSplit/>
        </w:trPr>
        <w:tc>
          <w:tcPr>
            <w:tcW w:w="283" w:type="dxa"/>
            <w:tcBorders>
              <w:bottom w:val="single" w:sz="12" w:space="0" w:color="auto"/>
            </w:tcBorders>
            <w:shd w:val="clear" w:color="auto" w:fill="auto"/>
          </w:tcPr>
          <w:p w:rsidR="0023297D" w:rsidRPr="00766FBB" w:rsidRDefault="0023297D" w:rsidP="0023297D">
            <w:pPr>
              <w:pStyle w:val="Tabletext"/>
            </w:pPr>
            <w:r w:rsidRPr="00766FBB">
              <w:t>6</w:t>
            </w:r>
          </w:p>
        </w:tc>
        <w:tc>
          <w:tcPr>
            <w:tcW w:w="1156" w:type="dxa"/>
            <w:tcBorders>
              <w:bottom w:val="single" w:sz="12" w:space="0" w:color="auto"/>
            </w:tcBorders>
            <w:shd w:val="clear" w:color="auto" w:fill="auto"/>
          </w:tcPr>
          <w:p w:rsidR="0023297D" w:rsidRPr="00766FBB" w:rsidRDefault="0023297D" w:rsidP="0023297D">
            <w:pPr>
              <w:pStyle w:val="Tabletext"/>
            </w:pPr>
            <w:r w:rsidRPr="00766FBB">
              <w:t>Suspect (not covered by item</w:t>
            </w:r>
            <w:r w:rsidR="00766FBB">
              <w:t> </w:t>
            </w:r>
            <w:r w:rsidRPr="00766FBB">
              <w:t>4 or 5) in custody</w:t>
            </w:r>
          </w:p>
        </w:tc>
        <w:tc>
          <w:tcPr>
            <w:tcW w:w="1679" w:type="dxa"/>
            <w:tcBorders>
              <w:bottom w:val="single" w:sz="12" w:space="0" w:color="auto"/>
            </w:tcBorders>
            <w:shd w:val="clear" w:color="auto" w:fill="auto"/>
          </w:tcPr>
          <w:p w:rsidR="0023297D" w:rsidRPr="00766FBB" w:rsidRDefault="0023297D" w:rsidP="0023297D">
            <w:pPr>
              <w:pStyle w:val="Tabletext"/>
            </w:pPr>
            <w:r w:rsidRPr="00766FBB">
              <w:t>Suspect may be detained in accordance with Part</w:t>
            </w:r>
            <w:r w:rsidR="005B01AA" w:rsidRPr="00766FBB">
              <w:t> </w:t>
            </w:r>
            <w:r w:rsidRPr="00766FBB">
              <w:t>IC, but the detention period permitted by Part</w:t>
            </w:r>
            <w:r w:rsidR="005B01AA" w:rsidRPr="00766FBB">
              <w:t> </w:t>
            </w:r>
            <w:r w:rsidRPr="00766FBB">
              <w:t>IC is not extended in connection with carrying out the procedure (see subsections</w:t>
            </w:r>
            <w:r w:rsidR="00766FBB">
              <w:t> </w:t>
            </w:r>
            <w:r w:rsidRPr="00766FBB">
              <w:t>23WD(3) and (4)).</w:t>
            </w:r>
          </w:p>
        </w:tc>
        <w:tc>
          <w:tcPr>
            <w:tcW w:w="1758" w:type="dxa"/>
            <w:tcBorders>
              <w:bottom w:val="single" w:sz="12" w:space="0" w:color="auto"/>
            </w:tcBorders>
            <w:shd w:val="clear" w:color="auto" w:fill="auto"/>
          </w:tcPr>
          <w:p w:rsidR="0023297D" w:rsidRPr="00766FBB" w:rsidRDefault="0023297D" w:rsidP="0023297D">
            <w:pPr>
              <w:pStyle w:val="Tabletext"/>
            </w:pPr>
            <w:r w:rsidRPr="00766FBB">
              <w:t>Suspect may be detained in accordance with Part</w:t>
            </w:r>
            <w:r w:rsidR="005B01AA" w:rsidRPr="00766FBB">
              <w:t> </w:t>
            </w:r>
            <w:r w:rsidRPr="00766FBB">
              <w:t>IC, but the detention period permitted by Part</w:t>
            </w:r>
            <w:r w:rsidR="005B01AA" w:rsidRPr="00766FBB">
              <w:t> </w:t>
            </w:r>
            <w:r w:rsidRPr="00766FBB">
              <w:t>IC is not extended in connection with carrying out the procedure (see subsections</w:t>
            </w:r>
            <w:r w:rsidR="00766FBB">
              <w:t> </w:t>
            </w:r>
            <w:r w:rsidRPr="00766FBB">
              <w:t>23WM(3) and (4)).</w:t>
            </w:r>
          </w:p>
        </w:tc>
        <w:tc>
          <w:tcPr>
            <w:tcW w:w="2212" w:type="dxa"/>
            <w:tcBorders>
              <w:bottom w:val="single" w:sz="12" w:space="0" w:color="auto"/>
            </w:tcBorders>
            <w:shd w:val="clear" w:color="auto" w:fill="auto"/>
          </w:tcPr>
          <w:p w:rsidR="0023297D" w:rsidRPr="00766FBB" w:rsidRDefault="0023297D" w:rsidP="0023297D">
            <w:pPr>
              <w:pStyle w:val="Tabletext"/>
            </w:pPr>
            <w:r w:rsidRPr="00766FBB">
              <w:t>In addition to the detention period permitted under Part</w:t>
            </w:r>
            <w:r w:rsidR="005B01AA" w:rsidRPr="00766FBB">
              <w:t> </w:t>
            </w:r>
            <w:r w:rsidRPr="00766FBB">
              <w:t>IC, suspect may be detained for up to 4 hours after magistrate’s order or suspect’s arrest, disregarding “dead time” described in subsection</w:t>
            </w:r>
            <w:r w:rsidR="00766FBB">
              <w:t> </w:t>
            </w:r>
            <w:r w:rsidRPr="00766FBB">
              <w:t>23XGD(2</w:t>
            </w:r>
            <w:r w:rsidR="00BB1281" w:rsidRPr="00766FBB">
              <w:t>) (s</w:t>
            </w:r>
            <w:r w:rsidRPr="00766FBB">
              <w:t xml:space="preserve">ee </w:t>
            </w:r>
            <w:r w:rsidR="00BB1281" w:rsidRPr="00766FBB">
              <w:t>Subdivision</w:t>
            </w:r>
            <w:r w:rsidR="00B5109B" w:rsidRPr="00766FBB">
              <w:t xml:space="preserve"> </w:t>
            </w:r>
            <w:r w:rsidRPr="00766FBB">
              <w:t>D of Division</w:t>
            </w:r>
            <w:r w:rsidR="00766FBB">
              <w:t> </w:t>
            </w:r>
            <w:r w:rsidRPr="00766FBB">
              <w:t>5).</w:t>
            </w:r>
          </w:p>
        </w:tc>
      </w:tr>
    </w:tbl>
    <w:p w:rsidR="0023297D" w:rsidRPr="00766FBB" w:rsidRDefault="0023297D" w:rsidP="00B5109B">
      <w:pPr>
        <w:pStyle w:val="ActHead3"/>
        <w:pageBreakBefore/>
      </w:pPr>
      <w:bookmarkStart w:id="8" w:name="_Toc442791923"/>
      <w:r w:rsidRPr="00766FBB">
        <w:rPr>
          <w:rStyle w:val="CharDivNo"/>
        </w:rPr>
        <w:lastRenderedPageBreak/>
        <w:t>Division</w:t>
      </w:r>
      <w:r w:rsidR="00766FBB" w:rsidRPr="00766FBB">
        <w:rPr>
          <w:rStyle w:val="CharDivNo"/>
        </w:rPr>
        <w:t> </w:t>
      </w:r>
      <w:r w:rsidRPr="00766FBB">
        <w:rPr>
          <w:rStyle w:val="CharDivNo"/>
        </w:rPr>
        <w:t>3</w:t>
      </w:r>
      <w:r w:rsidRPr="00766FBB">
        <w:t>—</w:t>
      </w:r>
      <w:r w:rsidRPr="00766FBB">
        <w:rPr>
          <w:rStyle w:val="CharDivText"/>
        </w:rPr>
        <w:t>Forensic procedures on suspect by consent</w:t>
      </w:r>
      <w:bookmarkEnd w:id="8"/>
    </w:p>
    <w:p w:rsidR="0023297D" w:rsidRPr="00766FBB" w:rsidRDefault="0023297D" w:rsidP="0023297D">
      <w:pPr>
        <w:pStyle w:val="ActHead5"/>
      </w:pPr>
      <w:bookmarkStart w:id="9" w:name="_Toc442791924"/>
      <w:r w:rsidRPr="00766FBB">
        <w:rPr>
          <w:rStyle w:val="CharSectno"/>
        </w:rPr>
        <w:t>23WD</w:t>
      </w:r>
      <w:r w:rsidRPr="00766FBB">
        <w:t xml:space="preserve">  Forensic procedure may be carried out with informed consent of suspect</w:t>
      </w:r>
      <w:bookmarkEnd w:id="9"/>
    </w:p>
    <w:p w:rsidR="0023297D" w:rsidRPr="00766FBB" w:rsidRDefault="0023297D" w:rsidP="0023297D">
      <w:pPr>
        <w:pStyle w:val="subsection"/>
      </w:pPr>
      <w:r w:rsidRPr="00766FBB">
        <w:tab/>
        <w:t>(1)</w:t>
      </w:r>
      <w:r w:rsidRPr="00766FBB">
        <w:tab/>
        <w:t>A person is authorised to carry out a forensic procedure on a suspect with the informed consent of the suspect. The person is authorised to carry out the procedure in accordance with Division</w:t>
      </w:r>
      <w:r w:rsidR="00766FBB">
        <w:t> </w:t>
      </w:r>
      <w:r w:rsidRPr="00766FBB">
        <w:t>6 and not otherwise.</w:t>
      </w:r>
    </w:p>
    <w:p w:rsidR="0023297D" w:rsidRPr="00766FBB" w:rsidRDefault="0023297D" w:rsidP="0023297D">
      <w:pPr>
        <w:pStyle w:val="subsection"/>
      </w:pPr>
      <w:r w:rsidRPr="00766FBB">
        <w:tab/>
        <w:t>(2)</w:t>
      </w:r>
      <w:r w:rsidRPr="00766FBB">
        <w:tab/>
        <w:t xml:space="preserve">This </w:t>
      </w:r>
      <w:r w:rsidR="00BB1281" w:rsidRPr="00766FBB">
        <w:t>Division</w:t>
      </w:r>
      <w:r w:rsidR="00B5109B" w:rsidRPr="00766FBB">
        <w:t xml:space="preserve"> </w:t>
      </w:r>
      <w:r w:rsidRPr="00766FBB">
        <w:t>does not authorise the carrying out of a forensic procedure on a suspect who is:</w:t>
      </w:r>
    </w:p>
    <w:p w:rsidR="0023297D" w:rsidRPr="00766FBB" w:rsidRDefault="0023297D" w:rsidP="0023297D">
      <w:pPr>
        <w:pStyle w:val="paragraph"/>
      </w:pPr>
      <w:r w:rsidRPr="00766FBB">
        <w:tab/>
        <w:t>(a)</w:t>
      </w:r>
      <w:r w:rsidRPr="00766FBB">
        <w:tab/>
        <w:t>a child; or</w:t>
      </w:r>
    </w:p>
    <w:p w:rsidR="0023297D" w:rsidRPr="00766FBB" w:rsidRDefault="0023297D" w:rsidP="0023297D">
      <w:pPr>
        <w:pStyle w:val="paragraph"/>
      </w:pPr>
      <w:r w:rsidRPr="00766FBB">
        <w:tab/>
        <w:t>(b)</w:t>
      </w:r>
      <w:r w:rsidRPr="00766FBB">
        <w:tab/>
        <w:t>an incapable person.</w:t>
      </w:r>
    </w:p>
    <w:p w:rsidR="0023297D" w:rsidRPr="00766FBB" w:rsidRDefault="0023297D" w:rsidP="0023297D">
      <w:pPr>
        <w:pStyle w:val="subsection"/>
      </w:pPr>
      <w:r w:rsidRPr="00766FBB">
        <w:tab/>
        <w:t>(3)</w:t>
      </w:r>
      <w:r w:rsidRPr="00766FBB">
        <w:tab/>
        <w:t xml:space="preserve">This </w:t>
      </w:r>
      <w:r w:rsidR="00BB1281" w:rsidRPr="00766FBB">
        <w:t>Division</w:t>
      </w:r>
      <w:r w:rsidR="00B5109B" w:rsidRPr="00766FBB">
        <w:t xml:space="preserve"> </w:t>
      </w:r>
      <w:r w:rsidRPr="00766FBB">
        <w:t>does not authorise keeping a suspect in custody, in order to carry out a forensic procedure, after the expiration of the investigation period provided for by Part</w:t>
      </w:r>
      <w:r w:rsidR="005B01AA" w:rsidRPr="00766FBB">
        <w:t> </w:t>
      </w:r>
      <w:r w:rsidRPr="00766FBB">
        <w:t>IC.</w:t>
      </w:r>
    </w:p>
    <w:p w:rsidR="0023297D" w:rsidRPr="00766FBB" w:rsidRDefault="0023297D" w:rsidP="0023297D">
      <w:pPr>
        <w:pStyle w:val="notetext"/>
      </w:pPr>
      <w:r w:rsidRPr="00766FBB">
        <w:t>Note:</w:t>
      </w:r>
      <w:r w:rsidRPr="00766FBB">
        <w:tab/>
        <w:t>If it is necessary to keep a suspect in custody after the expiration of the Part</w:t>
      </w:r>
      <w:r w:rsidR="005B01AA" w:rsidRPr="00766FBB">
        <w:t> </w:t>
      </w:r>
      <w:r w:rsidRPr="00766FBB">
        <w:t>IC investigation period in order to carry out a forensic procedure, an order of a magistrate under Division</w:t>
      </w:r>
      <w:r w:rsidR="00766FBB">
        <w:t> </w:t>
      </w:r>
      <w:r w:rsidRPr="00766FBB">
        <w:t>5 will have to be obtained to authorise this.</w:t>
      </w:r>
    </w:p>
    <w:p w:rsidR="0023297D" w:rsidRPr="00766FBB" w:rsidRDefault="0023297D" w:rsidP="0023297D">
      <w:pPr>
        <w:pStyle w:val="subsection"/>
      </w:pPr>
      <w:r w:rsidRPr="00766FBB">
        <w:tab/>
        <w:t>(4)</w:t>
      </w:r>
      <w:r w:rsidRPr="00766FBB">
        <w:tab/>
        <w:t xml:space="preserve">Nothing in this </w:t>
      </w:r>
      <w:r w:rsidR="00BB1281" w:rsidRPr="00766FBB">
        <w:t>Part</w:t>
      </w:r>
      <w:r w:rsidR="00B5109B" w:rsidRPr="00766FBB">
        <w:t xml:space="preserve"> </w:t>
      </w:r>
      <w:r w:rsidRPr="00766FBB">
        <w:t>or Part</w:t>
      </w:r>
      <w:r w:rsidR="005B01AA" w:rsidRPr="00766FBB">
        <w:t> </w:t>
      </w:r>
      <w:r w:rsidRPr="00766FBB">
        <w:t>IC prevents the carrying out of a forensic procedure, with the informed consent of the suspect, during the investigation period provided for by Part</w:t>
      </w:r>
      <w:r w:rsidR="005B01AA" w:rsidRPr="00766FBB">
        <w:t> </w:t>
      </w:r>
      <w:r w:rsidRPr="00766FBB">
        <w:t>IC. However, neither carrying out the forensic procedure, nor any delay associated with carrying out the forensic procedure, operates to extend the investigation period provided for by Part</w:t>
      </w:r>
      <w:r w:rsidR="005B01AA" w:rsidRPr="00766FBB">
        <w:t> </w:t>
      </w:r>
      <w:r w:rsidRPr="00766FBB">
        <w:t>IC.</w:t>
      </w:r>
    </w:p>
    <w:p w:rsidR="0023297D" w:rsidRPr="00766FBB" w:rsidRDefault="0023297D" w:rsidP="0023297D">
      <w:pPr>
        <w:pStyle w:val="notetext"/>
      </w:pPr>
      <w:r w:rsidRPr="00766FBB">
        <w:t>Note:</w:t>
      </w:r>
      <w:r w:rsidRPr="00766FBB">
        <w:tab/>
        <w:t>By contrast, the carrying out of a forensic procedure in accordance with a magistrate’s order under Division</w:t>
      </w:r>
      <w:r w:rsidR="00766FBB">
        <w:t> </w:t>
      </w:r>
      <w:r w:rsidRPr="00766FBB">
        <w:t>5, and associated delays, may delay the expiration of the investigation period provided for by Part</w:t>
      </w:r>
      <w:r w:rsidR="005B01AA" w:rsidRPr="00766FBB">
        <w:t> </w:t>
      </w:r>
      <w:r w:rsidRPr="00766FBB">
        <w:t>IC.</w:t>
      </w:r>
    </w:p>
    <w:p w:rsidR="0023297D" w:rsidRPr="00766FBB" w:rsidRDefault="0023297D" w:rsidP="0023297D">
      <w:pPr>
        <w:pStyle w:val="ActHead5"/>
      </w:pPr>
      <w:bookmarkStart w:id="10" w:name="_Toc442791925"/>
      <w:r w:rsidRPr="00766FBB">
        <w:rPr>
          <w:rStyle w:val="CharSectno"/>
        </w:rPr>
        <w:t>23WE</w:t>
      </w:r>
      <w:r w:rsidRPr="00766FBB">
        <w:t xml:space="preserve">  People who cannot consent to forensic procedures</w:t>
      </w:r>
      <w:bookmarkEnd w:id="10"/>
    </w:p>
    <w:p w:rsidR="0023297D" w:rsidRPr="00766FBB" w:rsidRDefault="0023297D" w:rsidP="0023297D">
      <w:pPr>
        <w:pStyle w:val="subsection"/>
      </w:pPr>
      <w:r w:rsidRPr="00766FBB">
        <w:tab/>
        <w:t>(1)</w:t>
      </w:r>
      <w:r w:rsidRPr="00766FBB">
        <w:tab/>
        <w:t>A child cannot consent to a forensic procedure.</w:t>
      </w:r>
    </w:p>
    <w:p w:rsidR="0023297D" w:rsidRPr="00766FBB" w:rsidRDefault="0023297D" w:rsidP="0023297D">
      <w:pPr>
        <w:pStyle w:val="subsection"/>
      </w:pPr>
      <w:r w:rsidRPr="00766FBB">
        <w:lastRenderedPageBreak/>
        <w:tab/>
        <w:t>(2)</w:t>
      </w:r>
      <w:r w:rsidRPr="00766FBB">
        <w:tab/>
        <w:t>An incapable person cannot consent to a forensic procedure.</w:t>
      </w:r>
    </w:p>
    <w:p w:rsidR="0023297D" w:rsidRPr="00766FBB" w:rsidRDefault="0023297D" w:rsidP="0022787E">
      <w:pPr>
        <w:pStyle w:val="ActHead5"/>
      </w:pPr>
      <w:bookmarkStart w:id="11" w:name="_Toc442791926"/>
      <w:r w:rsidRPr="00766FBB">
        <w:rPr>
          <w:rStyle w:val="CharSectno"/>
        </w:rPr>
        <w:t>23WF</w:t>
      </w:r>
      <w:r w:rsidRPr="00766FBB">
        <w:t xml:space="preserve">  Informed consent to forensic procedures—general</w:t>
      </w:r>
      <w:bookmarkEnd w:id="11"/>
    </w:p>
    <w:p w:rsidR="0023297D" w:rsidRPr="00766FBB" w:rsidRDefault="0023297D" w:rsidP="0022787E">
      <w:pPr>
        <w:pStyle w:val="subsection"/>
        <w:keepNext/>
        <w:keepLines/>
      </w:pPr>
      <w:r w:rsidRPr="00766FBB">
        <w:tab/>
        <w:t>(1)</w:t>
      </w:r>
      <w:r w:rsidRPr="00766FBB">
        <w:tab/>
        <w:t>This section applies where:</w:t>
      </w:r>
    </w:p>
    <w:p w:rsidR="0023297D" w:rsidRPr="00766FBB" w:rsidRDefault="0023297D" w:rsidP="0022787E">
      <w:pPr>
        <w:pStyle w:val="paragraph"/>
        <w:keepNext/>
        <w:keepLines/>
      </w:pPr>
      <w:r w:rsidRPr="00766FBB">
        <w:tab/>
        <w:t>(a)</w:t>
      </w:r>
      <w:r w:rsidRPr="00766FBB">
        <w:tab/>
        <w:t>a constable intends to ask a suspect to consent to a forensic procedure; and</w:t>
      </w:r>
    </w:p>
    <w:p w:rsidR="0023297D" w:rsidRPr="00766FBB" w:rsidRDefault="0023297D" w:rsidP="0022787E">
      <w:pPr>
        <w:pStyle w:val="paragraph"/>
        <w:keepNext/>
        <w:keepLines/>
      </w:pPr>
      <w:r w:rsidRPr="00766FBB">
        <w:tab/>
        <w:t>(b)</w:t>
      </w:r>
      <w:r w:rsidRPr="00766FBB">
        <w:tab/>
        <w:t>the constable does not believe on reasonable grounds that the suspect is an Aboriginal person or a Torres Strait Islander.</w:t>
      </w:r>
    </w:p>
    <w:p w:rsidR="0023297D" w:rsidRPr="00766FBB" w:rsidRDefault="0023297D" w:rsidP="0023297D">
      <w:pPr>
        <w:pStyle w:val="subsection"/>
      </w:pPr>
      <w:r w:rsidRPr="00766FBB">
        <w:tab/>
        <w:t>(2)</w:t>
      </w:r>
      <w:r w:rsidRPr="00766FBB">
        <w:tab/>
        <w:t>A suspect not covered by section</w:t>
      </w:r>
      <w:r w:rsidR="00766FBB">
        <w:t> </w:t>
      </w:r>
      <w:r w:rsidRPr="00766FBB">
        <w:t>23WE gives informed consent to a forensic procedure if the suspect consents after a constable:</w:t>
      </w:r>
    </w:p>
    <w:p w:rsidR="0023297D" w:rsidRPr="00766FBB" w:rsidRDefault="0023297D" w:rsidP="0023297D">
      <w:pPr>
        <w:pStyle w:val="paragraph"/>
      </w:pPr>
      <w:r w:rsidRPr="00766FBB">
        <w:tab/>
        <w:t>(a)</w:t>
      </w:r>
      <w:r w:rsidRPr="00766FBB">
        <w:tab/>
        <w:t>asks the suspect to consent to the forensic procedure under section</w:t>
      </w:r>
      <w:r w:rsidR="00766FBB">
        <w:t> </w:t>
      </w:r>
      <w:r w:rsidRPr="00766FBB">
        <w:t>23WH; and</w:t>
      </w:r>
    </w:p>
    <w:p w:rsidR="0075307D" w:rsidRPr="00766FBB" w:rsidRDefault="0075307D" w:rsidP="0075307D">
      <w:pPr>
        <w:pStyle w:val="paragraph"/>
      </w:pPr>
      <w:r w:rsidRPr="00766FBB">
        <w:tab/>
        <w:t>(b)</w:t>
      </w:r>
      <w:r w:rsidRPr="00766FBB">
        <w:tab/>
        <w:t>informs the suspect, in accordance with the regulations and section</w:t>
      </w:r>
      <w:r w:rsidR="00766FBB">
        <w:t> </w:t>
      </w:r>
      <w:r w:rsidRPr="00766FBB">
        <w:t>23WJ, of the matters mentioned in that section; and</w:t>
      </w:r>
    </w:p>
    <w:p w:rsidR="0023297D" w:rsidRPr="00766FBB" w:rsidRDefault="0023297D" w:rsidP="0023297D">
      <w:pPr>
        <w:pStyle w:val="paragraph"/>
      </w:pPr>
      <w:r w:rsidRPr="00766FBB">
        <w:tab/>
        <w:t>(d)</w:t>
      </w:r>
      <w:r w:rsidRPr="00766FBB">
        <w:tab/>
        <w:t xml:space="preserve">gives the suspect a reasonable opportunity to communicate, or attempt to communicate, with a legal practitioner of the suspect’s choice and, subject to </w:t>
      </w:r>
      <w:r w:rsidR="00766FBB">
        <w:t>subsection (</w:t>
      </w:r>
      <w:r w:rsidRPr="00766FBB">
        <w:t>3), to do so in private.</w:t>
      </w:r>
    </w:p>
    <w:p w:rsidR="0023297D" w:rsidRPr="00766FBB" w:rsidRDefault="0023297D" w:rsidP="0023297D">
      <w:pPr>
        <w:pStyle w:val="subsection"/>
      </w:pPr>
      <w:r w:rsidRPr="00766FBB">
        <w:tab/>
        <w:t>(3)</w:t>
      </w:r>
      <w:r w:rsidRPr="00766FBB">
        <w:tab/>
        <w:t>If the suspect is in custody, the constable need not allow the suspect to communicate, or attempt to communicate, with the legal practitioner in private if the constable suspects on reasonable grounds that the suspect might attempt to destroy or contaminate any evidence that might be obtained by carrying out the forensic procedure.</w:t>
      </w:r>
    </w:p>
    <w:p w:rsidR="0023297D" w:rsidRPr="00766FBB" w:rsidRDefault="0023297D" w:rsidP="0023297D">
      <w:pPr>
        <w:pStyle w:val="ActHead5"/>
      </w:pPr>
      <w:bookmarkStart w:id="12" w:name="_Toc442791927"/>
      <w:r w:rsidRPr="00766FBB">
        <w:rPr>
          <w:rStyle w:val="CharSectno"/>
        </w:rPr>
        <w:t>23WG</w:t>
      </w:r>
      <w:r w:rsidRPr="00766FBB">
        <w:t xml:space="preserve">  Informed consent to forensic procedures—Aboriginal persons and </w:t>
      </w:r>
      <w:smartTag w:uri="urn:schemas-microsoft-com:office:smarttags" w:element="date">
        <w:r w:rsidRPr="00766FBB">
          <w:t>Torres Strait</w:t>
        </w:r>
      </w:smartTag>
      <w:r w:rsidRPr="00766FBB">
        <w:t xml:space="preserve"> Islanders</w:t>
      </w:r>
      <w:bookmarkEnd w:id="12"/>
    </w:p>
    <w:p w:rsidR="0023297D" w:rsidRPr="00766FBB" w:rsidRDefault="0023297D" w:rsidP="0023297D">
      <w:pPr>
        <w:pStyle w:val="subsection"/>
        <w:keepNext/>
      </w:pPr>
      <w:r w:rsidRPr="00766FBB">
        <w:tab/>
        <w:t>(1)</w:t>
      </w:r>
      <w:r w:rsidRPr="00766FBB">
        <w:tab/>
        <w:t>This section applies where:</w:t>
      </w:r>
    </w:p>
    <w:p w:rsidR="0023297D" w:rsidRPr="00766FBB" w:rsidRDefault="0023297D" w:rsidP="0023297D">
      <w:pPr>
        <w:pStyle w:val="paragraph"/>
      </w:pPr>
      <w:r w:rsidRPr="00766FBB">
        <w:tab/>
        <w:t>(a)</w:t>
      </w:r>
      <w:r w:rsidRPr="00766FBB">
        <w:tab/>
        <w:t>a constable intends to ask a suspect to consent to a forensic procedure; and</w:t>
      </w:r>
    </w:p>
    <w:p w:rsidR="0023297D" w:rsidRPr="00766FBB" w:rsidRDefault="0023297D" w:rsidP="0023297D">
      <w:pPr>
        <w:pStyle w:val="paragraph"/>
      </w:pPr>
      <w:r w:rsidRPr="00766FBB">
        <w:tab/>
        <w:t>(b)</w:t>
      </w:r>
      <w:r w:rsidRPr="00766FBB">
        <w:tab/>
        <w:t>the constable believes on reasonable grounds that the suspect is an Aboriginal person or a Torres Strait Islander.</w:t>
      </w:r>
    </w:p>
    <w:p w:rsidR="0023297D" w:rsidRPr="00766FBB" w:rsidRDefault="0023297D" w:rsidP="0023297D">
      <w:pPr>
        <w:pStyle w:val="subsection"/>
      </w:pPr>
      <w:r w:rsidRPr="00766FBB">
        <w:lastRenderedPageBreak/>
        <w:tab/>
        <w:t>(2)</w:t>
      </w:r>
      <w:r w:rsidRPr="00766FBB">
        <w:tab/>
        <w:t>A suspect not covered by section</w:t>
      </w:r>
      <w:r w:rsidR="00766FBB">
        <w:t> </w:t>
      </w:r>
      <w:r w:rsidRPr="00766FBB">
        <w:t>23WE gives informed consent to a forensic procedure if the suspect consents after a constable:</w:t>
      </w:r>
    </w:p>
    <w:p w:rsidR="0023297D" w:rsidRPr="00766FBB" w:rsidRDefault="0023297D" w:rsidP="0023297D">
      <w:pPr>
        <w:pStyle w:val="paragraph"/>
      </w:pPr>
      <w:r w:rsidRPr="00766FBB">
        <w:tab/>
        <w:t>(a)</w:t>
      </w:r>
      <w:r w:rsidRPr="00766FBB">
        <w:tab/>
        <w:t>asks the suspect to consent to the forensic procedure under section</w:t>
      </w:r>
      <w:r w:rsidR="00766FBB">
        <w:t> </w:t>
      </w:r>
      <w:r w:rsidRPr="00766FBB">
        <w:t>23WH; and</w:t>
      </w:r>
    </w:p>
    <w:p w:rsidR="00973FE4" w:rsidRPr="00766FBB" w:rsidRDefault="00973FE4" w:rsidP="00973FE4">
      <w:pPr>
        <w:pStyle w:val="paragraph"/>
      </w:pPr>
      <w:r w:rsidRPr="00766FBB">
        <w:tab/>
        <w:t>(b)</w:t>
      </w:r>
      <w:r w:rsidRPr="00766FBB">
        <w:tab/>
        <w:t>informs the suspect, in accordance with the regulations and section</w:t>
      </w:r>
      <w:r w:rsidR="00766FBB">
        <w:t> </w:t>
      </w:r>
      <w:r w:rsidRPr="00766FBB">
        <w:t>23WJ, of the matters mentioned in that section; and</w:t>
      </w:r>
    </w:p>
    <w:p w:rsidR="0023297D" w:rsidRPr="00766FBB" w:rsidRDefault="0023297D" w:rsidP="0023297D">
      <w:pPr>
        <w:pStyle w:val="paragraph"/>
      </w:pPr>
      <w:r w:rsidRPr="00766FBB">
        <w:tab/>
        <w:t>(c)</w:t>
      </w:r>
      <w:r w:rsidRPr="00766FBB">
        <w:tab/>
        <w:t>complies with the rest of this section.</w:t>
      </w:r>
    </w:p>
    <w:p w:rsidR="0023297D" w:rsidRPr="00766FBB" w:rsidRDefault="0023297D" w:rsidP="0023297D">
      <w:pPr>
        <w:pStyle w:val="subsection"/>
      </w:pPr>
      <w:r w:rsidRPr="00766FBB">
        <w:tab/>
        <w:t>(3)</w:t>
      </w:r>
      <w:r w:rsidRPr="00766FBB">
        <w:tab/>
        <w:t>The constable must not ask the suspect to consent to the forensic procedure unless:</w:t>
      </w:r>
    </w:p>
    <w:p w:rsidR="0023297D" w:rsidRPr="00766FBB" w:rsidRDefault="0023297D" w:rsidP="0023297D">
      <w:pPr>
        <w:pStyle w:val="paragraph"/>
      </w:pPr>
      <w:r w:rsidRPr="00766FBB">
        <w:tab/>
        <w:t>(a)</w:t>
      </w:r>
      <w:r w:rsidRPr="00766FBB">
        <w:tab/>
        <w:t>an interview friend is present; or</w:t>
      </w:r>
    </w:p>
    <w:p w:rsidR="0023297D" w:rsidRPr="00766FBB" w:rsidRDefault="0023297D" w:rsidP="0023297D">
      <w:pPr>
        <w:pStyle w:val="paragraph"/>
      </w:pPr>
      <w:r w:rsidRPr="00766FBB">
        <w:tab/>
        <w:t>(b)</w:t>
      </w:r>
      <w:r w:rsidRPr="00766FBB">
        <w:tab/>
        <w:t>the suspect has expressly and voluntarily waived his or her right to have an interview friend present; or</w:t>
      </w:r>
    </w:p>
    <w:p w:rsidR="0023297D" w:rsidRPr="00766FBB" w:rsidRDefault="0023297D" w:rsidP="0023297D">
      <w:pPr>
        <w:pStyle w:val="paragraph"/>
      </w:pPr>
      <w:r w:rsidRPr="00766FBB">
        <w:tab/>
        <w:t>(c)</w:t>
      </w:r>
      <w:r w:rsidRPr="00766FBB">
        <w:tab/>
        <w:t xml:space="preserve">the constable is a </w:t>
      </w:r>
      <w:r w:rsidR="00815F50" w:rsidRPr="00766FBB">
        <w:t>senior police officer</w:t>
      </w:r>
      <w:r w:rsidRPr="00766FBB">
        <w:t xml:space="preserve"> and he or she believes on reasonable grounds that, having regard to the suspect’s level of education and understanding, the suspect is not at a disadvantage in relation to the request to consent by comparison with members of the Australian community generally.</w:t>
      </w:r>
    </w:p>
    <w:p w:rsidR="0023297D" w:rsidRPr="00766FBB" w:rsidRDefault="0023297D" w:rsidP="0023297D">
      <w:pPr>
        <w:pStyle w:val="notetext"/>
      </w:pPr>
      <w:r w:rsidRPr="00766FBB">
        <w:t>Note:</w:t>
      </w:r>
      <w:r w:rsidRPr="00766FBB">
        <w:tab/>
        <w:t>Section</w:t>
      </w:r>
      <w:r w:rsidR="00766FBB">
        <w:t> </w:t>
      </w:r>
      <w:r w:rsidRPr="00766FBB">
        <w:t xml:space="preserve">23YK relates to proving a waiver under </w:t>
      </w:r>
      <w:r w:rsidR="00766FBB">
        <w:t>paragraph (</w:t>
      </w:r>
      <w:r w:rsidRPr="00766FBB">
        <w:t>3)(b) of this section.</w:t>
      </w:r>
    </w:p>
    <w:p w:rsidR="0023297D" w:rsidRPr="00766FBB" w:rsidRDefault="0023297D" w:rsidP="0023297D">
      <w:pPr>
        <w:pStyle w:val="subsection"/>
      </w:pPr>
      <w:r w:rsidRPr="00766FBB">
        <w:tab/>
        <w:t>(4)</w:t>
      </w:r>
      <w:r w:rsidRPr="00766FBB">
        <w:tab/>
        <w:t>Before asking the suspect to consent to a forensic procedure, the constable must:</w:t>
      </w:r>
    </w:p>
    <w:p w:rsidR="0023297D" w:rsidRPr="00766FBB" w:rsidRDefault="0023297D" w:rsidP="0023297D">
      <w:pPr>
        <w:pStyle w:val="paragraph"/>
      </w:pPr>
      <w:r w:rsidRPr="00766FBB">
        <w:tab/>
        <w:t>(a)</w:t>
      </w:r>
      <w:r w:rsidRPr="00766FBB">
        <w:tab/>
        <w:t>inform the suspect that a representative of an Aboriginal legal aid organisation will be notified that the suspect is to be asked to consent to a forensic procedure; and</w:t>
      </w:r>
    </w:p>
    <w:p w:rsidR="0023297D" w:rsidRPr="00766FBB" w:rsidRDefault="0023297D" w:rsidP="0023297D">
      <w:pPr>
        <w:pStyle w:val="paragraph"/>
      </w:pPr>
      <w:r w:rsidRPr="00766FBB">
        <w:tab/>
        <w:t>(b)</w:t>
      </w:r>
      <w:r w:rsidRPr="00766FBB">
        <w:tab/>
        <w:t>notify such a representative accordingly.</w:t>
      </w:r>
    </w:p>
    <w:p w:rsidR="0023297D" w:rsidRPr="00766FBB" w:rsidRDefault="0023297D" w:rsidP="0023297D">
      <w:pPr>
        <w:pStyle w:val="subsection"/>
        <w:keepNext/>
      </w:pPr>
      <w:r w:rsidRPr="00766FBB">
        <w:tab/>
        <w:t>(5)</w:t>
      </w:r>
      <w:r w:rsidRPr="00766FBB">
        <w:tab/>
        <w:t xml:space="preserve">The constable is not required to comply with </w:t>
      </w:r>
      <w:r w:rsidR="00766FBB">
        <w:t>subsection (</w:t>
      </w:r>
      <w:r w:rsidRPr="00766FBB">
        <w:t>4) if:</w:t>
      </w:r>
    </w:p>
    <w:p w:rsidR="0023297D" w:rsidRPr="00766FBB" w:rsidRDefault="0023297D" w:rsidP="0023297D">
      <w:pPr>
        <w:pStyle w:val="paragraph"/>
      </w:pPr>
      <w:r w:rsidRPr="00766FBB">
        <w:tab/>
        <w:t>(a)</w:t>
      </w:r>
      <w:r w:rsidRPr="00766FBB">
        <w:tab/>
        <w:t>he or she is aware that the suspect has arranged for a legal practitioner to be present while the suspect is asked to consent to the forensic procedure; or</w:t>
      </w:r>
    </w:p>
    <w:p w:rsidR="0023297D" w:rsidRPr="00766FBB" w:rsidRDefault="0023297D" w:rsidP="0023297D">
      <w:pPr>
        <w:pStyle w:val="paragraph"/>
      </w:pPr>
      <w:r w:rsidRPr="00766FBB">
        <w:tab/>
        <w:t>(b)</w:t>
      </w:r>
      <w:r w:rsidRPr="00766FBB">
        <w:tab/>
      </w:r>
      <w:r w:rsidR="00766FBB">
        <w:t>paragraph (</w:t>
      </w:r>
      <w:r w:rsidRPr="00766FBB">
        <w:t>3)(b) or (c) applies.</w:t>
      </w:r>
    </w:p>
    <w:p w:rsidR="0023297D" w:rsidRPr="00766FBB" w:rsidRDefault="0023297D" w:rsidP="0023297D">
      <w:pPr>
        <w:pStyle w:val="subsection"/>
      </w:pPr>
      <w:r w:rsidRPr="00766FBB">
        <w:tab/>
        <w:t>(6)</w:t>
      </w:r>
      <w:r w:rsidRPr="00766FBB">
        <w:tab/>
        <w:t xml:space="preserve">After asking a suspect covered by </w:t>
      </w:r>
      <w:r w:rsidR="00766FBB">
        <w:t>paragraph (</w:t>
      </w:r>
      <w:r w:rsidRPr="00766FBB">
        <w:t xml:space="preserve">3)(b) or (c) to consent to a forensic procedure, the constable must give the </w:t>
      </w:r>
      <w:r w:rsidRPr="00766FBB">
        <w:lastRenderedPageBreak/>
        <w:t xml:space="preserve">suspect a reasonable opportunity to communicate, or attempt to communicate, with a legal practitioner of the suspect’s choice and, subject to </w:t>
      </w:r>
      <w:r w:rsidR="00766FBB">
        <w:t>subsection (</w:t>
      </w:r>
      <w:r w:rsidRPr="00766FBB">
        <w:t>8), to do so in private.</w:t>
      </w:r>
    </w:p>
    <w:p w:rsidR="0023297D" w:rsidRPr="00766FBB" w:rsidRDefault="0023297D" w:rsidP="0023297D">
      <w:pPr>
        <w:pStyle w:val="subsection"/>
      </w:pPr>
      <w:r w:rsidRPr="00766FBB">
        <w:tab/>
        <w:t>(7)</w:t>
      </w:r>
      <w:r w:rsidRPr="00766FBB">
        <w:tab/>
        <w:t xml:space="preserve">After asking a suspect not covered by </w:t>
      </w:r>
      <w:r w:rsidR="00766FBB">
        <w:t>paragraph (</w:t>
      </w:r>
      <w:r w:rsidRPr="00766FBB">
        <w:t xml:space="preserve">3)(b) or (c) to consent to a forensic procedure, the constable must allow the suspect to communicate with the interview friend (if any), and with the suspect’s legal representative (if any), and, subject to </w:t>
      </w:r>
      <w:r w:rsidR="00766FBB">
        <w:t>subsection (</w:t>
      </w:r>
      <w:r w:rsidRPr="00766FBB">
        <w:t>8), to do so in private.</w:t>
      </w:r>
    </w:p>
    <w:p w:rsidR="0023297D" w:rsidRPr="00766FBB" w:rsidRDefault="0023297D" w:rsidP="0023297D">
      <w:pPr>
        <w:pStyle w:val="subsection"/>
      </w:pPr>
      <w:r w:rsidRPr="00766FBB">
        <w:tab/>
        <w:t>(8)</w:t>
      </w:r>
      <w:r w:rsidRPr="00766FBB">
        <w:tab/>
        <w:t xml:space="preserve">If a suspect covered by </w:t>
      </w:r>
      <w:r w:rsidR="00766FBB">
        <w:t>subsection (</w:t>
      </w:r>
      <w:r w:rsidRPr="00766FBB">
        <w:t>6) or (7) is in custody, the constable need not allow the suspect to communicate, or attempt to communicate, with a legal practitioner, or the suspect’s interview friend or legal representative, in private if the constable suspects on reasonable grounds that the suspect might attempt to destroy or contaminate any evidence that might be obtained by carrying out the forensic procedure.</w:t>
      </w:r>
    </w:p>
    <w:p w:rsidR="0023297D" w:rsidRPr="00766FBB" w:rsidRDefault="0023297D" w:rsidP="0023297D">
      <w:pPr>
        <w:pStyle w:val="subsection"/>
      </w:pPr>
      <w:r w:rsidRPr="00766FBB">
        <w:tab/>
        <w:t>(9)</w:t>
      </w:r>
      <w:r w:rsidRPr="00766FBB">
        <w:tab/>
        <w:t>An interview friend (other than a legal representative) of the suspect may be excluded from the presence of the constable and the suspect if the interview friend unreasonably interferes with or obstructs the constable in asking the suspect to consent to the forensic procedure, or in informing the suspect as required by section</w:t>
      </w:r>
      <w:r w:rsidR="00766FBB">
        <w:t> </w:t>
      </w:r>
      <w:r w:rsidRPr="00766FBB">
        <w:t>23WJ.</w:t>
      </w:r>
    </w:p>
    <w:p w:rsidR="0023297D" w:rsidRPr="00766FBB" w:rsidRDefault="0023297D" w:rsidP="0023297D">
      <w:pPr>
        <w:pStyle w:val="ActHead5"/>
      </w:pPr>
      <w:bookmarkStart w:id="13" w:name="_Toc442791928"/>
      <w:r w:rsidRPr="00766FBB">
        <w:rPr>
          <w:rStyle w:val="CharSectno"/>
        </w:rPr>
        <w:t>23WH</w:t>
      </w:r>
      <w:r w:rsidRPr="00766FBB">
        <w:t xml:space="preserve">  Constable may request suspect to consent to forensic procedure</w:t>
      </w:r>
      <w:bookmarkEnd w:id="13"/>
    </w:p>
    <w:p w:rsidR="0023297D" w:rsidRPr="00766FBB" w:rsidRDefault="0023297D" w:rsidP="0023297D">
      <w:pPr>
        <w:pStyle w:val="subsection"/>
      </w:pPr>
      <w:r w:rsidRPr="00766FBB">
        <w:tab/>
      </w:r>
      <w:r w:rsidRPr="00766FBB">
        <w:tab/>
        <w:t>A constable may ask a suspect to undergo a forensic procedure if the constable is satisfied as required by section</w:t>
      </w:r>
      <w:r w:rsidR="00766FBB">
        <w:t> </w:t>
      </w:r>
      <w:r w:rsidRPr="00766FBB">
        <w:t>23WI.</w:t>
      </w:r>
    </w:p>
    <w:p w:rsidR="0023297D" w:rsidRPr="00766FBB" w:rsidRDefault="0023297D" w:rsidP="0023297D">
      <w:pPr>
        <w:pStyle w:val="ActHead5"/>
      </w:pPr>
      <w:bookmarkStart w:id="14" w:name="_Toc442791929"/>
      <w:r w:rsidRPr="00766FBB">
        <w:rPr>
          <w:rStyle w:val="CharSectno"/>
        </w:rPr>
        <w:t>23WI</w:t>
      </w:r>
      <w:r w:rsidRPr="00766FBB">
        <w:t xml:space="preserve">  Matters to be considered by constable before requesting consent to forensic procedure</w:t>
      </w:r>
      <w:bookmarkEnd w:id="14"/>
    </w:p>
    <w:p w:rsidR="0023297D" w:rsidRPr="00766FBB" w:rsidRDefault="0023297D" w:rsidP="0023297D">
      <w:pPr>
        <w:pStyle w:val="subsection"/>
      </w:pPr>
      <w:r w:rsidRPr="00766FBB">
        <w:tab/>
        <w:t>(1)</w:t>
      </w:r>
      <w:r w:rsidRPr="00766FBB">
        <w:tab/>
        <w:t>The constable must be satisfied on the balance of probabilities that:</w:t>
      </w:r>
    </w:p>
    <w:p w:rsidR="0023297D" w:rsidRPr="00766FBB" w:rsidRDefault="0023297D" w:rsidP="0023297D">
      <w:pPr>
        <w:pStyle w:val="paragraph"/>
      </w:pPr>
      <w:r w:rsidRPr="00766FBB">
        <w:tab/>
        <w:t>(a)</w:t>
      </w:r>
      <w:r w:rsidRPr="00766FBB">
        <w:tab/>
        <w:t>the person on whom the procedure is proposed to be carried out is a suspect; and</w:t>
      </w:r>
    </w:p>
    <w:p w:rsidR="0023297D" w:rsidRPr="00766FBB" w:rsidRDefault="0023297D" w:rsidP="0023297D">
      <w:pPr>
        <w:pStyle w:val="paragraph"/>
      </w:pPr>
      <w:r w:rsidRPr="00766FBB">
        <w:lastRenderedPageBreak/>
        <w:tab/>
        <w:t>(b)</w:t>
      </w:r>
      <w:r w:rsidRPr="00766FBB">
        <w:tab/>
        <w:t>there are reasonable grounds to believe that the forensic procedure is likely to produce evidence tending to confirm or disprove that the suspect committed a relevant offence; and</w:t>
      </w:r>
    </w:p>
    <w:p w:rsidR="0023297D" w:rsidRPr="00766FBB" w:rsidRDefault="0023297D" w:rsidP="0023297D">
      <w:pPr>
        <w:pStyle w:val="paragraph"/>
      </w:pPr>
      <w:r w:rsidRPr="00766FBB">
        <w:tab/>
        <w:t>(c)</w:t>
      </w:r>
      <w:r w:rsidRPr="00766FBB">
        <w:tab/>
        <w:t>the request for consent to the forensic procedure is justified in all the circumstances; and</w:t>
      </w:r>
    </w:p>
    <w:p w:rsidR="0023297D" w:rsidRPr="00766FBB" w:rsidRDefault="0023297D" w:rsidP="0023297D">
      <w:pPr>
        <w:pStyle w:val="paragraph"/>
      </w:pPr>
      <w:r w:rsidRPr="00766FBB">
        <w:tab/>
        <w:t>(d)</w:t>
      </w:r>
      <w:r w:rsidRPr="00766FBB">
        <w:tab/>
        <w:t>the person on whom the forensic procedure is proposed to be carried out is not a child or an incapable person.</w:t>
      </w:r>
    </w:p>
    <w:p w:rsidR="00377C48" w:rsidRPr="00766FBB" w:rsidRDefault="00377C48" w:rsidP="00377C48">
      <w:pPr>
        <w:pStyle w:val="subsection"/>
      </w:pPr>
      <w:r w:rsidRPr="00766FBB">
        <w:tab/>
        <w:t>(2)</w:t>
      </w:r>
      <w:r w:rsidRPr="00766FBB">
        <w:tab/>
        <w:t>In determining whether a request is justified in all the circumstances, the constable must:</w:t>
      </w:r>
    </w:p>
    <w:p w:rsidR="00377C48" w:rsidRPr="00766FBB" w:rsidRDefault="00377C48" w:rsidP="00377C48">
      <w:pPr>
        <w:pStyle w:val="paragraph"/>
      </w:pPr>
      <w:r w:rsidRPr="00766FBB">
        <w:tab/>
        <w:t>(a)</w:t>
      </w:r>
      <w:r w:rsidRPr="00766FBB">
        <w:tab/>
        <w:t>if the forensic procedure has been requested by a foreign law enforcement agency—balance the public interest in Australia providing and receiving international assistance in criminal matters against the public interest in upholding the physical integrity of the suspect; and</w:t>
      </w:r>
    </w:p>
    <w:p w:rsidR="00377C48" w:rsidRPr="00766FBB" w:rsidRDefault="00377C48" w:rsidP="00377C48">
      <w:pPr>
        <w:pStyle w:val="paragraph"/>
      </w:pPr>
      <w:r w:rsidRPr="00766FBB">
        <w:tab/>
        <w:t>(b)</w:t>
      </w:r>
      <w:r w:rsidRPr="00766FBB">
        <w:tab/>
        <w:t>in any other case—balance the public interest in obtaining evidence tending to confirm or disprove that the suspect committed the offence concerned against the public interest in upholding the physical integrity of the suspect.</w:t>
      </w:r>
    </w:p>
    <w:p w:rsidR="0023297D" w:rsidRPr="00766FBB" w:rsidRDefault="0023297D" w:rsidP="0023297D">
      <w:pPr>
        <w:pStyle w:val="subsection"/>
      </w:pPr>
      <w:r w:rsidRPr="00766FBB">
        <w:tab/>
        <w:t>(3)</w:t>
      </w:r>
      <w:r w:rsidRPr="00766FBB">
        <w:tab/>
        <w:t>In balancing those interests, the constable must have regard to the following matters:</w:t>
      </w:r>
    </w:p>
    <w:p w:rsidR="0023297D" w:rsidRPr="00766FBB" w:rsidRDefault="0023297D" w:rsidP="0023297D">
      <w:pPr>
        <w:pStyle w:val="paragraph"/>
      </w:pPr>
      <w:r w:rsidRPr="00766FBB">
        <w:tab/>
        <w:t>(a)</w:t>
      </w:r>
      <w:r w:rsidRPr="00766FBB">
        <w:tab/>
        <w:t>the seriousness of the circumstances surrounding the commission of the relevant offence and the gravity of the relevant offence;</w:t>
      </w:r>
    </w:p>
    <w:p w:rsidR="0023297D" w:rsidRPr="00766FBB" w:rsidRDefault="0023297D" w:rsidP="0023297D">
      <w:pPr>
        <w:pStyle w:val="paragraph"/>
      </w:pPr>
      <w:r w:rsidRPr="00766FBB">
        <w:tab/>
        <w:t>(b)</w:t>
      </w:r>
      <w:r w:rsidRPr="00766FBB">
        <w:tab/>
        <w:t>the degree of the suspect’s alleged participation in the commission of the relevant offence;</w:t>
      </w:r>
    </w:p>
    <w:p w:rsidR="0023297D" w:rsidRPr="00766FBB" w:rsidRDefault="0023297D" w:rsidP="0023297D">
      <w:pPr>
        <w:pStyle w:val="paragraph"/>
      </w:pPr>
      <w:r w:rsidRPr="00766FBB">
        <w:tab/>
        <w:t>(c)</w:t>
      </w:r>
      <w:r w:rsidRPr="00766FBB">
        <w:tab/>
        <w:t>the age, physical health and mental health of the suspect, to the extent that they are known to the constable or can reasonably be discovered by the constable (by asking the suspect or otherwise);</w:t>
      </w:r>
    </w:p>
    <w:p w:rsidR="0023297D" w:rsidRPr="00766FBB" w:rsidRDefault="0023297D" w:rsidP="0023297D">
      <w:pPr>
        <w:pStyle w:val="paragraph"/>
      </w:pPr>
      <w:r w:rsidRPr="00766FBB">
        <w:tab/>
        <w:t>(e)</w:t>
      </w:r>
      <w:r w:rsidRPr="00766FBB">
        <w:tab/>
        <w:t>whether there is a less intrusive but reasonably practicable way of obtaining evidence tending to confirm or disprove that the suspect committed the relevant offence;</w:t>
      </w:r>
    </w:p>
    <w:p w:rsidR="0023297D" w:rsidRPr="00766FBB" w:rsidRDefault="0023297D" w:rsidP="0023297D">
      <w:pPr>
        <w:pStyle w:val="paragraph"/>
      </w:pPr>
      <w:r w:rsidRPr="00766FBB">
        <w:tab/>
        <w:t>(f)</w:t>
      </w:r>
      <w:r w:rsidRPr="00766FBB">
        <w:tab/>
        <w:t>any other matter considered relevant to balancing those interests.</w:t>
      </w:r>
    </w:p>
    <w:p w:rsidR="0023297D" w:rsidRPr="00766FBB" w:rsidRDefault="0023297D" w:rsidP="0023297D">
      <w:pPr>
        <w:pStyle w:val="subsection"/>
      </w:pPr>
      <w:r w:rsidRPr="00766FBB">
        <w:lastRenderedPageBreak/>
        <w:tab/>
        <w:t>(4)</w:t>
      </w:r>
      <w:r w:rsidRPr="00766FBB">
        <w:tab/>
        <w:t xml:space="preserve">Without limiting the matters that the constable may take into account in considering, for the purposes of </w:t>
      </w:r>
      <w:r w:rsidR="00766FBB">
        <w:t>paragraph (</w:t>
      </w:r>
      <w:r w:rsidRPr="00766FBB">
        <w:t>3)(e), the intrusiveness of the forensic procedure, the constable must (where appropriate) take into account the religious beliefs of the suspect.</w:t>
      </w:r>
    </w:p>
    <w:p w:rsidR="0023297D" w:rsidRPr="00766FBB" w:rsidRDefault="0023297D" w:rsidP="0023297D">
      <w:pPr>
        <w:pStyle w:val="ActHead5"/>
      </w:pPr>
      <w:bookmarkStart w:id="15" w:name="_Toc442791930"/>
      <w:r w:rsidRPr="00766FBB">
        <w:rPr>
          <w:rStyle w:val="CharSectno"/>
        </w:rPr>
        <w:t>23WJ</w:t>
      </w:r>
      <w:r w:rsidRPr="00766FBB">
        <w:t xml:space="preserve">  Matters that suspect must be informed of before giving consent</w:t>
      </w:r>
      <w:bookmarkEnd w:id="15"/>
    </w:p>
    <w:p w:rsidR="0023297D" w:rsidRPr="00766FBB" w:rsidRDefault="0023297D" w:rsidP="0023297D">
      <w:pPr>
        <w:pStyle w:val="subsection"/>
      </w:pPr>
      <w:r w:rsidRPr="00766FBB">
        <w:tab/>
        <w:t>(1)</w:t>
      </w:r>
      <w:r w:rsidRPr="00766FBB">
        <w:tab/>
        <w:t>The constable must inform the suspect of the following matters:</w:t>
      </w:r>
    </w:p>
    <w:p w:rsidR="0023297D" w:rsidRPr="00766FBB" w:rsidRDefault="0023297D" w:rsidP="0023297D">
      <w:pPr>
        <w:pStyle w:val="paragraph"/>
      </w:pPr>
      <w:r w:rsidRPr="00766FBB">
        <w:tab/>
        <w:t>(a)</w:t>
      </w:r>
      <w:r w:rsidRPr="00766FBB">
        <w:tab/>
        <w:t>that the giving of information under this section, and the giving of consent (if any) by the suspect, is being or will be recorded by audio tape, videotape or other electronic means, or in writing, and that the suspect has a right to a copy of that record in a form provided by section</w:t>
      </w:r>
      <w:r w:rsidR="00766FBB">
        <w:t> </w:t>
      </w:r>
      <w:r w:rsidRPr="00766FBB">
        <w:t>23YF;</w:t>
      </w:r>
    </w:p>
    <w:p w:rsidR="0023297D" w:rsidRPr="00766FBB" w:rsidRDefault="0023297D" w:rsidP="0023297D">
      <w:pPr>
        <w:pStyle w:val="paragraph"/>
      </w:pPr>
      <w:r w:rsidRPr="00766FBB">
        <w:tab/>
        <w:t>(b)</w:t>
      </w:r>
      <w:r w:rsidRPr="00766FBB">
        <w:tab/>
        <w:t>the purpose for which the forensic procedure is required;</w:t>
      </w:r>
    </w:p>
    <w:p w:rsidR="0023297D" w:rsidRPr="00766FBB" w:rsidRDefault="0023297D" w:rsidP="0023297D">
      <w:pPr>
        <w:pStyle w:val="paragraph"/>
      </w:pPr>
      <w:r w:rsidRPr="00766FBB">
        <w:tab/>
        <w:t>(c)</w:t>
      </w:r>
      <w:r w:rsidRPr="00766FBB">
        <w:tab/>
        <w:t>the offence in relation to which the constable wants the forensic procedure carried out;</w:t>
      </w:r>
    </w:p>
    <w:p w:rsidR="0023297D" w:rsidRPr="00766FBB" w:rsidRDefault="0023297D" w:rsidP="0023297D">
      <w:pPr>
        <w:pStyle w:val="paragraph"/>
      </w:pPr>
      <w:r w:rsidRPr="00766FBB">
        <w:tab/>
        <w:t>(d)</w:t>
      </w:r>
      <w:r w:rsidRPr="00766FBB">
        <w:tab/>
        <w:t>the way in which the forensic procedure is to be carried out;</w:t>
      </w:r>
    </w:p>
    <w:p w:rsidR="0023297D" w:rsidRPr="00766FBB" w:rsidRDefault="0023297D" w:rsidP="0023297D">
      <w:pPr>
        <w:pStyle w:val="paragraph"/>
      </w:pPr>
      <w:r w:rsidRPr="00766FBB">
        <w:tab/>
        <w:t>(e)</w:t>
      </w:r>
      <w:r w:rsidRPr="00766FBB">
        <w:tab/>
        <w:t>that the forensic procedure may produce evidence against the suspect that might be used in a court of law;</w:t>
      </w:r>
    </w:p>
    <w:p w:rsidR="0023297D" w:rsidRPr="00766FBB" w:rsidRDefault="0023297D" w:rsidP="0023297D">
      <w:pPr>
        <w:pStyle w:val="paragraph"/>
      </w:pPr>
      <w:r w:rsidRPr="00766FBB">
        <w:tab/>
        <w:t>(f)</w:t>
      </w:r>
      <w:r w:rsidRPr="00766FBB">
        <w:tab/>
        <w:t>that the forensic procedure will be carried out by an appropriately qualified person;</w:t>
      </w:r>
    </w:p>
    <w:p w:rsidR="0023297D" w:rsidRPr="00766FBB" w:rsidRDefault="0023297D" w:rsidP="0023297D">
      <w:pPr>
        <w:pStyle w:val="paragraph"/>
      </w:pPr>
      <w:r w:rsidRPr="00766FBB">
        <w:tab/>
        <w:t>(g)</w:t>
      </w:r>
      <w:r w:rsidRPr="00766FBB">
        <w:tab/>
        <w:t xml:space="preserve">if relevant, the matters specified in </w:t>
      </w:r>
      <w:r w:rsidR="00766FBB">
        <w:t>subsection (</w:t>
      </w:r>
      <w:r w:rsidRPr="00766FBB">
        <w:t>2);</w:t>
      </w:r>
    </w:p>
    <w:p w:rsidR="0023297D" w:rsidRPr="00766FBB" w:rsidRDefault="0023297D" w:rsidP="0023297D">
      <w:pPr>
        <w:pStyle w:val="paragraph"/>
      </w:pPr>
      <w:r w:rsidRPr="00766FBB">
        <w:tab/>
        <w:t>(h)</w:t>
      </w:r>
      <w:r w:rsidRPr="00766FBB">
        <w:tab/>
        <w:t>if the constable believes on reasonable grounds that the suspect is an Aboriginal person or a Torres Strait Islander—that the suspect’s interview friend may be present while the forensic procedure is carried out;</w:t>
      </w:r>
    </w:p>
    <w:p w:rsidR="0023297D" w:rsidRPr="00766FBB" w:rsidRDefault="0023297D" w:rsidP="0023297D">
      <w:pPr>
        <w:pStyle w:val="paragraph"/>
        <w:keepNext/>
      </w:pPr>
      <w:r w:rsidRPr="00766FBB">
        <w:tab/>
        <w:t>(i)</w:t>
      </w:r>
      <w:r w:rsidRPr="00766FBB">
        <w:tab/>
        <w:t>that the suspect may refuse to consent to the carrying out of the forensic procedure;</w:t>
      </w:r>
    </w:p>
    <w:p w:rsidR="0023297D" w:rsidRPr="00766FBB" w:rsidRDefault="0023297D" w:rsidP="0023297D">
      <w:pPr>
        <w:pStyle w:val="paragraph"/>
      </w:pPr>
      <w:r w:rsidRPr="00766FBB">
        <w:tab/>
        <w:t>(ia)</w:t>
      </w:r>
      <w:r w:rsidRPr="00766FBB">
        <w:tab/>
        <w:t>the effect of section</w:t>
      </w:r>
      <w:r w:rsidR="00766FBB">
        <w:t> </w:t>
      </w:r>
      <w:r w:rsidRPr="00766FBB">
        <w:t>23XZ;</w:t>
      </w:r>
    </w:p>
    <w:p w:rsidR="00377C48" w:rsidRPr="00766FBB" w:rsidRDefault="00377C48" w:rsidP="00377C48">
      <w:pPr>
        <w:pStyle w:val="paragraph"/>
      </w:pPr>
      <w:r w:rsidRPr="00766FBB">
        <w:tab/>
        <w:t>(ib)</w:t>
      </w:r>
      <w:r w:rsidRPr="00766FBB">
        <w:tab/>
        <w:t>if the suspect is being asked to undergo a forensic procedure because of a request by a foreign law enforcement agency—the following:</w:t>
      </w:r>
    </w:p>
    <w:p w:rsidR="00377C48" w:rsidRPr="00766FBB" w:rsidRDefault="00377C48" w:rsidP="00377C48">
      <w:pPr>
        <w:pStyle w:val="paragraphsub"/>
      </w:pPr>
      <w:r w:rsidRPr="00766FBB">
        <w:tab/>
        <w:t>(i)</w:t>
      </w:r>
      <w:r w:rsidRPr="00766FBB">
        <w:tab/>
        <w:t>the name of the foreign law enforcement agency that has made the request;</w:t>
      </w:r>
    </w:p>
    <w:p w:rsidR="00377C48" w:rsidRPr="00766FBB" w:rsidRDefault="00377C48" w:rsidP="00377C48">
      <w:pPr>
        <w:pStyle w:val="paragraphsub"/>
      </w:pPr>
      <w:r w:rsidRPr="00766FBB">
        <w:lastRenderedPageBreak/>
        <w:tab/>
        <w:t>(ii)</w:t>
      </w:r>
      <w:r w:rsidRPr="00766FBB">
        <w:tab/>
        <w:t>that forensic evidence resulting from the forensic procedure will be provided to the foreign law enforcement agency;</w:t>
      </w:r>
    </w:p>
    <w:p w:rsidR="00377C48" w:rsidRPr="00766FBB" w:rsidRDefault="00377C48" w:rsidP="00377C48">
      <w:pPr>
        <w:pStyle w:val="paragraphsub"/>
      </w:pPr>
      <w:r w:rsidRPr="00766FBB">
        <w:tab/>
        <w:t>(iii)</w:t>
      </w:r>
      <w:r w:rsidRPr="00766FBB">
        <w:tab/>
        <w:t>that the forensic evidence may be used in proceedings against the suspect in the foreign country;</w:t>
      </w:r>
    </w:p>
    <w:p w:rsidR="00377C48" w:rsidRPr="00766FBB" w:rsidRDefault="00377C48" w:rsidP="00377C48">
      <w:pPr>
        <w:pStyle w:val="paragraphsub"/>
      </w:pPr>
      <w:r w:rsidRPr="00766FBB">
        <w:tab/>
        <w:t>(iv)</w:t>
      </w:r>
      <w:r w:rsidRPr="00766FBB">
        <w:tab/>
        <w:t>that the retention of the forensic evidence will be governed by the laws of the foreign country;</w:t>
      </w:r>
    </w:p>
    <w:p w:rsidR="00377C48" w:rsidRPr="00766FBB" w:rsidRDefault="00377C48" w:rsidP="00377C48">
      <w:pPr>
        <w:pStyle w:val="paragraphsub"/>
      </w:pPr>
      <w:r w:rsidRPr="00766FBB">
        <w:tab/>
        <w:t>(v)</w:t>
      </w:r>
      <w:r w:rsidRPr="00766FBB">
        <w:tab/>
        <w:t>that the retention of the forensic evidence will be subject to undertakings given by the foreign law enforcement agency;</w:t>
      </w:r>
    </w:p>
    <w:p w:rsidR="00377C48" w:rsidRPr="00766FBB" w:rsidRDefault="00377C48" w:rsidP="00377C48">
      <w:pPr>
        <w:pStyle w:val="paragraphsub"/>
      </w:pPr>
      <w:r w:rsidRPr="00766FBB">
        <w:tab/>
        <w:t>(vi)</w:t>
      </w:r>
      <w:r w:rsidRPr="00766FBB">
        <w:tab/>
        <w:t>the content of those undertakings;</w:t>
      </w:r>
    </w:p>
    <w:p w:rsidR="0023297D" w:rsidRPr="00766FBB" w:rsidRDefault="0023297D" w:rsidP="0023297D">
      <w:pPr>
        <w:pStyle w:val="paragraph"/>
      </w:pPr>
      <w:r w:rsidRPr="00766FBB">
        <w:tab/>
        <w:t>(j)</w:t>
      </w:r>
      <w:r w:rsidRPr="00766FBB">
        <w:tab/>
        <w:t xml:space="preserve">the consequences of not consenting, as specified in </w:t>
      </w:r>
      <w:r w:rsidR="00766FBB">
        <w:t>subsection (</w:t>
      </w:r>
      <w:r w:rsidRPr="00766FBB">
        <w:t>3), (4) or (5</w:t>
      </w:r>
      <w:r w:rsidR="00BB1281" w:rsidRPr="00766FBB">
        <w:t>) (w</w:t>
      </w:r>
      <w:r w:rsidRPr="00766FBB">
        <w:t>hichever is applicable);</w:t>
      </w:r>
    </w:p>
    <w:p w:rsidR="0023297D" w:rsidRPr="00766FBB" w:rsidRDefault="0023297D" w:rsidP="0023297D">
      <w:pPr>
        <w:pStyle w:val="paragraph"/>
      </w:pPr>
      <w:r w:rsidRPr="00766FBB">
        <w:tab/>
        <w:t>(k)</w:t>
      </w:r>
      <w:r w:rsidRPr="00766FBB">
        <w:tab/>
        <w:t>that information obtained from analysis of forensic material obtained may be placed on the Commonwealth DNA database system and the rules that will apply to its disclosure and use under this Part.</w:t>
      </w:r>
    </w:p>
    <w:p w:rsidR="0023297D" w:rsidRPr="00766FBB" w:rsidRDefault="0023297D" w:rsidP="0023297D">
      <w:pPr>
        <w:pStyle w:val="SubsectionHead"/>
      </w:pPr>
      <w:r w:rsidRPr="00766FBB">
        <w:t>Suspect’s right to have medical practitioner or dentist present during intimate forensic procedures</w:t>
      </w:r>
    </w:p>
    <w:p w:rsidR="0023297D" w:rsidRPr="00766FBB" w:rsidRDefault="0023297D" w:rsidP="0023297D">
      <w:pPr>
        <w:pStyle w:val="subsection"/>
      </w:pPr>
      <w:r w:rsidRPr="00766FBB">
        <w:tab/>
        <w:t>(2)</w:t>
      </w:r>
      <w:r w:rsidRPr="00766FBB">
        <w:tab/>
        <w:t>The constable must inform the suspect that the suspect may ask that a medical practitioner or dentist (depending on the kind of forensic procedure) of his or her choice be present while the forensic procedure is carried out (unless the forensic procedure is a non</w:t>
      </w:r>
      <w:r w:rsidR="00766FBB">
        <w:noBreakHyphen/>
      </w:r>
      <w:r w:rsidRPr="00766FBB">
        <w:t>intimate forensic procedure).</w:t>
      </w:r>
    </w:p>
    <w:p w:rsidR="0023297D" w:rsidRPr="00766FBB" w:rsidRDefault="0023297D" w:rsidP="0023297D">
      <w:pPr>
        <w:pStyle w:val="SubsectionHead"/>
      </w:pPr>
      <w:r w:rsidRPr="00766FBB">
        <w:t>Failure to consent to non</w:t>
      </w:r>
      <w:r w:rsidR="00766FBB">
        <w:noBreakHyphen/>
      </w:r>
      <w:r w:rsidRPr="00766FBB">
        <w:t>intimate forensic procedure—suspect in custody</w:t>
      </w:r>
    </w:p>
    <w:p w:rsidR="0023297D" w:rsidRPr="00766FBB" w:rsidRDefault="0023297D" w:rsidP="0023297D">
      <w:pPr>
        <w:pStyle w:val="subsection"/>
      </w:pPr>
      <w:r w:rsidRPr="00766FBB">
        <w:tab/>
        <w:t>(3)</w:t>
      </w:r>
      <w:r w:rsidRPr="00766FBB">
        <w:tab/>
        <w:t>If the suspect is in custody and the forensic procedure is a non</w:t>
      </w:r>
      <w:r w:rsidR="00766FBB">
        <w:noBreakHyphen/>
      </w:r>
      <w:r w:rsidRPr="00766FBB">
        <w:t>intimate forensic procedure, the constable must inform the suspect that, if the suspect does not consent:</w:t>
      </w:r>
    </w:p>
    <w:p w:rsidR="0023297D" w:rsidRPr="00766FBB" w:rsidRDefault="0023297D" w:rsidP="0023297D">
      <w:pPr>
        <w:pStyle w:val="paragraph"/>
      </w:pPr>
      <w:r w:rsidRPr="00766FBB">
        <w:tab/>
        <w:t>(a)</w:t>
      </w:r>
      <w:r w:rsidRPr="00766FBB">
        <w:tab/>
        <w:t xml:space="preserve">a </w:t>
      </w:r>
      <w:r w:rsidR="009569F5" w:rsidRPr="00766FBB">
        <w:t>senior police officer</w:t>
      </w:r>
      <w:r w:rsidRPr="00766FBB">
        <w:t xml:space="preserve"> may order the carrying out of the forensic procedure under Division</w:t>
      </w:r>
      <w:r w:rsidR="00766FBB">
        <w:t> </w:t>
      </w:r>
      <w:r w:rsidRPr="00766FBB">
        <w:t>4 if he or she is satisfied of the matters referred to in subsection</w:t>
      </w:r>
      <w:r w:rsidR="00766FBB">
        <w:t> </w:t>
      </w:r>
      <w:r w:rsidRPr="00766FBB">
        <w:t>23WO(1); or</w:t>
      </w:r>
    </w:p>
    <w:p w:rsidR="0023297D" w:rsidRPr="00766FBB" w:rsidRDefault="0023297D" w:rsidP="0023297D">
      <w:pPr>
        <w:pStyle w:val="paragraph"/>
      </w:pPr>
      <w:r w:rsidRPr="00766FBB">
        <w:lastRenderedPageBreak/>
        <w:tab/>
        <w:t>(b)</w:t>
      </w:r>
      <w:r w:rsidRPr="00766FBB">
        <w:tab/>
        <w:t>an application may be made to a magistrate for an order authorising the carrying out of the forensic procedure.</w:t>
      </w:r>
    </w:p>
    <w:p w:rsidR="0023297D" w:rsidRPr="00766FBB" w:rsidRDefault="0023297D" w:rsidP="0023297D">
      <w:pPr>
        <w:pStyle w:val="SubsectionHead"/>
      </w:pPr>
      <w:r w:rsidRPr="00766FBB">
        <w:t>Failure to consent to intimate forensic procedure—suspect in custody</w:t>
      </w:r>
    </w:p>
    <w:p w:rsidR="0023297D" w:rsidRPr="00766FBB" w:rsidRDefault="0023297D" w:rsidP="0023297D">
      <w:pPr>
        <w:pStyle w:val="subsection"/>
      </w:pPr>
      <w:r w:rsidRPr="00766FBB">
        <w:tab/>
        <w:t>(4)</w:t>
      </w:r>
      <w:r w:rsidRPr="00766FBB">
        <w:tab/>
        <w:t>If the suspect is in custody and the forensic procedure is an intimate forensic procedure, the constable must inform the suspect that, if the suspect does not consent, an application may be made to a magistrate for an order authorising the carrying out of the forensic procedure.</w:t>
      </w:r>
    </w:p>
    <w:p w:rsidR="00377C48" w:rsidRPr="00766FBB" w:rsidRDefault="00377C48" w:rsidP="00377C48">
      <w:pPr>
        <w:pStyle w:val="SubsectionHead"/>
      </w:pPr>
      <w:r w:rsidRPr="00766FBB">
        <w:t>Exception—requests by foreign law enforcement agency</w:t>
      </w:r>
    </w:p>
    <w:p w:rsidR="00377C48" w:rsidRPr="00766FBB" w:rsidRDefault="00377C48" w:rsidP="00377C48">
      <w:pPr>
        <w:pStyle w:val="subsection"/>
      </w:pPr>
      <w:r w:rsidRPr="00766FBB">
        <w:tab/>
        <w:t>(4A)</w:t>
      </w:r>
      <w:r w:rsidRPr="00766FBB">
        <w:tab/>
      </w:r>
      <w:r w:rsidR="00766FBB">
        <w:t>Subsections (</w:t>
      </w:r>
      <w:r w:rsidRPr="00766FBB">
        <w:t>3) and (4) do not apply if the suspect is being asked to undergo a forensic procedure because of a request by a foreign law enforcement agency.</w:t>
      </w:r>
    </w:p>
    <w:p w:rsidR="0023297D" w:rsidRPr="00766FBB" w:rsidRDefault="0023297D" w:rsidP="0023297D">
      <w:pPr>
        <w:pStyle w:val="SubsectionHead"/>
      </w:pPr>
      <w:r w:rsidRPr="00766FBB">
        <w:t>Failure to consent to forensic procedure—suspect not in custody</w:t>
      </w:r>
    </w:p>
    <w:p w:rsidR="0023297D" w:rsidRPr="00766FBB" w:rsidRDefault="0023297D" w:rsidP="0023297D">
      <w:pPr>
        <w:pStyle w:val="subsection"/>
      </w:pPr>
      <w:r w:rsidRPr="00766FBB">
        <w:tab/>
        <w:t>(5)</w:t>
      </w:r>
      <w:r w:rsidRPr="00766FBB">
        <w:tab/>
        <w:t>If the suspect is not in custody</w:t>
      </w:r>
      <w:r w:rsidR="00377C48" w:rsidRPr="00766FBB">
        <w:t xml:space="preserve"> and is not being asked to undergo a forensic procedure because of a request by a foreign law enforcement agency</w:t>
      </w:r>
      <w:r w:rsidRPr="00766FBB">
        <w:t>, the constable must inform the suspect that, if the suspect does not consent, an application may be made to a magistrate for an order authorising the carrying out of the forensic procedure.</w:t>
      </w:r>
    </w:p>
    <w:p w:rsidR="00377C48" w:rsidRPr="00766FBB" w:rsidRDefault="00377C48" w:rsidP="00377C48">
      <w:pPr>
        <w:pStyle w:val="SubsectionHead"/>
      </w:pPr>
      <w:r w:rsidRPr="00766FBB">
        <w:t>Failure to consent to forensic procedure—procedure requested by foreign law enforcement agency</w:t>
      </w:r>
    </w:p>
    <w:p w:rsidR="00377C48" w:rsidRPr="00766FBB" w:rsidRDefault="00377C48" w:rsidP="00377C48">
      <w:pPr>
        <w:pStyle w:val="subsection"/>
      </w:pPr>
      <w:r w:rsidRPr="00766FBB">
        <w:tab/>
        <w:t>(6)</w:t>
      </w:r>
      <w:r w:rsidRPr="00766FBB">
        <w:tab/>
        <w:t>If the suspect is being asked to undergo a forensic procedure because of a request by a foreign law enforcement agency, the constable must inform the suspect (whether or not the suspect is in custody) that, if the suspect does not consent:</w:t>
      </w:r>
    </w:p>
    <w:p w:rsidR="00377C48" w:rsidRPr="00766FBB" w:rsidRDefault="00377C48" w:rsidP="00377C48">
      <w:pPr>
        <w:pStyle w:val="paragraph"/>
      </w:pPr>
      <w:r w:rsidRPr="00766FBB">
        <w:tab/>
        <w:t>(a)</w:t>
      </w:r>
      <w:r w:rsidRPr="00766FBB">
        <w:tab/>
        <w:t>the foreign country may request that the forensic procedure be carried out; and</w:t>
      </w:r>
    </w:p>
    <w:p w:rsidR="00377C48" w:rsidRPr="00766FBB" w:rsidRDefault="00377C48" w:rsidP="00377C48">
      <w:pPr>
        <w:pStyle w:val="paragraph"/>
      </w:pPr>
      <w:r w:rsidRPr="00766FBB">
        <w:tab/>
        <w:t>(b)</w:t>
      </w:r>
      <w:r w:rsidRPr="00766FBB">
        <w:tab/>
        <w:t>the Attorney</w:t>
      </w:r>
      <w:r w:rsidR="00766FBB">
        <w:noBreakHyphen/>
      </w:r>
      <w:r w:rsidRPr="00766FBB">
        <w:t xml:space="preserve">General may authorise, under the </w:t>
      </w:r>
      <w:r w:rsidRPr="00766FBB">
        <w:rPr>
          <w:i/>
        </w:rPr>
        <w:t>Mutual Assistance in Criminal Matters Act 1987</w:t>
      </w:r>
      <w:r w:rsidRPr="00766FBB">
        <w:t xml:space="preserve">, a constable to </w:t>
      </w:r>
      <w:r w:rsidRPr="00766FBB">
        <w:lastRenderedPageBreak/>
        <w:t>apply to a magistrate for an order for the carrying out of the forensic procedure.</w:t>
      </w:r>
    </w:p>
    <w:p w:rsidR="00377C48" w:rsidRPr="00766FBB" w:rsidRDefault="00377C48" w:rsidP="00377C48">
      <w:pPr>
        <w:pStyle w:val="notetext"/>
      </w:pPr>
      <w:r w:rsidRPr="00766FBB">
        <w:t>Note:</w:t>
      </w:r>
      <w:r w:rsidRPr="00766FBB">
        <w:tab/>
        <w:t xml:space="preserve">Under the </w:t>
      </w:r>
      <w:r w:rsidRPr="00766FBB">
        <w:rPr>
          <w:i/>
        </w:rPr>
        <w:t>Mutual Assistance in Criminal Matters Act 1987</w:t>
      </w:r>
      <w:r w:rsidRPr="00766FBB">
        <w:t>, the Attorney</w:t>
      </w:r>
      <w:r w:rsidR="00766FBB">
        <w:noBreakHyphen/>
      </w:r>
      <w:r w:rsidRPr="00766FBB">
        <w:t>General may only authorise a constable who is an authorised applicant.</w:t>
      </w:r>
    </w:p>
    <w:p w:rsidR="0023297D" w:rsidRPr="00766FBB" w:rsidRDefault="0023297D" w:rsidP="0023297D">
      <w:pPr>
        <w:pStyle w:val="ActHead5"/>
      </w:pPr>
      <w:bookmarkStart w:id="16" w:name="_Toc442791931"/>
      <w:r w:rsidRPr="00766FBB">
        <w:rPr>
          <w:rStyle w:val="CharSectno"/>
        </w:rPr>
        <w:t>23WK</w:t>
      </w:r>
      <w:r w:rsidRPr="00766FBB">
        <w:t xml:space="preserve">  Withdrawal of consent</w:t>
      </w:r>
      <w:bookmarkEnd w:id="16"/>
    </w:p>
    <w:p w:rsidR="0023297D" w:rsidRPr="00766FBB" w:rsidRDefault="0023297D" w:rsidP="0023297D">
      <w:pPr>
        <w:pStyle w:val="subsection"/>
        <w:keepLines/>
      </w:pPr>
      <w:r w:rsidRPr="00766FBB">
        <w:tab/>
      </w:r>
      <w:r w:rsidRPr="00766FBB">
        <w:tab/>
        <w:t xml:space="preserve">If a person expressly withdraws consent to the carrying out of a forensic procedure under this </w:t>
      </w:r>
      <w:r w:rsidR="00BB1281" w:rsidRPr="00766FBB">
        <w:t>Part</w:t>
      </w:r>
      <w:r w:rsidR="00B5109B" w:rsidRPr="00766FBB">
        <w:t xml:space="preserve"> </w:t>
      </w:r>
      <w:r w:rsidRPr="00766FBB">
        <w:t>(or if the withdrawal of such consent can reasonably be inferred from the person’s conduct) before or during the carrying out of the forensic procedure, then:</w:t>
      </w:r>
    </w:p>
    <w:p w:rsidR="0023297D" w:rsidRPr="00766FBB" w:rsidRDefault="0023297D" w:rsidP="0023297D">
      <w:pPr>
        <w:pStyle w:val="paragraph"/>
      </w:pPr>
      <w:r w:rsidRPr="00766FBB">
        <w:tab/>
        <w:t>(a)</w:t>
      </w:r>
      <w:r w:rsidRPr="00766FBB">
        <w:tab/>
        <w:t>the forensic procedure is to be treated from the time of the withdrawal as a forensic procedure for which consent has been refused; and</w:t>
      </w:r>
    </w:p>
    <w:p w:rsidR="0023297D" w:rsidRPr="00766FBB" w:rsidRDefault="0023297D" w:rsidP="0023297D">
      <w:pPr>
        <w:pStyle w:val="paragraph"/>
      </w:pPr>
      <w:r w:rsidRPr="00766FBB">
        <w:tab/>
        <w:t>(b)</w:t>
      </w:r>
      <w:r w:rsidRPr="00766FBB">
        <w:tab/>
        <w:t>the forensic procedure is not to proceed except by order of a constable under Division</w:t>
      </w:r>
      <w:r w:rsidR="00766FBB">
        <w:t> </w:t>
      </w:r>
      <w:r w:rsidRPr="00766FBB">
        <w:t>4 or a magistrate under Division</w:t>
      </w:r>
      <w:r w:rsidR="00766FBB">
        <w:t> </w:t>
      </w:r>
      <w:r w:rsidRPr="00766FBB">
        <w:t>5.</w:t>
      </w:r>
    </w:p>
    <w:p w:rsidR="0023297D" w:rsidRPr="00766FBB" w:rsidRDefault="0023297D" w:rsidP="0022787E">
      <w:pPr>
        <w:pStyle w:val="ActHead5"/>
      </w:pPr>
      <w:bookmarkStart w:id="17" w:name="_Toc442791932"/>
      <w:r w:rsidRPr="00766FBB">
        <w:rPr>
          <w:rStyle w:val="CharSectno"/>
        </w:rPr>
        <w:t>23WL</w:t>
      </w:r>
      <w:r w:rsidRPr="00766FBB">
        <w:t xml:space="preserve">  Recording of giving of information and suspect’s responses</w:t>
      </w:r>
      <w:bookmarkEnd w:id="17"/>
    </w:p>
    <w:p w:rsidR="0023297D" w:rsidRPr="00766FBB" w:rsidRDefault="0023297D" w:rsidP="0022787E">
      <w:pPr>
        <w:pStyle w:val="subsection"/>
        <w:keepNext/>
        <w:keepLines/>
      </w:pPr>
      <w:r w:rsidRPr="00766FBB">
        <w:tab/>
        <w:t>(1)</w:t>
      </w:r>
      <w:r w:rsidRPr="00766FBB">
        <w:tab/>
        <w:t>The constable must, if practicable, ensure that the giving of the information about the proposed forensic procedure and the suspect’s responses (if any) are tape recorded.</w:t>
      </w:r>
    </w:p>
    <w:p w:rsidR="0023297D" w:rsidRPr="00766FBB" w:rsidRDefault="0023297D" w:rsidP="0023297D">
      <w:pPr>
        <w:pStyle w:val="subsection"/>
      </w:pPr>
      <w:r w:rsidRPr="00766FBB">
        <w:tab/>
        <w:t>(2)</w:t>
      </w:r>
      <w:r w:rsidRPr="00766FBB">
        <w:tab/>
        <w:t>If tape recording the giving of the information and the suspect’s responses (if any) is not practicable, the constable must ensure that a written record of the giving of the information and the suspect’s responses (if any) is made, and that a copy of the record is made available to the suspect.</w:t>
      </w:r>
    </w:p>
    <w:p w:rsidR="0023297D" w:rsidRPr="00766FBB" w:rsidRDefault="00377C48" w:rsidP="0023297D">
      <w:pPr>
        <w:pStyle w:val="notetext"/>
      </w:pPr>
      <w:r w:rsidRPr="00766FBB">
        <w:t>Note 1</w:t>
      </w:r>
      <w:r w:rsidR="0023297D" w:rsidRPr="00766FBB">
        <w:t>:</w:t>
      </w:r>
      <w:r w:rsidR="0023297D" w:rsidRPr="00766FBB">
        <w:tab/>
        <w:t>Division</w:t>
      </w:r>
      <w:r w:rsidR="00766FBB">
        <w:t> </w:t>
      </w:r>
      <w:r w:rsidR="0023297D" w:rsidRPr="00766FBB">
        <w:t>9 contains provisions about making copies of material (including copies of tapes) available to the suspect.</w:t>
      </w:r>
    </w:p>
    <w:p w:rsidR="00406D73" w:rsidRPr="00766FBB" w:rsidRDefault="00406D73" w:rsidP="00406D73">
      <w:pPr>
        <w:pStyle w:val="notetext"/>
      </w:pPr>
      <w:r w:rsidRPr="00766FBB">
        <w:t>Note 2:</w:t>
      </w:r>
      <w:r w:rsidRPr="00766FBB">
        <w:tab/>
        <w:t>If a foreign law enforcement agency requests that a forensic procedure be carried out on a suspect, a copy of the tape recording or the written record may also be provided to the foreign law enforcement agency: see subsection</w:t>
      </w:r>
      <w:r w:rsidR="00766FBB">
        <w:t> </w:t>
      </w:r>
      <w:r w:rsidRPr="00766FBB">
        <w:t>23YQD(2).</w:t>
      </w:r>
    </w:p>
    <w:p w:rsidR="0023297D" w:rsidRPr="00766FBB" w:rsidRDefault="0023297D" w:rsidP="0023297D">
      <w:pPr>
        <w:pStyle w:val="ActHead5"/>
      </w:pPr>
      <w:bookmarkStart w:id="18" w:name="_Toc442791933"/>
      <w:r w:rsidRPr="00766FBB">
        <w:rPr>
          <w:rStyle w:val="CharSectno"/>
        </w:rPr>
        <w:lastRenderedPageBreak/>
        <w:t>23WLA</w:t>
      </w:r>
      <w:r w:rsidRPr="00766FBB">
        <w:t xml:space="preserve">  Time for carrying out forensic procedure—suspect not in custody</w:t>
      </w:r>
      <w:bookmarkEnd w:id="18"/>
    </w:p>
    <w:p w:rsidR="0023297D" w:rsidRPr="00766FBB" w:rsidRDefault="0023297D" w:rsidP="0023297D">
      <w:pPr>
        <w:pStyle w:val="subsection"/>
      </w:pPr>
      <w:r w:rsidRPr="00766FBB">
        <w:tab/>
        <w:t>(1)</w:t>
      </w:r>
      <w:r w:rsidRPr="00766FBB">
        <w:tab/>
        <w:t>If a suspect who is not in custody:</w:t>
      </w:r>
    </w:p>
    <w:p w:rsidR="0023297D" w:rsidRPr="00766FBB" w:rsidRDefault="0023297D" w:rsidP="0023297D">
      <w:pPr>
        <w:pStyle w:val="paragraph"/>
      </w:pPr>
      <w:r w:rsidRPr="00766FBB">
        <w:tab/>
        <w:t>(a)</w:t>
      </w:r>
      <w:r w:rsidRPr="00766FBB">
        <w:tab/>
        <w:t>consents to a forensic procedure; and</w:t>
      </w:r>
    </w:p>
    <w:p w:rsidR="0023297D" w:rsidRPr="00766FBB" w:rsidRDefault="0023297D" w:rsidP="0023297D">
      <w:pPr>
        <w:pStyle w:val="paragraph"/>
      </w:pPr>
      <w:r w:rsidRPr="00766FBB">
        <w:tab/>
        <w:t>(b)</w:t>
      </w:r>
      <w:r w:rsidRPr="00766FBB">
        <w:tab/>
        <w:t>presents himself or herself to the investigating constable to undergo the procedure;</w:t>
      </w:r>
    </w:p>
    <w:p w:rsidR="0023297D" w:rsidRPr="00766FBB" w:rsidRDefault="0023297D" w:rsidP="0023297D">
      <w:pPr>
        <w:pStyle w:val="subsection2"/>
      </w:pPr>
      <w:r w:rsidRPr="00766FBB">
        <w:t>the procedure must be carried out as quickly as reasonably possible but in any case within the following period:</w:t>
      </w:r>
    </w:p>
    <w:p w:rsidR="0023297D" w:rsidRPr="00766FBB" w:rsidRDefault="0023297D" w:rsidP="0023297D">
      <w:pPr>
        <w:pStyle w:val="paragraph"/>
      </w:pPr>
      <w:r w:rsidRPr="00766FBB">
        <w:tab/>
        <w:t>(c)</w:t>
      </w:r>
      <w:r w:rsidRPr="00766FBB">
        <w:tab/>
        <w:t>if the investigating constable believes on reasonable grounds that the suspect is an Aboriginal person or a Torres Strait Islander—2 hours after the suspect so presents himself or herself;</w:t>
      </w:r>
    </w:p>
    <w:p w:rsidR="0023297D" w:rsidRPr="00766FBB" w:rsidRDefault="0023297D" w:rsidP="0023297D">
      <w:pPr>
        <w:pStyle w:val="paragraph"/>
      </w:pPr>
      <w:r w:rsidRPr="00766FBB">
        <w:tab/>
        <w:t>(d)</w:t>
      </w:r>
      <w:r w:rsidRPr="00766FBB">
        <w:tab/>
        <w:t>in any other case—4 hours after the suspect so presents himself or herself.</w:t>
      </w:r>
    </w:p>
    <w:p w:rsidR="0023297D" w:rsidRPr="00766FBB" w:rsidRDefault="0023297D" w:rsidP="0023297D">
      <w:pPr>
        <w:pStyle w:val="subsection"/>
        <w:keepNext/>
      </w:pPr>
      <w:r w:rsidRPr="00766FBB">
        <w:tab/>
        <w:t>(2)</w:t>
      </w:r>
      <w:r w:rsidRPr="00766FBB">
        <w:tab/>
        <w:t xml:space="preserve">In working out any period of time for the purposes of </w:t>
      </w:r>
      <w:r w:rsidR="00766FBB">
        <w:t>subsection (</w:t>
      </w:r>
      <w:r w:rsidRPr="00766FBB">
        <w:t>1), the following times are to be disregarded:</w:t>
      </w:r>
    </w:p>
    <w:p w:rsidR="0023297D" w:rsidRPr="00766FBB" w:rsidRDefault="0023297D" w:rsidP="0023297D">
      <w:pPr>
        <w:pStyle w:val="paragraph"/>
      </w:pPr>
      <w:r w:rsidRPr="00766FBB">
        <w:tab/>
        <w:t>(a)</w:t>
      </w:r>
      <w:r w:rsidRPr="00766FBB">
        <w:tab/>
        <w:t xml:space="preserve">the time (if any) that is reasonably required to convey the suspect from the place where the suspect presents himself or herself to the investigating constable to the nearest premises where facilities for carrying out the procedure in accordance with this </w:t>
      </w:r>
      <w:r w:rsidR="00BB1281" w:rsidRPr="00766FBB">
        <w:t>Part</w:t>
      </w:r>
      <w:r w:rsidR="00B5109B" w:rsidRPr="00766FBB">
        <w:t xml:space="preserve"> </w:t>
      </w:r>
      <w:r w:rsidRPr="00766FBB">
        <w:t>are available to the investigating constable;</w:t>
      </w:r>
    </w:p>
    <w:p w:rsidR="0023297D" w:rsidRPr="00766FBB" w:rsidRDefault="0023297D" w:rsidP="0023297D">
      <w:pPr>
        <w:pStyle w:val="paragraph"/>
      </w:pPr>
      <w:r w:rsidRPr="00766FBB">
        <w:tab/>
        <w:t>(b)</w:t>
      </w:r>
      <w:r w:rsidRPr="00766FBB">
        <w:tab/>
        <w:t>any time during which carrying out the procedure is suspended or delayed to allow the suspect, or someone else on the suspect’s behalf, to communicate with a legal practitioner, friend, relative, parent, guardian, interpreter, medical practitioner, dentist or other person as provided by this Part;</w:t>
      </w:r>
    </w:p>
    <w:p w:rsidR="0023297D" w:rsidRPr="00766FBB" w:rsidRDefault="0023297D" w:rsidP="0023297D">
      <w:pPr>
        <w:pStyle w:val="paragraph"/>
      </w:pPr>
      <w:r w:rsidRPr="00766FBB">
        <w:tab/>
        <w:t>(c)</w:t>
      </w:r>
      <w:r w:rsidRPr="00766FBB">
        <w:tab/>
        <w:t>any time during which carrying out the procedure is suspended or delayed to allow such a legal practitioner, friend, relative, parent, guardian, interpreter, medical practitioner, dentist or other person to arrive at the place where the procedure is to be carried out;</w:t>
      </w:r>
    </w:p>
    <w:p w:rsidR="0023297D" w:rsidRPr="00766FBB" w:rsidRDefault="0023297D" w:rsidP="0023297D">
      <w:pPr>
        <w:pStyle w:val="paragraph"/>
      </w:pPr>
      <w:r w:rsidRPr="00766FBB">
        <w:tab/>
        <w:t>(d)</w:t>
      </w:r>
      <w:r w:rsidRPr="00766FBB">
        <w:tab/>
        <w:t>any time during which carrying out the procedure is suspended or delayed to allow the suspect to receive medical attention;</w:t>
      </w:r>
    </w:p>
    <w:p w:rsidR="0023297D" w:rsidRPr="00766FBB" w:rsidRDefault="0023297D" w:rsidP="0023297D">
      <w:pPr>
        <w:pStyle w:val="paragraph"/>
      </w:pPr>
      <w:r w:rsidRPr="00766FBB">
        <w:lastRenderedPageBreak/>
        <w:tab/>
        <w:t>(e)</w:t>
      </w:r>
      <w:r w:rsidRPr="00766FBB">
        <w:tab/>
        <w:t>any time during which carrying out the procedure is suspended or delayed because of the suspect’s intoxication;</w:t>
      </w:r>
    </w:p>
    <w:p w:rsidR="0023297D" w:rsidRPr="00766FBB" w:rsidRDefault="0023297D" w:rsidP="0023297D">
      <w:pPr>
        <w:pStyle w:val="paragraph"/>
      </w:pPr>
      <w:r w:rsidRPr="00766FBB">
        <w:tab/>
        <w:t>(f)</w:t>
      </w:r>
      <w:r w:rsidRPr="00766FBB">
        <w:tab/>
        <w:t>any reasonable time during which carrying out the procedure is suspended or delayed to allow the suspect to rest or recuperate;</w:t>
      </w:r>
    </w:p>
    <w:p w:rsidR="0023297D" w:rsidRPr="00766FBB" w:rsidRDefault="0023297D" w:rsidP="0023297D">
      <w:pPr>
        <w:pStyle w:val="paragraph"/>
      </w:pPr>
      <w:r w:rsidRPr="00766FBB">
        <w:tab/>
        <w:t>(g)</w:t>
      </w:r>
      <w:r w:rsidRPr="00766FBB">
        <w:tab/>
        <w:t>any time during which carrying out the procedure is suspended or delayed at the request of the suspect.</w:t>
      </w:r>
    </w:p>
    <w:p w:rsidR="009569F5" w:rsidRPr="00766FBB" w:rsidRDefault="009569F5" w:rsidP="00B5109B">
      <w:pPr>
        <w:pStyle w:val="ActHead3"/>
        <w:pageBreakBefore/>
      </w:pPr>
      <w:bookmarkStart w:id="19" w:name="_Toc442791934"/>
      <w:r w:rsidRPr="00766FBB">
        <w:rPr>
          <w:rStyle w:val="CharDivNo"/>
        </w:rPr>
        <w:lastRenderedPageBreak/>
        <w:t>Division</w:t>
      </w:r>
      <w:r w:rsidR="00766FBB" w:rsidRPr="00766FBB">
        <w:rPr>
          <w:rStyle w:val="CharDivNo"/>
        </w:rPr>
        <w:t> </w:t>
      </w:r>
      <w:r w:rsidRPr="00766FBB">
        <w:rPr>
          <w:rStyle w:val="CharDivNo"/>
        </w:rPr>
        <w:t>4</w:t>
      </w:r>
      <w:r w:rsidRPr="00766FBB">
        <w:t>—</w:t>
      </w:r>
      <w:r w:rsidRPr="00766FBB">
        <w:rPr>
          <w:rStyle w:val="CharDivText"/>
        </w:rPr>
        <w:t>Non</w:t>
      </w:r>
      <w:r w:rsidR="00766FBB" w:rsidRPr="00766FBB">
        <w:rPr>
          <w:rStyle w:val="CharDivText"/>
        </w:rPr>
        <w:noBreakHyphen/>
      </w:r>
      <w:r w:rsidRPr="00766FBB">
        <w:rPr>
          <w:rStyle w:val="CharDivText"/>
        </w:rPr>
        <w:t>intimate forensic procedures on suspect by order of senior police officer</w:t>
      </w:r>
      <w:bookmarkEnd w:id="19"/>
    </w:p>
    <w:p w:rsidR="009569F5" w:rsidRPr="00766FBB" w:rsidRDefault="009569F5" w:rsidP="009569F5">
      <w:pPr>
        <w:pStyle w:val="ActHead5"/>
      </w:pPr>
      <w:bookmarkStart w:id="20" w:name="_Toc442791935"/>
      <w:r w:rsidRPr="00766FBB">
        <w:rPr>
          <w:rStyle w:val="CharSectno"/>
        </w:rPr>
        <w:t>23WM</w:t>
      </w:r>
      <w:r w:rsidRPr="00766FBB">
        <w:t xml:space="preserve">  Non</w:t>
      </w:r>
      <w:r w:rsidR="00766FBB">
        <w:noBreakHyphen/>
      </w:r>
      <w:r w:rsidRPr="00766FBB">
        <w:t>intimate forensic procedure may be carried out by order of senior police officer</w:t>
      </w:r>
      <w:bookmarkEnd w:id="20"/>
    </w:p>
    <w:p w:rsidR="005F1445" w:rsidRPr="00766FBB" w:rsidRDefault="005F1445" w:rsidP="005F1445">
      <w:pPr>
        <w:pStyle w:val="subsection"/>
      </w:pPr>
      <w:r w:rsidRPr="00766FBB">
        <w:tab/>
        <w:t>(1)</w:t>
      </w:r>
      <w:r w:rsidRPr="00766FBB">
        <w:tab/>
        <w:t>A person is authorised to carry out a non</w:t>
      </w:r>
      <w:r w:rsidR="00766FBB">
        <w:noBreakHyphen/>
      </w:r>
      <w:r w:rsidRPr="00766FBB">
        <w:t xml:space="preserve">intimate forensic procedure on a suspect by order of a </w:t>
      </w:r>
      <w:r w:rsidR="009569F5" w:rsidRPr="00766FBB">
        <w:t>senior police officer</w:t>
      </w:r>
      <w:r w:rsidRPr="00766FBB">
        <w:t xml:space="preserve"> under section</w:t>
      </w:r>
      <w:r w:rsidR="00766FBB">
        <w:t> </w:t>
      </w:r>
      <w:r w:rsidRPr="00766FBB">
        <w:t>23WN. The person is authorised to carry out the procedure in accordance with Division</w:t>
      </w:r>
      <w:r w:rsidR="00766FBB">
        <w:t> </w:t>
      </w:r>
      <w:r w:rsidRPr="00766FBB">
        <w:t>6 and not otherwise.</w:t>
      </w:r>
    </w:p>
    <w:p w:rsidR="005F1445" w:rsidRPr="00766FBB" w:rsidRDefault="005F1445" w:rsidP="005F1445">
      <w:pPr>
        <w:pStyle w:val="subsection"/>
      </w:pPr>
      <w:r w:rsidRPr="00766FBB">
        <w:tab/>
        <w:t>(2)</w:t>
      </w:r>
      <w:r w:rsidRPr="00766FBB">
        <w:tab/>
        <w:t xml:space="preserve">This </w:t>
      </w:r>
      <w:r w:rsidR="00BB1281" w:rsidRPr="00766FBB">
        <w:t>Division</w:t>
      </w:r>
      <w:r w:rsidR="00B5109B" w:rsidRPr="00766FBB">
        <w:t xml:space="preserve"> </w:t>
      </w:r>
      <w:r w:rsidRPr="00766FBB">
        <w:t>does not authorise the carrying out of a forensic procedure on a suspect who is:</w:t>
      </w:r>
    </w:p>
    <w:p w:rsidR="005F1445" w:rsidRPr="00766FBB" w:rsidRDefault="005F1445" w:rsidP="005F1445">
      <w:pPr>
        <w:pStyle w:val="paragraph"/>
      </w:pPr>
      <w:r w:rsidRPr="00766FBB">
        <w:tab/>
        <w:t>(a)</w:t>
      </w:r>
      <w:r w:rsidRPr="00766FBB">
        <w:tab/>
        <w:t>a child; or</w:t>
      </w:r>
    </w:p>
    <w:p w:rsidR="005F1445" w:rsidRPr="00766FBB" w:rsidRDefault="005F1445" w:rsidP="005F1445">
      <w:pPr>
        <w:pStyle w:val="paragraph"/>
      </w:pPr>
      <w:r w:rsidRPr="00766FBB">
        <w:tab/>
        <w:t>(b)</w:t>
      </w:r>
      <w:r w:rsidRPr="00766FBB">
        <w:tab/>
        <w:t>an incapable person.</w:t>
      </w:r>
    </w:p>
    <w:p w:rsidR="00406D73" w:rsidRPr="00766FBB" w:rsidRDefault="00406D73" w:rsidP="00406D73">
      <w:pPr>
        <w:pStyle w:val="subsection"/>
      </w:pPr>
      <w:r w:rsidRPr="00766FBB">
        <w:tab/>
        <w:t>(2A)</w:t>
      </w:r>
      <w:r w:rsidRPr="00766FBB">
        <w:tab/>
        <w:t xml:space="preserve">This </w:t>
      </w:r>
      <w:r w:rsidR="00BB1281" w:rsidRPr="00766FBB">
        <w:t>Division</w:t>
      </w:r>
      <w:r w:rsidR="00B5109B" w:rsidRPr="00766FBB">
        <w:t xml:space="preserve"> </w:t>
      </w:r>
      <w:r w:rsidRPr="00766FBB">
        <w:t>does not authorise the carrying out of a forensic procedure on a suspect if the procedure has been requested by:</w:t>
      </w:r>
    </w:p>
    <w:p w:rsidR="00406D73" w:rsidRPr="00766FBB" w:rsidRDefault="00406D73" w:rsidP="00406D73">
      <w:pPr>
        <w:pStyle w:val="paragraph"/>
      </w:pPr>
      <w:r w:rsidRPr="00766FBB">
        <w:tab/>
        <w:t>(a)</w:t>
      </w:r>
      <w:r w:rsidRPr="00766FBB">
        <w:tab/>
        <w:t xml:space="preserve">a foreign country (as contemplated by the </w:t>
      </w:r>
      <w:r w:rsidRPr="00766FBB">
        <w:rPr>
          <w:i/>
        </w:rPr>
        <w:t>Mutual Assistance in Criminal Matters Act 1987</w:t>
      </w:r>
      <w:r w:rsidRPr="00766FBB">
        <w:t>); or</w:t>
      </w:r>
    </w:p>
    <w:p w:rsidR="00406D73" w:rsidRPr="00766FBB" w:rsidRDefault="00406D73" w:rsidP="00406D73">
      <w:pPr>
        <w:pStyle w:val="paragraph"/>
      </w:pPr>
      <w:r w:rsidRPr="00766FBB">
        <w:tab/>
        <w:t>(b)</w:t>
      </w:r>
      <w:r w:rsidRPr="00766FBB">
        <w:tab/>
        <w:t>a foreign law enforcement agency.</w:t>
      </w:r>
    </w:p>
    <w:p w:rsidR="005F1445" w:rsidRPr="00766FBB" w:rsidRDefault="005F1445" w:rsidP="005F1445">
      <w:pPr>
        <w:pStyle w:val="subsection"/>
      </w:pPr>
      <w:r w:rsidRPr="00766FBB">
        <w:tab/>
        <w:t>(3)</w:t>
      </w:r>
      <w:r w:rsidRPr="00766FBB">
        <w:tab/>
        <w:t xml:space="preserve">This </w:t>
      </w:r>
      <w:r w:rsidR="00BB1281" w:rsidRPr="00766FBB">
        <w:t>Division</w:t>
      </w:r>
      <w:r w:rsidR="00B5109B" w:rsidRPr="00766FBB">
        <w:t xml:space="preserve"> </w:t>
      </w:r>
      <w:r w:rsidRPr="00766FBB">
        <w:t>does not authorise keeping a suspect in custody, in order to carry out a forensic procedure, after the expiration of the investigation period provided for by Part</w:t>
      </w:r>
      <w:r w:rsidR="005B01AA" w:rsidRPr="00766FBB">
        <w:t> </w:t>
      </w:r>
      <w:r w:rsidRPr="00766FBB">
        <w:t>IC.</w:t>
      </w:r>
    </w:p>
    <w:p w:rsidR="005F1445" w:rsidRPr="00766FBB" w:rsidRDefault="005F1445" w:rsidP="005F1445">
      <w:pPr>
        <w:pStyle w:val="notetext"/>
      </w:pPr>
      <w:r w:rsidRPr="00766FBB">
        <w:t>Note:</w:t>
      </w:r>
      <w:r w:rsidRPr="00766FBB">
        <w:tab/>
        <w:t>If it is necessary to keep a suspect in custody after the expiration of the Part</w:t>
      </w:r>
      <w:r w:rsidR="005B01AA" w:rsidRPr="00766FBB">
        <w:t> </w:t>
      </w:r>
      <w:r w:rsidRPr="00766FBB">
        <w:t>IC investigation period in order to carry out a forensic procedure, an order of a magistrate under Division</w:t>
      </w:r>
      <w:r w:rsidR="00766FBB">
        <w:t> </w:t>
      </w:r>
      <w:r w:rsidRPr="00766FBB">
        <w:t>5 will have to be obtained to authorise this.</w:t>
      </w:r>
    </w:p>
    <w:p w:rsidR="005F1445" w:rsidRPr="00766FBB" w:rsidRDefault="005F1445" w:rsidP="005F1445">
      <w:pPr>
        <w:pStyle w:val="subsection"/>
      </w:pPr>
      <w:r w:rsidRPr="00766FBB">
        <w:tab/>
        <w:t>(4)</w:t>
      </w:r>
      <w:r w:rsidRPr="00766FBB">
        <w:tab/>
        <w:t xml:space="preserve">Nothing in this </w:t>
      </w:r>
      <w:r w:rsidR="00BB1281" w:rsidRPr="00766FBB">
        <w:t>Part</w:t>
      </w:r>
      <w:r w:rsidR="00B5109B" w:rsidRPr="00766FBB">
        <w:t xml:space="preserve"> </w:t>
      </w:r>
      <w:r w:rsidRPr="00766FBB">
        <w:t>or Part</w:t>
      </w:r>
      <w:r w:rsidR="005B01AA" w:rsidRPr="00766FBB">
        <w:t> </w:t>
      </w:r>
      <w:r w:rsidRPr="00766FBB">
        <w:t>IC prevents the carrying out of a forensic procedure, in accordance with a constable’s order under section</w:t>
      </w:r>
      <w:r w:rsidR="00766FBB">
        <w:t> </w:t>
      </w:r>
      <w:r w:rsidRPr="00766FBB">
        <w:t>23WN, during the investigation period provided for by Part</w:t>
      </w:r>
      <w:r w:rsidR="005B01AA" w:rsidRPr="00766FBB">
        <w:t> </w:t>
      </w:r>
      <w:r w:rsidRPr="00766FBB">
        <w:t>IC. However, neither carrying out the forensic procedure, nor any delays associated with carrying out the forensic procedure, operate to extend the investigation period provided for by Part</w:t>
      </w:r>
      <w:r w:rsidR="005B01AA" w:rsidRPr="00766FBB">
        <w:t> </w:t>
      </w:r>
      <w:r w:rsidRPr="00766FBB">
        <w:t>IC.</w:t>
      </w:r>
    </w:p>
    <w:p w:rsidR="005F1445" w:rsidRPr="00766FBB" w:rsidRDefault="005F1445" w:rsidP="005F1445">
      <w:pPr>
        <w:pStyle w:val="notetext"/>
      </w:pPr>
      <w:r w:rsidRPr="00766FBB">
        <w:lastRenderedPageBreak/>
        <w:t>Note:</w:t>
      </w:r>
      <w:r w:rsidRPr="00766FBB">
        <w:tab/>
        <w:t>By contrast, the carrying out of a forensic procedure in accordance with a magistrate’s order under Division</w:t>
      </w:r>
      <w:r w:rsidR="00766FBB">
        <w:t> </w:t>
      </w:r>
      <w:r w:rsidRPr="00766FBB">
        <w:t>5, and associated delays, may delay the expiration of the investigation period provided for by Part</w:t>
      </w:r>
      <w:r w:rsidR="005B01AA" w:rsidRPr="00766FBB">
        <w:t> </w:t>
      </w:r>
      <w:r w:rsidRPr="00766FBB">
        <w:t>IC.</w:t>
      </w:r>
    </w:p>
    <w:p w:rsidR="009569F5" w:rsidRPr="00766FBB" w:rsidRDefault="009569F5" w:rsidP="009569F5">
      <w:pPr>
        <w:pStyle w:val="ActHead5"/>
      </w:pPr>
      <w:bookmarkStart w:id="21" w:name="_Toc442791936"/>
      <w:r w:rsidRPr="00766FBB">
        <w:rPr>
          <w:rStyle w:val="CharSectno"/>
        </w:rPr>
        <w:t>23WN</w:t>
      </w:r>
      <w:r w:rsidRPr="00766FBB">
        <w:t xml:space="preserve">  Circumstances in which senior police officer may order non</w:t>
      </w:r>
      <w:r w:rsidR="00766FBB">
        <w:noBreakHyphen/>
      </w:r>
      <w:r w:rsidRPr="00766FBB">
        <w:t>intimate forensic procedures</w:t>
      </w:r>
      <w:bookmarkEnd w:id="21"/>
    </w:p>
    <w:p w:rsidR="005F1445" w:rsidRPr="00766FBB" w:rsidRDefault="005F1445" w:rsidP="005F1445">
      <w:pPr>
        <w:pStyle w:val="subsection"/>
        <w:keepNext/>
      </w:pPr>
      <w:r w:rsidRPr="00766FBB">
        <w:tab/>
      </w:r>
      <w:r w:rsidRPr="00766FBB">
        <w:tab/>
        <w:t xml:space="preserve">A </w:t>
      </w:r>
      <w:r w:rsidR="009569F5" w:rsidRPr="00766FBB">
        <w:t>senior police officer</w:t>
      </w:r>
      <w:r w:rsidRPr="00766FBB">
        <w:t xml:space="preserve"> may order the carrying out of a non</w:t>
      </w:r>
      <w:r w:rsidR="00766FBB">
        <w:noBreakHyphen/>
      </w:r>
      <w:r w:rsidRPr="00766FBB">
        <w:t>intimate forensic procedure on a suspect who is in custody if:</w:t>
      </w:r>
    </w:p>
    <w:p w:rsidR="005F1445" w:rsidRPr="00766FBB" w:rsidRDefault="005F1445" w:rsidP="005F1445">
      <w:pPr>
        <w:pStyle w:val="paragraph"/>
      </w:pPr>
      <w:r w:rsidRPr="00766FBB">
        <w:tab/>
        <w:t>(a)</w:t>
      </w:r>
      <w:r w:rsidRPr="00766FBB">
        <w:tab/>
        <w:t>the suspect has been asked under Division</w:t>
      </w:r>
      <w:r w:rsidR="00766FBB">
        <w:t> </w:t>
      </w:r>
      <w:r w:rsidRPr="00766FBB">
        <w:t>3 to consent to the carrying out of the forensic procedure; and</w:t>
      </w:r>
    </w:p>
    <w:p w:rsidR="005F1445" w:rsidRPr="00766FBB" w:rsidRDefault="005F1445" w:rsidP="005F1445">
      <w:pPr>
        <w:pStyle w:val="paragraph"/>
      </w:pPr>
      <w:r w:rsidRPr="00766FBB">
        <w:tab/>
        <w:t>(b)</w:t>
      </w:r>
      <w:r w:rsidRPr="00766FBB">
        <w:tab/>
        <w:t>the suspect has not consented; and</w:t>
      </w:r>
    </w:p>
    <w:p w:rsidR="005F1445" w:rsidRPr="00766FBB" w:rsidRDefault="005F1445" w:rsidP="005F1445">
      <w:pPr>
        <w:pStyle w:val="paragraph"/>
      </w:pPr>
      <w:r w:rsidRPr="00766FBB">
        <w:tab/>
        <w:t>(c)</w:t>
      </w:r>
      <w:r w:rsidRPr="00766FBB">
        <w:tab/>
        <w:t xml:space="preserve">the </w:t>
      </w:r>
      <w:r w:rsidR="009569F5" w:rsidRPr="00766FBB">
        <w:t>senior police officer</w:t>
      </w:r>
      <w:r w:rsidRPr="00766FBB">
        <w:t xml:space="preserve"> is satisfied as required by section</w:t>
      </w:r>
      <w:r w:rsidR="00766FBB">
        <w:t> </w:t>
      </w:r>
      <w:r w:rsidRPr="00766FBB">
        <w:t>23WO.</w:t>
      </w:r>
    </w:p>
    <w:p w:rsidR="009569F5" w:rsidRPr="00766FBB" w:rsidRDefault="009569F5" w:rsidP="009569F5">
      <w:pPr>
        <w:pStyle w:val="ActHead5"/>
      </w:pPr>
      <w:bookmarkStart w:id="22" w:name="_Toc442791937"/>
      <w:r w:rsidRPr="00766FBB">
        <w:rPr>
          <w:rStyle w:val="CharSectno"/>
        </w:rPr>
        <w:t>23WO</w:t>
      </w:r>
      <w:r w:rsidRPr="00766FBB">
        <w:t xml:space="preserve">  Matters to be considered by senior police officer before ordering forensic procedure</w:t>
      </w:r>
      <w:bookmarkEnd w:id="22"/>
    </w:p>
    <w:p w:rsidR="005F1445" w:rsidRPr="00766FBB" w:rsidRDefault="005F1445" w:rsidP="005F1445">
      <w:pPr>
        <w:pStyle w:val="subsection"/>
      </w:pPr>
      <w:r w:rsidRPr="00766FBB">
        <w:tab/>
        <w:t>(1)</w:t>
      </w:r>
      <w:r w:rsidRPr="00766FBB">
        <w:tab/>
        <w:t xml:space="preserve">The </w:t>
      </w:r>
      <w:r w:rsidR="009569F5" w:rsidRPr="00766FBB">
        <w:t>senior police officer</w:t>
      </w:r>
      <w:r w:rsidRPr="00766FBB">
        <w:t xml:space="preserve"> must be satisfied on the balance of probabilities that:</w:t>
      </w:r>
    </w:p>
    <w:p w:rsidR="005F1445" w:rsidRPr="00766FBB" w:rsidRDefault="005F1445" w:rsidP="005F1445">
      <w:pPr>
        <w:pStyle w:val="paragraph"/>
      </w:pPr>
      <w:r w:rsidRPr="00766FBB">
        <w:tab/>
        <w:t>(a)</w:t>
      </w:r>
      <w:r w:rsidRPr="00766FBB">
        <w:tab/>
        <w:t>the suspect is in the lawful custody of a constable; and</w:t>
      </w:r>
    </w:p>
    <w:p w:rsidR="005F1445" w:rsidRPr="00766FBB" w:rsidRDefault="005F1445" w:rsidP="005F1445">
      <w:pPr>
        <w:pStyle w:val="paragraph"/>
      </w:pPr>
      <w:r w:rsidRPr="00766FBB">
        <w:tab/>
        <w:t>(b)</w:t>
      </w:r>
      <w:r w:rsidRPr="00766FBB">
        <w:tab/>
        <w:t>there are reasonable grounds to believe that the suspect committed a relevant offence; and</w:t>
      </w:r>
    </w:p>
    <w:p w:rsidR="005F1445" w:rsidRPr="00766FBB" w:rsidRDefault="005F1445" w:rsidP="005F1445">
      <w:pPr>
        <w:pStyle w:val="paragraph"/>
      </w:pPr>
      <w:r w:rsidRPr="00766FBB">
        <w:tab/>
        <w:t>(c)</w:t>
      </w:r>
      <w:r w:rsidRPr="00766FBB">
        <w:tab/>
        <w:t>there are reasonable grounds to believe that the forensic procedure is likely to produce evidence tending to confirm or disprove that the suspect committed a relevant offence; and</w:t>
      </w:r>
    </w:p>
    <w:p w:rsidR="005F1445" w:rsidRPr="00766FBB" w:rsidRDefault="005F1445" w:rsidP="005F1445">
      <w:pPr>
        <w:pStyle w:val="paragraph"/>
      </w:pPr>
      <w:r w:rsidRPr="00766FBB">
        <w:tab/>
        <w:t>(d)</w:t>
      </w:r>
      <w:r w:rsidRPr="00766FBB">
        <w:tab/>
        <w:t>the carrying out of the forensic procedure without consent is justified in all the circumstances.</w:t>
      </w:r>
    </w:p>
    <w:p w:rsidR="005F1445" w:rsidRPr="00766FBB" w:rsidRDefault="005F1445" w:rsidP="005F1445">
      <w:pPr>
        <w:pStyle w:val="subsection"/>
      </w:pPr>
      <w:r w:rsidRPr="00766FBB">
        <w:tab/>
        <w:t>(2)</w:t>
      </w:r>
      <w:r w:rsidRPr="00766FBB">
        <w:tab/>
        <w:t xml:space="preserve">In determining whether the carrying out of the forensic procedure without consent is justified in all the circumstances, the </w:t>
      </w:r>
      <w:r w:rsidR="001F029A" w:rsidRPr="00766FBB">
        <w:t>senior police officer</w:t>
      </w:r>
      <w:r w:rsidRPr="00766FBB">
        <w:t xml:space="preserve"> must balance the public interest in obtaining evidence tending to confirm or disprove that the suspect committed the offence concerned against the public interest in upholding the physical integrity of the suspect.</w:t>
      </w:r>
    </w:p>
    <w:p w:rsidR="005F1445" w:rsidRPr="00766FBB" w:rsidRDefault="005F1445" w:rsidP="005F1445">
      <w:pPr>
        <w:pStyle w:val="subsection"/>
      </w:pPr>
      <w:r w:rsidRPr="00766FBB">
        <w:lastRenderedPageBreak/>
        <w:tab/>
        <w:t>(3)</w:t>
      </w:r>
      <w:r w:rsidRPr="00766FBB">
        <w:tab/>
        <w:t xml:space="preserve">In balancing those interests, the </w:t>
      </w:r>
      <w:r w:rsidR="009569F5" w:rsidRPr="00766FBB">
        <w:t>senior police officer</w:t>
      </w:r>
      <w:r w:rsidRPr="00766FBB">
        <w:t xml:space="preserve"> must have regard to the following matters:</w:t>
      </w:r>
    </w:p>
    <w:p w:rsidR="005F1445" w:rsidRPr="00766FBB" w:rsidRDefault="005F1445" w:rsidP="005F1445">
      <w:pPr>
        <w:pStyle w:val="paragraph"/>
      </w:pPr>
      <w:r w:rsidRPr="00766FBB">
        <w:tab/>
        <w:t>(a)</w:t>
      </w:r>
      <w:r w:rsidRPr="00766FBB">
        <w:tab/>
        <w:t>the seriousness of the circumstances surrounding the commission of the relevant offence and the gravity of the relevant offence;</w:t>
      </w:r>
    </w:p>
    <w:p w:rsidR="005F1445" w:rsidRPr="00766FBB" w:rsidRDefault="005F1445" w:rsidP="005F1445">
      <w:pPr>
        <w:pStyle w:val="paragraph"/>
      </w:pPr>
      <w:r w:rsidRPr="00766FBB">
        <w:tab/>
        <w:t>(b)</w:t>
      </w:r>
      <w:r w:rsidRPr="00766FBB">
        <w:tab/>
        <w:t>the degree of the suspect’s alleged participation in the commission of the relevant offence;</w:t>
      </w:r>
    </w:p>
    <w:p w:rsidR="005F1445" w:rsidRPr="00766FBB" w:rsidRDefault="005F1445" w:rsidP="000F63F8">
      <w:pPr>
        <w:pStyle w:val="paragraph"/>
        <w:keepNext/>
        <w:keepLines/>
      </w:pPr>
      <w:r w:rsidRPr="00766FBB">
        <w:tab/>
        <w:t>(c)</w:t>
      </w:r>
      <w:r w:rsidRPr="00766FBB">
        <w:tab/>
        <w:t xml:space="preserve">the </w:t>
      </w:r>
      <w:r w:rsidR="00950384" w:rsidRPr="00766FBB">
        <w:t>age, physical health and mental health</w:t>
      </w:r>
      <w:r w:rsidRPr="00766FBB">
        <w:t xml:space="preserve"> of the suspect, to the extent that they are known to the </w:t>
      </w:r>
      <w:r w:rsidR="009569F5" w:rsidRPr="00766FBB">
        <w:t>senior police officer</w:t>
      </w:r>
      <w:r w:rsidRPr="00766FBB">
        <w:t xml:space="preserve"> or can reasonably be discovered by the </w:t>
      </w:r>
      <w:r w:rsidR="006C4BBF" w:rsidRPr="00766FBB">
        <w:t>senior police officer</w:t>
      </w:r>
      <w:r w:rsidRPr="00766FBB">
        <w:t xml:space="preserve"> (by asking the suspect or otherwise);</w:t>
      </w:r>
    </w:p>
    <w:p w:rsidR="005F1445" w:rsidRPr="00766FBB" w:rsidRDefault="005F1445" w:rsidP="005F1445">
      <w:pPr>
        <w:pStyle w:val="paragraph"/>
      </w:pPr>
      <w:r w:rsidRPr="00766FBB">
        <w:tab/>
        <w:t>(e)</w:t>
      </w:r>
      <w:r w:rsidRPr="00766FBB">
        <w:tab/>
        <w:t>whether there is a less intrusive but reasonably practicable way of obtaining evidence tending to confirm or disprove that the suspect committed the relevant offence;</w:t>
      </w:r>
    </w:p>
    <w:p w:rsidR="005F1445" w:rsidRPr="00766FBB" w:rsidRDefault="005F1445" w:rsidP="005F1445">
      <w:pPr>
        <w:pStyle w:val="paragraph"/>
        <w:keepNext/>
      </w:pPr>
      <w:r w:rsidRPr="00766FBB">
        <w:tab/>
        <w:t>(f)</w:t>
      </w:r>
      <w:r w:rsidRPr="00766FBB">
        <w:tab/>
        <w:t>if the suspect gives any reasons for refusing to consent—the reasons;</w:t>
      </w:r>
    </w:p>
    <w:p w:rsidR="005F1445" w:rsidRPr="00766FBB" w:rsidRDefault="005F1445" w:rsidP="005F1445">
      <w:pPr>
        <w:pStyle w:val="paragraph"/>
      </w:pPr>
      <w:r w:rsidRPr="00766FBB">
        <w:tab/>
        <w:t>(g)</w:t>
      </w:r>
      <w:r w:rsidRPr="00766FBB">
        <w:tab/>
        <w:t>any other matter considered relevant to balancing those interests.</w:t>
      </w:r>
    </w:p>
    <w:p w:rsidR="00950384" w:rsidRPr="00766FBB" w:rsidRDefault="00950384" w:rsidP="00950384">
      <w:pPr>
        <w:pStyle w:val="subsection"/>
      </w:pPr>
      <w:r w:rsidRPr="00766FBB">
        <w:tab/>
        <w:t>(4)</w:t>
      </w:r>
      <w:r w:rsidRPr="00766FBB">
        <w:tab/>
        <w:t xml:space="preserve">Without limiting the matters that the </w:t>
      </w:r>
      <w:r w:rsidR="009569F5" w:rsidRPr="00766FBB">
        <w:t>senior police officer</w:t>
      </w:r>
      <w:r w:rsidRPr="00766FBB">
        <w:t xml:space="preserve"> may take into account in considering, for the purposes of </w:t>
      </w:r>
      <w:r w:rsidR="00766FBB">
        <w:t>paragraph (</w:t>
      </w:r>
      <w:r w:rsidRPr="00766FBB">
        <w:t xml:space="preserve">3)(e), the intrusiveness of the forensic procedure, the </w:t>
      </w:r>
      <w:r w:rsidR="009569F5" w:rsidRPr="00766FBB">
        <w:t>senior police officer</w:t>
      </w:r>
      <w:r w:rsidRPr="00766FBB">
        <w:t xml:space="preserve"> must (where appropriate) take into account the religious beliefs of the suspect.</w:t>
      </w:r>
    </w:p>
    <w:p w:rsidR="001F029A" w:rsidRPr="00766FBB" w:rsidRDefault="001F029A" w:rsidP="001F029A">
      <w:pPr>
        <w:pStyle w:val="ActHead5"/>
      </w:pPr>
      <w:bookmarkStart w:id="23" w:name="_Toc442791938"/>
      <w:r w:rsidRPr="00766FBB">
        <w:rPr>
          <w:rStyle w:val="CharSectno"/>
        </w:rPr>
        <w:t>23WP</w:t>
      </w:r>
      <w:r w:rsidRPr="00766FBB">
        <w:t xml:space="preserve">  Record of senior police officer’s order</w:t>
      </w:r>
      <w:bookmarkEnd w:id="23"/>
    </w:p>
    <w:p w:rsidR="005F1445" w:rsidRPr="00766FBB" w:rsidRDefault="005F1445" w:rsidP="005F1445">
      <w:pPr>
        <w:pStyle w:val="subsection"/>
      </w:pPr>
      <w:r w:rsidRPr="00766FBB">
        <w:tab/>
        <w:t>(1)</w:t>
      </w:r>
      <w:r w:rsidRPr="00766FBB">
        <w:tab/>
        <w:t xml:space="preserve">The </w:t>
      </w:r>
      <w:r w:rsidR="001F029A" w:rsidRPr="00766FBB">
        <w:t>senior police officer</w:t>
      </w:r>
      <w:r w:rsidRPr="00766FBB">
        <w:t xml:space="preserve"> must, at the time of, or as soon as practicable after, make an order under section</w:t>
      </w:r>
      <w:r w:rsidR="00766FBB">
        <w:t> </w:t>
      </w:r>
      <w:r w:rsidRPr="00766FBB">
        <w:t>23WN, make a record of:</w:t>
      </w:r>
    </w:p>
    <w:p w:rsidR="005F1445" w:rsidRPr="00766FBB" w:rsidRDefault="005F1445" w:rsidP="005F1445">
      <w:pPr>
        <w:pStyle w:val="paragraph"/>
      </w:pPr>
      <w:r w:rsidRPr="00766FBB">
        <w:tab/>
        <w:t>(a)</w:t>
      </w:r>
      <w:r w:rsidRPr="00766FBB">
        <w:tab/>
        <w:t>the order made; and</w:t>
      </w:r>
    </w:p>
    <w:p w:rsidR="005F1445" w:rsidRPr="00766FBB" w:rsidRDefault="005F1445" w:rsidP="005F1445">
      <w:pPr>
        <w:pStyle w:val="paragraph"/>
      </w:pPr>
      <w:r w:rsidRPr="00766FBB">
        <w:tab/>
        <w:t>(b)</w:t>
      </w:r>
      <w:r w:rsidRPr="00766FBB">
        <w:tab/>
        <w:t>the date and time when the order was made; and</w:t>
      </w:r>
    </w:p>
    <w:p w:rsidR="005F1445" w:rsidRPr="00766FBB" w:rsidRDefault="005F1445" w:rsidP="005F1445">
      <w:pPr>
        <w:pStyle w:val="paragraph"/>
      </w:pPr>
      <w:r w:rsidRPr="00766FBB">
        <w:tab/>
        <w:t>(c)</w:t>
      </w:r>
      <w:r w:rsidRPr="00766FBB">
        <w:tab/>
        <w:t>the reasons for making it;</w:t>
      </w:r>
    </w:p>
    <w:p w:rsidR="005F1445" w:rsidRPr="00766FBB" w:rsidRDefault="005F1445" w:rsidP="005F1445">
      <w:pPr>
        <w:pStyle w:val="subsection2"/>
      </w:pPr>
      <w:r w:rsidRPr="00766FBB">
        <w:t>and must sign the record.</w:t>
      </w:r>
    </w:p>
    <w:p w:rsidR="005F1445" w:rsidRPr="00766FBB" w:rsidRDefault="005F1445" w:rsidP="005F1445">
      <w:pPr>
        <w:pStyle w:val="subsection"/>
      </w:pPr>
      <w:r w:rsidRPr="00766FBB">
        <w:lastRenderedPageBreak/>
        <w:tab/>
        <w:t>(2)</w:t>
      </w:r>
      <w:r w:rsidRPr="00766FBB">
        <w:tab/>
        <w:t xml:space="preserve">The </w:t>
      </w:r>
      <w:r w:rsidR="001F029A" w:rsidRPr="00766FBB">
        <w:t>senior police officer</w:t>
      </w:r>
      <w:r w:rsidRPr="00766FBB">
        <w:t xml:space="preserve"> must ensure that a copy of the record is made available to the suspect as soon as practicable after the record is made.</w:t>
      </w:r>
    </w:p>
    <w:p w:rsidR="005F1445" w:rsidRPr="00766FBB" w:rsidRDefault="005F1445" w:rsidP="00B5109B">
      <w:pPr>
        <w:pStyle w:val="ActHead3"/>
        <w:pageBreakBefore/>
      </w:pPr>
      <w:bookmarkStart w:id="24" w:name="_Toc442791939"/>
      <w:r w:rsidRPr="00766FBB">
        <w:rPr>
          <w:rStyle w:val="CharDivNo"/>
        </w:rPr>
        <w:lastRenderedPageBreak/>
        <w:t>Division</w:t>
      </w:r>
      <w:r w:rsidR="00766FBB" w:rsidRPr="00766FBB">
        <w:rPr>
          <w:rStyle w:val="CharDivNo"/>
        </w:rPr>
        <w:t> </w:t>
      </w:r>
      <w:r w:rsidRPr="00766FBB">
        <w:rPr>
          <w:rStyle w:val="CharDivNo"/>
        </w:rPr>
        <w:t>5</w:t>
      </w:r>
      <w:r w:rsidRPr="00766FBB">
        <w:t>—</w:t>
      </w:r>
      <w:r w:rsidRPr="00766FBB">
        <w:rPr>
          <w:rStyle w:val="CharDivText"/>
        </w:rPr>
        <w:t>Forensic procedures on suspect by order of a magistrate</w:t>
      </w:r>
      <w:bookmarkEnd w:id="24"/>
    </w:p>
    <w:p w:rsidR="005F1445" w:rsidRPr="00766FBB" w:rsidRDefault="00BB1281" w:rsidP="005F1445">
      <w:pPr>
        <w:pStyle w:val="ActHead4"/>
      </w:pPr>
      <w:bookmarkStart w:id="25" w:name="_Toc442791940"/>
      <w:r w:rsidRPr="00766FBB">
        <w:rPr>
          <w:rStyle w:val="CharSubdNo"/>
        </w:rPr>
        <w:t>Subdivision</w:t>
      </w:r>
      <w:r w:rsidR="00B5109B" w:rsidRPr="00766FBB">
        <w:rPr>
          <w:rStyle w:val="CharSubdNo"/>
        </w:rPr>
        <w:t xml:space="preserve"> </w:t>
      </w:r>
      <w:r w:rsidR="005F1445" w:rsidRPr="00766FBB">
        <w:rPr>
          <w:rStyle w:val="CharSubdNo"/>
        </w:rPr>
        <w:t>A</w:t>
      </w:r>
      <w:r w:rsidR="005F1445" w:rsidRPr="00766FBB">
        <w:t>—</w:t>
      </w:r>
      <w:r w:rsidR="005F1445" w:rsidRPr="00766FBB">
        <w:rPr>
          <w:rStyle w:val="CharSubdText"/>
        </w:rPr>
        <w:t>General</w:t>
      </w:r>
      <w:bookmarkEnd w:id="25"/>
    </w:p>
    <w:p w:rsidR="005F1445" w:rsidRPr="00766FBB" w:rsidRDefault="005F1445" w:rsidP="005F1445">
      <w:pPr>
        <w:pStyle w:val="ActHead5"/>
      </w:pPr>
      <w:bookmarkStart w:id="26" w:name="_Toc442791941"/>
      <w:r w:rsidRPr="00766FBB">
        <w:rPr>
          <w:rStyle w:val="CharSectno"/>
        </w:rPr>
        <w:t>23WQ</w:t>
      </w:r>
      <w:r w:rsidRPr="00766FBB">
        <w:t xml:space="preserve">  Forensic procedure may be carried out by order of magistrate</w:t>
      </w:r>
      <w:bookmarkEnd w:id="26"/>
    </w:p>
    <w:p w:rsidR="005F1445" w:rsidRPr="00766FBB" w:rsidRDefault="005F1445" w:rsidP="005F1445">
      <w:pPr>
        <w:pStyle w:val="subsection"/>
      </w:pPr>
      <w:r w:rsidRPr="00766FBB">
        <w:tab/>
      </w:r>
      <w:r w:rsidRPr="00766FBB">
        <w:tab/>
        <w:t>A person is authorised to carry out a forensic procedure on a suspect by order of a magistrate under section</w:t>
      </w:r>
      <w:r w:rsidR="00766FBB">
        <w:t> </w:t>
      </w:r>
      <w:r w:rsidRPr="00766FBB">
        <w:t>23WS or 23XA. The person is authorised to carry out the procedure in accordance with Division</w:t>
      </w:r>
      <w:r w:rsidR="00766FBB">
        <w:t> </w:t>
      </w:r>
      <w:r w:rsidRPr="00766FBB">
        <w:t>6 and not otherwise.</w:t>
      </w:r>
    </w:p>
    <w:p w:rsidR="005F1445" w:rsidRPr="00766FBB" w:rsidRDefault="005F1445" w:rsidP="005F1445">
      <w:pPr>
        <w:pStyle w:val="ActHead5"/>
      </w:pPr>
      <w:bookmarkStart w:id="27" w:name="_Toc442791942"/>
      <w:r w:rsidRPr="00766FBB">
        <w:rPr>
          <w:rStyle w:val="CharSectno"/>
        </w:rPr>
        <w:t>23WR</w:t>
      </w:r>
      <w:r w:rsidRPr="00766FBB">
        <w:t xml:space="preserve">  Circumstances in which magistrate may order forensic procedure</w:t>
      </w:r>
      <w:bookmarkEnd w:id="27"/>
    </w:p>
    <w:p w:rsidR="005F1445" w:rsidRPr="00766FBB" w:rsidRDefault="005F1445" w:rsidP="005F1445">
      <w:pPr>
        <w:pStyle w:val="subsection"/>
      </w:pPr>
      <w:r w:rsidRPr="00766FBB">
        <w:tab/>
      </w:r>
      <w:r w:rsidR="00406D73" w:rsidRPr="00766FBB">
        <w:t>(1)</w:t>
      </w:r>
      <w:r w:rsidRPr="00766FBB">
        <w:tab/>
        <w:t>A magistrate may, under section</w:t>
      </w:r>
      <w:r w:rsidR="00766FBB">
        <w:t> </w:t>
      </w:r>
      <w:r w:rsidRPr="00766FBB">
        <w:t>23WS or 23XA, order the carrying out of a forensic procedure on a suspect if:</w:t>
      </w:r>
    </w:p>
    <w:p w:rsidR="005F1445" w:rsidRPr="00766FBB" w:rsidRDefault="005F1445" w:rsidP="005F1445">
      <w:pPr>
        <w:pStyle w:val="paragraph"/>
      </w:pPr>
      <w:r w:rsidRPr="00766FBB">
        <w:tab/>
        <w:t>(a)</w:t>
      </w:r>
      <w:r w:rsidRPr="00766FBB">
        <w:tab/>
        <w:t>the suspect is not in custody and has not consented to the forensic procedure</w:t>
      </w:r>
      <w:r w:rsidR="001F029A" w:rsidRPr="00766FBB">
        <w:t xml:space="preserve"> (whether or not consent has been sought)</w:t>
      </w:r>
      <w:r w:rsidRPr="00766FBB">
        <w:t>; or</w:t>
      </w:r>
    </w:p>
    <w:p w:rsidR="005F1445" w:rsidRPr="00766FBB" w:rsidRDefault="005F1445" w:rsidP="005F1445">
      <w:pPr>
        <w:pStyle w:val="paragraph"/>
      </w:pPr>
      <w:r w:rsidRPr="00766FBB">
        <w:tab/>
        <w:t>(b)</w:t>
      </w:r>
      <w:r w:rsidRPr="00766FBB">
        <w:tab/>
        <w:t>the suspect is in custody and has not consented to the forensic procedure</w:t>
      </w:r>
      <w:r w:rsidR="001F029A" w:rsidRPr="00766FBB">
        <w:t xml:space="preserve"> (whether or not consent has been sought)</w:t>
      </w:r>
      <w:r w:rsidRPr="00766FBB">
        <w:t>; or</w:t>
      </w:r>
    </w:p>
    <w:p w:rsidR="005F1445" w:rsidRPr="00766FBB" w:rsidRDefault="005F1445" w:rsidP="005F1445">
      <w:pPr>
        <w:pStyle w:val="paragraph"/>
      </w:pPr>
      <w:r w:rsidRPr="00766FBB">
        <w:tab/>
        <w:t>(c)</w:t>
      </w:r>
      <w:r w:rsidRPr="00766FBB">
        <w:tab/>
        <w:t>under section</w:t>
      </w:r>
      <w:r w:rsidR="00766FBB">
        <w:t> </w:t>
      </w:r>
      <w:r w:rsidRPr="00766FBB">
        <w:t>23WE, the suspect cannot consent to the forensic procedure</w:t>
      </w:r>
      <w:r w:rsidR="00406D73" w:rsidRPr="00766FBB">
        <w:t>; or</w:t>
      </w:r>
    </w:p>
    <w:p w:rsidR="00406D73" w:rsidRPr="00766FBB" w:rsidRDefault="00406D73" w:rsidP="00406D73">
      <w:pPr>
        <w:pStyle w:val="paragraph"/>
      </w:pPr>
      <w:r w:rsidRPr="00766FBB">
        <w:tab/>
        <w:t>(d)</w:t>
      </w:r>
      <w:r w:rsidRPr="00766FBB">
        <w:tab/>
        <w:t xml:space="preserve">the forensic procedure has been requested by a foreign country (as contemplated by the </w:t>
      </w:r>
      <w:r w:rsidRPr="00766FBB">
        <w:rPr>
          <w:i/>
        </w:rPr>
        <w:t>Mutual Assistance in Criminal Matters Act 1987</w:t>
      </w:r>
      <w:r w:rsidRPr="00766FBB">
        <w:t>).</w:t>
      </w:r>
    </w:p>
    <w:p w:rsidR="00406D73" w:rsidRPr="00766FBB" w:rsidRDefault="00406D73" w:rsidP="00406D73">
      <w:pPr>
        <w:pStyle w:val="subsection"/>
      </w:pPr>
      <w:r w:rsidRPr="00766FBB">
        <w:tab/>
        <w:t>(2)</w:t>
      </w:r>
      <w:r w:rsidRPr="00766FBB">
        <w:tab/>
        <w:t>However, a magistrate is not authorised to order the carrying out of a forensic procedure on a suspect if the procedure has been requested by a foreign law enforcement agency.</w:t>
      </w:r>
    </w:p>
    <w:p w:rsidR="005F1445" w:rsidRPr="00766FBB" w:rsidRDefault="00BB1281" w:rsidP="005F1445">
      <w:pPr>
        <w:pStyle w:val="ActHead4"/>
      </w:pPr>
      <w:bookmarkStart w:id="28" w:name="_Toc442791943"/>
      <w:r w:rsidRPr="00766FBB">
        <w:rPr>
          <w:rStyle w:val="CharSubdNo"/>
        </w:rPr>
        <w:lastRenderedPageBreak/>
        <w:t>Subdivision</w:t>
      </w:r>
      <w:r w:rsidR="00B5109B" w:rsidRPr="00766FBB">
        <w:rPr>
          <w:rStyle w:val="CharSubdNo"/>
        </w:rPr>
        <w:t xml:space="preserve"> </w:t>
      </w:r>
      <w:r w:rsidR="005F1445" w:rsidRPr="00766FBB">
        <w:rPr>
          <w:rStyle w:val="CharSubdNo"/>
        </w:rPr>
        <w:t>B</w:t>
      </w:r>
      <w:r w:rsidR="005F1445" w:rsidRPr="00766FBB">
        <w:t>—</w:t>
      </w:r>
      <w:r w:rsidR="005F1445" w:rsidRPr="00766FBB">
        <w:rPr>
          <w:rStyle w:val="CharSubdText"/>
        </w:rPr>
        <w:t>Final orders</w:t>
      </w:r>
      <w:bookmarkEnd w:id="28"/>
    </w:p>
    <w:p w:rsidR="005F1445" w:rsidRPr="00766FBB" w:rsidRDefault="005F1445" w:rsidP="005F1445">
      <w:pPr>
        <w:pStyle w:val="ActHead5"/>
      </w:pPr>
      <w:bookmarkStart w:id="29" w:name="_Toc442791944"/>
      <w:r w:rsidRPr="00766FBB">
        <w:rPr>
          <w:rStyle w:val="CharSectno"/>
        </w:rPr>
        <w:t>23WS</w:t>
      </w:r>
      <w:r w:rsidRPr="00766FBB">
        <w:t xml:space="preserve">  Final order for carrying out of forensic procedure</w:t>
      </w:r>
      <w:bookmarkEnd w:id="29"/>
    </w:p>
    <w:p w:rsidR="005F1445" w:rsidRPr="00766FBB" w:rsidRDefault="005F1445" w:rsidP="005F1445">
      <w:pPr>
        <w:pStyle w:val="subsection"/>
      </w:pPr>
      <w:r w:rsidRPr="00766FBB">
        <w:tab/>
      </w:r>
      <w:r w:rsidRPr="00766FBB">
        <w:tab/>
        <w:t>A magistrate may order the carrying out of a forensic procedure on a suspect if:</w:t>
      </w:r>
    </w:p>
    <w:p w:rsidR="005F1445" w:rsidRPr="00766FBB" w:rsidRDefault="005F1445" w:rsidP="005F1445">
      <w:pPr>
        <w:pStyle w:val="paragraph"/>
      </w:pPr>
      <w:r w:rsidRPr="00766FBB">
        <w:tab/>
        <w:t>(a)</w:t>
      </w:r>
      <w:r w:rsidRPr="00766FBB">
        <w:tab/>
      </w:r>
      <w:r w:rsidR="00406D73" w:rsidRPr="00766FBB">
        <w:t>subsection</w:t>
      </w:r>
      <w:r w:rsidR="00766FBB">
        <w:t> </w:t>
      </w:r>
      <w:r w:rsidR="00406D73" w:rsidRPr="00766FBB">
        <w:t>23WR(1)</w:t>
      </w:r>
      <w:r w:rsidRPr="00766FBB">
        <w:t xml:space="preserve"> applies; and</w:t>
      </w:r>
    </w:p>
    <w:p w:rsidR="005F1445" w:rsidRPr="00766FBB" w:rsidRDefault="005F1445" w:rsidP="005F1445">
      <w:pPr>
        <w:pStyle w:val="paragraph"/>
      </w:pPr>
      <w:r w:rsidRPr="00766FBB">
        <w:tab/>
        <w:t>(b)</w:t>
      </w:r>
      <w:r w:rsidRPr="00766FBB">
        <w:tab/>
        <w:t>the magistrate is satisfied as required by section</w:t>
      </w:r>
      <w:r w:rsidR="00766FBB">
        <w:t> </w:t>
      </w:r>
      <w:r w:rsidRPr="00766FBB">
        <w:t>23WT.</w:t>
      </w:r>
    </w:p>
    <w:p w:rsidR="005F1445" w:rsidRPr="00766FBB" w:rsidRDefault="005F1445" w:rsidP="005F1445">
      <w:pPr>
        <w:pStyle w:val="ActHead5"/>
      </w:pPr>
      <w:bookmarkStart w:id="30" w:name="_Toc442791945"/>
      <w:r w:rsidRPr="00766FBB">
        <w:rPr>
          <w:rStyle w:val="CharSectno"/>
        </w:rPr>
        <w:t>23WT</w:t>
      </w:r>
      <w:r w:rsidRPr="00766FBB">
        <w:t xml:space="preserve">  Matters to be considered by magistrate before ordering forensic procedure</w:t>
      </w:r>
      <w:bookmarkEnd w:id="30"/>
    </w:p>
    <w:p w:rsidR="005F1445" w:rsidRPr="00766FBB" w:rsidRDefault="005F1445" w:rsidP="005F1445">
      <w:pPr>
        <w:pStyle w:val="subsection"/>
        <w:keepNext/>
      </w:pPr>
      <w:r w:rsidRPr="00766FBB">
        <w:tab/>
        <w:t>(1)</w:t>
      </w:r>
      <w:r w:rsidRPr="00766FBB">
        <w:tab/>
        <w:t>The magistrate must be satisfied on the balance of probabilities that:</w:t>
      </w:r>
    </w:p>
    <w:p w:rsidR="005F1445" w:rsidRPr="00766FBB" w:rsidRDefault="005F1445" w:rsidP="005F1445">
      <w:pPr>
        <w:pStyle w:val="paragraph"/>
      </w:pPr>
      <w:r w:rsidRPr="00766FBB">
        <w:tab/>
        <w:t>(a)</w:t>
      </w:r>
      <w:r w:rsidRPr="00766FBB">
        <w:tab/>
        <w:t>the person on whom the procedure is proposed to be carried out is a suspect; and</w:t>
      </w:r>
    </w:p>
    <w:p w:rsidR="005F1445" w:rsidRPr="00766FBB" w:rsidRDefault="005F1445" w:rsidP="005F1445">
      <w:pPr>
        <w:pStyle w:val="paragraph"/>
      </w:pPr>
      <w:r w:rsidRPr="00766FBB">
        <w:tab/>
        <w:t>(b)</w:t>
      </w:r>
      <w:r w:rsidRPr="00766FBB">
        <w:tab/>
        <w:t>on the evidence before him or her, there are reasonable grounds to believe that the suspect committed a relevant offence; and</w:t>
      </w:r>
    </w:p>
    <w:p w:rsidR="005F1445" w:rsidRPr="00766FBB" w:rsidRDefault="005F1445" w:rsidP="005F1445">
      <w:pPr>
        <w:pStyle w:val="paragraph"/>
      </w:pPr>
      <w:r w:rsidRPr="00766FBB">
        <w:tab/>
        <w:t>(c)</w:t>
      </w:r>
      <w:r w:rsidRPr="00766FBB">
        <w:tab/>
        <w:t>there are reasonable grounds to believe that the forensic procedure is likely to produce evidence tending to confirm or disprove that the suspect committed a relevant offence; and</w:t>
      </w:r>
    </w:p>
    <w:p w:rsidR="00406D73" w:rsidRPr="00766FBB" w:rsidRDefault="00406D73" w:rsidP="00406D73">
      <w:pPr>
        <w:pStyle w:val="paragraph"/>
      </w:pPr>
      <w:r w:rsidRPr="00766FBB">
        <w:tab/>
        <w:t>(ca)</w:t>
      </w:r>
      <w:r w:rsidRPr="00766FBB">
        <w:tab/>
        <w:t>if the forensic procedure has been requested by a foreign country—the constable has been authorised by the Attorney</w:t>
      </w:r>
      <w:r w:rsidR="00766FBB">
        <w:noBreakHyphen/>
      </w:r>
      <w:r w:rsidRPr="00766FBB">
        <w:t xml:space="preserve">General under the </w:t>
      </w:r>
      <w:r w:rsidRPr="00766FBB">
        <w:rPr>
          <w:i/>
        </w:rPr>
        <w:t>Mutual Assistance in Criminal Matters Act 1987</w:t>
      </w:r>
      <w:r w:rsidRPr="00766FBB">
        <w:t xml:space="preserve"> to make the application for an order under this Part; and</w:t>
      </w:r>
    </w:p>
    <w:p w:rsidR="005F1445" w:rsidRPr="00766FBB" w:rsidRDefault="005F1445" w:rsidP="005F1445">
      <w:pPr>
        <w:pStyle w:val="paragraph"/>
      </w:pPr>
      <w:r w:rsidRPr="00766FBB">
        <w:tab/>
        <w:t>(d)</w:t>
      </w:r>
      <w:r w:rsidRPr="00766FBB">
        <w:tab/>
        <w:t>the carrying out of the forensic procedure is justified in all the circumstances.</w:t>
      </w:r>
    </w:p>
    <w:p w:rsidR="006A43DB" w:rsidRPr="00766FBB" w:rsidRDefault="006A43DB" w:rsidP="006A43DB">
      <w:pPr>
        <w:pStyle w:val="subsection"/>
      </w:pPr>
      <w:r w:rsidRPr="00766FBB">
        <w:tab/>
        <w:t>(2)</w:t>
      </w:r>
      <w:r w:rsidRPr="00766FBB">
        <w:tab/>
        <w:t>In determining whether the carrying out of the forensic procedure is justified in all the circumstances, the magistrate must:</w:t>
      </w:r>
    </w:p>
    <w:p w:rsidR="006A43DB" w:rsidRPr="00766FBB" w:rsidRDefault="006A43DB" w:rsidP="006A43DB">
      <w:pPr>
        <w:pStyle w:val="paragraph"/>
      </w:pPr>
      <w:r w:rsidRPr="00766FBB">
        <w:tab/>
        <w:t>(a)</w:t>
      </w:r>
      <w:r w:rsidRPr="00766FBB">
        <w:tab/>
        <w:t xml:space="preserve">if the forensic procedure has been requested by a foreign country (as contemplated by the </w:t>
      </w:r>
      <w:r w:rsidRPr="00766FBB">
        <w:rPr>
          <w:i/>
        </w:rPr>
        <w:t>Mutual Assistance in Criminal Matters Act 1987</w:t>
      </w:r>
      <w:r w:rsidRPr="00766FBB">
        <w:t xml:space="preserve">)—balance the public interest in Australia providing and receiving international assistance in </w:t>
      </w:r>
      <w:r w:rsidRPr="00766FBB">
        <w:lastRenderedPageBreak/>
        <w:t>criminal matters against the public interest in upholding the physical integrity of the suspect; and</w:t>
      </w:r>
    </w:p>
    <w:p w:rsidR="006A43DB" w:rsidRPr="00766FBB" w:rsidRDefault="006A43DB" w:rsidP="006A43DB">
      <w:pPr>
        <w:pStyle w:val="paragraph"/>
      </w:pPr>
      <w:r w:rsidRPr="00766FBB">
        <w:tab/>
        <w:t>(b)</w:t>
      </w:r>
      <w:r w:rsidRPr="00766FBB">
        <w:tab/>
        <w:t>in any other case—balance the public interest in obtaining evidence tending to confirm or disprove that the suspect committed the offence concerned against the public interest in upholding the physical integrity of the suspect.</w:t>
      </w:r>
    </w:p>
    <w:p w:rsidR="005F1445" w:rsidRPr="00766FBB" w:rsidRDefault="005F1445" w:rsidP="005F1445">
      <w:pPr>
        <w:pStyle w:val="subsection"/>
      </w:pPr>
      <w:r w:rsidRPr="00766FBB">
        <w:tab/>
        <w:t>(3)</w:t>
      </w:r>
      <w:r w:rsidRPr="00766FBB">
        <w:tab/>
        <w:t>In balancing those interests, the magistrate must have regard to the following matters:</w:t>
      </w:r>
    </w:p>
    <w:p w:rsidR="005F1445" w:rsidRPr="00766FBB" w:rsidRDefault="005F1445" w:rsidP="005F1445">
      <w:pPr>
        <w:pStyle w:val="paragraph"/>
      </w:pPr>
      <w:r w:rsidRPr="00766FBB">
        <w:tab/>
        <w:t>(a)</w:t>
      </w:r>
      <w:r w:rsidRPr="00766FBB">
        <w:tab/>
        <w:t>the seriousness of the circumstances surrounding the commission of the relevant offence and the gravity of the relevant offence;</w:t>
      </w:r>
    </w:p>
    <w:p w:rsidR="005F1445" w:rsidRPr="00766FBB" w:rsidRDefault="005F1445" w:rsidP="005F1445">
      <w:pPr>
        <w:pStyle w:val="paragraph"/>
      </w:pPr>
      <w:r w:rsidRPr="00766FBB">
        <w:tab/>
        <w:t>(b)</w:t>
      </w:r>
      <w:r w:rsidRPr="00766FBB">
        <w:tab/>
        <w:t>the degree of the suspect’s alleged participation in the commission of the relevant offence;</w:t>
      </w:r>
    </w:p>
    <w:p w:rsidR="005F1445" w:rsidRPr="00766FBB" w:rsidRDefault="005F1445" w:rsidP="005F1445">
      <w:pPr>
        <w:pStyle w:val="paragraph"/>
      </w:pPr>
      <w:r w:rsidRPr="00766FBB">
        <w:tab/>
        <w:t>(c)</w:t>
      </w:r>
      <w:r w:rsidRPr="00766FBB">
        <w:tab/>
        <w:t xml:space="preserve">the </w:t>
      </w:r>
      <w:r w:rsidR="00950384" w:rsidRPr="00766FBB">
        <w:t>age, physical health and mental health</w:t>
      </w:r>
      <w:r w:rsidRPr="00766FBB">
        <w:t xml:space="preserve"> of the suspect, to the extent that they are known to the magistrate or can reasonably be discovered by the magistrate (by asking the suspect or otherwise);</w:t>
      </w:r>
    </w:p>
    <w:p w:rsidR="005F1445" w:rsidRPr="00766FBB" w:rsidRDefault="005F1445" w:rsidP="005F1445">
      <w:pPr>
        <w:pStyle w:val="paragraph"/>
      </w:pPr>
      <w:r w:rsidRPr="00766FBB">
        <w:tab/>
        <w:t>(e)</w:t>
      </w:r>
      <w:r w:rsidRPr="00766FBB">
        <w:tab/>
        <w:t>if the suspect is a child or an incapable person—the welfare of the suspect;</w:t>
      </w:r>
    </w:p>
    <w:p w:rsidR="005F1445" w:rsidRPr="00766FBB" w:rsidRDefault="005F1445" w:rsidP="005F1445">
      <w:pPr>
        <w:pStyle w:val="paragraph"/>
      </w:pPr>
      <w:r w:rsidRPr="00766FBB">
        <w:tab/>
        <w:t>(f)</w:t>
      </w:r>
      <w:r w:rsidRPr="00766FBB">
        <w:tab/>
        <w:t>whether there is a less intrusive but reasonably practicable way of obtaining evidence tending to confirm or disprove that the suspect committed the relevant offence;</w:t>
      </w:r>
    </w:p>
    <w:p w:rsidR="005F1445" w:rsidRPr="00766FBB" w:rsidRDefault="005F1445" w:rsidP="005F1445">
      <w:pPr>
        <w:pStyle w:val="paragraph"/>
      </w:pPr>
      <w:r w:rsidRPr="00766FBB">
        <w:tab/>
        <w:t>(g)</w:t>
      </w:r>
      <w:r w:rsidRPr="00766FBB">
        <w:tab/>
        <w:t>if the suspect gives any reasons for refusing to consent—the reasons;</w:t>
      </w:r>
    </w:p>
    <w:p w:rsidR="005F1445" w:rsidRPr="00766FBB" w:rsidRDefault="005F1445" w:rsidP="005F1445">
      <w:pPr>
        <w:pStyle w:val="paragraph"/>
        <w:keepNext/>
      </w:pPr>
      <w:r w:rsidRPr="00766FBB">
        <w:tab/>
        <w:t>(h)</w:t>
      </w:r>
      <w:r w:rsidRPr="00766FBB">
        <w:tab/>
        <w:t>if the suspect is in custody:</w:t>
      </w:r>
    </w:p>
    <w:p w:rsidR="005F1445" w:rsidRPr="00766FBB" w:rsidRDefault="005F1445" w:rsidP="005F1445">
      <w:pPr>
        <w:pStyle w:val="paragraphsub"/>
        <w:keepNext/>
      </w:pPr>
      <w:r w:rsidRPr="00766FBB">
        <w:tab/>
        <w:t>(i)</w:t>
      </w:r>
      <w:r w:rsidRPr="00766FBB">
        <w:tab/>
        <w:t>the period for which the suspect has already been detained; and</w:t>
      </w:r>
    </w:p>
    <w:p w:rsidR="005F1445" w:rsidRPr="00766FBB" w:rsidRDefault="005F1445" w:rsidP="005F1445">
      <w:pPr>
        <w:pStyle w:val="paragraphsub"/>
        <w:keepNext/>
      </w:pPr>
      <w:r w:rsidRPr="00766FBB">
        <w:tab/>
        <w:t>(ii)</w:t>
      </w:r>
      <w:r w:rsidRPr="00766FBB">
        <w:tab/>
        <w:t>the reasons for any delay in proposing the carrying out of the forensic procedure;</w:t>
      </w:r>
    </w:p>
    <w:p w:rsidR="005F1445" w:rsidRPr="00766FBB" w:rsidRDefault="005F1445" w:rsidP="005F1445">
      <w:pPr>
        <w:pStyle w:val="paragraph"/>
      </w:pPr>
      <w:r w:rsidRPr="00766FBB">
        <w:tab/>
        <w:t>(i)</w:t>
      </w:r>
      <w:r w:rsidRPr="00766FBB">
        <w:tab/>
        <w:t>any other matter considered relevant to balancing those interests.</w:t>
      </w:r>
    </w:p>
    <w:p w:rsidR="00950384" w:rsidRPr="00766FBB" w:rsidRDefault="00950384" w:rsidP="00950384">
      <w:pPr>
        <w:pStyle w:val="subsection"/>
      </w:pPr>
      <w:r w:rsidRPr="00766FBB">
        <w:tab/>
        <w:t>(4)</w:t>
      </w:r>
      <w:r w:rsidRPr="00766FBB">
        <w:tab/>
        <w:t xml:space="preserve">Without limiting the matters that the magistrate may take into account in considering, for the purposes of </w:t>
      </w:r>
      <w:r w:rsidR="00766FBB">
        <w:t>paragraph (</w:t>
      </w:r>
      <w:r w:rsidRPr="00766FBB">
        <w:t>3)(f), the intrusiveness of the forensic procedure, the magistrate must (where appropriate) take into account the religious beliefs of the suspect.</w:t>
      </w:r>
    </w:p>
    <w:p w:rsidR="005F1445" w:rsidRPr="00766FBB" w:rsidRDefault="005F1445" w:rsidP="0022787E">
      <w:pPr>
        <w:pStyle w:val="ActHead5"/>
      </w:pPr>
      <w:bookmarkStart w:id="31" w:name="_Toc442791946"/>
      <w:r w:rsidRPr="00766FBB">
        <w:rPr>
          <w:rStyle w:val="CharSectno"/>
        </w:rPr>
        <w:lastRenderedPageBreak/>
        <w:t>23WU</w:t>
      </w:r>
      <w:r w:rsidRPr="00766FBB">
        <w:t xml:space="preserve">  Application for order</w:t>
      </w:r>
      <w:bookmarkEnd w:id="31"/>
    </w:p>
    <w:p w:rsidR="005F1445" w:rsidRPr="00766FBB" w:rsidRDefault="005F1445" w:rsidP="0022787E">
      <w:pPr>
        <w:pStyle w:val="subsection"/>
        <w:keepNext/>
        <w:keepLines/>
      </w:pPr>
      <w:r w:rsidRPr="00766FBB">
        <w:tab/>
        <w:t>(1)</w:t>
      </w:r>
      <w:r w:rsidRPr="00766FBB">
        <w:tab/>
        <w:t>An authorised applicant (but no other person) may apply to a magistrate for an order under section</w:t>
      </w:r>
      <w:r w:rsidR="00766FBB">
        <w:t> </w:t>
      </w:r>
      <w:r w:rsidRPr="00766FBB">
        <w:t>23WS authorising him or her to arrange the carrying out of a forensic procedure on a suspect.</w:t>
      </w:r>
    </w:p>
    <w:p w:rsidR="005F1445" w:rsidRPr="00766FBB" w:rsidRDefault="005F1445" w:rsidP="005F1445">
      <w:pPr>
        <w:pStyle w:val="subsection"/>
      </w:pPr>
      <w:r w:rsidRPr="00766FBB">
        <w:tab/>
        <w:t>(2)</w:t>
      </w:r>
      <w:r w:rsidRPr="00766FBB">
        <w:tab/>
        <w:t>An application for an order must:</w:t>
      </w:r>
    </w:p>
    <w:p w:rsidR="005F1445" w:rsidRPr="00766FBB" w:rsidRDefault="005F1445" w:rsidP="005F1445">
      <w:pPr>
        <w:pStyle w:val="paragraph"/>
      </w:pPr>
      <w:r w:rsidRPr="00766FBB">
        <w:tab/>
        <w:t>(a)</w:t>
      </w:r>
      <w:r w:rsidRPr="00766FBB">
        <w:tab/>
        <w:t>be made in writing; and</w:t>
      </w:r>
    </w:p>
    <w:p w:rsidR="005F1445" w:rsidRPr="00766FBB" w:rsidRDefault="005F1445" w:rsidP="005F1445">
      <w:pPr>
        <w:pStyle w:val="paragraph"/>
      </w:pPr>
      <w:r w:rsidRPr="00766FBB">
        <w:tab/>
        <w:t>(b)</w:t>
      </w:r>
      <w:r w:rsidRPr="00766FBB">
        <w:tab/>
        <w:t>be supported by evidence on oath or by affidavit dealing with the matters referred to in paragraphs 23WT(1)(a), (b), (c)</w:t>
      </w:r>
      <w:r w:rsidR="006A43DB" w:rsidRPr="00766FBB">
        <w:t>, (ca)</w:t>
      </w:r>
      <w:r w:rsidRPr="00766FBB">
        <w:t xml:space="preserve"> and (d); and</w:t>
      </w:r>
    </w:p>
    <w:p w:rsidR="005F1445" w:rsidRPr="00766FBB" w:rsidRDefault="005F1445" w:rsidP="005F1445">
      <w:pPr>
        <w:pStyle w:val="paragraph"/>
      </w:pPr>
      <w:r w:rsidRPr="00766FBB">
        <w:tab/>
        <w:t>(c)</w:t>
      </w:r>
      <w:r w:rsidRPr="00766FBB">
        <w:tab/>
        <w:t>specify the type of forensic procedure sought to be carried out; and</w:t>
      </w:r>
    </w:p>
    <w:p w:rsidR="005F1445" w:rsidRPr="00766FBB" w:rsidRDefault="005F1445" w:rsidP="005F1445">
      <w:pPr>
        <w:pStyle w:val="paragraph"/>
      </w:pPr>
      <w:r w:rsidRPr="00766FBB">
        <w:tab/>
        <w:t>(d)</w:t>
      </w:r>
      <w:r w:rsidRPr="00766FBB">
        <w:tab/>
        <w:t>be made in the presence of the suspect (subject to any contrary order made by the magistrate).</w:t>
      </w:r>
    </w:p>
    <w:p w:rsidR="005F1445" w:rsidRPr="00766FBB" w:rsidRDefault="005F1445" w:rsidP="005F1445">
      <w:pPr>
        <w:pStyle w:val="ActHead5"/>
      </w:pPr>
      <w:bookmarkStart w:id="32" w:name="_Toc442791947"/>
      <w:r w:rsidRPr="00766FBB">
        <w:rPr>
          <w:rStyle w:val="CharSectno"/>
        </w:rPr>
        <w:t>23WV</w:t>
      </w:r>
      <w:r w:rsidRPr="00766FBB">
        <w:t xml:space="preserve">  Securing the presence of suspect at hearing—suspect in custody</w:t>
      </w:r>
      <w:bookmarkEnd w:id="32"/>
    </w:p>
    <w:p w:rsidR="005F1445" w:rsidRPr="00766FBB" w:rsidRDefault="005F1445" w:rsidP="005F1445">
      <w:pPr>
        <w:pStyle w:val="subsection"/>
      </w:pPr>
      <w:r w:rsidRPr="00766FBB">
        <w:tab/>
        <w:t>(1)</w:t>
      </w:r>
      <w:r w:rsidRPr="00766FBB">
        <w:tab/>
        <w:t>If the suspect is in the custody of another constable or is otherwise detained under a law of the Commonwealth, a State or a Territory (</w:t>
      </w:r>
      <w:r w:rsidRPr="00766FBB">
        <w:rPr>
          <w:b/>
          <w:i/>
        </w:rPr>
        <w:t>original custody</w:t>
      </w:r>
      <w:r w:rsidRPr="00766FBB">
        <w:t>), the magistrate may, on the application of a constable, issue a warrant directing the person holding the suspect in original custody to deliver the suspect into the custody of the constable (</w:t>
      </w:r>
      <w:r w:rsidRPr="00766FBB">
        <w:rPr>
          <w:b/>
          <w:i/>
        </w:rPr>
        <w:t>temporary custody</w:t>
      </w:r>
      <w:r w:rsidRPr="00766FBB">
        <w:t>) for the hearing of an application for an order under this Division.</w:t>
      </w:r>
    </w:p>
    <w:p w:rsidR="005F1445" w:rsidRPr="00766FBB" w:rsidRDefault="005F1445" w:rsidP="00794B6B">
      <w:pPr>
        <w:pStyle w:val="subsection"/>
        <w:keepNext/>
      </w:pPr>
      <w:r w:rsidRPr="00766FBB">
        <w:tab/>
        <w:t>(2)</w:t>
      </w:r>
      <w:r w:rsidRPr="00766FBB">
        <w:tab/>
        <w:t>The constable given temporary custody must return the suspect to the place of original custody:</w:t>
      </w:r>
    </w:p>
    <w:p w:rsidR="005F1445" w:rsidRPr="00766FBB" w:rsidRDefault="005F1445" w:rsidP="005F1445">
      <w:pPr>
        <w:pStyle w:val="paragraph"/>
      </w:pPr>
      <w:r w:rsidRPr="00766FBB">
        <w:tab/>
        <w:t>(a)</w:t>
      </w:r>
      <w:r w:rsidRPr="00766FBB">
        <w:tab/>
        <w:t>if the application for the order is refused—without delay; or</w:t>
      </w:r>
    </w:p>
    <w:p w:rsidR="005F1445" w:rsidRPr="00766FBB" w:rsidRDefault="005F1445" w:rsidP="005F1445">
      <w:pPr>
        <w:pStyle w:val="paragraph"/>
      </w:pPr>
      <w:r w:rsidRPr="00766FBB">
        <w:tab/>
        <w:t>(b)</w:t>
      </w:r>
      <w:r w:rsidRPr="00766FBB">
        <w:tab/>
        <w:t>if the order is made—without delay at the end of the period for which the suspect may be detained in custody under section</w:t>
      </w:r>
      <w:r w:rsidR="00766FBB">
        <w:t> </w:t>
      </w:r>
      <w:r w:rsidRPr="00766FBB">
        <w:t>23XGD.</w:t>
      </w:r>
    </w:p>
    <w:p w:rsidR="005F1445" w:rsidRPr="00766FBB" w:rsidRDefault="005F1445" w:rsidP="005F1445">
      <w:pPr>
        <w:pStyle w:val="ActHead5"/>
      </w:pPr>
      <w:bookmarkStart w:id="33" w:name="_Toc442791948"/>
      <w:r w:rsidRPr="00766FBB">
        <w:rPr>
          <w:rStyle w:val="CharSectno"/>
        </w:rPr>
        <w:lastRenderedPageBreak/>
        <w:t>23WW</w:t>
      </w:r>
      <w:r w:rsidRPr="00766FBB">
        <w:t xml:space="preserve">  Securing the presence of suspect at hearing—suspect not in custody</w:t>
      </w:r>
      <w:bookmarkEnd w:id="33"/>
    </w:p>
    <w:p w:rsidR="005F1445" w:rsidRPr="00766FBB" w:rsidRDefault="005F1445" w:rsidP="005F1445">
      <w:pPr>
        <w:pStyle w:val="subsection"/>
      </w:pPr>
      <w:r w:rsidRPr="00766FBB">
        <w:tab/>
        <w:t>(1)</w:t>
      </w:r>
      <w:r w:rsidRPr="00766FBB">
        <w:tab/>
        <w:t>If the suspect is not in custody, the magistrate may, on the application of a constable:</w:t>
      </w:r>
    </w:p>
    <w:p w:rsidR="005F1445" w:rsidRPr="00766FBB" w:rsidRDefault="005F1445" w:rsidP="005F1445">
      <w:pPr>
        <w:pStyle w:val="paragraph"/>
      </w:pPr>
      <w:r w:rsidRPr="00766FBB">
        <w:tab/>
        <w:t>(a)</w:t>
      </w:r>
      <w:r w:rsidRPr="00766FBB">
        <w:tab/>
        <w:t>issue a summons for the appearance of the suspect at the hearing of the application; or</w:t>
      </w:r>
    </w:p>
    <w:p w:rsidR="005F1445" w:rsidRPr="00766FBB" w:rsidRDefault="005F1445" w:rsidP="005F1445">
      <w:pPr>
        <w:pStyle w:val="paragraph"/>
      </w:pPr>
      <w:r w:rsidRPr="00766FBB">
        <w:tab/>
        <w:t>(b)</w:t>
      </w:r>
      <w:r w:rsidRPr="00766FBB">
        <w:tab/>
        <w:t>issue a warrant for the arrest of the suspect for the purpose of bringing the suspect before the magistrate for the hearing of the application.</w:t>
      </w:r>
    </w:p>
    <w:p w:rsidR="005F1445" w:rsidRPr="00766FBB" w:rsidRDefault="005F1445" w:rsidP="005F1445">
      <w:pPr>
        <w:pStyle w:val="subsection"/>
      </w:pPr>
      <w:r w:rsidRPr="00766FBB">
        <w:tab/>
        <w:t>(2)</w:t>
      </w:r>
      <w:r w:rsidRPr="00766FBB">
        <w:tab/>
        <w:t xml:space="preserve">An application for a summons under </w:t>
      </w:r>
      <w:r w:rsidR="00766FBB">
        <w:t>subsection (</w:t>
      </w:r>
      <w:r w:rsidRPr="00766FBB">
        <w:t>1) must be:</w:t>
      </w:r>
    </w:p>
    <w:p w:rsidR="005F1445" w:rsidRPr="00766FBB" w:rsidRDefault="005F1445" w:rsidP="005F1445">
      <w:pPr>
        <w:pStyle w:val="paragraph"/>
      </w:pPr>
      <w:r w:rsidRPr="00766FBB">
        <w:tab/>
        <w:t>(a)</w:t>
      </w:r>
      <w:r w:rsidRPr="00766FBB">
        <w:tab/>
        <w:t>made by information on oath; and</w:t>
      </w:r>
    </w:p>
    <w:p w:rsidR="005F1445" w:rsidRPr="00766FBB" w:rsidRDefault="005F1445" w:rsidP="005F1445">
      <w:pPr>
        <w:pStyle w:val="paragraph"/>
      </w:pPr>
      <w:r w:rsidRPr="00766FBB">
        <w:tab/>
        <w:t>(b)</w:t>
      </w:r>
      <w:r w:rsidRPr="00766FBB">
        <w:tab/>
        <w:t xml:space="preserve">accompanied by an affidavit dealing with matters referred to in </w:t>
      </w:r>
      <w:r w:rsidR="00766FBB">
        <w:t>paragraphs (</w:t>
      </w:r>
      <w:r w:rsidRPr="00766FBB">
        <w:t>3)(a) and (b).</w:t>
      </w:r>
    </w:p>
    <w:p w:rsidR="005F1445" w:rsidRPr="00766FBB" w:rsidRDefault="005F1445" w:rsidP="005F1445">
      <w:pPr>
        <w:pStyle w:val="subsection"/>
      </w:pPr>
      <w:r w:rsidRPr="00766FBB">
        <w:tab/>
        <w:t>(3)</w:t>
      </w:r>
      <w:r w:rsidRPr="00766FBB">
        <w:tab/>
        <w:t>The magistrate may issue a summons only if satisfied:</w:t>
      </w:r>
    </w:p>
    <w:p w:rsidR="005F1445" w:rsidRPr="00766FBB" w:rsidRDefault="005F1445" w:rsidP="005F1445">
      <w:pPr>
        <w:pStyle w:val="paragraph"/>
      </w:pPr>
      <w:r w:rsidRPr="00766FBB">
        <w:tab/>
        <w:t>(a)</w:t>
      </w:r>
      <w:r w:rsidRPr="00766FBB">
        <w:tab/>
        <w:t>that the issue of the summons is necessary to ensure the appearance of the suspect at the hearing of the application; or</w:t>
      </w:r>
    </w:p>
    <w:p w:rsidR="005F1445" w:rsidRPr="00766FBB" w:rsidRDefault="005F1445" w:rsidP="005F1445">
      <w:pPr>
        <w:pStyle w:val="paragraph"/>
      </w:pPr>
      <w:r w:rsidRPr="00766FBB">
        <w:tab/>
        <w:t>(b)</w:t>
      </w:r>
      <w:r w:rsidRPr="00766FBB">
        <w:tab/>
        <w:t>that the issue of the summons is otherwise justified.</w:t>
      </w:r>
    </w:p>
    <w:p w:rsidR="005F1445" w:rsidRPr="00766FBB" w:rsidRDefault="005F1445" w:rsidP="005F1445">
      <w:pPr>
        <w:pStyle w:val="subsection"/>
      </w:pPr>
      <w:r w:rsidRPr="00766FBB">
        <w:tab/>
        <w:t>(4)</w:t>
      </w:r>
      <w:r w:rsidRPr="00766FBB">
        <w:tab/>
        <w:t xml:space="preserve">An application for a warrant under </w:t>
      </w:r>
      <w:r w:rsidR="00766FBB">
        <w:t>subsection (</w:t>
      </w:r>
      <w:r w:rsidRPr="00766FBB">
        <w:t>1) must be:</w:t>
      </w:r>
    </w:p>
    <w:p w:rsidR="005F1445" w:rsidRPr="00766FBB" w:rsidRDefault="005F1445" w:rsidP="005F1445">
      <w:pPr>
        <w:pStyle w:val="paragraph"/>
      </w:pPr>
      <w:r w:rsidRPr="00766FBB">
        <w:tab/>
        <w:t>(a)</w:t>
      </w:r>
      <w:r w:rsidRPr="00766FBB">
        <w:tab/>
        <w:t>made by information on oath; and</w:t>
      </w:r>
    </w:p>
    <w:p w:rsidR="005F1445" w:rsidRPr="00766FBB" w:rsidRDefault="005F1445" w:rsidP="005F1445">
      <w:pPr>
        <w:pStyle w:val="paragraph"/>
      </w:pPr>
      <w:r w:rsidRPr="00766FBB">
        <w:tab/>
        <w:t>(b)</w:t>
      </w:r>
      <w:r w:rsidRPr="00766FBB">
        <w:tab/>
        <w:t xml:space="preserve">accompanied by an affidavit dealing with matters referred to in </w:t>
      </w:r>
      <w:r w:rsidR="00766FBB">
        <w:t>paragraphs (</w:t>
      </w:r>
      <w:r w:rsidRPr="00766FBB">
        <w:t>5)(a), (b) and (c).</w:t>
      </w:r>
    </w:p>
    <w:p w:rsidR="005F1445" w:rsidRPr="00766FBB" w:rsidRDefault="005F1445" w:rsidP="005F1445">
      <w:pPr>
        <w:pStyle w:val="subsection"/>
        <w:keepNext/>
      </w:pPr>
      <w:r w:rsidRPr="00766FBB">
        <w:tab/>
        <w:t>(5)</w:t>
      </w:r>
      <w:r w:rsidRPr="00766FBB">
        <w:tab/>
        <w:t>The magistrate may issue a warrant only if satisfied:</w:t>
      </w:r>
    </w:p>
    <w:p w:rsidR="005F1445" w:rsidRPr="00766FBB" w:rsidRDefault="005F1445" w:rsidP="005F1445">
      <w:pPr>
        <w:pStyle w:val="paragraph"/>
      </w:pPr>
      <w:r w:rsidRPr="00766FBB">
        <w:tab/>
        <w:t>(a)</w:t>
      </w:r>
      <w:r w:rsidRPr="00766FBB">
        <w:tab/>
        <w:t>that the arrest is necessary to ensure the appearance of the suspect at the hearing of the application, and that the issue of a summons would not ensure that appearance; or</w:t>
      </w:r>
    </w:p>
    <w:p w:rsidR="005F1445" w:rsidRPr="00766FBB" w:rsidRDefault="005F1445" w:rsidP="005F1445">
      <w:pPr>
        <w:pStyle w:val="paragraph"/>
      </w:pPr>
      <w:r w:rsidRPr="00766FBB">
        <w:tab/>
        <w:t>(b)</w:t>
      </w:r>
      <w:r w:rsidRPr="00766FBB">
        <w:tab/>
        <w:t>that the suspect might destroy evidence that might be obtained by carrying out the forensic procedure; or</w:t>
      </w:r>
    </w:p>
    <w:p w:rsidR="005F1445" w:rsidRPr="00766FBB" w:rsidRDefault="005F1445" w:rsidP="005F1445">
      <w:pPr>
        <w:pStyle w:val="paragraph"/>
      </w:pPr>
      <w:r w:rsidRPr="00766FBB">
        <w:tab/>
        <w:t>(c)</w:t>
      </w:r>
      <w:r w:rsidRPr="00766FBB">
        <w:tab/>
        <w:t>that the issue of the warrant is otherwise justified.</w:t>
      </w:r>
    </w:p>
    <w:p w:rsidR="005F1445" w:rsidRPr="00766FBB" w:rsidRDefault="005F1445" w:rsidP="005F1445">
      <w:pPr>
        <w:pStyle w:val="ActHead5"/>
      </w:pPr>
      <w:bookmarkStart w:id="34" w:name="_Toc442791949"/>
      <w:r w:rsidRPr="00766FBB">
        <w:rPr>
          <w:rStyle w:val="CharSectno"/>
        </w:rPr>
        <w:t>23WX</w:t>
      </w:r>
      <w:r w:rsidRPr="00766FBB">
        <w:t xml:space="preserve">  Procedure at hearing of application for order</w:t>
      </w:r>
      <w:bookmarkEnd w:id="34"/>
    </w:p>
    <w:p w:rsidR="005F1445" w:rsidRPr="00766FBB" w:rsidRDefault="005F1445" w:rsidP="005F1445">
      <w:pPr>
        <w:pStyle w:val="subsection"/>
      </w:pPr>
      <w:r w:rsidRPr="00766FBB">
        <w:tab/>
        <w:t>(1)</w:t>
      </w:r>
      <w:r w:rsidRPr="00766FBB">
        <w:tab/>
        <w:t>An order may only be made in the presence of the suspect concerned, subject to any contrary order made by the magistrate.</w:t>
      </w:r>
    </w:p>
    <w:p w:rsidR="005F1445" w:rsidRPr="00766FBB" w:rsidRDefault="005F1445" w:rsidP="005F1445">
      <w:pPr>
        <w:pStyle w:val="subsection"/>
      </w:pPr>
      <w:r w:rsidRPr="00766FBB">
        <w:lastRenderedPageBreak/>
        <w:tab/>
        <w:t>(2)</w:t>
      </w:r>
      <w:r w:rsidRPr="00766FBB">
        <w:tab/>
        <w:t>A suspect who is:</w:t>
      </w:r>
    </w:p>
    <w:p w:rsidR="005F1445" w:rsidRPr="00766FBB" w:rsidRDefault="005F1445" w:rsidP="005F1445">
      <w:pPr>
        <w:pStyle w:val="paragraph"/>
      </w:pPr>
      <w:r w:rsidRPr="00766FBB">
        <w:tab/>
        <w:t>(a)</w:t>
      </w:r>
      <w:r w:rsidRPr="00766FBB">
        <w:tab/>
        <w:t>a child; or</w:t>
      </w:r>
    </w:p>
    <w:p w:rsidR="005F1445" w:rsidRPr="00766FBB" w:rsidRDefault="005F1445" w:rsidP="005F1445">
      <w:pPr>
        <w:pStyle w:val="paragraph"/>
      </w:pPr>
      <w:r w:rsidRPr="00766FBB">
        <w:tab/>
        <w:t>(b)</w:t>
      </w:r>
      <w:r w:rsidRPr="00766FBB">
        <w:tab/>
        <w:t>an incapable person;</w:t>
      </w:r>
    </w:p>
    <w:p w:rsidR="005F1445" w:rsidRPr="00766FBB" w:rsidRDefault="005F1445" w:rsidP="005F1445">
      <w:pPr>
        <w:pStyle w:val="subsection2"/>
      </w:pPr>
      <w:r w:rsidRPr="00766FBB">
        <w:t>must be represented by an interview friend and may also be represented by a legal practitioner.</w:t>
      </w:r>
    </w:p>
    <w:p w:rsidR="005F1445" w:rsidRPr="00766FBB" w:rsidRDefault="005F1445" w:rsidP="005F1445">
      <w:pPr>
        <w:pStyle w:val="subsection"/>
      </w:pPr>
      <w:r w:rsidRPr="00766FBB">
        <w:tab/>
        <w:t>(3)</w:t>
      </w:r>
      <w:r w:rsidRPr="00766FBB">
        <w:tab/>
        <w:t xml:space="preserve">If the applicant believes on reasonable grounds that the suspect is an Aboriginal person or a Torres Strait Islander not covered by </w:t>
      </w:r>
      <w:r w:rsidR="00766FBB">
        <w:t>subsection (</w:t>
      </w:r>
      <w:r w:rsidRPr="00766FBB">
        <w:t>2), the suspect must be represented by an interview friend and may also be represented by a legal practitioner.</w:t>
      </w:r>
    </w:p>
    <w:p w:rsidR="005F1445" w:rsidRPr="00766FBB" w:rsidRDefault="005F1445" w:rsidP="005F1445">
      <w:pPr>
        <w:pStyle w:val="subsection"/>
      </w:pPr>
      <w:r w:rsidRPr="00766FBB">
        <w:tab/>
        <w:t>(4)</w:t>
      </w:r>
      <w:r w:rsidRPr="00766FBB">
        <w:tab/>
      </w:r>
      <w:r w:rsidR="00766FBB">
        <w:t>Subsection (</w:t>
      </w:r>
      <w:r w:rsidRPr="00766FBB">
        <w:t>3) does not apply if the applicant believes on reasonable grounds that, having regard to the suspect’s level of education and understanding, the suspect is not at a disadvantage in relation to the hearing by comparison with members of the Australian community generally.</w:t>
      </w:r>
    </w:p>
    <w:p w:rsidR="005F1445" w:rsidRPr="00766FBB" w:rsidRDefault="005F1445" w:rsidP="005F1445">
      <w:pPr>
        <w:pStyle w:val="subsection"/>
      </w:pPr>
      <w:r w:rsidRPr="00766FBB">
        <w:tab/>
        <w:t>(5)</w:t>
      </w:r>
      <w:r w:rsidRPr="00766FBB">
        <w:tab/>
        <w:t xml:space="preserve">Any other suspect (including a suspect covered by </w:t>
      </w:r>
      <w:r w:rsidR="00766FBB">
        <w:t>subsection (</w:t>
      </w:r>
      <w:r w:rsidRPr="00766FBB">
        <w:t>4)) may be represented by a legal practitioner.</w:t>
      </w:r>
    </w:p>
    <w:p w:rsidR="005F1445" w:rsidRPr="00766FBB" w:rsidRDefault="005F1445" w:rsidP="005F1445">
      <w:pPr>
        <w:pStyle w:val="subsection"/>
      </w:pPr>
      <w:r w:rsidRPr="00766FBB">
        <w:tab/>
        <w:t>(6)</w:t>
      </w:r>
      <w:r w:rsidRPr="00766FBB">
        <w:tab/>
        <w:t>The suspect or his or her representative:</w:t>
      </w:r>
    </w:p>
    <w:p w:rsidR="005F1445" w:rsidRPr="00766FBB" w:rsidRDefault="005F1445" w:rsidP="005F1445">
      <w:pPr>
        <w:pStyle w:val="paragraph"/>
      </w:pPr>
      <w:r w:rsidRPr="00766FBB">
        <w:tab/>
        <w:t>(a)</w:t>
      </w:r>
      <w:r w:rsidRPr="00766FBB">
        <w:tab/>
        <w:t>may call or cross</w:t>
      </w:r>
      <w:r w:rsidR="00766FBB">
        <w:noBreakHyphen/>
      </w:r>
      <w:r w:rsidRPr="00766FBB">
        <w:t>examine the applicant for the order; and</w:t>
      </w:r>
    </w:p>
    <w:p w:rsidR="005F1445" w:rsidRPr="00766FBB" w:rsidRDefault="005F1445" w:rsidP="005F1445">
      <w:pPr>
        <w:pStyle w:val="paragraph"/>
      </w:pPr>
      <w:r w:rsidRPr="00766FBB">
        <w:tab/>
        <w:t>(b)</w:t>
      </w:r>
      <w:r w:rsidRPr="00766FBB">
        <w:tab/>
        <w:t>may, with the leave of the magistrate, call or cross</w:t>
      </w:r>
      <w:r w:rsidR="00766FBB">
        <w:noBreakHyphen/>
      </w:r>
      <w:r w:rsidRPr="00766FBB">
        <w:t>examine any other witnesses; and</w:t>
      </w:r>
    </w:p>
    <w:p w:rsidR="005F1445" w:rsidRPr="00766FBB" w:rsidRDefault="005F1445" w:rsidP="005F1445">
      <w:pPr>
        <w:pStyle w:val="paragraph"/>
      </w:pPr>
      <w:r w:rsidRPr="00766FBB">
        <w:tab/>
        <w:t>(c)</w:t>
      </w:r>
      <w:r w:rsidRPr="00766FBB">
        <w:tab/>
        <w:t>may address the magistrate.</w:t>
      </w:r>
    </w:p>
    <w:p w:rsidR="005F1445" w:rsidRPr="00766FBB" w:rsidRDefault="005F1445" w:rsidP="005F1445">
      <w:pPr>
        <w:pStyle w:val="subsection"/>
      </w:pPr>
      <w:r w:rsidRPr="00766FBB">
        <w:tab/>
        <w:t>(6A)</w:t>
      </w:r>
      <w:r w:rsidRPr="00766FBB">
        <w:tab/>
        <w:t xml:space="preserve">A magistrate must not give leave under </w:t>
      </w:r>
      <w:r w:rsidR="00766FBB">
        <w:t>paragraph (</w:t>
      </w:r>
      <w:r w:rsidRPr="00766FBB">
        <w:t>6)(b) unless the magistrate is of the opinion that there are substantial reasons why, in the interests of justice, the witness should be called or cross</w:t>
      </w:r>
      <w:r w:rsidR="00766FBB">
        <w:noBreakHyphen/>
      </w:r>
      <w:r w:rsidRPr="00766FBB">
        <w:t>examined.</w:t>
      </w:r>
    </w:p>
    <w:p w:rsidR="005F1445" w:rsidRPr="00766FBB" w:rsidRDefault="005F1445" w:rsidP="005F1445">
      <w:pPr>
        <w:pStyle w:val="subsection"/>
      </w:pPr>
      <w:r w:rsidRPr="00766FBB">
        <w:tab/>
        <w:t>(7)</w:t>
      </w:r>
      <w:r w:rsidRPr="00766FBB">
        <w:tab/>
        <w:t xml:space="preserve">In spite of </w:t>
      </w:r>
      <w:r w:rsidR="00766FBB">
        <w:t>subsection (</w:t>
      </w:r>
      <w:r w:rsidRPr="00766FBB">
        <w:t>2) or (3), the suspect’s interview friend may be excluded from the hearing if the interview friend unreasonably interferes with or obstructs the hearing of the application.</w:t>
      </w:r>
    </w:p>
    <w:p w:rsidR="005F1445" w:rsidRPr="00766FBB" w:rsidRDefault="005F1445" w:rsidP="005F1445">
      <w:pPr>
        <w:pStyle w:val="ActHead5"/>
      </w:pPr>
      <w:bookmarkStart w:id="35" w:name="_Toc442791950"/>
      <w:r w:rsidRPr="00766FBB">
        <w:rPr>
          <w:rStyle w:val="CharSectno"/>
        </w:rPr>
        <w:t>23WY</w:t>
      </w:r>
      <w:r w:rsidRPr="00766FBB">
        <w:t xml:space="preserve">  Making of order</w:t>
      </w:r>
      <w:bookmarkEnd w:id="35"/>
    </w:p>
    <w:p w:rsidR="005F1445" w:rsidRPr="00766FBB" w:rsidRDefault="005F1445" w:rsidP="005F1445">
      <w:pPr>
        <w:pStyle w:val="subsection"/>
      </w:pPr>
      <w:r w:rsidRPr="00766FBB">
        <w:tab/>
        <w:t>(1)</w:t>
      </w:r>
      <w:r w:rsidRPr="00766FBB">
        <w:tab/>
        <w:t>If a magistrate makes an order for the carrying out of a forensic procedure, the magistrate must:</w:t>
      </w:r>
    </w:p>
    <w:p w:rsidR="005F1445" w:rsidRPr="00766FBB" w:rsidRDefault="005F1445" w:rsidP="005F1445">
      <w:pPr>
        <w:pStyle w:val="paragraph"/>
      </w:pPr>
      <w:r w:rsidRPr="00766FBB">
        <w:lastRenderedPageBreak/>
        <w:tab/>
        <w:t>(a)</w:t>
      </w:r>
      <w:r w:rsidRPr="00766FBB">
        <w:tab/>
        <w:t>give reasons for making the order; and</w:t>
      </w:r>
    </w:p>
    <w:p w:rsidR="005F1445" w:rsidRPr="00766FBB" w:rsidRDefault="005F1445" w:rsidP="005F1445">
      <w:pPr>
        <w:pStyle w:val="paragraph"/>
      </w:pPr>
      <w:r w:rsidRPr="00766FBB">
        <w:tab/>
        <w:t>(b)</w:t>
      </w:r>
      <w:r w:rsidRPr="00766FBB">
        <w:tab/>
        <w:t>ensure that a written record of the order is kept; and</w:t>
      </w:r>
    </w:p>
    <w:p w:rsidR="005F1445" w:rsidRPr="00766FBB" w:rsidRDefault="005F1445" w:rsidP="005F1445">
      <w:pPr>
        <w:pStyle w:val="paragraph"/>
      </w:pPr>
      <w:r w:rsidRPr="00766FBB">
        <w:tab/>
        <w:t>(c)</w:t>
      </w:r>
      <w:r w:rsidRPr="00766FBB">
        <w:tab/>
        <w:t>order the suspect to attend for the carrying out of the forensic procedure; and</w:t>
      </w:r>
    </w:p>
    <w:p w:rsidR="005F1445" w:rsidRPr="00766FBB" w:rsidRDefault="005F1445" w:rsidP="005F1445">
      <w:pPr>
        <w:pStyle w:val="paragraph"/>
      </w:pPr>
      <w:r w:rsidRPr="00766FBB">
        <w:tab/>
        <w:t>(d)</w:t>
      </w:r>
      <w:r w:rsidRPr="00766FBB">
        <w:tab/>
        <w:t>inform the suspect that reasonable force may be used to ensure that he or she complies with the order for the carrying out of the forensic procedure.</w:t>
      </w:r>
    </w:p>
    <w:p w:rsidR="005F1445" w:rsidRPr="00766FBB" w:rsidRDefault="005F1445" w:rsidP="005F1445">
      <w:pPr>
        <w:pStyle w:val="subsection"/>
      </w:pPr>
      <w:r w:rsidRPr="00766FBB">
        <w:tab/>
        <w:t>(2)</w:t>
      </w:r>
      <w:r w:rsidRPr="00766FBB">
        <w:tab/>
        <w:t>The magistrate may give directions as to the time, place and manner in which the procedure is to be carried out.</w:t>
      </w:r>
    </w:p>
    <w:p w:rsidR="005F1445" w:rsidRPr="00766FBB" w:rsidRDefault="00BB1281" w:rsidP="005F1445">
      <w:pPr>
        <w:pStyle w:val="ActHead4"/>
      </w:pPr>
      <w:bookmarkStart w:id="36" w:name="_Toc442791951"/>
      <w:r w:rsidRPr="00766FBB">
        <w:rPr>
          <w:rStyle w:val="CharSubdNo"/>
        </w:rPr>
        <w:t>Subdivision</w:t>
      </w:r>
      <w:r w:rsidR="00B5109B" w:rsidRPr="00766FBB">
        <w:rPr>
          <w:rStyle w:val="CharSubdNo"/>
        </w:rPr>
        <w:t xml:space="preserve"> </w:t>
      </w:r>
      <w:r w:rsidR="005F1445" w:rsidRPr="00766FBB">
        <w:rPr>
          <w:rStyle w:val="CharSubdNo"/>
        </w:rPr>
        <w:t>C</w:t>
      </w:r>
      <w:r w:rsidR="005F1445" w:rsidRPr="00766FBB">
        <w:t>—</w:t>
      </w:r>
      <w:r w:rsidR="005F1445" w:rsidRPr="00766FBB">
        <w:rPr>
          <w:rStyle w:val="CharSubdText"/>
        </w:rPr>
        <w:t>Interim orders</w:t>
      </w:r>
      <w:bookmarkEnd w:id="36"/>
    </w:p>
    <w:p w:rsidR="005F1445" w:rsidRPr="00766FBB" w:rsidRDefault="005F1445" w:rsidP="005F1445">
      <w:pPr>
        <w:pStyle w:val="ActHead5"/>
      </w:pPr>
      <w:bookmarkStart w:id="37" w:name="_Toc442791952"/>
      <w:r w:rsidRPr="00766FBB">
        <w:rPr>
          <w:rStyle w:val="CharSectno"/>
        </w:rPr>
        <w:t>23XA</w:t>
      </w:r>
      <w:r w:rsidRPr="00766FBB">
        <w:t xml:space="preserve">  Interim order for carrying out of a forensic procedure</w:t>
      </w:r>
      <w:bookmarkEnd w:id="37"/>
    </w:p>
    <w:p w:rsidR="005F1445" w:rsidRPr="00766FBB" w:rsidRDefault="005F1445" w:rsidP="005F1445">
      <w:pPr>
        <w:pStyle w:val="subsection"/>
      </w:pPr>
      <w:r w:rsidRPr="00766FBB">
        <w:tab/>
        <w:t>(1)</w:t>
      </w:r>
      <w:r w:rsidRPr="00766FBB">
        <w:tab/>
        <w:t>A magistrate may make an interim order authorising the carrying out of a forensic procedure on a suspect that must be carried out without delay if:</w:t>
      </w:r>
    </w:p>
    <w:p w:rsidR="005F1445" w:rsidRPr="00766FBB" w:rsidRDefault="005F1445" w:rsidP="005F1445">
      <w:pPr>
        <w:pStyle w:val="paragraph"/>
      </w:pPr>
      <w:r w:rsidRPr="00766FBB">
        <w:tab/>
        <w:t>(a)</w:t>
      </w:r>
      <w:r w:rsidRPr="00766FBB">
        <w:tab/>
      </w:r>
      <w:r w:rsidR="002F2B41" w:rsidRPr="00766FBB">
        <w:t>subsection</w:t>
      </w:r>
      <w:r w:rsidR="00766FBB">
        <w:t> </w:t>
      </w:r>
      <w:r w:rsidR="002F2B41" w:rsidRPr="00766FBB">
        <w:t>23WR(1)</w:t>
      </w:r>
      <w:r w:rsidRPr="00766FBB">
        <w:t xml:space="preserve"> applies; and</w:t>
      </w:r>
    </w:p>
    <w:p w:rsidR="005F1445" w:rsidRPr="00766FBB" w:rsidRDefault="005F1445" w:rsidP="005F1445">
      <w:pPr>
        <w:pStyle w:val="paragraph"/>
      </w:pPr>
      <w:r w:rsidRPr="00766FBB">
        <w:tab/>
        <w:t>(b)</w:t>
      </w:r>
      <w:r w:rsidRPr="00766FBB">
        <w:tab/>
        <w:t>the magistrate is satisfied that the probative value of evidence obtained as a result of the forensic procedure concerned is likely to be lost or destroyed if there is delay in carrying out the procedure; and</w:t>
      </w:r>
    </w:p>
    <w:p w:rsidR="005F1445" w:rsidRPr="00766FBB" w:rsidRDefault="005F1445" w:rsidP="005F1445">
      <w:pPr>
        <w:pStyle w:val="paragraph"/>
      </w:pPr>
      <w:r w:rsidRPr="00766FBB">
        <w:tab/>
        <w:t>(c)</w:t>
      </w:r>
      <w:r w:rsidRPr="00766FBB">
        <w:tab/>
        <w:t>the magistrate is satisfied that there is sufficient evidence to indicate that a magistrate is reasonably likely to be satisfied of the existence of the matters referred to in subsection</w:t>
      </w:r>
      <w:r w:rsidR="00766FBB">
        <w:t> </w:t>
      </w:r>
      <w:r w:rsidRPr="00766FBB">
        <w:t>23WT(1) when the application is finally determined.</w:t>
      </w:r>
    </w:p>
    <w:p w:rsidR="005F1445" w:rsidRPr="00766FBB" w:rsidRDefault="005F1445" w:rsidP="005F1445">
      <w:pPr>
        <w:pStyle w:val="subsection"/>
      </w:pPr>
      <w:r w:rsidRPr="00766FBB">
        <w:tab/>
        <w:t>(2)</w:t>
      </w:r>
      <w:r w:rsidRPr="00766FBB">
        <w:tab/>
        <w:t xml:space="preserve">An interim order operates as provided by this </w:t>
      </w:r>
      <w:r w:rsidR="00BB1281" w:rsidRPr="00766FBB">
        <w:t>Subdivision</w:t>
      </w:r>
      <w:r w:rsidR="00B5109B" w:rsidRPr="00766FBB">
        <w:t xml:space="preserve"> </w:t>
      </w:r>
      <w:r w:rsidRPr="00766FBB">
        <w:t xml:space="preserve">until a magistrate, at a hearing held under </w:t>
      </w:r>
      <w:r w:rsidR="00BB1281" w:rsidRPr="00766FBB">
        <w:t>Subdivision</w:t>
      </w:r>
      <w:r w:rsidR="00B5109B" w:rsidRPr="00766FBB">
        <w:t xml:space="preserve"> </w:t>
      </w:r>
      <w:r w:rsidRPr="00766FBB">
        <w:t>B, confirms the interim order or disallows the interim order.</w:t>
      </w:r>
    </w:p>
    <w:p w:rsidR="005F1445" w:rsidRPr="00766FBB" w:rsidRDefault="005F1445" w:rsidP="005F1445">
      <w:pPr>
        <w:pStyle w:val="notetext"/>
      </w:pPr>
      <w:r w:rsidRPr="00766FBB">
        <w:t>Note:</w:t>
      </w:r>
      <w:r w:rsidRPr="00766FBB">
        <w:tab/>
        <w:t>Subsection</w:t>
      </w:r>
      <w:r w:rsidR="00766FBB">
        <w:t> </w:t>
      </w:r>
      <w:r w:rsidRPr="00766FBB">
        <w:t>23XD(2) requires that an interim order specify the intended date, time and place of the later hearing.</w:t>
      </w:r>
    </w:p>
    <w:p w:rsidR="005F1445" w:rsidRPr="00766FBB" w:rsidRDefault="005F1445" w:rsidP="005F1445">
      <w:pPr>
        <w:pStyle w:val="subsection"/>
      </w:pPr>
      <w:r w:rsidRPr="00766FBB">
        <w:tab/>
        <w:t>(3)</w:t>
      </w:r>
      <w:r w:rsidRPr="00766FBB">
        <w:tab/>
      </w:r>
      <w:r w:rsidR="00BB1281" w:rsidRPr="00766FBB">
        <w:t>Subdivision</w:t>
      </w:r>
      <w:r w:rsidR="00B5109B" w:rsidRPr="00766FBB">
        <w:t xml:space="preserve"> </w:t>
      </w:r>
      <w:r w:rsidRPr="00766FBB">
        <w:t xml:space="preserve">B applies in relation to an order confirming the interim order in the same way it applies in relation to an order under </w:t>
      </w:r>
      <w:r w:rsidRPr="00766FBB">
        <w:lastRenderedPageBreak/>
        <w:t>section</w:t>
      </w:r>
      <w:r w:rsidR="00766FBB">
        <w:t> </w:t>
      </w:r>
      <w:r w:rsidRPr="00766FBB">
        <w:t>23WS, and an order confirming the interim order is taken to be an order under section</w:t>
      </w:r>
      <w:r w:rsidR="00766FBB">
        <w:t> </w:t>
      </w:r>
      <w:r w:rsidRPr="00766FBB">
        <w:t>23WS.</w:t>
      </w:r>
    </w:p>
    <w:p w:rsidR="005F1445" w:rsidRPr="00766FBB" w:rsidRDefault="005F1445" w:rsidP="005F1445">
      <w:pPr>
        <w:pStyle w:val="ActHead5"/>
      </w:pPr>
      <w:bookmarkStart w:id="38" w:name="_Toc442791953"/>
      <w:r w:rsidRPr="00766FBB">
        <w:rPr>
          <w:rStyle w:val="CharSectno"/>
        </w:rPr>
        <w:t>23XB</w:t>
      </w:r>
      <w:r w:rsidRPr="00766FBB">
        <w:t xml:space="preserve">  Application for interim order</w:t>
      </w:r>
      <w:bookmarkEnd w:id="38"/>
    </w:p>
    <w:p w:rsidR="005F1445" w:rsidRPr="00766FBB" w:rsidRDefault="005F1445" w:rsidP="005F1445">
      <w:pPr>
        <w:pStyle w:val="subsection"/>
      </w:pPr>
      <w:r w:rsidRPr="00766FBB">
        <w:tab/>
        <w:t>(1)</w:t>
      </w:r>
      <w:r w:rsidRPr="00766FBB">
        <w:tab/>
        <w:t>An authorised applicant may, without bringing a suspect before a magistrate and without obtaining an order under section</w:t>
      </w:r>
      <w:r w:rsidR="00766FBB">
        <w:t> </w:t>
      </w:r>
      <w:r w:rsidRPr="00766FBB">
        <w:t>23WS, make an application seeking an interim order authorising the carrying out of a forensic procedure on a suspect that must be carried out without delay.</w:t>
      </w:r>
    </w:p>
    <w:p w:rsidR="005F1445" w:rsidRPr="00766FBB" w:rsidRDefault="005F1445" w:rsidP="005F1445">
      <w:pPr>
        <w:pStyle w:val="subsection"/>
      </w:pPr>
      <w:r w:rsidRPr="00766FBB">
        <w:tab/>
        <w:t>(2)</w:t>
      </w:r>
      <w:r w:rsidRPr="00766FBB">
        <w:tab/>
        <w:t>An application for an interim order must:</w:t>
      </w:r>
    </w:p>
    <w:p w:rsidR="005F1445" w:rsidRPr="00766FBB" w:rsidRDefault="005F1445" w:rsidP="005F1445">
      <w:pPr>
        <w:pStyle w:val="paragraph"/>
      </w:pPr>
      <w:r w:rsidRPr="00766FBB">
        <w:tab/>
        <w:t>(a)</w:t>
      </w:r>
      <w:r w:rsidRPr="00766FBB">
        <w:tab/>
        <w:t>be supported by evidence on oath or by affidavit dealing with the matters referred to in paragraphs 23XA(1)(a), (b) and (c); and</w:t>
      </w:r>
    </w:p>
    <w:p w:rsidR="005F1445" w:rsidRPr="00766FBB" w:rsidRDefault="005F1445" w:rsidP="005F1445">
      <w:pPr>
        <w:pStyle w:val="paragraph"/>
      </w:pPr>
      <w:r w:rsidRPr="00766FBB">
        <w:tab/>
        <w:t>(b)</w:t>
      </w:r>
      <w:r w:rsidRPr="00766FBB">
        <w:tab/>
        <w:t>specify the type of forensic procedure sought to be carried out.</w:t>
      </w:r>
    </w:p>
    <w:p w:rsidR="005F1445" w:rsidRPr="00766FBB" w:rsidRDefault="005F1445" w:rsidP="005F1445">
      <w:pPr>
        <w:pStyle w:val="subsection"/>
      </w:pPr>
      <w:r w:rsidRPr="00766FBB">
        <w:tab/>
        <w:t>(3)</w:t>
      </w:r>
      <w:r w:rsidRPr="00766FBB">
        <w:tab/>
        <w:t xml:space="preserve">An application for an interim order may be made in person or, if that is not practicable, by telephone, radio, telex, </w:t>
      </w:r>
      <w:r w:rsidR="001D0964" w:rsidRPr="00766FBB">
        <w:t>fax</w:t>
      </w:r>
      <w:r w:rsidRPr="00766FBB">
        <w:t xml:space="preserve"> or other means of transmission.</w:t>
      </w:r>
    </w:p>
    <w:p w:rsidR="005F1445" w:rsidRPr="00766FBB" w:rsidRDefault="005F1445" w:rsidP="005F1445">
      <w:pPr>
        <w:pStyle w:val="subsection"/>
      </w:pPr>
      <w:r w:rsidRPr="00766FBB">
        <w:tab/>
        <w:t>(4)</w:t>
      </w:r>
      <w:r w:rsidRPr="00766FBB">
        <w:tab/>
        <w:t>The suspect must be in the presence of the authorised applicant when the application is made.</w:t>
      </w:r>
    </w:p>
    <w:p w:rsidR="005F1445" w:rsidRPr="00766FBB" w:rsidRDefault="005F1445" w:rsidP="005F1445">
      <w:pPr>
        <w:pStyle w:val="subsection"/>
      </w:pPr>
      <w:r w:rsidRPr="00766FBB">
        <w:tab/>
        <w:t>(5)</w:t>
      </w:r>
      <w:r w:rsidRPr="00766FBB">
        <w:tab/>
        <w:t>If the suspect is:</w:t>
      </w:r>
    </w:p>
    <w:p w:rsidR="005F1445" w:rsidRPr="00766FBB" w:rsidRDefault="005F1445" w:rsidP="005F1445">
      <w:pPr>
        <w:pStyle w:val="paragraph"/>
      </w:pPr>
      <w:r w:rsidRPr="00766FBB">
        <w:tab/>
        <w:t>(a)</w:t>
      </w:r>
      <w:r w:rsidRPr="00766FBB">
        <w:tab/>
        <w:t>a child; or</w:t>
      </w:r>
    </w:p>
    <w:p w:rsidR="005F1445" w:rsidRPr="00766FBB" w:rsidRDefault="005F1445" w:rsidP="005F1445">
      <w:pPr>
        <w:pStyle w:val="paragraph"/>
        <w:keepNext/>
      </w:pPr>
      <w:r w:rsidRPr="00766FBB">
        <w:tab/>
        <w:t>(b)</w:t>
      </w:r>
      <w:r w:rsidRPr="00766FBB">
        <w:tab/>
        <w:t>an incapable person;</w:t>
      </w:r>
    </w:p>
    <w:p w:rsidR="005F1445" w:rsidRPr="00766FBB" w:rsidRDefault="005F1445" w:rsidP="005F1445">
      <w:pPr>
        <w:pStyle w:val="subsection2"/>
      </w:pPr>
      <w:r w:rsidRPr="00766FBB">
        <w:t>an interview friend or legal representative of the suspect must also be in the presence of the authorised applicant.</w:t>
      </w:r>
    </w:p>
    <w:p w:rsidR="005F1445" w:rsidRPr="00766FBB" w:rsidRDefault="005F1445" w:rsidP="005F1445">
      <w:pPr>
        <w:pStyle w:val="subsection"/>
      </w:pPr>
      <w:r w:rsidRPr="00766FBB">
        <w:tab/>
        <w:t>(6)</w:t>
      </w:r>
      <w:r w:rsidRPr="00766FBB">
        <w:tab/>
        <w:t xml:space="preserve">If the applicant believes on reasonable grounds that the suspect is an Aboriginal person or a Torres Strait Islander not covered by </w:t>
      </w:r>
      <w:r w:rsidR="00766FBB">
        <w:t>subsection (</w:t>
      </w:r>
      <w:r w:rsidRPr="00766FBB">
        <w:t>5), an interview friend or legal representative of the suspect must also be in the presence of the authorised applicant.</w:t>
      </w:r>
    </w:p>
    <w:p w:rsidR="005F1445" w:rsidRPr="00766FBB" w:rsidRDefault="005F1445" w:rsidP="005F1445">
      <w:pPr>
        <w:pStyle w:val="subsection"/>
      </w:pPr>
      <w:r w:rsidRPr="00766FBB">
        <w:tab/>
        <w:t>(7)</w:t>
      </w:r>
      <w:r w:rsidRPr="00766FBB">
        <w:tab/>
      </w:r>
      <w:r w:rsidR="00766FBB">
        <w:t>Subsection (</w:t>
      </w:r>
      <w:r w:rsidRPr="00766FBB">
        <w:t xml:space="preserve">6) does not apply if the applicant believes on reasonable grounds that, having regard to the suspect’s level of education and understanding, the suspect is not at a disadvantage in </w:t>
      </w:r>
      <w:r w:rsidRPr="00766FBB">
        <w:lastRenderedPageBreak/>
        <w:t>relation to the application by comparison with members of the Australian community generally.</w:t>
      </w:r>
    </w:p>
    <w:p w:rsidR="005F1445" w:rsidRPr="00766FBB" w:rsidRDefault="005F1445" w:rsidP="005F1445">
      <w:pPr>
        <w:pStyle w:val="subsection"/>
      </w:pPr>
      <w:r w:rsidRPr="00766FBB">
        <w:tab/>
        <w:t>(8)</w:t>
      </w:r>
      <w:r w:rsidRPr="00766FBB">
        <w:tab/>
        <w:t xml:space="preserve">If the suspect is not covered by </w:t>
      </w:r>
      <w:r w:rsidR="00766FBB">
        <w:t>subsection (</w:t>
      </w:r>
      <w:r w:rsidRPr="00766FBB">
        <w:t>5) or (6), the suspect’s legal representative (if any) must also be in the presence of the authorised applicant.</w:t>
      </w:r>
    </w:p>
    <w:p w:rsidR="005F1445" w:rsidRPr="00766FBB" w:rsidRDefault="005F1445" w:rsidP="005F1445">
      <w:pPr>
        <w:pStyle w:val="subsection"/>
      </w:pPr>
      <w:r w:rsidRPr="00766FBB">
        <w:tab/>
        <w:t>(9)</w:t>
      </w:r>
      <w:r w:rsidRPr="00766FBB">
        <w:tab/>
        <w:t xml:space="preserve">In spite of </w:t>
      </w:r>
      <w:r w:rsidR="00766FBB">
        <w:t>subsection (</w:t>
      </w:r>
      <w:r w:rsidRPr="00766FBB">
        <w:t>5) or (6), the suspect’s interview friend may be excluded from the presence of the authorised applicant if the interview friend unreasonably interferes with or obstructs the making of the application.</w:t>
      </w:r>
    </w:p>
    <w:p w:rsidR="005F1445" w:rsidRPr="00766FBB" w:rsidRDefault="005F1445" w:rsidP="0022787E">
      <w:pPr>
        <w:pStyle w:val="ActHead5"/>
      </w:pPr>
      <w:bookmarkStart w:id="39" w:name="_Toc442791954"/>
      <w:r w:rsidRPr="00766FBB">
        <w:rPr>
          <w:rStyle w:val="CharSectno"/>
        </w:rPr>
        <w:t>23XC</w:t>
      </w:r>
      <w:r w:rsidRPr="00766FBB">
        <w:t xml:space="preserve">  Procedure at hearing of application for interim order</w:t>
      </w:r>
      <w:bookmarkEnd w:id="39"/>
    </w:p>
    <w:p w:rsidR="005F1445" w:rsidRPr="00766FBB" w:rsidRDefault="005F1445" w:rsidP="0022787E">
      <w:pPr>
        <w:pStyle w:val="subsection"/>
        <w:keepNext/>
        <w:keepLines/>
      </w:pPr>
      <w:r w:rsidRPr="00766FBB">
        <w:tab/>
        <w:t>(1)</w:t>
      </w:r>
      <w:r w:rsidRPr="00766FBB">
        <w:tab/>
        <w:t>If the application is made in person, or by telephone or radio or other form of oral communication, the magistrate must ensure that:</w:t>
      </w:r>
    </w:p>
    <w:p w:rsidR="005F1445" w:rsidRPr="00766FBB" w:rsidRDefault="005F1445" w:rsidP="005F1445">
      <w:pPr>
        <w:pStyle w:val="paragraph"/>
      </w:pPr>
      <w:r w:rsidRPr="00766FBB">
        <w:tab/>
        <w:t>(a)</w:t>
      </w:r>
      <w:r w:rsidRPr="00766FBB">
        <w:tab/>
        <w:t>the suspect; and</w:t>
      </w:r>
    </w:p>
    <w:p w:rsidR="005F1445" w:rsidRPr="00766FBB" w:rsidRDefault="005F1445" w:rsidP="005F1445">
      <w:pPr>
        <w:pStyle w:val="paragraph"/>
      </w:pPr>
      <w:r w:rsidRPr="00766FBB">
        <w:tab/>
        <w:t>(b)</w:t>
      </w:r>
      <w:r w:rsidRPr="00766FBB">
        <w:tab/>
        <w:t>the suspect’s legal representative, if any; and</w:t>
      </w:r>
    </w:p>
    <w:p w:rsidR="005F1445" w:rsidRPr="00766FBB" w:rsidRDefault="005F1445" w:rsidP="005F1445">
      <w:pPr>
        <w:pStyle w:val="paragraph"/>
      </w:pPr>
      <w:r w:rsidRPr="00766FBB">
        <w:tab/>
        <w:t>(c)</w:t>
      </w:r>
      <w:r w:rsidRPr="00766FBB">
        <w:tab/>
        <w:t>the suspect’s interview friend, if any;</w:t>
      </w:r>
    </w:p>
    <w:p w:rsidR="005F1445" w:rsidRPr="00766FBB" w:rsidRDefault="005F1445" w:rsidP="005F1445">
      <w:pPr>
        <w:pStyle w:val="subsection2"/>
      </w:pPr>
      <w:r w:rsidRPr="00766FBB">
        <w:t>are given an opportunity to speak to the magistrate.</w:t>
      </w:r>
    </w:p>
    <w:p w:rsidR="005F1445" w:rsidRPr="00766FBB" w:rsidRDefault="005F1445" w:rsidP="005F1445">
      <w:pPr>
        <w:pStyle w:val="subsection"/>
      </w:pPr>
      <w:r w:rsidRPr="00766FBB">
        <w:tab/>
        <w:t>(2)</w:t>
      </w:r>
      <w:r w:rsidRPr="00766FBB">
        <w:tab/>
        <w:t xml:space="preserve">If the application is made by telex, </w:t>
      </w:r>
      <w:r w:rsidR="001D0964" w:rsidRPr="00766FBB">
        <w:t>fax</w:t>
      </w:r>
      <w:r w:rsidRPr="00766FBB">
        <w:t xml:space="preserve"> or other form of written communication, the magistrate must ensure that:</w:t>
      </w:r>
    </w:p>
    <w:p w:rsidR="005F1445" w:rsidRPr="00766FBB" w:rsidRDefault="005F1445" w:rsidP="005F1445">
      <w:pPr>
        <w:pStyle w:val="paragraph"/>
      </w:pPr>
      <w:r w:rsidRPr="00766FBB">
        <w:tab/>
        <w:t>(a)</w:t>
      </w:r>
      <w:r w:rsidRPr="00766FBB">
        <w:tab/>
        <w:t>the suspect; and</w:t>
      </w:r>
    </w:p>
    <w:p w:rsidR="005F1445" w:rsidRPr="00766FBB" w:rsidRDefault="005F1445" w:rsidP="005F1445">
      <w:pPr>
        <w:pStyle w:val="paragraph"/>
      </w:pPr>
      <w:r w:rsidRPr="00766FBB">
        <w:tab/>
        <w:t>(b)</w:t>
      </w:r>
      <w:r w:rsidRPr="00766FBB">
        <w:tab/>
        <w:t>the suspect’s legal representative, if any; and</w:t>
      </w:r>
    </w:p>
    <w:p w:rsidR="005F1445" w:rsidRPr="00766FBB" w:rsidRDefault="005F1445" w:rsidP="005F1445">
      <w:pPr>
        <w:pStyle w:val="paragraph"/>
      </w:pPr>
      <w:r w:rsidRPr="00766FBB">
        <w:tab/>
        <w:t>(c)</w:t>
      </w:r>
      <w:r w:rsidRPr="00766FBB">
        <w:tab/>
        <w:t>the suspect’s interview friend, if any;</w:t>
      </w:r>
    </w:p>
    <w:p w:rsidR="005F1445" w:rsidRPr="00766FBB" w:rsidRDefault="005F1445" w:rsidP="005F1445">
      <w:pPr>
        <w:pStyle w:val="subsection2"/>
      </w:pPr>
      <w:r w:rsidRPr="00766FBB">
        <w:t>are given an opportunity to make a written submission to accompany the application, or to speak to the magistrate by telephone, radio or other form of oral communication.</w:t>
      </w:r>
    </w:p>
    <w:p w:rsidR="005F1445" w:rsidRPr="00766FBB" w:rsidRDefault="005F1445" w:rsidP="005F1445">
      <w:pPr>
        <w:pStyle w:val="ActHead5"/>
      </w:pPr>
      <w:bookmarkStart w:id="40" w:name="_Toc442791955"/>
      <w:r w:rsidRPr="00766FBB">
        <w:rPr>
          <w:rStyle w:val="CharSectno"/>
        </w:rPr>
        <w:t>23XD</w:t>
      </w:r>
      <w:r w:rsidRPr="00766FBB">
        <w:t xml:space="preserve">  Making of interim order</w:t>
      </w:r>
      <w:bookmarkEnd w:id="40"/>
    </w:p>
    <w:p w:rsidR="005F1445" w:rsidRPr="00766FBB" w:rsidRDefault="005F1445" w:rsidP="005F1445">
      <w:pPr>
        <w:pStyle w:val="subsection"/>
      </w:pPr>
      <w:r w:rsidRPr="00766FBB">
        <w:tab/>
        <w:t>(1)</w:t>
      </w:r>
      <w:r w:rsidRPr="00766FBB">
        <w:tab/>
        <w:t xml:space="preserve">A magistrate who makes an interim order must inform the applicant for the order personally, or by telephone, radio, telex, </w:t>
      </w:r>
      <w:r w:rsidR="001D0964" w:rsidRPr="00766FBB">
        <w:t>fax</w:t>
      </w:r>
      <w:r w:rsidRPr="00766FBB">
        <w:t xml:space="preserve"> or other means of transmission:</w:t>
      </w:r>
    </w:p>
    <w:p w:rsidR="005F1445" w:rsidRPr="00766FBB" w:rsidRDefault="005F1445" w:rsidP="005F1445">
      <w:pPr>
        <w:pStyle w:val="paragraph"/>
      </w:pPr>
      <w:r w:rsidRPr="00766FBB">
        <w:tab/>
        <w:t>(a)</w:t>
      </w:r>
      <w:r w:rsidRPr="00766FBB">
        <w:tab/>
        <w:t>that the order has been made; and</w:t>
      </w:r>
    </w:p>
    <w:p w:rsidR="005F1445" w:rsidRPr="00766FBB" w:rsidRDefault="005F1445" w:rsidP="005F1445">
      <w:pPr>
        <w:pStyle w:val="paragraph"/>
      </w:pPr>
      <w:r w:rsidRPr="00766FBB">
        <w:lastRenderedPageBreak/>
        <w:tab/>
        <w:t>(b)</w:t>
      </w:r>
      <w:r w:rsidRPr="00766FBB">
        <w:tab/>
        <w:t xml:space="preserve">of the terms of the order, including the matters mentioned in </w:t>
      </w:r>
      <w:r w:rsidR="00766FBB">
        <w:t>subsection (</w:t>
      </w:r>
      <w:r w:rsidRPr="00766FBB">
        <w:t>2); and</w:t>
      </w:r>
    </w:p>
    <w:p w:rsidR="005F1445" w:rsidRPr="00766FBB" w:rsidRDefault="005F1445" w:rsidP="005F1445">
      <w:pPr>
        <w:pStyle w:val="paragraph"/>
      </w:pPr>
      <w:r w:rsidRPr="00766FBB">
        <w:tab/>
        <w:t>(c)</w:t>
      </w:r>
      <w:r w:rsidRPr="00766FBB">
        <w:tab/>
        <w:t xml:space="preserve">of any orders made or directions given under </w:t>
      </w:r>
      <w:r w:rsidR="00766FBB">
        <w:t>subsection (</w:t>
      </w:r>
      <w:r w:rsidRPr="00766FBB">
        <w:t>3) in relation to the order.</w:t>
      </w:r>
    </w:p>
    <w:p w:rsidR="005F1445" w:rsidRPr="00766FBB" w:rsidRDefault="005F1445" w:rsidP="005F1445">
      <w:pPr>
        <w:pStyle w:val="subsection"/>
      </w:pPr>
      <w:r w:rsidRPr="00766FBB">
        <w:tab/>
        <w:t>(2)</w:t>
      </w:r>
      <w:r w:rsidRPr="00766FBB">
        <w:tab/>
        <w:t>An interim order must specify the date, time and place at which a further hearing on the application will take place and the application will be finally determined.</w:t>
      </w:r>
    </w:p>
    <w:p w:rsidR="005F1445" w:rsidRPr="00766FBB" w:rsidRDefault="005F1445" w:rsidP="005F1445">
      <w:pPr>
        <w:pStyle w:val="subsection"/>
      </w:pPr>
      <w:r w:rsidRPr="00766FBB">
        <w:tab/>
        <w:t>(3)</w:t>
      </w:r>
      <w:r w:rsidRPr="00766FBB">
        <w:tab/>
        <w:t>A magistrate may make such orders and give such directions in relation to an interim order as the magistrate may make or give in relation to an order under section</w:t>
      </w:r>
      <w:r w:rsidR="00766FBB">
        <w:t> </w:t>
      </w:r>
      <w:r w:rsidRPr="00766FBB">
        <w:t>23WS.</w:t>
      </w:r>
    </w:p>
    <w:p w:rsidR="005F1445" w:rsidRPr="00766FBB" w:rsidRDefault="005F1445" w:rsidP="0022787E">
      <w:pPr>
        <w:pStyle w:val="ActHead5"/>
      </w:pPr>
      <w:bookmarkStart w:id="41" w:name="_Toc442791956"/>
      <w:r w:rsidRPr="00766FBB">
        <w:rPr>
          <w:rStyle w:val="CharSectno"/>
        </w:rPr>
        <w:t>23XE</w:t>
      </w:r>
      <w:r w:rsidRPr="00766FBB">
        <w:t xml:space="preserve">  Records of application and interim order</w:t>
      </w:r>
      <w:bookmarkEnd w:id="41"/>
    </w:p>
    <w:p w:rsidR="005F1445" w:rsidRPr="00766FBB" w:rsidRDefault="005F1445" w:rsidP="0022787E">
      <w:pPr>
        <w:pStyle w:val="subsection"/>
        <w:keepNext/>
        <w:keepLines/>
      </w:pPr>
      <w:r w:rsidRPr="00766FBB">
        <w:tab/>
        <w:t>(1)</w:t>
      </w:r>
      <w:r w:rsidRPr="00766FBB">
        <w:tab/>
        <w:t xml:space="preserve">The applicant for an interim order must, at the time of, or as soon as practicable after, applying for the interim order, make a record (the </w:t>
      </w:r>
      <w:r w:rsidRPr="00766FBB">
        <w:rPr>
          <w:b/>
          <w:i/>
        </w:rPr>
        <w:t>applicant’s record</w:t>
      </w:r>
      <w:r w:rsidRPr="00766FBB">
        <w:t>) of:</w:t>
      </w:r>
    </w:p>
    <w:p w:rsidR="005F1445" w:rsidRPr="00766FBB" w:rsidRDefault="005F1445" w:rsidP="005F1445">
      <w:pPr>
        <w:pStyle w:val="paragraph"/>
      </w:pPr>
      <w:r w:rsidRPr="00766FBB">
        <w:tab/>
        <w:t>(a)</w:t>
      </w:r>
      <w:r w:rsidRPr="00766FBB">
        <w:tab/>
        <w:t>the application; and</w:t>
      </w:r>
    </w:p>
    <w:p w:rsidR="005F1445" w:rsidRPr="00766FBB" w:rsidRDefault="005F1445" w:rsidP="005F1445">
      <w:pPr>
        <w:pStyle w:val="paragraph"/>
      </w:pPr>
      <w:r w:rsidRPr="00766FBB">
        <w:tab/>
        <w:t>(b)</w:t>
      </w:r>
      <w:r w:rsidRPr="00766FBB">
        <w:tab/>
        <w:t>the grounds for seeking the order; and</w:t>
      </w:r>
    </w:p>
    <w:p w:rsidR="005F1445" w:rsidRPr="00766FBB" w:rsidRDefault="005F1445" w:rsidP="005F1445">
      <w:pPr>
        <w:pStyle w:val="paragraph"/>
      </w:pPr>
      <w:r w:rsidRPr="00766FBB">
        <w:tab/>
        <w:t>(c)</w:t>
      </w:r>
      <w:r w:rsidRPr="00766FBB">
        <w:tab/>
        <w:t>the order made; and</w:t>
      </w:r>
    </w:p>
    <w:p w:rsidR="005F1445" w:rsidRPr="00766FBB" w:rsidRDefault="005F1445" w:rsidP="005F1445">
      <w:pPr>
        <w:pStyle w:val="paragraph"/>
      </w:pPr>
      <w:r w:rsidRPr="00766FBB">
        <w:tab/>
        <w:t>(d)</w:t>
      </w:r>
      <w:r w:rsidRPr="00766FBB">
        <w:tab/>
        <w:t>the date and time when the order was made; and</w:t>
      </w:r>
    </w:p>
    <w:p w:rsidR="005F1445" w:rsidRPr="00766FBB" w:rsidRDefault="005F1445" w:rsidP="005F1445">
      <w:pPr>
        <w:pStyle w:val="paragraph"/>
      </w:pPr>
      <w:r w:rsidRPr="00766FBB">
        <w:tab/>
        <w:t>(e)</w:t>
      </w:r>
      <w:r w:rsidRPr="00766FBB">
        <w:tab/>
        <w:t>the magistrate’s name;</w:t>
      </w:r>
    </w:p>
    <w:p w:rsidR="005F1445" w:rsidRPr="00766FBB" w:rsidRDefault="005F1445" w:rsidP="005F1445">
      <w:pPr>
        <w:pStyle w:val="subsection2"/>
      </w:pPr>
      <w:r w:rsidRPr="00766FBB">
        <w:t>and sign the record.</w:t>
      </w:r>
    </w:p>
    <w:p w:rsidR="005F1445" w:rsidRPr="00766FBB" w:rsidRDefault="005F1445" w:rsidP="005F1445">
      <w:pPr>
        <w:pStyle w:val="subsection"/>
      </w:pPr>
      <w:r w:rsidRPr="00766FBB">
        <w:tab/>
        <w:t>(2)</w:t>
      </w:r>
      <w:r w:rsidRPr="00766FBB">
        <w:tab/>
        <w:t>The applicant must send a copy of the applicant’s record to the magistrate as soon as practicable after it is made.</w:t>
      </w:r>
    </w:p>
    <w:p w:rsidR="005F1445" w:rsidRPr="00766FBB" w:rsidRDefault="005F1445" w:rsidP="005F1445">
      <w:pPr>
        <w:pStyle w:val="subsection"/>
      </w:pPr>
      <w:r w:rsidRPr="00766FBB">
        <w:tab/>
        <w:t>(3)</w:t>
      </w:r>
      <w:r w:rsidRPr="00766FBB">
        <w:tab/>
        <w:t xml:space="preserve">The magistrate must, at the time of, or as soon as practicable after, making an interim order, make a record (the </w:t>
      </w:r>
      <w:r w:rsidRPr="00766FBB">
        <w:rPr>
          <w:b/>
          <w:i/>
        </w:rPr>
        <w:t>magistrate’s record</w:t>
      </w:r>
      <w:r w:rsidRPr="00766FBB">
        <w:t>) of:</w:t>
      </w:r>
    </w:p>
    <w:p w:rsidR="005F1445" w:rsidRPr="00766FBB" w:rsidRDefault="005F1445" w:rsidP="005F1445">
      <w:pPr>
        <w:pStyle w:val="paragraph"/>
      </w:pPr>
      <w:r w:rsidRPr="00766FBB">
        <w:tab/>
        <w:t>(a)</w:t>
      </w:r>
      <w:r w:rsidRPr="00766FBB">
        <w:tab/>
        <w:t>the application; and</w:t>
      </w:r>
    </w:p>
    <w:p w:rsidR="005F1445" w:rsidRPr="00766FBB" w:rsidRDefault="005F1445" w:rsidP="005F1445">
      <w:pPr>
        <w:pStyle w:val="paragraph"/>
      </w:pPr>
      <w:r w:rsidRPr="00766FBB">
        <w:tab/>
        <w:t>(b)</w:t>
      </w:r>
      <w:r w:rsidRPr="00766FBB">
        <w:tab/>
        <w:t>the grounds for seeking the order; and</w:t>
      </w:r>
    </w:p>
    <w:p w:rsidR="005F1445" w:rsidRPr="00766FBB" w:rsidRDefault="005F1445" w:rsidP="005F1445">
      <w:pPr>
        <w:pStyle w:val="paragraph"/>
      </w:pPr>
      <w:r w:rsidRPr="00766FBB">
        <w:tab/>
        <w:t>(c)</w:t>
      </w:r>
      <w:r w:rsidRPr="00766FBB">
        <w:tab/>
        <w:t>the order made; and</w:t>
      </w:r>
    </w:p>
    <w:p w:rsidR="005F1445" w:rsidRPr="00766FBB" w:rsidRDefault="005F1445" w:rsidP="005F1445">
      <w:pPr>
        <w:pStyle w:val="paragraph"/>
      </w:pPr>
      <w:r w:rsidRPr="00766FBB">
        <w:tab/>
        <w:t>(d)</w:t>
      </w:r>
      <w:r w:rsidRPr="00766FBB">
        <w:tab/>
        <w:t>the date and time when the order was made; and</w:t>
      </w:r>
    </w:p>
    <w:p w:rsidR="005F1445" w:rsidRPr="00766FBB" w:rsidRDefault="005F1445" w:rsidP="005F1445">
      <w:pPr>
        <w:pStyle w:val="paragraph"/>
      </w:pPr>
      <w:r w:rsidRPr="00766FBB">
        <w:tab/>
        <w:t>(e)</w:t>
      </w:r>
      <w:r w:rsidRPr="00766FBB">
        <w:tab/>
        <w:t>the reasons for making it;</w:t>
      </w:r>
    </w:p>
    <w:p w:rsidR="005F1445" w:rsidRPr="00766FBB" w:rsidRDefault="005F1445" w:rsidP="005F1445">
      <w:pPr>
        <w:pStyle w:val="subsection2"/>
      </w:pPr>
      <w:r w:rsidRPr="00766FBB">
        <w:t>and sign the record.</w:t>
      </w:r>
    </w:p>
    <w:p w:rsidR="005F1445" w:rsidRPr="00766FBB" w:rsidRDefault="005F1445" w:rsidP="005F1445">
      <w:pPr>
        <w:pStyle w:val="subsection"/>
      </w:pPr>
      <w:r w:rsidRPr="00766FBB">
        <w:lastRenderedPageBreak/>
        <w:tab/>
        <w:t>(4)</w:t>
      </w:r>
      <w:r w:rsidRPr="00766FBB">
        <w:tab/>
        <w:t>The magistrate must send a copy of the magistrate’s record to the applicant as soon as practicable after the record is made.</w:t>
      </w:r>
    </w:p>
    <w:p w:rsidR="005F1445" w:rsidRPr="00766FBB" w:rsidRDefault="005F1445" w:rsidP="005F1445">
      <w:pPr>
        <w:pStyle w:val="subsection"/>
      </w:pPr>
      <w:r w:rsidRPr="00766FBB">
        <w:tab/>
        <w:t>(5)</w:t>
      </w:r>
      <w:r w:rsidRPr="00766FBB">
        <w:tab/>
        <w:t>The applicant must ensure that a copy of the magistrate’s record and a copy of the applicant’s record are made available to the suspect as soon as practicable after the applicant receives the magistrate’s record.</w:t>
      </w:r>
    </w:p>
    <w:p w:rsidR="005F1445" w:rsidRPr="00766FBB" w:rsidRDefault="005F1445" w:rsidP="005F1445">
      <w:pPr>
        <w:pStyle w:val="subsection"/>
      </w:pPr>
      <w:r w:rsidRPr="00766FBB">
        <w:tab/>
        <w:t>(6)</w:t>
      </w:r>
      <w:r w:rsidRPr="00766FBB">
        <w:tab/>
        <w:t>If the applicant’s record does not, in all material respects, accord with the magistrate’s record, the order is taken to have had no effect.</w:t>
      </w:r>
    </w:p>
    <w:p w:rsidR="005F1445" w:rsidRPr="00766FBB" w:rsidRDefault="005F1445" w:rsidP="0022787E">
      <w:pPr>
        <w:pStyle w:val="ActHead5"/>
      </w:pPr>
      <w:bookmarkStart w:id="42" w:name="_Toc442791957"/>
      <w:r w:rsidRPr="00766FBB">
        <w:rPr>
          <w:rStyle w:val="CharSectno"/>
        </w:rPr>
        <w:t>23XF</w:t>
      </w:r>
      <w:r w:rsidRPr="00766FBB">
        <w:t xml:space="preserve">  Suspect may be prevented from destroying or contaminating evidence</w:t>
      </w:r>
      <w:bookmarkEnd w:id="42"/>
    </w:p>
    <w:p w:rsidR="005F1445" w:rsidRPr="00766FBB" w:rsidRDefault="005F1445" w:rsidP="0022787E">
      <w:pPr>
        <w:pStyle w:val="subsection"/>
        <w:keepNext/>
        <w:keepLines/>
      </w:pPr>
      <w:r w:rsidRPr="00766FBB">
        <w:tab/>
        <w:t>(1)</w:t>
      </w:r>
      <w:r w:rsidRPr="00766FBB">
        <w:tab/>
        <w:t>A constable may, while waiting for the application seeking an interim order to be determined, use reasonable force to prevent the suspect destroying or contaminating any evidence that might be obtained by carrying out the forensic procedure if the order is made.</w:t>
      </w:r>
    </w:p>
    <w:p w:rsidR="005F1445" w:rsidRPr="00766FBB" w:rsidRDefault="005F1445" w:rsidP="005F1445">
      <w:pPr>
        <w:pStyle w:val="subsection"/>
      </w:pPr>
      <w:r w:rsidRPr="00766FBB">
        <w:tab/>
        <w:t>(2)</w:t>
      </w:r>
      <w:r w:rsidRPr="00766FBB">
        <w:tab/>
        <w:t>Nothing in this section authorises any person to carry out a forensic procedure before an interim order is made.</w:t>
      </w:r>
    </w:p>
    <w:p w:rsidR="005F1445" w:rsidRPr="00766FBB" w:rsidRDefault="005F1445" w:rsidP="005F1445">
      <w:pPr>
        <w:pStyle w:val="ActHead5"/>
      </w:pPr>
      <w:bookmarkStart w:id="43" w:name="_Toc442791958"/>
      <w:r w:rsidRPr="00766FBB">
        <w:rPr>
          <w:rStyle w:val="CharSectno"/>
        </w:rPr>
        <w:t>23XG</w:t>
      </w:r>
      <w:r w:rsidRPr="00766FBB">
        <w:t xml:space="preserve">  Results of forensic procedure carried out under interim order</w:t>
      </w:r>
      <w:bookmarkEnd w:id="43"/>
    </w:p>
    <w:p w:rsidR="005F1445" w:rsidRPr="00766FBB" w:rsidRDefault="005F1445" w:rsidP="005F1445">
      <w:pPr>
        <w:pStyle w:val="subsection"/>
      </w:pPr>
      <w:r w:rsidRPr="00766FBB">
        <w:tab/>
        <w:t>(1)</w:t>
      </w:r>
      <w:r w:rsidRPr="00766FBB">
        <w:tab/>
        <w:t>A sample taken under an interim order must not be analysed unless:</w:t>
      </w:r>
    </w:p>
    <w:p w:rsidR="005F1445" w:rsidRPr="00766FBB" w:rsidRDefault="005F1445" w:rsidP="005F1445">
      <w:pPr>
        <w:pStyle w:val="paragraph"/>
      </w:pPr>
      <w:r w:rsidRPr="00766FBB">
        <w:tab/>
        <w:t>(a)</w:t>
      </w:r>
      <w:r w:rsidRPr="00766FBB">
        <w:tab/>
        <w:t>the sample is likely to perish before a final order is made; or</w:t>
      </w:r>
    </w:p>
    <w:p w:rsidR="005F1445" w:rsidRPr="00766FBB" w:rsidRDefault="005F1445" w:rsidP="005F1445">
      <w:pPr>
        <w:pStyle w:val="paragraph"/>
      </w:pPr>
      <w:r w:rsidRPr="00766FBB">
        <w:tab/>
        <w:t>(b)</w:t>
      </w:r>
      <w:r w:rsidRPr="00766FBB">
        <w:tab/>
        <w:t>a final order is made.</w:t>
      </w:r>
    </w:p>
    <w:p w:rsidR="005F1445" w:rsidRPr="00766FBB" w:rsidRDefault="005F1445" w:rsidP="005F1445">
      <w:pPr>
        <w:pStyle w:val="subsection"/>
      </w:pPr>
      <w:r w:rsidRPr="00766FBB">
        <w:tab/>
        <w:t>(2)</w:t>
      </w:r>
      <w:r w:rsidRPr="00766FBB">
        <w:tab/>
        <w:t xml:space="preserve">A person who conducts an analysis in the circumstances set out in </w:t>
      </w:r>
      <w:r w:rsidR="00766FBB">
        <w:t>paragraph (</w:t>
      </w:r>
      <w:r w:rsidRPr="00766FBB">
        <w:t>1)(a) must not intentionally disclose the results of the analysis to any person:</w:t>
      </w:r>
    </w:p>
    <w:p w:rsidR="005F1445" w:rsidRPr="00766FBB" w:rsidRDefault="005F1445" w:rsidP="005F1445">
      <w:pPr>
        <w:pStyle w:val="paragraph"/>
      </w:pPr>
      <w:r w:rsidRPr="00766FBB">
        <w:tab/>
        <w:t>(a)</w:t>
      </w:r>
      <w:r w:rsidRPr="00766FBB">
        <w:tab/>
        <w:t>during the period before a final order is made; or</w:t>
      </w:r>
    </w:p>
    <w:p w:rsidR="005F1445" w:rsidRPr="00766FBB" w:rsidRDefault="005F1445" w:rsidP="005F1445">
      <w:pPr>
        <w:pStyle w:val="paragraph"/>
      </w:pPr>
      <w:r w:rsidRPr="00766FBB">
        <w:tab/>
        <w:t>(b)</w:t>
      </w:r>
      <w:r w:rsidRPr="00766FBB">
        <w:tab/>
        <w:t>if the interim order is disallowed.</w:t>
      </w:r>
    </w:p>
    <w:p w:rsidR="005F1445" w:rsidRPr="00766FBB" w:rsidRDefault="005F1445" w:rsidP="008B10E1">
      <w:pPr>
        <w:pStyle w:val="Penalty"/>
      </w:pPr>
      <w:r w:rsidRPr="00766FBB">
        <w:t xml:space="preserve">Penalty for a contravention of </w:t>
      </w:r>
      <w:r w:rsidR="00766FBB">
        <w:t>subsection (</w:t>
      </w:r>
      <w:r w:rsidR="00761A0C" w:rsidRPr="00766FBB">
        <w:t>2):</w:t>
      </w:r>
      <w:r w:rsidR="00761A0C" w:rsidRPr="00766FBB">
        <w:tab/>
      </w:r>
      <w:r w:rsidRPr="00766FBB">
        <w:t>Imprisonment for 12 months.</w:t>
      </w:r>
    </w:p>
    <w:p w:rsidR="005F1445" w:rsidRPr="00766FBB" w:rsidRDefault="00BB1281" w:rsidP="005F1445">
      <w:pPr>
        <w:pStyle w:val="ActHead4"/>
      </w:pPr>
      <w:bookmarkStart w:id="44" w:name="_Toc442791959"/>
      <w:r w:rsidRPr="00766FBB">
        <w:rPr>
          <w:rStyle w:val="CharSubdNo"/>
        </w:rPr>
        <w:lastRenderedPageBreak/>
        <w:t>Subdivision</w:t>
      </w:r>
      <w:r w:rsidR="00B5109B" w:rsidRPr="00766FBB">
        <w:rPr>
          <w:rStyle w:val="CharSubdNo"/>
        </w:rPr>
        <w:t xml:space="preserve"> </w:t>
      </w:r>
      <w:r w:rsidR="005F1445" w:rsidRPr="00766FBB">
        <w:rPr>
          <w:rStyle w:val="CharSubdNo"/>
        </w:rPr>
        <w:t>D</w:t>
      </w:r>
      <w:r w:rsidR="005F1445" w:rsidRPr="00766FBB">
        <w:t>—</w:t>
      </w:r>
      <w:r w:rsidR="005F1445" w:rsidRPr="00766FBB">
        <w:rPr>
          <w:rStyle w:val="CharSubdText"/>
        </w:rPr>
        <w:t>Time limits for forensic procedures ordered by magistrates</w:t>
      </w:r>
      <w:bookmarkEnd w:id="44"/>
    </w:p>
    <w:p w:rsidR="005F1445" w:rsidRPr="00766FBB" w:rsidRDefault="005F1445" w:rsidP="005F1445">
      <w:pPr>
        <w:pStyle w:val="ActHead5"/>
      </w:pPr>
      <w:bookmarkStart w:id="45" w:name="_Toc442791960"/>
      <w:r w:rsidRPr="00766FBB">
        <w:rPr>
          <w:rStyle w:val="CharSectno"/>
        </w:rPr>
        <w:t>23XGA</w:t>
      </w:r>
      <w:r w:rsidRPr="00766FBB">
        <w:t xml:space="preserve">  Application</w:t>
      </w:r>
      <w:bookmarkEnd w:id="45"/>
    </w:p>
    <w:p w:rsidR="005F1445" w:rsidRPr="00766FBB" w:rsidRDefault="005F1445" w:rsidP="005F1445">
      <w:pPr>
        <w:pStyle w:val="subsection"/>
      </w:pPr>
      <w:r w:rsidRPr="00766FBB">
        <w:tab/>
      </w:r>
      <w:r w:rsidRPr="00766FBB">
        <w:tab/>
        <w:t xml:space="preserve">This </w:t>
      </w:r>
      <w:r w:rsidR="00BB1281" w:rsidRPr="00766FBB">
        <w:t>Subdivision</w:t>
      </w:r>
      <w:r w:rsidR="00B5109B" w:rsidRPr="00766FBB">
        <w:t xml:space="preserve"> </w:t>
      </w:r>
      <w:r w:rsidRPr="00766FBB">
        <w:t>applies where a magistrate orders the carrying out of a forensic procedure on a suspect under this Part.</w:t>
      </w:r>
    </w:p>
    <w:p w:rsidR="005F1445" w:rsidRPr="00766FBB" w:rsidRDefault="005F1445" w:rsidP="0022787E">
      <w:pPr>
        <w:pStyle w:val="ActHead5"/>
      </w:pPr>
      <w:bookmarkStart w:id="46" w:name="_Toc442791961"/>
      <w:r w:rsidRPr="00766FBB">
        <w:rPr>
          <w:rStyle w:val="CharSectno"/>
        </w:rPr>
        <w:t>23XGB</w:t>
      </w:r>
      <w:r w:rsidRPr="00766FBB">
        <w:t xml:space="preserve">  Time for carrying out forensic procedure—suspect not in custody</w:t>
      </w:r>
      <w:bookmarkEnd w:id="46"/>
    </w:p>
    <w:p w:rsidR="005F1445" w:rsidRPr="00766FBB" w:rsidRDefault="005F1445" w:rsidP="0022787E">
      <w:pPr>
        <w:pStyle w:val="subsection"/>
        <w:keepNext/>
        <w:keepLines/>
      </w:pPr>
      <w:r w:rsidRPr="00766FBB">
        <w:tab/>
        <w:t>(1)</w:t>
      </w:r>
      <w:r w:rsidRPr="00766FBB">
        <w:tab/>
        <w:t>If a suspect who is not in custody presents himself or herself to the investigating constable to undergo the procedure ordered by the magistrate, the procedure must be carried out as quickly as reasonably possible but in any case within the following period:</w:t>
      </w:r>
    </w:p>
    <w:p w:rsidR="005F1445" w:rsidRPr="00766FBB" w:rsidRDefault="005F1445" w:rsidP="005F1445">
      <w:pPr>
        <w:pStyle w:val="paragraph"/>
      </w:pPr>
      <w:r w:rsidRPr="00766FBB">
        <w:tab/>
        <w:t>(a)</w:t>
      </w:r>
      <w:r w:rsidRPr="00766FBB">
        <w:tab/>
        <w:t>if the suspect is a child or an incapable person, or the investigating constable believes on reasonable grounds that the suspect is an Aboriginal person or a Torres Strait Islander—2 hours after the suspect so presents himself or herself;</w:t>
      </w:r>
    </w:p>
    <w:p w:rsidR="005F1445" w:rsidRPr="00766FBB" w:rsidRDefault="005F1445" w:rsidP="005F1445">
      <w:pPr>
        <w:pStyle w:val="paragraph"/>
      </w:pPr>
      <w:r w:rsidRPr="00766FBB">
        <w:tab/>
        <w:t>(b)</w:t>
      </w:r>
      <w:r w:rsidRPr="00766FBB">
        <w:tab/>
        <w:t>in any other case—4 hours after the suspect so presents himself or herself.</w:t>
      </w:r>
    </w:p>
    <w:p w:rsidR="005F1445" w:rsidRPr="00766FBB" w:rsidRDefault="005F1445" w:rsidP="005F1445">
      <w:pPr>
        <w:pStyle w:val="subsection"/>
      </w:pPr>
      <w:r w:rsidRPr="00766FBB">
        <w:tab/>
        <w:t>(2)</w:t>
      </w:r>
      <w:r w:rsidRPr="00766FBB">
        <w:tab/>
        <w:t xml:space="preserve">In working out any period of time for the purposes of </w:t>
      </w:r>
      <w:r w:rsidR="00766FBB">
        <w:t>subsection (</w:t>
      </w:r>
      <w:r w:rsidRPr="00766FBB">
        <w:t>1), the following times are to be disregarded:</w:t>
      </w:r>
    </w:p>
    <w:p w:rsidR="005F1445" w:rsidRPr="00766FBB" w:rsidRDefault="005F1445" w:rsidP="005F1445">
      <w:pPr>
        <w:pStyle w:val="paragraph"/>
      </w:pPr>
      <w:r w:rsidRPr="00766FBB">
        <w:tab/>
        <w:t>(a)</w:t>
      </w:r>
      <w:r w:rsidRPr="00766FBB">
        <w:tab/>
        <w:t xml:space="preserve">the time (if any) that is reasonably required to convey the suspect from the place where the suspect presents himself or herself to the investigating constable to the nearest premises where facilities for carrying out the procedure in accordance with this </w:t>
      </w:r>
      <w:r w:rsidR="00BB1281" w:rsidRPr="00766FBB">
        <w:t>Part</w:t>
      </w:r>
      <w:r w:rsidR="00B5109B" w:rsidRPr="00766FBB">
        <w:t xml:space="preserve"> </w:t>
      </w:r>
      <w:r w:rsidRPr="00766FBB">
        <w:t>are available to the investigating constable;</w:t>
      </w:r>
    </w:p>
    <w:p w:rsidR="005F1445" w:rsidRPr="00766FBB" w:rsidRDefault="005F1445" w:rsidP="005F1445">
      <w:pPr>
        <w:pStyle w:val="paragraph"/>
      </w:pPr>
      <w:r w:rsidRPr="00766FBB">
        <w:tab/>
        <w:t>(b)</w:t>
      </w:r>
      <w:r w:rsidRPr="00766FBB">
        <w:tab/>
        <w:t>any time during which carrying out the procedure is suspended or delayed to allow the suspect, or someone else on the suspect’s behalf, to communicate with a legal practitioner, friend, relative, parent, guardian, interpreter, medical practitioner, dentist or other person as provided by this Part;</w:t>
      </w:r>
    </w:p>
    <w:p w:rsidR="005F1445" w:rsidRPr="00766FBB" w:rsidRDefault="005F1445" w:rsidP="005F1445">
      <w:pPr>
        <w:pStyle w:val="paragraph"/>
      </w:pPr>
      <w:r w:rsidRPr="00766FBB">
        <w:lastRenderedPageBreak/>
        <w:tab/>
        <w:t>(c)</w:t>
      </w:r>
      <w:r w:rsidRPr="00766FBB">
        <w:tab/>
        <w:t>any time during which carrying out the procedure is suspended or delayed to allow such a legal practitioner, friend, relative, parent, guardian, interpreter, medical practitioner, dentist or other person to arrive at the place where the procedure is to be carried out;</w:t>
      </w:r>
    </w:p>
    <w:p w:rsidR="005F1445" w:rsidRPr="00766FBB" w:rsidRDefault="005F1445" w:rsidP="005F1445">
      <w:pPr>
        <w:pStyle w:val="paragraph"/>
      </w:pPr>
      <w:r w:rsidRPr="00766FBB">
        <w:tab/>
        <w:t>(d)</w:t>
      </w:r>
      <w:r w:rsidRPr="00766FBB">
        <w:tab/>
        <w:t>any time during which carrying out the procedure is suspended or delayed to allow the suspect to receive medical attention;</w:t>
      </w:r>
    </w:p>
    <w:p w:rsidR="005F1445" w:rsidRPr="00766FBB" w:rsidRDefault="005F1445" w:rsidP="005F1445">
      <w:pPr>
        <w:pStyle w:val="paragraph"/>
      </w:pPr>
      <w:r w:rsidRPr="00766FBB">
        <w:tab/>
        <w:t>(e)</w:t>
      </w:r>
      <w:r w:rsidRPr="00766FBB">
        <w:tab/>
        <w:t>any time during which carrying out the procedure is suspended or delayed because of the suspect’s intoxication;</w:t>
      </w:r>
    </w:p>
    <w:p w:rsidR="005F1445" w:rsidRPr="00766FBB" w:rsidRDefault="005F1445" w:rsidP="005F1445">
      <w:pPr>
        <w:pStyle w:val="paragraph"/>
      </w:pPr>
      <w:r w:rsidRPr="00766FBB">
        <w:tab/>
        <w:t>(f)</w:t>
      </w:r>
      <w:r w:rsidRPr="00766FBB">
        <w:tab/>
        <w:t>any reasonable time during which carrying out the procedure is suspended or delayed to allow the suspect to rest or recuperate;</w:t>
      </w:r>
    </w:p>
    <w:p w:rsidR="005F1445" w:rsidRPr="00766FBB" w:rsidRDefault="005F1445" w:rsidP="005F1445">
      <w:pPr>
        <w:pStyle w:val="paragraph"/>
      </w:pPr>
      <w:r w:rsidRPr="00766FBB">
        <w:tab/>
        <w:t>(g)</w:t>
      </w:r>
      <w:r w:rsidRPr="00766FBB">
        <w:tab/>
        <w:t>any time during which carrying out the procedure is suspended or delayed at the request of the suspect.</w:t>
      </w:r>
    </w:p>
    <w:p w:rsidR="005F1445" w:rsidRPr="00766FBB" w:rsidRDefault="005F1445" w:rsidP="005F1445">
      <w:pPr>
        <w:pStyle w:val="ActHead5"/>
      </w:pPr>
      <w:bookmarkStart w:id="47" w:name="_Toc442791962"/>
      <w:r w:rsidRPr="00766FBB">
        <w:rPr>
          <w:rStyle w:val="CharSectno"/>
        </w:rPr>
        <w:t>23XGC</w:t>
      </w:r>
      <w:r w:rsidRPr="00766FBB">
        <w:t xml:space="preserve">  Arrest of suspect not in custody</w:t>
      </w:r>
      <w:bookmarkEnd w:id="47"/>
    </w:p>
    <w:p w:rsidR="005F1445" w:rsidRPr="00766FBB" w:rsidRDefault="005F1445" w:rsidP="005F1445">
      <w:pPr>
        <w:pStyle w:val="subsection"/>
      </w:pPr>
      <w:r w:rsidRPr="00766FBB">
        <w:tab/>
        <w:t>(1)</w:t>
      </w:r>
      <w:r w:rsidRPr="00766FBB">
        <w:tab/>
        <w:t>If the suspect is not in custody, the magistrate may, on the application of a constable, issue a warrant for the arrest of the suspect for the purpose of carrying out the forensic procedure.</w:t>
      </w:r>
    </w:p>
    <w:p w:rsidR="005F1445" w:rsidRPr="00766FBB" w:rsidRDefault="005F1445" w:rsidP="00794B6B">
      <w:pPr>
        <w:pStyle w:val="subsection"/>
        <w:keepNext/>
      </w:pPr>
      <w:r w:rsidRPr="00766FBB">
        <w:tab/>
        <w:t>(2)</w:t>
      </w:r>
      <w:r w:rsidRPr="00766FBB">
        <w:tab/>
        <w:t>An application for a warrant must be:</w:t>
      </w:r>
    </w:p>
    <w:p w:rsidR="005F1445" w:rsidRPr="00766FBB" w:rsidRDefault="005F1445" w:rsidP="005F1445">
      <w:pPr>
        <w:pStyle w:val="paragraph"/>
      </w:pPr>
      <w:r w:rsidRPr="00766FBB">
        <w:tab/>
        <w:t>(a)</w:t>
      </w:r>
      <w:r w:rsidRPr="00766FBB">
        <w:tab/>
        <w:t>made by information on oath; and</w:t>
      </w:r>
    </w:p>
    <w:p w:rsidR="005F1445" w:rsidRPr="00766FBB" w:rsidRDefault="005F1445" w:rsidP="005F1445">
      <w:pPr>
        <w:pStyle w:val="paragraph"/>
      </w:pPr>
      <w:r w:rsidRPr="00766FBB">
        <w:tab/>
        <w:t>(b)</w:t>
      </w:r>
      <w:r w:rsidRPr="00766FBB">
        <w:tab/>
        <w:t xml:space="preserve">accompanied by an affidavit dealing with matters referred to in </w:t>
      </w:r>
      <w:r w:rsidR="00766FBB">
        <w:t>paragraphs (</w:t>
      </w:r>
      <w:r w:rsidRPr="00766FBB">
        <w:t>3)(a) and (b).</w:t>
      </w:r>
    </w:p>
    <w:p w:rsidR="005F1445" w:rsidRPr="00766FBB" w:rsidRDefault="005F1445" w:rsidP="005F1445">
      <w:pPr>
        <w:pStyle w:val="subsection"/>
      </w:pPr>
      <w:r w:rsidRPr="00766FBB">
        <w:tab/>
        <w:t>(3)</w:t>
      </w:r>
      <w:r w:rsidRPr="00766FBB">
        <w:tab/>
        <w:t>The magistrate may issue a warrant only if satisfied:</w:t>
      </w:r>
    </w:p>
    <w:p w:rsidR="005F1445" w:rsidRPr="00766FBB" w:rsidRDefault="005F1445" w:rsidP="005F1445">
      <w:pPr>
        <w:pStyle w:val="paragraph"/>
      </w:pPr>
      <w:r w:rsidRPr="00766FBB">
        <w:tab/>
        <w:t>(a)</w:t>
      </w:r>
      <w:r w:rsidRPr="00766FBB">
        <w:tab/>
        <w:t>that the arrest is necessary to ensure that the forensic procedure can be carried out; or</w:t>
      </w:r>
    </w:p>
    <w:p w:rsidR="005F1445" w:rsidRPr="00766FBB" w:rsidRDefault="005F1445" w:rsidP="005F1445">
      <w:pPr>
        <w:pStyle w:val="paragraph"/>
      </w:pPr>
      <w:r w:rsidRPr="00766FBB">
        <w:tab/>
        <w:t>(b)</w:t>
      </w:r>
      <w:r w:rsidRPr="00766FBB">
        <w:tab/>
        <w:t>that the issue of the warrant is otherwise justified.</w:t>
      </w:r>
    </w:p>
    <w:p w:rsidR="005F1445" w:rsidRPr="00766FBB" w:rsidRDefault="005F1445" w:rsidP="005F1445">
      <w:pPr>
        <w:pStyle w:val="subsection"/>
      </w:pPr>
      <w:r w:rsidRPr="00766FBB">
        <w:tab/>
        <w:t>(4)</w:t>
      </w:r>
      <w:r w:rsidRPr="00766FBB">
        <w:tab/>
        <w:t>A magistrate must not issue a warrant for the arrest of a suspect for the purpose of carrying out a forensic procedure if a warrant has previously been issued (by any magistrate) for the arrest of the suspect for the purpose of carrying out that forensic procedure.</w:t>
      </w:r>
    </w:p>
    <w:p w:rsidR="005F1445" w:rsidRPr="00766FBB" w:rsidRDefault="005F1445" w:rsidP="005F1445">
      <w:pPr>
        <w:pStyle w:val="ActHead5"/>
      </w:pPr>
      <w:bookmarkStart w:id="48" w:name="_Toc442791963"/>
      <w:r w:rsidRPr="00766FBB">
        <w:rPr>
          <w:rStyle w:val="CharSectno"/>
        </w:rPr>
        <w:lastRenderedPageBreak/>
        <w:t>23XGD</w:t>
      </w:r>
      <w:r w:rsidRPr="00766FBB">
        <w:t xml:space="preserve">  Time for carrying out forensic procedure—suspect in custody</w:t>
      </w:r>
      <w:bookmarkEnd w:id="48"/>
    </w:p>
    <w:p w:rsidR="005F1445" w:rsidRPr="00766FBB" w:rsidRDefault="005F1445" w:rsidP="005F1445">
      <w:pPr>
        <w:pStyle w:val="subsection"/>
      </w:pPr>
      <w:r w:rsidRPr="00766FBB">
        <w:tab/>
        <w:t>(1)</w:t>
      </w:r>
      <w:r w:rsidRPr="00766FBB">
        <w:tab/>
        <w:t>If the suspect is in custody (whether or not as the result of the issue of a warrant under section</w:t>
      </w:r>
      <w:r w:rsidR="00766FBB">
        <w:t> </w:t>
      </w:r>
      <w:r w:rsidRPr="00766FBB">
        <w:t xml:space="preserve">23XGC), he or she may be detained in custody for such period (the </w:t>
      </w:r>
      <w:r w:rsidRPr="00766FBB">
        <w:rPr>
          <w:b/>
          <w:i/>
        </w:rPr>
        <w:t>detention period</w:t>
      </w:r>
      <w:r w:rsidRPr="00766FBB">
        <w:t>) as is reasonably necessary to carry out the forensic procedure but in any case for no longer than a period starting when:</w:t>
      </w:r>
    </w:p>
    <w:p w:rsidR="005F1445" w:rsidRPr="00766FBB" w:rsidRDefault="005F1445" w:rsidP="005F1445">
      <w:pPr>
        <w:pStyle w:val="paragraph"/>
      </w:pPr>
      <w:r w:rsidRPr="00766FBB">
        <w:tab/>
        <w:t>(a)</w:t>
      </w:r>
      <w:r w:rsidRPr="00766FBB">
        <w:tab/>
        <w:t>the magistrate orders the carrying out of the procedure; or</w:t>
      </w:r>
    </w:p>
    <w:p w:rsidR="005F1445" w:rsidRPr="00766FBB" w:rsidRDefault="005F1445" w:rsidP="005F1445">
      <w:pPr>
        <w:pStyle w:val="paragraph"/>
      </w:pPr>
      <w:r w:rsidRPr="00766FBB">
        <w:tab/>
        <w:t>(b)</w:t>
      </w:r>
      <w:r w:rsidRPr="00766FBB">
        <w:tab/>
        <w:t>the suspect is arrested pursuant to a warrant under section</w:t>
      </w:r>
      <w:r w:rsidR="00766FBB">
        <w:t> </w:t>
      </w:r>
      <w:r w:rsidRPr="00766FBB">
        <w:t>23XGC;</w:t>
      </w:r>
    </w:p>
    <w:p w:rsidR="005F1445" w:rsidRPr="00766FBB" w:rsidRDefault="005F1445" w:rsidP="005F1445">
      <w:pPr>
        <w:pStyle w:val="subsection2"/>
      </w:pPr>
      <w:r w:rsidRPr="00766FBB">
        <w:t>whichever is later, and ending:</w:t>
      </w:r>
    </w:p>
    <w:p w:rsidR="005F1445" w:rsidRPr="00766FBB" w:rsidRDefault="005F1445" w:rsidP="005F1445">
      <w:pPr>
        <w:pStyle w:val="paragraph"/>
      </w:pPr>
      <w:r w:rsidRPr="00766FBB">
        <w:tab/>
        <w:t>(c)</w:t>
      </w:r>
      <w:r w:rsidRPr="00766FBB">
        <w:tab/>
        <w:t>if the suspect is a child or an incapable person, or the investigating constable believes on reasonable grounds that the suspect is an Aboriginal person or a Torres Strait Islander—2 hours later; or</w:t>
      </w:r>
    </w:p>
    <w:p w:rsidR="005F1445" w:rsidRPr="00766FBB" w:rsidRDefault="005F1445" w:rsidP="005F1445">
      <w:pPr>
        <w:pStyle w:val="paragraph"/>
      </w:pPr>
      <w:r w:rsidRPr="00766FBB">
        <w:tab/>
        <w:t>(d)</w:t>
      </w:r>
      <w:r w:rsidRPr="00766FBB">
        <w:tab/>
        <w:t>in any other case—4 hours later.</w:t>
      </w:r>
    </w:p>
    <w:p w:rsidR="005F1445" w:rsidRPr="00766FBB" w:rsidRDefault="005F1445" w:rsidP="005F1445">
      <w:pPr>
        <w:pStyle w:val="subsection"/>
      </w:pPr>
      <w:r w:rsidRPr="00766FBB">
        <w:tab/>
        <w:t>(2)</w:t>
      </w:r>
      <w:r w:rsidRPr="00766FBB">
        <w:tab/>
        <w:t xml:space="preserve">In working out any period of time for the purposes of </w:t>
      </w:r>
      <w:r w:rsidR="00766FBB">
        <w:t>subsection (</w:t>
      </w:r>
      <w:r w:rsidRPr="00766FBB">
        <w:t>1), the following times are to be disregarded:</w:t>
      </w:r>
    </w:p>
    <w:p w:rsidR="005F1445" w:rsidRPr="00766FBB" w:rsidRDefault="005F1445" w:rsidP="005F1445">
      <w:pPr>
        <w:pStyle w:val="paragraph"/>
      </w:pPr>
      <w:r w:rsidRPr="00766FBB">
        <w:tab/>
        <w:t>(a)</w:t>
      </w:r>
      <w:r w:rsidRPr="00766FBB">
        <w:tab/>
        <w:t xml:space="preserve">the time (if any) that is reasonably required to convey the suspect from the place where the suspect is when the detention period starts to the nearest premises where facilities for carrying out the procedure in accordance with this </w:t>
      </w:r>
      <w:r w:rsidR="00BB1281" w:rsidRPr="00766FBB">
        <w:t>Part</w:t>
      </w:r>
      <w:r w:rsidR="00B5109B" w:rsidRPr="00766FBB">
        <w:t xml:space="preserve"> </w:t>
      </w:r>
      <w:r w:rsidRPr="00766FBB">
        <w:t>are available to the investigating constable;</w:t>
      </w:r>
    </w:p>
    <w:p w:rsidR="005F1445" w:rsidRPr="00766FBB" w:rsidRDefault="005F1445" w:rsidP="005F1445">
      <w:pPr>
        <w:pStyle w:val="paragraph"/>
      </w:pPr>
      <w:r w:rsidRPr="00766FBB">
        <w:tab/>
        <w:t>(b)</w:t>
      </w:r>
      <w:r w:rsidRPr="00766FBB">
        <w:tab/>
        <w:t>any time during which carrying out the procedure is suspended or delayed to allow the suspect, or someone else on the suspect’s behalf, to communicate with a legal practitioner, friend, relative, parent, guardian, interpreter, medical practitioner, dentist or other person as provided by this Part;</w:t>
      </w:r>
    </w:p>
    <w:p w:rsidR="005F1445" w:rsidRPr="00766FBB" w:rsidRDefault="005F1445" w:rsidP="005F1445">
      <w:pPr>
        <w:pStyle w:val="paragraph"/>
      </w:pPr>
      <w:r w:rsidRPr="00766FBB">
        <w:tab/>
        <w:t>(c)</w:t>
      </w:r>
      <w:r w:rsidRPr="00766FBB">
        <w:tab/>
        <w:t>any time during which carrying out the procedure is suspended or delayed to allow such a legal practitioner, friend, relative, parent, guardian, interpreter, medical practitioner, dentist or other person to arrive at the place where the procedure is to be carried out;</w:t>
      </w:r>
    </w:p>
    <w:p w:rsidR="005F1445" w:rsidRPr="00766FBB" w:rsidRDefault="005F1445" w:rsidP="005F1445">
      <w:pPr>
        <w:pStyle w:val="paragraph"/>
      </w:pPr>
      <w:r w:rsidRPr="00766FBB">
        <w:lastRenderedPageBreak/>
        <w:tab/>
        <w:t>(d)</w:t>
      </w:r>
      <w:r w:rsidRPr="00766FBB">
        <w:tab/>
        <w:t>any time during which carrying out the procedure is suspended or delayed to allow the suspect to receive medical attention;</w:t>
      </w:r>
    </w:p>
    <w:p w:rsidR="005F1445" w:rsidRPr="00766FBB" w:rsidRDefault="005F1445" w:rsidP="005F1445">
      <w:pPr>
        <w:pStyle w:val="paragraph"/>
      </w:pPr>
      <w:r w:rsidRPr="00766FBB">
        <w:tab/>
        <w:t>(e)</w:t>
      </w:r>
      <w:r w:rsidRPr="00766FBB">
        <w:tab/>
        <w:t>any time during which carrying out the procedure is suspended or delayed because of the suspect’s intoxication;</w:t>
      </w:r>
    </w:p>
    <w:p w:rsidR="005F1445" w:rsidRPr="00766FBB" w:rsidRDefault="005F1445" w:rsidP="005F1445">
      <w:pPr>
        <w:pStyle w:val="paragraph"/>
      </w:pPr>
      <w:r w:rsidRPr="00766FBB">
        <w:tab/>
        <w:t>(f)</w:t>
      </w:r>
      <w:r w:rsidRPr="00766FBB">
        <w:tab/>
        <w:t>any reasonable time during which carrying out the procedure is suspended or delayed to allow the suspect to rest or recuperate;</w:t>
      </w:r>
    </w:p>
    <w:p w:rsidR="005F1445" w:rsidRPr="00766FBB" w:rsidRDefault="005F1445" w:rsidP="005F1445">
      <w:pPr>
        <w:pStyle w:val="paragraph"/>
      </w:pPr>
      <w:r w:rsidRPr="00766FBB">
        <w:tab/>
        <w:t>(g)</w:t>
      </w:r>
      <w:r w:rsidRPr="00766FBB">
        <w:tab/>
        <w:t>any time during which the suspect is being questioned under Part</w:t>
      </w:r>
      <w:r w:rsidR="005B01AA" w:rsidRPr="00766FBB">
        <w:t> </w:t>
      </w:r>
      <w:r w:rsidRPr="00766FBB">
        <w:t>IC;</w:t>
      </w:r>
    </w:p>
    <w:p w:rsidR="005F1445" w:rsidRPr="00766FBB" w:rsidRDefault="005F1445" w:rsidP="005F1445">
      <w:pPr>
        <w:pStyle w:val="paragraph"/>
      </w:pPr>
      <w:r w:rsidRPr="00766FBB">
        <w:tab/>
        <w:t>(h)</w:t>
      </w:r>
      <w:r w:rsidRPr="00766FBB">
        <w:tab/>
        <w:t>any time that is to be disregarded under subsection</w:t>
      </w:r>
      <w:r w:rsidR="00766FBB">
        <w:t> </w:t>
      </w:r>
      <w:r w:rsidRPr="00766FBB">
        <w:t xml:space="preserve">23C(7) </w:t>
      </w:r>
      <w:r w:rsidR="00F84874" w:rsidRPr="00766FBB">
        <w:t>or 23DB(9)</w:t>
      </w:r>
      <w:r w:rsidRPr="00766FBB">
        <w:t>.</w:t>
      </w:r>
    </w:p>
    <w:p w:rsidR="005F1445" w:rsidRPr="00766FBB" w:rsidRDefault="00BB1281" w:rsidP="005F1445">
      <w:pPr>
        <w:pStyle w:val="ActHead4"/>
      </w:pPr>
      <w:bookmarkStart w:id="49" w:name="_Toc442791964"/>
      <w:r w:rsidRPr="00766FBB">
        <w:rPr>
          <w:rStyle w:val="CharSubdNo"/>
        </w:rPr>
        <w:t>Subdivision</w:t>
      </w:r>
      <w:r w:rsidR="00B5109B" w:rsidRPr="00766FBB">
        <w:rPr>
          <w:rStyle w:val="CharSubdNo"/>
        </w:rPr>
        <w:t xml:space="preserve"> </w:t>
      </w:r>
      <w:r w:rsidR="005F1445" w:rsidRPr="00766FBB">
        <w:rPr>
          <w:rStyle w:val="CharSubdNo"/>
        </w:rPr>
        <w:t>E</w:t>
      </w:r>
      <w:r w:rsidR="005F1445" w:rsidRPr="00766FBB">
        <w:t>—</w:t>
      </w:r>
      <w:r w:rsidR="005F1445" w:rsidRPr="00766FBB">
        <w:rPr>
          <w:rStyle w:val="CharSubdText"/>
        </w:rPr>
        <w:t>Reports of proceedings under Division</w:t>
      </w:r>
      <w:bookmarkEnd w:id="49"/>
    </w:p>
    <w:p w:rsidR="005F1445" w:rsidRPr="00766FBB" w:rsidRDefault="005F1445" w:rsidP="005F1445">
      <w:pPr>
        <w:pStyle w:val="ActHead5"/>
      </w:pPr>
      <w:bookmarkStart w:id="50" w:name="_Toc442791965"/>
      <w:r w:rsidRPr="00766FBB">
        <w:rPr>
          <w:rStyle w:val="CharSectno"/>
        </w:rPr>
        <w:t>23XH</w:t>
      </w:r>
      <w:r w:rsidRPr="00766FBB">
        <w:t xml:space="preserve">  Restrictions on publication</w:t>
      </w:r>
      <w:bookmarkEnd w:id="50"/>
    </w:p>
    <w:p w:rsidR="005F1445" w:rsidRPr="00766FBB" w:rsidRDefault="005F1445" w:rsidP="005F1445">
      <w:pPr>
        <w:pStyle w:val="subsection"/>
      </w:pPr>
      <w:r w:rsidRPr="00766FBB">
        <w:tab/>
      </w:r>
      <w:r w:rsidRPr="00766FBB">
        <w:tab/>
        <w:t>A person must not intentionally, in any report of a proceeding under this Division, publish:</w:t>
      </w:r>
    </w:p>
    <w:p w:rsidR="005F1445" w:rsidRPr="00766FBB" w:rsidRDefault="005F1445" w:rsidP="005F1445">
      <w:pPr>
        <w:pStyle w:val="paragraph"/>
      </w:pPr>
      <w:r w:rsidRPr="00766FBB">
        <w:tab/>
        <w:t>(a)</w:t>
      </w:r>
      <w:r w:rsidRPr="00766FBB">
        <w:tab/>
        <w:t>the name of the suspect; or</w:t>
      </w:r>
    </w:p>
    <w:p w:rsidR="005F1445" w:rsidRPr="00766FBB" w:rsidRDefault="005F1445" w:rsidP="005F1445">
      <w:pPr>
        <w:pStyle w:val="paragraph"/>
      </w:pPr>
      <w:r w:rsidRPr="00766FBB">
        <w:tab/>
        <w:t>(b)</w:t>
      </w:r>
      <w:r w:rsidRPr="00766FBB">
        <w:tab/>
        <w:t>any information likely to enable the identification of the suspect;</w:t>
      </w:r>
    </w:p>
    <w:p w:rsidR="005F1445" w:rsidRPr="00766FBB" w:rsidRDefault="005F1445" w:rsidP="005F1445">
      <w:pPr>
        <w:pStyle w:val="subsection2"/>
      </w:pPr>
      <w:r w:rsidRPr="00766FBB">
        <w:t>unless the suspect has been charged with a relevant offence or the magistrate, by order, has authorised such publication.</w:t>
      </w:r>
    </w:p>
    <w:p w:rsidR="005F1445" w:rsidRPr="00766FBB" w:rsidRDefault="005F1445" w:rsidP="005F1445">
      <w:pPr>
        <w:pStyle w:val="Penalty"/>
      </w:pPr>
      <w:r w:rsidRPr="00766FBB">
        <w:t>Penalty:</w:t>
      </w:r>
      <w:r w:rsidRPr="00766FBB">
        <w:tab/>
        <w:t>Imprisonment for 12 months.</w:t>
      </w:r>
    </w:p>
    <w:p w:rsidR="005F1445" w:rsidRPr="00766FBB" w:rsidRDefault="005F1445" w:rsidP="00B5109B">
      <w:pPr>
        <w:pStyle w:val="ActHead3"/>
        <w:pageBreakBefore/>
      </w:pPr>
      <w:bookmarkStart w:id="51" w:name="_Toc442791966"/>
      <w:r w:rsidRPr="00766FBB">
        <w:rPr>
          <w:rStyle w:val="CharDivNo"/>
        </w:rPr>
        <w:lastRenderedPageBreak/>
        <w:t>Division</w:t>
      </w:r>
      <w:r w:rsidR="00766FBB" w:rsidRPr="00766FBB">
        <w:rPr>
          <w:rStyle w:val="CharDivNo"/>
        </w:rPr>
        <w:t> </w:t>
      </w:r>
      <w:r w:rsidRPr="00766FBB">
        <w:rPr>
          <w:rStyle w:val="CharDivNo"/>
        </w:rPr>
        <w:t>6</w:t>
      </w:r>
      <w:r w:rsidRPr="00766FBB">
        <w:t>—</w:t>
      </w:r>
      <w:r w:rsidRPr="00766FBB">
        <w:rPr>
          <w:rStyle w:val="CharDivText"/>
        </w:rPr>
        <w:t>Carrying out forensic procedures on suspects</w:t>
      </w:r>
      <w:bookmarkEnd w:id="51"/>
    </w:p>
    <w:p w:rsidR="005F1445" w:rsidRPr="00766FBB" w:rsidRDefault="00BB1281" w:rsidP="005F1445">
      <w:pPr>
        <w:pStyle w:val="ActHead4"/>
      </w:pPr>
      <w:bookmarkStart w:id="52" w:name="_Toc442791967"/>
      <w:r w:rsidRPr="00766FBB">
        <w:rPr>
          <w:rStyle w:val="CharSubdNo"/>
        </w:rPr>
        <w:t>Subdivision</w:t>
      </w:r>
      <w:r w:rsidR="00B5109B" w:rsidRPr="00766FBB">
        <w:rPr>
          <w:rStyle w:val="CharSubdNo"/>
        </w:rPr>
        <w:t xml:space="preserve"> </w:t>
      </w:r>
      <w:r w:rsidR="005F1445" w:rsidRPr="00766FBB">
        <w:rPr>
          <w:rStyle w:val="CharSubdNo"/>
        </w:rPr>
        <w:t>A</w:t>
      </w:r>
      <w:r w:rsidR="005F1445" w:rsidRPr="00766FBB">
        <w:t>—</w:t>
      </w:r>
      <w:r w:rsidR="005F1445" w:rsidRPr="00766FBB">
        <w:rPr>
          <w:rStyle w:val="CharSubdText"/>
        </w:rPr>
        <w:t>General provisions</w:t>
      </w:r>
      <w:bookmarkEnd w:id="52"/>
    </w:p>
    <w:p w:rsidR="005F1445" w:rsidRPr="00766FBB" w:rsidRDefault="005F1445" w:rsidP="005F1445">
      <w:pPr>
        <w:pStyle w:val="ActHead5"/>
      </w:pPr>
      <w:bookmarkStart w:id="53" w:name="_Toc442791968"/>
      <w:r w:rsidRPr="00766FBB">
        <w:rPr>
          <w:rStyle w:val="CharSectno"/>
        </w:rPr>
        <w:t>23XI</w:t>
      </w:r>
      <w:r w:rsidRPr="00766FBB">
        <w:t xml:space="preserve">  General rules for carrying out forensic procedures</w:t>
      </w:r>
      <w:bookmarkEnd w:id="53"/>
    </w:p>
    <w:p w:rsidR="005F1445" w:rsidRPr="00766FBB" w:rsidRDefault="005F1445" w:rsidP="005F1445">
      <w:pPr>
        <w:pStyle w:val="subsection"/>
      </w:pPr>
      <w:r w:rsidRPr="00766FBB">
        <w:tab/>
      </w:r>
      <w:r w:rsidRPr="00766FBB">
        <w:tab/>
        <w:t>A forensic procedure:</w:t>
      </w:r>
    </w:p>
    <w:p w:rsidR="005F1445" w:rsidRPr="00766FBB" w:rsidRDefault="005F1445" w:rsidP="005F1445">
      <w:pPr>
        <w:pStyle w:val="paragraph"/>
      </w:pPr>
      <w:r w:rsidRPr="00766FBB">
        <w:tab/>
        <w:t>(a)</w:t>
      </w:r>
      <w:r w:rsidRPr="00766FBB">
        <w:tab/>
        <w:t>must be carried out in circumstances affording reasonable privacy to the suspect; and</w:t>
      </w:r>
    </w:p>
    <w:p w:rsidR="005F1445" w:rsidRPr="00766FBB" w:rsidRDefault="005F1445" w:rsidP="005F1445">
      <w:pPr>
        <w:pStyle w:val="paragraph"/>
      </w:pPr>
      <w:r w:rsidRPr="00766FBB">
        <w:tab/>
        <w:t>(b)</w:t>
      </w:r>
      <w:r w:rsidRPr="00766FBB">
        <w:tab/>
        <w:t>except as permitted (expressly or impliedly) by other provisions of this Part, must not be carried out in the presence or view of a person who is of the opposite sex to the suspect; and</w:t>
      </w:r>
    </w:p>
    <w:p w:rsidR="005F1445" w:rsidRPr="00766FBB" w:rsidRDefault="005F1445" w:rsidP="005F1445">
      <w:pPr>
        <w:pStyle w:val="paragraph"/>
      </w:pPr>
      <w:r w:rsidRPr="00766FBB">
        <w:tab/>
        <w:t>(c)</w:t>
      </w:r>
      <w:r w:rsidRPr="00766FBB">
        <w:tab/>
        <w:t>must not be carried out in the presence or view of a person whose presence is not necessary for the purposes of the forensic procedure or required or permitted by another provision of this Part; and</w:t>
      </w:r>
    </w:p>
    <w:p w:rsidR="005F1445" w:rsidRPr="00766FBB" w:rsidRDefault="005F1445" w:rsidP="005F1445">
      <w:pPr>
        <w:pStyle w:val="paragraph"/>
      </w:pPr>
      <w:r w:rsidRPr="00766FBB">
        <w:tab/>
        <w:t>(d)</w:t>
      </w:r>
      <w:r w:rsidRPr="00766FBB">
        <w:tab/>
        <w:t>must not involve the removal of more clothing than is necessary for the carrying out of the procedure; and</w:t>
      </w:r>
    </w:p>
    <w:p w:rsidR="005F1445" w:rsidRPr="00766FBB" w:rsidRDefault="005F1445" w:rsidP="005F1445">
      <w:pPr>
        <w:pStyle w:val="paragraph"/>
      </w:pPr>
      <w:r w:rsidRPr="00766FBB">
        <w:tab/>
        <w:t>(e)</w:t>
      </w:r>
      <w:r w:rsidRPr="00766FBB">
        <w:tab/>
        <w:t>must not involve more visual inspection than is necessary for the carrying out of the procedure.</w:t>
      </w:r>
    </w:p>
    <w:p w:rsidR="005F1445" w:rsidRPr="00766FBB" w:rsidRDefault="005F1445" w:rsidP="005F1445">
      <w:pPr>
        <w:pStyle w:val="ActHead5"/>
      </w:pPr>
      <w:bookmarkStart w:id="54" w:name="_Toc442791969"/>
      <w:r w:rsidRPr="00766FBB">
        <w:rPr>
          <w:rStyle w:val="CharSectno"/>
        </w:rPr>
        <w:t>23XIA</w:t>
      </w:r>
      <w:r w:rsidRPr="00766FBB">
        <w:t xml:space="preserve">  No questioning during forensic procedure</w:t>
      </w:r>
      <w:bookmarkEnd w:id="54"/>
    </w:p>
    <w:p w:rsidR="005F1445" w:rsidRPr="00766FBB" w:rsidRDefault="005F1445" w:rsidP="005F1445">
      <w:pPr>
        <w:pStyle w:val="subsection"/>
      </w:pPr>
      <w:r w:rsidRPr="00766FBB">
        <w:tab/>
      </w:r>
      <w:r w:rsidRPr="00766FBB">
        <w:tab/>
        <w:t>A forensic procedure must not be carried out while the suspect is being questioned as defined in subsection</w:t>
      </w:r>
      <w:r w:rsidR="00766FBB">
        <w:t> </w:t>
      </w:r>
      <w:r w:rsidRPr="00766FBB">
        <w:t>23B(6). If questioning has not been completed before the forensic procedure is to be carried out, it must be suspended while the forensic procedure is carried out.</w:t>
      </w:r>
    </w:p>
    <w:p w:rsidR="005F1445" w:rsidRPr="00766FBB" w:rsidRDefault="005F1445" w:rsidP="005F1445">
      <w:pPr>
        <w:pStyle w:val="ActHead5"/>
      </w:pPr>
      <w:bookmarkStart w:id="55" w:name="_Toc442791970"/>
      <w:r w:rsidRPr="00766FBB">
        <w:rPr>
          <w:rStyle w:val="CharSectno"/>
        </w:rPr>
        <w:t>23XIB</w:t>
      </w:r>
      <w:r w:rsidRPr="00766FBB">
        <w:t xml:space="preserve">  Suspect must be cautioned before forensic procedure starts</w:t>
      </w:r>
      <w:bookmarkEnd w:id="55"/>
    </w:p>
    <w:p w:rsidR="005F1445" w:rsidRPr="00766FBB" w:rsidRDefault="005F1445" w:rsidP="005F1445">
      <w:pPr>
        <w:pStyle w:val="subsection"/>
      </w:pPr>
      <w:r w:rsidRPr="00766FBB">
        <w:tab/>
      </w:r>
      <w:r w:rsidRPr="00766FBB">
        <w:tab/>
        <w:t>Before anyone starts to carry out a forensic procedure on a suspect, a constable must caution the suspect that he or she does not have to say anything while the procedure is carried out but that anything the person does say may be used in evidence.</w:t>
      </w:r>
    </w:p>
    <w:p w:rsidR="005F1445" w:rsidRPr="00766FBB" w:rsidRDefault="005F1445" w:rsidP="0022787E">
      <w:pPr>
        <w:pStyle w:val="ActHead5"/>
      </w:pPr>
      <w:bookmarkStart w:id="56" w:name="_Toc442791971"/>
      <w:r w:rsidRPr="00766FBB">
        <w:rPr>
          <w:rStyle w:val="CharSectno"/>
        </w:rPr>
        <w:lastRenderedPageBreak/>
        <w:t>23XJ</w:t>
      </w:r>
      <w:r w:rsidRPr="00766FBB">
        <w:t xml:space="preserve">  Use of force in carrying out forensic procedures</w:t>
      </w:r>
      <w:bookmarkEnd w:id="56"/>
    </w:p>
    <w:p w:rsidR="005F1445" w:rsidRPr="00766FBB" w:rsidRDefault="005F1445" w:rsidP="0022787E">
      <w:pPr>
        <w:pStyle w:val="subsection"/>
        <w:keepNext/>
        <w:keepLines/>
      </w:pPr>
      <w:r w:rsidRPr="00766FBB">
        <w:tab/>
        <w:t>(1)</w:t>
      </w:r>
      <w:r w:rsidRPr="00766FBB">
        <w:tab/>
        <w:t xml:space="preserve">Subject to </w:t>
      </w:r>
      <w:r w:rsidR="00766FBB">
        <w:t>subsection (</w:t>
      </w:r>
      <w:r w:rsidRPr="00766FBB">
        <w:t>2) and section</w:t>
      </w:r>
      <w:r w:rsidR="00766FBB">
        <w:t> </w:t>
      </w:r>
      <w:r w:rsidRPr="00766FBB">
        <w:t>23XK, a person authorised to carry out a forensic procedure on a person, or a constable, may use reasonable force:</w:t>
      </w:r>
    </w:p>
    <w:p w:rsidR="005F1445" w:rsidRPr="00766FBB" w:rsidRDefault="005F1445" w:rsidP="005F1445">
      <w:pPr>
        <w:pStyle w:val="paragraph"/>
      </w:pPr>
      <w:r w:rsidRPr="00766FBB">
        <w:tab/>
        <w:t>(a)</w:t>
      </w:r>
      <w:r w:rsidRPr="00766FBB">
        <w:tab/>
        <w:t>to enable a forensic procedure to be carried out; or</w:t>
      </w:r>
    </w:p>
    <w:p w:rsidR="005F1445" w:rsidRPr="00766FBB" w:rsidRDefault="005F1445" w:rsidP="005F1445">
      <w:pPr>
        <w:pStyle w:val="paragraph"/>
      </w:pPr>
      <w:r w:rsidRPr="00766FBB">
        <w:tab/>
        <w:t>(b)</w:t>
      </w:r>
      <w:r w:rsidRPr="00766FBB">
        <w:tab/>
        <w:t>to prevent loss, destruction or contamination of any sample.</w:t>
      </w:r>
    </w:p>
    <w:p w:rsidR="005F1445" w:rsidRPr="00766FBB" w:rsidRDefault="005F1445" w:rsidP="005F1445">
      <w:pPr>
        <w:pStyle w:val="subsection"/>
      </w:pPr>
      <w:r w:rsidRPr="00766FBB">
        <w:tab/>
        <w:t>(2)</w:t>
      </w:r>
      <w:r w:rsidRPr="00766FBB">
        <w:tab/>
        <w:t>All forensic procedures are to be carried out in a manner consistent with appropriate medical or other relevant professional standards.</w:t>
      </w:r>
    </w:p>
    <w:p w:rsidR="005F1445" w:rsidRPr="00766FBB" w:rsidRDefault="005F1445" w:rsidP="005F1445">
      <w:pPr>
        <w:pStyle w:val="ActHead5"/>
      </w:pPr>
      <w:bookmarkStart w:id="57" w:name="_Toc442791972"/>
      <w:r w:rsidRPr="00766FBB">
        <w:rPr>
          <w:rStyle w:val="CharSectno"/>
        </w:rPr>
        <w:t>23XK</w:t>
      </w:r>
      <w:r w:rsidRPr="00766FBB">
        <w:t xml:space="preserve">  Forensic procedures not to be carried out in cruel, inhuman or degrading manner</w:t>
      </w:r>
      <w:bookmarkEnd w:id="57"/>
    </w:p>
    <w:p w:rsidR="005F1445" w:rsidRPr="00766FBB" w:rsidRDefault="005F1445" w:rsidP="005F1445">
      <w:pPr>
        <w:pStyle w:val="subsection"/>
      </w:pPr>
      <w:r w:rsidRPr="00766FBB">
        <w:tab/>
      </w:r>
      <w:r w:rsidRPr="00766FBB">
        <w:tab/>
        <w:t xml:space="preserve">For the purpose of this Part, the carrying out of a forensic procedure is not of itself taken to be cruel, inhuman or degrading. However, nothing in this </w:t>
      </w:r>
      <w:r w:rsidR="00BB1281" w:rsidRPr="00766FBB">
        <w:t>Part</w:t>
      </w:r>
      <w:r w:rsidR="00B5109B" w:rsidRPr="00766FBB">
        <w:t xml:space="preserve"> </w:t>
      </w:r>
      <w:r w:rsidRPr="00766FBB">
        <w:t>authorises the carrying out of a forensic procedure in a cruel, inhuman or degrading manner.</w:t>
      </w:r>
    </w:p>
    <w:p w:rsidR="005F1445" w:rsidRPr="00766FBB" w:rsidRDefault="005F1445" w:rsidP="005F1445">
      <w:pPr>
        <w:pStyle w:val="ActHead5"/>
      </w:pPr>
      <w:bookmarkStart w:id="58" w:name="_Toc442791973"/>
      <w:r w:rsidRPr="00766FBB">
        <w:rPr>
          <w:rStyle w:val="CharSectno"/>
        </w:rPr>
        <w:t>23XL</w:t>
      </w:r>
      <w:r w:rsidRPr="00766FBB">
        <w:t xml:space="preserve">  Taking of hair samples</w:t>
      </w:r>
      <w:bookmarkEnd w:id="58"/>
    </w:p>
    <w:p w:rsidR="005F1445" w:rsidRPr="00766FBB" w:rsidRDefault="005F1445" w:rsidP="005F1445">
      <w:pPr>
        <w:pStyle w:val="subsection"/>
      </w:pPr>
      <w:r w:rsidRPr="00766FBB">
        <w:tab/>
      </w:r>
      <w:r w:rsidRPr="00766FBB">
        <w:tab/>
        <w:t>A person is authorised to take a sample of hair of a suspect by removing the root of the hair only if:</w:t>
      </w:r>
    </w:p>
    <w:p w:rsidR="005F1445" w:rsidRPr="00766FBB" w:rsidRDefault="005F1445" w:rsidP="005F1445">
      <w:pPr>
        <w:pStyle w:val="paragraph"/>
      </w:pPr>
      <w:r w:rsidRPr="00766FBB">
        <w:tab/>
        <w:t>(a)</w:t>
      </w:r>
      <w:r w:rsidRPr="00766FBB">
        <w:tab/>
        <w:t>the person takes only so much hair as the person believes is necessary for analysis of the sample, or other examination of the hair, to be carried out for the purpose of investigating the offence; and</w:t>
      </w:r>
    </w:p>
    <w:p w:rsidR="008F34A8" w:rsidRPr="00766FBB" w:rsidRDefault="008F34A8" w:rsidP="008F34A8">
      <w:pPr>
        <w:pStyle w:val="paragraph"/>
      </w:pPr>
      <w:r w:rsidRPr="00766FBB">
        <w:tab/>
        <w:t>(b)</w:t>
      </w:r>
      <w:r w:rsidRPr="00766FBB">
        <w:tab/>
        <w:t>the sample is taken using the least painful technique known and available to the person.</w:t>
      </w:r>
    </w:p>
    <w:p w:rsidR="005F1445" w:rsidRPr="00766FBB" w:rsidRDefault="00BB1281" w:rsidP="005F1445">
      <w:pPr>
        <w:pStyle w:val="ActHead4"/>
      </w:pPr>
      <w:bookmarkStart w:id="59" w:name="_Toc442791974"/>
      <w:r w:rsidRPr="00766FBB">
        <w:rPr>
          <w:rStyle w:val="CharSubdNo"/>
        </w:rPr>
        <w:t>Subdivision</w:t>
      </w:r>
      <w:r w:rsidR="00B5109B" w:rsidRPr="00766FBB">
        <w:rPr>
          <w:rStyle w:val="CharSubdNo"/>
        </w:rPr>
        <w:t xml:space="preserve"> </w:t>
      </w:r>
      <w:r w:rsidR="005F1445" w:rsidRPr="00766FBB">
        <w:rPr>
          <w:rStyle w:val="CharSubdNo"/>
        </w:rPr>
        <w:t>B</w:t>
      </w:r>
      <w:r w:rsidR="005F1445" w:rsidRPr="00766FBB">
        <w:t>—</w:t>
      </w:r>
      <w:r w:rsidR="005F1445" w:rsidRPr="00766FBB">
        <w:rPr>
          <w:rStyle w:val="CharSubdText"/>
        </w:rPr>
        <w:t>Persons involved in forensic procedures</w:t>
      </w:r>
      <w:bookmarkEnd w:id="59"/>
    </w:p>
    <w:p w:rsidR="005F1445" w:rsidRPr="00766FBB" w:rsidRDefault="005F1445" w:rsidP="005F1445">
      <w:pPr>
        <w:pStyle w:val="ActHead5"/>
      </w:pPr>
      <w:bookmarkStart w:id="60" w:name="_Toc442791975"/>
      <w:r w:rsidRPr="00766FBB">
        <w:rPr>
          <w:rStyle w:val="CharSectno"/>
        </w:rPr>
        <w:t>23XM</w:t>
      </w:r>
      <w:r w:rsidRPr="00766FBB">
        <w:t xml:space="preserve">  Persons who may carry out forensic procedures</w:t>
      </w:r>
      <w:bookmarkEnd w:id="60"/>
    </w:p>
    <w:p w:rsidR="005F1445" w:rsidRPr="00766FBB" w:rsidRDefault="005F1445" w:rsidP="005F1445">
      <w:pPr>
        <w:pStyle w:val="subsection"/>
      </w:pPr>
      <w:r w:rsidRPr="00766FBB">
        <w:tab/>
        <w:t>(1)</w:t>
      </w:r>
      <w:r w:rsidRPr="00766FBB">
        <w:tab/>
        <w:t xml:space="preserve">The table following </w:t>
      </w:r>
      <w:r w:rsidR="00766FBB">
        <w:t>subsection (</w:t>
      </w:r>
      <w:r w:rsidRPr="00766FBB">
        <w:t xml:space="preserve">4) shows, for each forensic procedure, the persons who may carry out the procedure under this Part. A person not specified in the second column of the table is </w:t>
      </w:r>
      <w:r w:rsidRPr="00766FBB">
        <w:lastRenderedPageBreak/>
        <w:t xml:space="preserve">not authorised to carry out a forensic procedure under this </w:t>
      </w:r>
      <w:r w:rsidR="00BB1281" w:rsidRPr="00766FBB">
        <w:t>Part</w:t>
      </w:r>
      <w:r w:rsidR="00B5109B" w:rsidRPr="00766FBB">
        <w:t xml:space="preserve"> </w:t>
      </w:r>
      <w:r w:rsidRPr="00766FBB">
        <w:t>except as mentioned in section</w:t>
      </w:r>
      <w:r w:rsidR="00766FBB">
        <w:t> </w:t>
      </w:r>
      <w:r w:rsidRPr="00766FBB">
        <w:t>23XO.</w:t>
      </w:r>
    </w:p>
    <w:p w:rsidR="005F1445" w:rsidRPr="00766FBB" w:rsidRDefault="005F1445" w:rsidP="005F1445">
      <w:pPr>
        <w:pStyle w:val="subsection"/>
        <w:keepNext/>
      </w:pPr>
      <w:r w:rsidRPr="00766FBB">
        <w:tab/>
        <w:t>(2)</w:t>
      </w:r>
      <w:r w:rsidRPr="00766FBB">
        <w:tab/>
        <w:t xml:space="preserve">The third column of the table following </w:t>
      </w:r>
      <w:r w:rsidR="00766FBB">
        <w:t>subsection (</w:t>
      </w:r>
      <w:r w:rsidRPr="00766FBB">
        <w:t>4) shows, for each forensic procedure, whether the suspect is entitled to request that a medical practitioner or dentist of the suspect’s choice is present while the forensic procedure is carried out.</w:t>
      </w:r>
    </w:p>
    <w:p w:rsidR="005F1445" w:rsidRPr="00766FBB" w:rsidRDefault="005F1445" w:rsidP="005F1445">
      <w:pPr>
        <w:pStyle w:val="notetext"/>
      </w:pPr>
      <w:r w:rsidRPr="00766FBB">
        <w:t>Note:</w:t>
      </w:r>
      <w:r w:rsidRPr="00766FBB">
        <w:tab/>
        <w:t>Section</w:t>
      </w:r>
      <w:r w:rsidR="00766FBB">
        <w:t> </w:t>
      </w:r>
      <w:r w:rsidRPr="00766FBB">
        <w:t>23XP makes detailed provision for the presence of a medical practitioner or dentist of the suspect’s choice while a forensic procedure is carried out.</w:t>
      </w:r>
    </w:p>
    <w:p w:rsidR="005F1445" w:rsidRPr="00766FBB" w:rsidRDefault="005F1445" w:rsidP="005F1445">
      <w:pPr>
        <w:pStyle w:val="subsection"/>
      </w:pPr>
      <w:r w:rsidRPr="00766FBB">
        <w:tab/>
        <w:t>(3)</w:t>
      </w:r>
      <w:r w:rsidRPr="00766FBB">
        <w:tab/>
        <w:t>A person is authorised to carry out a particular forensic procedure if he or she is an appropriately qualified person in relation to the procedure even if the person also satisfies another description specified in the following table that is not specified in relation to the particular forensic procedure.</w:t>
      </w:r>
    </w:p>
    <w:p w:rsidR="005F1445" w:rsidRPr="00766FBB" w:rsidRDefault="005F1445" w:rsidP="005F1445">
      <w:pPr>
        <w:pStyle w:val="notetext"/>
      </w:pPr>
      <w:r w:rsidRPr="00766FBB">
        <w:t>Example:</w:t>
      </w:r>
      <w:r w:rsidRPr="00766FBB">
        <w:tab/>
        <w:t>A constable who is an appropriately qualified person to take samples of blood may take such samples even though the table does not expressly list constables as persons who may take samples of blood.</w:t>
      </w:r>
    </w:p>
    <w:p w:rsidR="005F1445" w:rsidRPr="00766FBB" w:rsidRDefault="005F1445" w:rsidP="005F1445">
      <w:pPr>
        <w:pStyle w:val="subsection"/>
      </w:pPr>
      <w:r w:rsidRPr="00766FBB">
        <w:tab/>
        <w:t>(4)</w:t>
      </w:r>
      <w:r w:rsidRPr="00766FBB">
        <w:tab/>
        <w:t>This section does not prevent a suspect from taking a sample of saliva, or a sample by buccal swab, from himself or herself under the supervision of an appropriately qualified person.</w:t>
      </w:r>
    </w:p>
    <w:p w:rsidR="00BB1281" w:rsidRPr="00766FBB" w:rsidRDefault="00BB1281" w:rsidP="00BB1281">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18"/>
        <w:gridCol w:w="2176"/>
        <w:gridCol w:w="2693"/>
        <w:gridCol w:w="1701"/>
      </w:tblGrid>
      <w:tr w:rsidR="005F1445" w:rsidRPr="00766FBB" w:rsidTr="00BB1281">
        <w:trPr>
          <w:tblHeader/>
        </w:trPr>
        <w:tc>
          <w:tcPr>
            <w:tcW w:w="7088" w:type="dxa"/>
            <w:gridSpan w:val="4"/>
            <w:tcBorders>
              <w:top w:val="single" w:sz="12" w:space="0" w:color="auto"/>
              <w:bottom w:val="single" w:sz="6" w:space="0" w:color="auto"/>
            </w:tcBorders>
            <w:shd w:val="clear" w:color="auto" w:fill="auto"/>
          </w:tcPr>
          <w:p w:rsidR="005F1445" w:rsidRPr="00766FBB" w:rsidRDefault="005F1445" w:rsidP="00F025D3">
            <w:pPr>
              <w:pStyle w:val="Tabletext"/>
              <w:keepNext/>
              <w:keepLines/>
              <w:rPr>
                <w:b/>
              </w:rPr>
            </w:pPr>
            <w:r w:rsidRPr="00766FBB">
              <w:rPr>
                <w:b/>
              </w:rPr>
              <w:t>Who may carry out forensic procedures</w:t>
            </w:r>
          </w:p>
        </w:tc>
      </w:tr>
      <w:tr w:rsidR="005F1445" w:rsidRPr="00766FBB" w:rsidTr="00BB1281">
        <w:trPr>
          <w:tblHeader/>
        </w:trPr>
        <w:tc>
          <w:tcPr>
            <w:tcW w:w="518" w:type="dxa"/>
            <w:tcBorders>
              <w:top w:val="single" w:sz="6" w:space="0" w:color="auto"/>
              <w:bottom w:val="single" w:sz="12" w:space="0" w:color="auto"/>
            </w:tcBorders>
            <w:shd w:val="clear" w:color="auto" w:fill="auto"/>
          </w:tcPr>
          <w:p w:rsidR="005F1445" w:rsidRPr="00766FBB" w:rsidRDefault="005F1445" w:rsidP="00F025D3">
            <w:pPr>
              <w:pStyle w:val="Tabletext"/>
              <w:keepNext/>
              <w:keepLines/>
              <w:rPr>
                <w:b/>
              </w:rPr>
            </w:pPr>
          </w:p>
        </w:tc>
        <w:tc>
          <w:tcPr>
            <w:tcW w:w="2176" w:type="dxa"/>
            <w:tcBorders>
              <w:top w:val="single" w:sz="6" w:space="0" w:color="auto"/>
              <w:bottom w:val="single" w:sz="12" w:space="0" w:color="auto"/>
            </w:tcBorders>
            <w:shd w:val="clear" w:color="auto" w:fill="auto"/>
          </w:tcPr>
          <w:p w:rsidR="005F1445" w:rsidRPr="00766FBB" w:rsidRDefault="005F1445" w:rsidP="00F025D3">
            <w:pPr>
              <w:pStyle w:val="Tabletext"/>
              <w:keepNext/>
              <w:keepLines/>
              <w:rPr>
                <w:b/>
              </w:rPr>
            </w:pPr>
            <w:r w:rsidRPr="00766FBB">
              <w:rPr>
                <w:b/>
              </w:rPr>
              <w:br/>
            </w:r>
            <w:r w:rsidRPr="00766FBB">
              <w:rPr>
                <w:b/>
              </w:rPr>
              <w:br/>
            </w:r>
            <w:r w:rsidRPr="00766FBB">
              <w:rPr>
                <w:b/>
              </w:rPr>
              <w:br/>
            </w:r>
            <w:r w:rsidRPr="00766FBB">
              <w:rPr>
                <w:b/>
              </w:rPr>
              <w:br/>
            </w:r>
            <w:r w:rsidRPr="00766FBB">
              <w:rPr>
                <w:b/>
              </w:rPr>
              <w:br/>
            </w:r>
            <w:r w:rsidRPr="00766FBB">
              <w:rPr>
                <w:b/>
              </w:rPr>
              <w:br/>
              <w:t>Forensic procedure</w:t>
            </w:r>
          </w:p>
        </w:tc>
        <w:tc>
          <w:tcPr>
            <w:tcW w:w="2693" w:type="dxa"/>
            <w:tcBorders>
              <w:top w:val="single" w:sz="6" w:space="0" w:color="auto"/>
              <w:bottom w:val="single" w:sz="12" w:space="0" w:color="auto"/>
            </w:tcBorders>
            <w:shd w:val="clear" w:color="auto" w:fill="auto"/>
          </w:tcPr>
          <w:p w:rsidR="005F1445" w:rsidRPr="00766FBB" w:rsidRDefault="005F1445" w:rsidP="00F025D3">
            <w:pPr>
              <w:pStyle w:val="Tabletext"/>
              <w:keepNext/>
              <w:keepLines/>
              <w:rPr>
                <w:b/>
              </w:rPr>
            </w:pPr>
            <w:r w:rsidRPr="00766FBB">
              <w:rPr>
                <w:b/>
              </w:rPr>
              <w:br/>
            </w:r>
            <w:r w:rsidRPr="00766FBB">
              <w:rPr>
                <w:b/>
              </w:rPr>
              <w:br/>
            </w:r>
            <w:r w:rsidRPr="00766FBB">
              <w:rPr>
                <w:b/>
              </w:rPr>
              <w:br/>
            </w:r>
            <w:r w:rsidRPr="00766FBB">
              <w:rPr>
                <w:b/>
              </w:rPr>
              <w:br/>
            </w:r>
            <w:r w:rsidRPr="00766FBB">
              <w:rPr>
                <w:b/>
              </w:rPr>
              <w:br/>
              <w:t>Persons who may carry out forensic procedure</w:t>
            </w:r>
          </w:p>
        </w:tc>
        <w:tc>
          <w:tcPr>
            <w:tcW w:w="1701" w:type="dxa"/>
            <w:tcBorders>
              <w:top w:val="single" w:sz="6" w:space="0" w:color="auto"/>
              <w:bottom w:val="single" w:sz="12" w:space="0" w:color="auto"/>
            </w:tcBorders>
            <w:shd w:val="clear" w:color="auto" w:fill="auto"/>
          </w:tcPr>
          <w:p w:rsidR="005F1445" w:rsidRPr="00766FBB" w:rsidRDefault="005F1445" w:rsidP="00F025D3">
            <w:pPr>
              <w:pStyle w:val="Tabletext"/>
              <w:keepNext/>
              <w:keepLines/>
              <w:rPr>
                <w:b/>
              </w:rPr>
            </w:pPr>
            <w:r w:rsidRPr="00766FBB">
              <w:rPr>
                <w:b/>
              </w:rPr>
              <w:t>Is suspect entitled to request presence of medical practitioner or dentist of suspect’s choice?</w:t>
            </w:r>
          </w:p>
        </w:tc>
      </w:tr>
      <w:tr w:rsidR="005F1445" w:rsidRPr="00766FBB" w:rsidTr="00BB1281">
        <w:tc>
          <w:tcPr>
            <w:tcW w:w="518" w:type="dxa"/>
            <w:tcBorders>
              <w:top w:val="single" w:sz="12" w:space="0" w:color="auto"/>
            </w:tcBorders>
            <w:shd w:val="clear" w:color="auto" w:fill="auto"/>
          </w:tcPr>
          <w:p w:rsidR="005F1445" w:rsidRPr="00766FBB" w:rsidRDefault="005F1445" w:rsidP="006956F7">
            <w:pPr>
              <w:pStyle w:val="Tabletext"/>
            </w:pPr>
            <w:r w:rsidRPr="00766FBB">
              <w:t>1</w:t>
            </w:r>
          </w:p>
        </w:tc>
        <w:tc>
          <w:tcPr>
            <w:tcW w:w="2176" w:type="dxa"/>
            <w:tcBorders>
              <w:top w:val="single" w:sz="12" w:space="0" w:color="auto"/>
            </w:tcBorders>
            <w:shd w:val="clear" w:color="auto" w:fill="auto"/>
          </w:tcPr>
          <w:p w:rsidR="005F1445" w:rsidRPr="00766FBB" w:rsidRDefault="005F1445" w:rsidP="006956F7">
            <w:pPr>
              <w:pStyle w:val="Tabletext"/>
            </w:pPr>
            <w:r w:rsidRPr="00766FBB">
              <w:t>external examination of the genital or anal area, the buttocks or, in the case of a female, the breasts</w:t>
            </w:r>
          </w:p>
        </w:tc>
        <w:tc>
          <w:tcPr>
            <w:tcW w:w="2693" w:type="dxa"/>
            <w:tcBorders>
              <w:top w:val="single" w:sz="12" w:space="0" w:color="auto"/>
            </w:tcBorders>
            <w:shd w:val="clear" w:color="auto" w:fill="auto"/>
          </w:tcPr>
          <w:p w:rsidR="005F1445" w:rsidRPr="00766FBB" w:rsidRDefault="005F1445" w:rsidP="006956F7">
            <w:pPr>
              <w:pStyle w:val="Tabletext"/>
            </w:pPr>
            <w:r w:rsidRPr="00766FBB">
              <w:t>medical practitioner</w:t>
            </w:r>
          </w:p>
          <w:p w:rsidR="005F1445" w:rsidRPr="00766FBB" w:rsidRDefault="005F1445" w:rsidP="006956F7">
            <w:pPr>
              <w:pStyle w:val="Tabletext"/>
            </w:pPr>
            <w:r w:rsidRPr="00766FBB">
              <w:t>nurse</w:t>
            </w:r>
          </w:p>
          <w:p w:rsidR="005F1445" w:rsidRPr="00766FBB" w:rsidRDefault="005F1445" w:rsidP="006956F7">
            <w:pPr>
              <w:pStyle w:val="Tabletext"/>
            </w:pPr>
            <w:r w:rsidRPr="00766FBB">
              <w:t>appropriately qualified person</w:t>
            </w:r>
          </w:p>
        </w:tc>
        <w:tc>
          <w:tcPr>
            <w:tcW w:w="1701" w:type="dxa"/>
            <w:tcBorders>
              <w:top w:val="single" w:sz="12" w:space="0" w:color="auto"/>
            </w:tcBorders>
            <w:shd w:val="clear" w:color="auto" w:fill="auto"/>
          </w:tcPr>
          <w:p w:rsidR="005F1445" w:rsidRPr="00766FBB" w:rsidRDefault="005F1445" w:rsidP="006956F7">
            <w:pPr>
              <w:pStyle w:val="Tabletext"/>
            </w:pPr>
            <w:r w:rsidRPr="00766FBB">
              <w:t>yes (medical practitioner)</w:t>
            </w:r>
          </w:p>
        </w:tc>
      </w:tr>
      <w:tr w:rsidR="005F1445" w:rsidRPr="00766FBB" w:rsidTr="00ED018D">
        <w:trPr>
          <w:cantSplit/>
        </w:trPr>
        <w:tc>
          <w:tcPr>
            <w:tcW w:w="518" w:type="dxa"/>
            <w:tcBorders>
              <w:bottom w:val="single" w:sz="4" w:space="0" w:color="auto"/>
            </w:tcBorders>
            <w:shd w:val="clear" w:color="auto" w:fill="auto"/>
          </w:tcPr>
          <w:p w:rsidR="005F1445" w:rsidRPr="00766FBB" w:rsidRDefault="005F1445" w:rsidP="006956F7">
            <w:pPr>
              <w:pStyle w:val="Tabletext"/>
            </w:pPr>
            <w:r w:rsidRPr="00766FBB">
              <w:lastRenderedPageBreak/>
              <w:t>2</w:t>
            </w:r>
          </w:p>
        </w:tc>
        <w:tc>
          <w:tcPr>
            <w:tcW w:w="2176" w:type="dxa"/>
            <w:tcBorders>
              <w:bottom w:val="single" w:sz="4" w:space="0" w:color="auto"/>
            </w:tcBorders>
            <w:shd w:val="clear" w:color="auto" w:fill="auto"/>
          </w:tcPr>
          <w:p w:rsidR="005F1445" w:rsidRPr="00766FBB" w:rsidRDefault="005F1445" w:rsidP="006956F7">
            <w:pPr>
              <w:pStyle w:val="Tabletext"/>
            </w:pPr>
            <w:r w:rsidRPr="00766FBB">
              <w:t>the taking of a sample of blood</w:t>
            </w:r>
            <w:r w:rsidR="008F34A8" w:rsidRPr="00766FBB">
              <w:t xml:space="preserve"> (other than by a finger prick)</w:t>
            </w:r>
          </w:p>
        </w:tc>
        <w:tc>
          <w:tcPr>
            <w:tcW w:w="2693" w:type="dxa"/>
            <w:tcBorders>
              <w:bottom w:val="single" w:sz="4" w:space="0" w:color="auto"/>
            </w:tcBorders>
            <w:shd w:val="clear" w:color="auto" w:fill="auto"/>
          </w:tcPr>
          <w:p w:rsidR="005F1445" w:rsidRPr="00766FBB" w:rsidRDefault="005F1445" w:rsidP="006956F7">
            <w:pPr>
              <w:pStyle w:val="Tabletext"/>
            </w:pPr>
            <w:r w:rsidRPr="00766FBB">
              <w:t>medical practitioner</w:t>
            </w:r>
          </w:p>
          <w:p w:rsidR="005F1445" w:rsidRPr="00766FBB" w:rsidRDefault="005F1445" w:rsidP="006956F7">
            <w:pPr>
              <w:pStyle w:val="Tabletext"/>
            </w:pPr>
            <w:r w:rsidRPr="00766FBB">
              <w:t>nurse</w:t>
            </w:r>
          </w:p>
          <w:p w:rsidR="005F1445" w:rsidRPr="00766FBB" w:rsidRDefault="005F1445" w:rsidP="006956F7">
            <w:pPr>
              <w:pStyle w:val="Tabletext"/>
            </w:pPr>
            <w:r w:rsidRPr="00766FBB">
              <w:t>appropriately qualified person</w:t>
            </w:r>
          </w:p>
        </w:tc>
        <w:tc>
          <w:tcPr>
            <w:tcW w:w="1701" w:type="dxa"/>
            <w:tcBorders>
              <w:bottom w:val="single" w:sz="4" w:space="0" w:color="auto"/>
            </w:tcBorders>
            <w:shd w:val="clear" w:color="auto" w:fill="auto"/>
          </w:tcPr>
          <w:p w:rsidR="005F1445" w:rsidRPr="00766FBB" w:rsidRDefault="005F1445" w:rsidP="006956F7">
            <w:pPr>
              <w:pStyle w:val="Tabletext"/>
            </w:pPr>
            <w:r w:rsidRPr="00766FBB">
              <w:t>yes (medical practitioner)</w:t>
            </w:r>
          </w:p>
        </w:tc>
      </w:tr>
      <w:tr w:rsidR="005F1445" w:rsidRPr="00766FBB" w:rsidTr="0022787E">
        <w:trPr>
          <w:cantSplit/>
        </w:trPr>
        <w:tc>
          <w:tcPr>
            <w:tcW w:w="518" w:type="dxa"/>
            <w:tcBorders>
              <w:bottom w:val="single" w:sz="4" w:space="0" w:color="auto"/>
            </w:tcBorders>
            <w:shd w:val="clear" w:color="auto" w:fill="auto"/>
          </w:tcPr>
          <w:p w:rsidR="005F1445" w:rsidRPr="00766FBB" w:rsidRDefault="005F1445" w:rsidP="006956F7">
            <w:pPr>
              <w:pStyle w:val="Tabletext"/>
            </w:pPr>
            <w:r w:rsidRPr="00766FBB">
              <w:t>4</w:t>
            </w:r>
          </w:p>
        </w:tc>
        <w:tc>
          <w:tcPr>
            <w:tcW w:w="2176" w:type="dxa"/>
            <w:tcBorders>
              <w:bottom w:val="single" w:sz="4" w:space="0" w:color="auto"/>
            </w:tcBorders>
            <w:shd w:val="clear" w:color="auto" w:fill="auto"/>
          </w:tcPr>
          <w:p w:rsidR="005F1445" w:rsidRPr="00766FBB" w:rsidRDefault="005F1445" w:rsidP="006956F7">
            <w:pPr>
              <w:pStyle w:val="Tabletext"/>
            </w:pPr>
            <w:r w:rsidRPr="00766FBB">
              <w:t>the taking of a sample of pubic hair</w:t>
            </w:r>
          </w:p>
        </w:tc>
        <w:tc>
          <w:tcPr>
            <w:tcW w:w="2693" w:type="dxa"/>
            <w:tcBorders>
              <w:bottom w:val="single" w:sz="4" w:space="0" w:color="auto"/>
            </w:tcBorders>
            <w:shd w:val="clear" w:color="auto" w:fill="auto"/>
          </w:tcPr>
          <w:p w:rsidR="005F1445" w:rsidRPr="00766FBB" w:rsidRDefault="005F1445" w:rsidP="006956F7">
            <w:pPr>
              <w:pStyle w:val="Tabletext"/>
            </w:pPr>
            <w:r w:rsidRPr="00766FBB">
              <w:t>medical practitioner</w:t>
            </w:r>
          </w:p>
          <w:p w:rsidR="005F1445" w:rsidRPr="00766FBB" w:rsidRDefault="005F1445" w:rsidP="006956F7">
            <w:pPr>
              <w:pStyle w:val="Tabletext"/>
            </w:pPr>
            <w:r w:rsidRPr="00766FBB">
              <w:t>nurse</w:t>
            </w:r>
          </w:p>
          <w:p w:rsidR="005F1445" w:rsidRPr="00766FBB" w:rsidRDefault="005F1445" w:rsidP="006956F7">
            <w:pPr>
              <w:pStyle w:val="Tabletext"/>
            </w:pPr>
            <w:r w:rsidRPr="00766FBB">
              <w:t>appropriately qualified person</w:t>
            </w:r>
          </w:p>
        </w:tc>
        <w:tc>
          <w:tcPr>
            <w:tcW w:w="1701" w:type="dxa"/>
            <w:tcBorders>
              <w:bottom w:val="single" w:sz="4" w:space="0" w:color="auto"/>
            </w:tcBorders>
            <w:shd w:val="clear" w:color="auto" w:fill="auto"/>
          </w:tcPr>
          <w:p w:rsidR="005F1445" w:rsidRPr="00766FBB" w:rsidRDefault="005F1445" w:rsidP="006956F7">
            <w:pPr>
              <w:pStyle w:val="Tabletext"/>
            </w:pPr>
            <w:r w:rsidRPr="00766FBB">
              <w:t>yes (medical practitioner)</w:t>
            </w:r>
          </w:p>
        </w:tc>
      </w:tr>
      <w:tr w:rsidR="005F1445" w:rsidRPr="00766FBB" w:rsidTr="00131BA8">
        <w:trPr>
          <w:cantSplit/>
        </w:trPr>
        <w:tc>
          <w:tcPr>
            <w:tcW w:w="518" w:type="dxa"/>
            <w:tcBorders>
              <w:top w:val="single" w:sz="4" w:space="0" w:color="auto"/>
            </w:tcBorders>
            <w:shd w:val="clear" w:color="auto" w:fill="auto"/>
          </w:tcPr>
          <w:p w:rsidR="005F1445" w:rsidRPr="00766FBB" w:rsidRDefault="005F1445" w:rsidP="006956F7">
            <w:pPr>
              <w:pStyle w:val="Tabletext"/>
            </w:pPr>
            <w:r w:rsidRPr="00766FBB">
              <w:t>5</w:t>
            </w:r>
          </w:p>
        </w:tc>
        <w:tc>
          <w:tcPr>
            <w:tcW w:w="2176" w:type="dxa"/>
            <w:tcBorders>
              <w:top w:val="single" w:sz="4" w:space="0" w:color="auto"/>
            </w:tcBorders>
            <w:shd w:val="clear" w:color="auto" w:fill="auto"/>
          </w:tcPr>
          <w:p w:rsidR="005F1445" w:rsidRPr="00766FBB" w:rsidRDefault="005F1445" w:rsidP="006956F7">
            <w:pPr>
              <w:pStyle w:val="Tabletext"/>
            </w:pPr>
            <w:r w:rsidRPr="00766FBB">
              <w:t>the taking of a sample by swab or washing from the external genital or anal area, the buttocks or, in the case of a female, the breasts</w:t>
            </w:r>
          </w:p>
        </w:tc>
        <w:tc>
          <w:tcPr>
            <w:tcW w:w="2693" w:type="dxa"/>
            <w:tcBorders>
              <w:top w:val="single" w:sz="4" w:space="0" w:color="auto"/>
            </w:tcBorders>
            <w:shd w:val="clear" w:color="auto" w:fill="auto"/>
          </w:tcPr>
          <w:p w:rsidR="005F1445" w:rsidRPr="00766FBB" w:rsidRDefault="005F1445" w:rsidP="006956F7">
            <w:pPr>
              <w:pStyle w:val="Tabletext"/>
            </w:pPr>
            <w:r w:rsidRPr="00766FBB">
              <w:t>medical practitioner</w:t>
            </w:r>
          </w:p>
          <w:p w:rsidR="005F1445" w:rsidRPr="00766FBB" w:rsidRDefault="005F1445" w:rsidP="006956F7">
            <w:pPr>
              <w:pStyle w:val="Tabletext"/>
            </w:pPr>
            <w:r w:rsidRPr="00766FBB">
              <w:t>nurse</w:t>
            </w:r>
          </w:p>
          <w:p w:rsidR="005F1445" w:rsidRPr="00766FBB" w:rsidRDefault="005F1445" w:rsidP="006956F7">
            <w:pPr>
              <w:pStyle w:val="Tabletext"/>
            </w:pPr>
            <w:r w:rsidRPr="00766FBB">
              <w:t>appropriately qualified person</w:t>
            </w:r>
          </w:p>
        </w:tc>
        <w:tc>
          <w:tcPr>
            <w:tcW w:w="1701" w:type="dxa"/>
            <w:tcBorders>
              <w:top w:val="single" w:sz="4" w:space="0" w:color="auto"/>
            </w:tcBorders>
            <w:shd w:val="clear" w:color="auto" w:fill="auto"/>
          </w:tcPr>
          <w:p w:rsidR="005F1445" w:rsidRPr="00766FBB" w:rsidRDefault="005F1445" w:rsidP="006956F7">
            <w:pPr>
              <w:pStyle w:val="Tabletext"/>
            </w:pPr>
            <w:r w:rsidRPr="00766FBB">
              <w:t>yes (medical practitioner)</w:t>
            </w:r>
          </w:p>
        </w:tc>
      </w:tr>
      <w:tr w:rsidR="005F1445" w:rsidRPr="00766FBB" w:rsidTr="00BB1281">
        <w:tc>
          <w:tcPr>
            <w:tcW w:w="518" w:type="dxa"/>
            <w:shd w:val="clear" w:color="auto" w:fill="auto"/>
          </w:tcPr>
          <w:p w:rsidR="005F1445" w:rsidRPr="00766FBB" w:rsidRDefault="005F1445" w:rsidP="006956F7">
            <w:pPr>
              <w:pStyle w:val="Tabletext"/>
            </w:pPr>
            <w:r w:rsidRPr="00766FBB">
              <w:t>6</w:t>
            </w:r>
          </w:p>
        </w:tc>
        <w:tc>
          <w:tcPr>
            <w:tcW w:w="2176" w:type="dxa"/>
            <w:shd w:val="clear" w:color="auto" w:fill="auto"/>
          </w:tcPr>
          <w:p w:rsidR="005F1445" w:rsidRPr="00766FBB" w:rsidRDefault="005F1445" w:rsidP="006956F7">
            <w:pPr>
              <w:pStyle w:val="Tabletext"/>
            </w:pPr>
            <w:r w:rsidRPr="00766FBB">
              <w:t>the taking of a sample by vacuum suction, scraping or lifting by tape from the external genital or anal area, the buttocks or, in the case of a female, the breasts</w:t>
            </w:r>
          </w:p>
        </w:tc>
        <w:tc>
          <w:tcPr>
            <w:tcW w:w="2693" w:type="dxa"/>
            <w:shd w:val="clear" w:color="auto" w:fill="auto"/>
          </w:tcPr>
          <w:p w:rsidR="005F1445" w:rsidRPr="00766FBB" w:rsidRDefault="005F1445" w:rsidP="006956F7">
            <w:pPr>
              <w:pStyle w:val="Tabletext"/>
            </w:pPr>
            <w:r w:rsidRPr="00766FBB">
              <w:t>medical practitioner</w:t>
            </w:r>
          </w:p>
          <w:p w:rsidR="005F1445" w:rsidRPr="00766FBB" w:rsidRDefault="005F1445" w:rsidP="006956F7">
            <w:pPr>
              <w:pStyle w:val="Tabletext"/>
            </w:pPr>
            <w:r w:rsidRPr="00766FBB">
              <w:t>nurse</w:t>
            </w:r>
          </w:p>
          <w:p w:rsidR="005F1445" w:rsidRPr="00766FBB" w:rsidRDefault="005F1445" w:rsidP="006956F7">
            <w:pPr>
              <w:pStyle w:val="Tabletext"/>
            </w:pPr>
            <w:r w:rsidRPr="00766FBB">
              <w:t>appropriately qualified person</w:t>
            </w:r>
          </w:p>
        </w:tc>
        <w:tc>
          <w:tcPr>
            <w:tcW w:w="1701" w:type="dxa"/>
            <w:shd w:val="clear" w:color="auto" w:fill="auto"/>
          </w:tcPr>
          <w:p w:rsidR="005F1445" w:rsidRPr="00766FBB" w:rsidRDefault="005F1445" w:rsidP="006956F7">
            <w:pPr>
              <w:pStyle w:val="Tabletext"/>
            </w:pPr>
            <w:r w:rsidRPr="00766FBB">
              <w:t>yes (medical practitioner)</w:t>
            </w:r>
          </w:p>
        </w:tc>
      </w:tr>
      <w:tr w:rsidR="005F1445" w:rsidRPr="00766FBB" w:rsidTr="00BB1281">
        <w:tc>
          <w:tcPr>
            <w:tcW w:w="518" w:type="dxa"/>
            <w:shd w:val="clear" w:color="auto" w:fill="auto"/>
          </w:tcPr>
          <w:p w:rsidR="005F1445" w:rsidRPr="00766FBB" w:rsidRDefault="005F1445" w:rsidP="006956F7">
            <w:pPr>
              <w:pStyle w:val="Tabletext"/>
            </w:pPr>
            <w:r w:rsidRPr="00766FBB">
              <w:t>7</w:t>
            </w:r>
          </w:p>
        </w:tc>
        <w:tc>
          <w:tcPr>
            <w:tcW w:w="2176" w:type="dxa"/>
            <w:shd w:val="clear" w:color="auto" w:fill="auto"/>
          </w:tcPr>
          <w:p w:rsidR="005F1445" w:rsidRPr="00766FBB" w:rsidRDefault="005F1445" w:rsidP="006956F7">
            <w:pPr>
              <w:pStyle w:val="Tabletext"/>
            </w:pPr>
            <w:r w:rsidRPr="00766FBB">
              <w:t>the taking of a dental impression</w:t>
            </w:r>
          </w:p>
        </w:tc>
        <w:tc>
          <w:tcPr>
            <w:tcW w:w="2693" w:type="dxa"/>
            <w:shd w:val="clear" w:color="auto" w:fill="auto"/>
          </w:tcPr>
          <w:p w:rsidR="005F1445" w:rsidRPr="00766FBB" w:rsidRDefault="005F1445" w:rsidP="006956F7">
            <w:pPr>
              <w:pStyle w:val="Tabletext"/>
            </w:pPr>
            <w:r w:rsidRPr="00766FBB">
              <w:t>medical practitioner</w:t>
            </w:r>
          </w:p>
          <w:p w:rsidR="005F1445" w:rsidRPr="00766FBB" w:rsidRDefault="005F1445" w:rsidP="006956F7">
            <w:pPr>
              <w:pStyle w:val="Tabletext"/>
            </w:pPr>
            <w:r w:rsidRPr="00766FBB">
              <w:t>dentist</w:t>
            </w:r>
          </w:p>
          <w:p w:rsidR="005F1445" w:rsidRPr="00766FBB" w:rsidRDefault="005F1445" w:rsidP="006956F7">
            <w:pPr>
              <w:pStyle w:val="Tabletext"/>
            </w:pPr>
            <w:r w:rsidRPr="00766FBB">
              <w:t>dental technician</w:t>
            </w:r>
          </w:p>
        </w:tc>
        <w:tc>
          <w:tcPr>
            <w:tcW w:w="1701" w:type="dxa"/>
            <w:shd w:val="clear" w:color="auto" w:fill="auto"/>
          </w:tcPr>
          <w:p w:rsidR="005F1445" w:rsidRPr="00766FBB" w:rsidRDefault="005F1445" w:rsidP="006956F7">
            <w:pPr>
              <w:pStyle w:val="Tabletext"/>
            </w:pPr>
            <w:r w:rsidRPr="00766FBB">
              <w:t>yes (dentist or medical practitioner)</w:t>
            </w:r>
          </w:p>
        </w:tc>
      </w:tr>
      <w:tr w:rsidR="005F1445" w:rsidRPr="00766FBB" w:rsidTr="00ED018D">
        <w:trPr>
          <w:cantSplit/>
        </w:trPr>
        <w:tc>
          <w:tcPr>
            <w:tcW w:w="518" w:type="dxa"/>
            <w:tcBorders>
              <w:bottom w:val="single" w:sz="4" w:space="0" w:color="auto"/>
            </w:tcBorders>
            <w:shd w:val="clear" w:color="auto" w:fill="auto"/>
          </w:tcPr>
          <w:p w:rsidR="005F1445" w:rsidRPr="00766FBB" w:rsidRDefault="005F1445" w:rsidP="006956F7">
            <w:pPr>
              <w:pStyle w:val="Tabletext"/>
            </w:pPr>
            <w:r w:rsidRPr="00766FBB">
              <w:lastRenderedPageBreak/>
              <w:t>8</w:t>
            </w:r>
          </w:p>
        </w:tc>
        <w:tc>
          <w:tcPr>
            <w:tcW w:w="2176" w:type="dxa"/>
            <w:tcBorders>
              <w:bottom w:val="single" w:sz="4" w:space="0" w:color="auto"/>
            </w:tcBorders>
            <w:shd w:val="clear" w:color="auto" w:fill="auto"/>
          </w:tcPr>
          <w:p w:rsidR="005F1445" w:rsidRPr="00766FBB" w:rsidRDefault="005F1445" w:rsidP="006956F7">
            <w:pPr>
              <w:pStyle w:val="Tabletext"/>
            </w:pPr>
            <w:r w:rsidRPr="00766FBB">
              <w:t>the taking of a photograph or a video recording of, or an impression or cast of a wound from, the genital or anal area, the buttocks or, in the case of a female, the breasts</w:t>
            </w:r>
          </w:p>
        </w:tc>
        <w:tc>
          <w:tcPr>
            <w:tcW w:w="2693" w:type="dxa"/>
            <w:tcBorders>
              <w:bottom w:val="single" w:sz="4" w:space="0" w:color="auto"/>
            </w:tcBorders>
            <w:shd w:val="clear" w:color="auto" w:fill="auto"/>
          </w:tcPr>
          <w:p w:rsidR="005F1445" w:rsidRPr="00766FBB" w:rsidRDefault="005F1445" w:rsidP="006956F7">
            <w:pPr>
              <w:pStyle w:val="Tabletext"/>
            </w:pPr>
            <w:r w:rsidRPr="00766FBB">
              <w:t>appropriately qualified person</w:t>
            </w:r>
          </w:p>
        </w:tc>
        <w:tc>
          <w:tcPr>
            <w:tcW w:w="1701" w:type="dxa"/>
            <w:tcBorders>
              <w:bottom w:val="single" w:sz="4" w:space="0" w:color="auto"/>
            </w:tcBorders>
            <w:shd w:val="clear" w:color="auto" w:fill="auto"/>
          </w:tcPr>
          <w:p w:rsidR="005F1445" w:rsidRPr="00766FBB" w:rsidRDefault="005F1445" w:rsidP="006956F7">
            <w:pPr>
              <w:pStyle w:val="Tabletext"/>
            </w:pPr>
            <w:r w:rsidRPr="00766FBB">
              <w:t>yes (medical practitioner)</w:t>
            </w:r>
          </w:p>
        </w:tc>
      </w:tr>
      <w:tr w:rsidR="005F1445" w:rsidRPr="00766FBB" w:rsidTr="0022787E">
        <w:trPr>
          <w:cantSplit/>
        </w:trPr>
        <w:tc>
          <w:tcPr>
            <w:tcW w:w="518" w:type="dxa"/>
            <w:tcBorders>
              <w:bottom w:val="single" w:sz="4" w:space="0" w:color="auto"/>
            </w:tcBorders>
            <w:shd w:val="clear" w:color="auto" w:fill="auto"/>
          </w:tcPr>
          <w:p w:rsidR="005F1445" w:rsidRPr="00766FBB" w:rsidRDefault="005F1445" w:rsidP="006956F7">
            <w:pPr>
              <w:pStyle w:val="Tabletext"/>
            </w:pPr>
            <w:r w:rsidRPr="00766FBB">
              <w:t>9</w:t>
            </w:r>
          </w:p>
        </w:tc>
        <w:tc>
          <w:tcPr>
            <w:tcW w:w="2176" w:type="dxa"/>
            <w:tcBorders>
              <w:bottom w:val="single" w:sz="4" w:space="0" w:color="auto"/>
            </w:tcBorders>
            <w:shd w:val="clear" w:color="auto" w:fill="auto"/>
          </w:tcPr>
          <w:p w:rsidR="005F1445" w:rsidRPr="00766FBB" w:rsidRDefault="005F1445" w:rsidP="006956F7">
            <w:pPr>
              <w:pStyle w:val="Tabletext"/>
            </w:pPr>
            <w:r w:rsidRPr="00766FBB">
              <w:t>external examination of a part of the body other than the genital or anal area, the buttocks or, in the case of a female, the breasts, that requires touching of the body or removal of clothing</w:t>
            </w:r>
          </w:p>
        </w:tc>
        <w:tc>
          <w:tcPr>
            <w:tcW w:w="2693" w:type="dxa"/>
            <w:tcBorders>
              <w:bottom w:val="single" w:sz="4" w:space="0" w:color="auto"/>
            </w:tcBorders>
            <w:shd w:val="clear" w:color="auto" w:fill="auto"/>
          </w:tcPr>
          <w:p w:rsidR="005F1445" w:rsidRPr="00766FBB" w:rsidRDefault="005F1445" w:rsidP="006956F7">
            <w:pPr>
              <w:pStyle w:val="Tabletext"/>
            </w:pPr>
            <w:r w:rsidRPr="00766FBB">
              <w:t>medical practitioner</w:t>
            </w:r>
          </w:p>
          <w:p w:rsidR="005F1445" w:rsidRPr="00766FBB" w:rsidRDefault="005F1445" w:rsidP="006956F7">
            <w:pPr>
              <w:pStyle w:val="Tabletext"/>
            </w:pPr>
            <w:r w:rsidRPr="00766FBB">
              <w:t>nurse</w:t>
            </w:r>
          </w:p>
          <w:p w:rsidR="005F1445" w:rsidRPr="00766FBB" w:rsidRDefault="005F1445" w:rsidP="006956F7">
            <w:pPr>
              <w:pStyle w:val="Tabletext"/>
            </w:pPr>
            <w:r w:rsidRPr="00766FBB">
              <w:t>appropriately qualified person</w:t>
            </w:r>
          </w:p>
        </w:tc>
        <w:tc>
          <w:tcPr>
            <w:tcW w:w="1701" w:type="dxa"/>
            <w:tcBorders>
              <w:bottom w:val="single" w:sz="4" w:space="0" w:color="auto"/>
            </w:tcBorders>
            <w:shd w:val="clear" w:color="auto" w:fill="auto"/>
          </w:tcPr>
          <w:p w:rsidR="005F1445" w:rsidRPr="00766FBB" w:rsidRDefault="005F1445" w:rsidP="006956F7">
            <w:pPr>
              <w:pStyle w:val="Tabletext"/>
            </w:pPr>
            <w:r w:rsidRPr="00766FBB">
              <w:t>no</w:t>
            </w:r>
          </w:p>
        </w:tc>
      </w:tr>
      <w:tr w:rsidR="008F34A8" w:rsidRPr="00766FBB" w:rsidTr="00131BA8">
        <w:trPr>
          <w:cantSplit/>
        </w:trPr>
        <w:tc>
          <w:tcPr>
            <w:tcW w:w="518" w:type="dxa"/>
            <w:tcBorders>
              <w:top w:val="single" w:sz="4" w:space="0" w:color="auto"/>
            </w:tcBorders>
            <w:shd w:val="clear" w:color="auto" w:fill="auto"/>
          </w:tcPr>
          <w:p w:rsidR="008F34A8" w:rsidRPr="00766FBB" w:rsidRDefault="008F34A8" w:rsidP="006956F7">
            <w:pPr>
              <w:pStyle w:val="Tabletext"/>
            </w:pPr>
            <w:r w:rsidRPr="00766FBB">
              <w:t>9A</w:t>
            </w:r>
          </w:p>
        </w:tc>
        <w:tc>
          <w:tcPr>
            <w:tcW w:w="2176" w:type="dxa"/>
            <w:tcBorders>
              <w:top w:val="single" w:sz="4" w:space="0" w:color="auto"/>
            </w:tcBorders>
            <w:shd w:val="clear" w:color="auto" w:fill="auto"/>
          </w:tcPr>
          <w:p w:rsidR="008F34A8" w:rsidRPr="00766FBB" w:rsidRDefault="008F34A8" w:rsidP="006956F7">
            <w:pPr>
              <w:pStyle w:val="Tabletext"/>
            </w:pPr>
            <w:r w:rsidRPr="00766FBB">
              <w:t>the taking of a sample of blood by a finger prick</w:t>
            </w:r>
          </w:p>
        </w:tc>
        <w:tc>
          <w:tcPr>
            <w:tcW w:w="2693" w:type="dxa"/>
            <w:tcBorders>
              <w:top w:val="single" w:sz="4" w:space="0" w:color="auto"/>
            </w:tcBorders>
            <w:shd w:val="clear" w:color="auto" w:fill="auto"/>
          </w:tcPr>
          <w:p w:rsidR="008F34A8" w:rsidRPr="00766FBB" w:rsidRDefault="008F34A8" w:rsidP="00E47E24">
            <w:pPr>
              <w:pStyle w:val="Tabletext"/>
            </w:pPr>
            <w:r w:rsidRPr="00766FBB">
              <w:t>medical practitioner</w:t>
            </w:r>
          </w:p>
          <w:p w:rsidR="008F34A8" w:rsidRPr="00766FBB" w:rsidRDefault="008F34A8" w:rsidP="00E47E24">
            <w:pPr>
              <w:pStyle w:val="Tabletext"/>
            </w:pPr>
            <w:r w:rsidRPr="00766FBB">
              <w:t>nurse</w:t>
            </w:r>
          </w:p>
          <w:p w:rsidR="008F34A8" w:rsidRPr="00766FBB" w:rsidRDefault="008F34A8" w:rsidP="00E47E24">
            <w:pPr>
              <w:pStyle w:val="Tabletext"/>
            </w:pPr>
            <w:r w:rsidRPr="00766FBB">
              <w:t>constable</w:t>
            </w:r>
          </w:p>
          <w:p w:rsidR="008F34A8" w:rsidRPr="00766FBB" w:rsidRDefault="008F34A8" w:rsidP="006956F7">
            <w:pPr>
              <w:pStyle w:val="Tabletext"/>
            </w:pPr>
            <w:r w:rsidRPr="00766FBB">
              <w:t>appropriately qualified person</w:t>
            </w:r>
          </w:p>
        </w:tc>
        <w:tc>
          <w:tcPr>
            <w:tcW w:w="1701" w:type="dxa"/>
            <w:tcBorders>
              <w:top w:val="single" w:sz="4" w:space="0" w:color="auto"/>
            </w:tcBorders>
            <w:shd w:val="clear" w:color="auto" w:fill="auto"/>
          </w:tcPr>
          <w:p w:rsidR="008F34A8" w:rsidRPr="00766FBB" w:rsidRDefault="008F34A8" w:rsidP="006956F7">
            <w:pPr>
              <w:pStyle w:val="Tabletext"/>
            </w:pPr>
            <w:r w:rsidRPr="00766FBB">
              <w:t>no</w:t>
            </w:r>
          </w:p>
        </w:tc>
      </w:tr>
      <w:tr w:rsidR="008F34A8" w:rsidRPr="00766FBB" w:rsidTr="00BB1281">
        <w:tc>
          <w:tcPr>
            <w:tcW w:w="518" w:type="dxa"/>
            <w:shd w:val="clear" w:color="auto" w:fill="auto"/>
          </w:tcPr>
          <w:p w:rsidR="008F34A8" w:rsidRPr="00766FBB" w:rsidRDefault="008F34A8" w:rsidP="006956F7">
            <w:pPr>
              <w:pStyle w:val="Tabletext"/>
            </w:pPr>
            <w:r w:rsidRPr="00766FBB">
              <w:t>9B</w:t>
            </w:r>
          </w:p>
        </w:tc>
        <w:tc>
          <w:tcPr>
            <w:tcW w:w="2176" w:type="dxa"/>
            <w:shd w:val="clear" w:color="auto" w:fill="auto"/>
          </w:tcPr>
          <w:p w:rsidR="008F34A8" w:rsidRPr="00766FBB" w:rsidRDefault="008F34A8" w:rsidP="006956F7">
            <w:pPr>
              <w:pStyle w:val="Tabletext"/>
            </w:pPr>
            <w:r w:rsidRPr="00766FBB">
              <w:t>the taking of a sample of saliva, or a sample by buccal swab</w:t>
            </w:r>
          </w:p>
        </w:tc>
        <w:tc>
          <w:tcPr>
            <w:tcW w:w="2693" w:type="dxa"/>
            <w:shd w:val="clear" w:color="auto" w:fill="auto"/>
          </w:tcPr>
          <w:p w:rsidR="008F34A8" w:rsidRPr="00766FBB" w:rsidRDefault="008F34A8" w:rsidP="00E47E24">
            <w:pPr>
              <w:pStyle w:val="Tabletext"/>
            </w:pPr>
            <w:r w:rsidRPr="00766FBB">
              <w:t>medical practitioner</w:t>
            </w:r>
          </w:p>
          <w:p w:rsidR="008F34A8" w:rsidRPr="00766FBB" w:rsidRDefault="008F34A8" w:rsidP="00E47E24">
            <w:pPr>
              <w:pStyle w:val="Tabletext"/>
            </w:pPr>
            <w:r w:rsidRPr="00766FBB">
              <w:t>dentist</w:t>
            </w:r>
          </w:p>
          <w:p w:rsidR="008F34A8" w:rsidRPr="00766FBB" w:rsidRDefault="008F34A8" w:rsidP="00E47E24">
            <w:pPr>
              <w:pStyle w:val="Tabletext"/>
            </w:pPr>
            <w:r w:rsidRPr="00766FBB">
              <w:t>dental technician</w:t>
            </w:r>
          </w:p>
          <w:p w:rsidR="008F34A8" w:rsidRPr="00766FBB" w:rsidRDefault="008F34A8" w:rsidP="00E47E24">
            <w:pPr>
              <w:pStyle w:val="Tabletext"/>
            </w:pPr>
            <w:r w:rsidRPr="00766FBB">
              <w:t>nurse</w:t>
            </w:r>
          </w:p>
          <w:p w:rsidR="008F34A8" w:rsidRPr="00766FBB" w:rsidRDefault="008F34A8" w:rsidP="00E47E24">
            <w:pPr>
              <w:pStyle w:val="Tabletext"/>
            </w:pPr>
            <w:r w:rsidRPr="00766FBB">
              <w:t>constable</w:t>
            </w:r>
          </w:p>
          <w:p w:rsidR="008F34A8" w:rsidRPr="00766FBB" w:rsidRDefault="008F34A8" w:rsidP="006956F7">
            <w:pPr>
              <w:pStyle w:val="Tabletext"/>
            </w:pPr>
            <w:r w:rsidRPr="00766FBB">
              <w:t>appropriately qualified person</w:t>
            </w:r>
          </w:p>
        </w:tc>
        <w:tc>
          <w:tcPr>
            <w:tcW w:w="1701" w:type="dxa"/>
            <w:shd w:val="clear" w:color="auto" w:fill="auto"/>
          </w:tcPr>
          <w:p w:rsidR="008F34A8" w:rsidRPr="00766FBB" w:rsidRDefault="008F34A8" w:rsidP="006956F7">
            <w:pPr>
              <w:pStyle w:val="Tabletext"/>
            </w:pPr>
            <w:r w:rsidRPr="00766FBB">
              <w:t>no</w:t>
            </w:r>
          </w:p>
        </w:tc>
      </w:tr>
      <w:tr w:rsidR="005F1445" w:rsidRPr="00766FBB" w:rsidTr="00ED018D">
        <w:trPr>
          <w:cantSplit/>
        </w:trPr>
        <w:tc>
          <w:tcPr>
            <w:tcW w:w="518" w:type="dxa"/>
            <w:shd w:val="clear" w:color="auto" w:fill="auto"/>
          </w:tcPr>
          <w:p w:rsidR="005F1445" w:rsidRPr="00766FBB" w:rsidRDefault="005F1445" w:rsidP="006956F7">
            <w:pPr>
              <w:pStyle w:val="Tabletext"/>
            </w:pPr>
            <w:r w:rsidRPr="00766FBB">
              <w:lastRenderedPageBreak/>
              <w:t>10</w:t>
            </w:r>
          </w:p>
        </w:tc>
        <w:tc>
          <w:tcPr>
            <w:tcW w:w="2176" w:type="dxa"/>
            <w:shd w:val="clear" w:color="auto" w:fill="auto"/>
          </w:tcPr>
          <w:p w:rsidR="005F1445" w:rsidRPr="00766FBB" w:rsidRDefault="005F1445" w:rsidP="006956F7">
            <w:pPr>
              <w:pStyle w:val="Tabletext"/>
            </w:pPr>
            <w:r w:rsidRPr="00766FBB">
              <w:t>the taking of a sample of hair other than pubic hair</w:t>
            </w:r>
          </w:p>
        </w:tc>
        <w:tc>
          <w:tcPr>
            <w:tcW w:w="2693" w:type="dxa"/>
            <w:shd w:val="clear" w:color="auto" w:fill="auto"/>
          </w:tcPr>
          <w:p w:rsidR="005F1445" w:rsidRPr="00766FBB" w:rsidRDefault="005F1445" w:rsidP="006956F7">
            <w:pPr>
              <w:pStyle w:val="Tabletext"/>
            </w:pPr>
            <w:r w:rsidRPr="00766FBB">
              <w:t>medical practitioner</w:t>
            </w:r>
          </w:p>
          <w:p w:rsidR="005F1445" w:rsidRPr="00766FBB" w:rsidRDefault="005F1445" w:rsidP="006956F7">
            <w:pPr>
              <w:pStyle w:val="Tabletext"/>
            </w:pPr>
            <w:r w:rsidRPr="00766FBB">
              <w:t>nurse</w:t>
            </w:r>
          </w:p>
          <w:p w:rsidR="005F1445" w:rsidRPr="00766FBB" w:rsidRDefault="005F1445" w:rsidP="006956F7">
            <w:pPr>
              <w:pStyle w:val="Tabletext"/>
            </w:pPr>
            <w:r w:rsidRPr="00766FBB">
              <w:t>constable</w:t>
            </w:r>
          </w:p>
          <w:p w:rsidR="005F1445" w:rsidRPr="00766FBB" w:rsidRDefault="005F1445" w:rsidP="006956F7">
            <w:pPr>
              <w:pStyle w:val="Tabletext"/>
            </w:pPr>
            <w:r w:rsidRPr="00766FBB">
              <w:t>appropriately qualified person</w:t>
            </w:r>
          </w:p>
        </w:tc>
        <w:tc>
          <w:tcPr>
            <w:tcW w:w="1701" w:type="dxa"/>
            <w:shd w:val="clear" w:color="auto" w:fill="auto"/>
          </w:tcPr>
          <w:p w:rsidR="005F1445" w:rsidRPr="00766FBB" w:rsidRDefault="005F1445" w:rsidP="006956F7">
            <w:pPr>
              <w:pStyle w:val="Tabletext"/>
            </w:pPr>
            <w:r w:rsidRPr="00766FBB">
              <w:t>no</w:t>
            </w:r>
          </w:p>
        </w:tc>
      </w:tr>
      <w:tr w:rsidR="005F1445" w:rsidRPr="00766FBB" w:rsidTr="00D347AF">
        <w:tc>
          <w:tcPr>
            <w:tcW w:w="518" w:type="dxa"/>
            <w:tcBorders>
              <w:bottom w:val="single" w:sz="4" w:space="0" w:color="auto"/>
            </w:tcBorders>
            <w:shd w:val="clear" w:color="auto" w:fill="auto"/>
          </w:tcPr>
          <w:p w:rsidR="005F1445" w:rsidRPr="00766FBB" w:rsidRDefault="005F1445" w:rsidP="006956F7">
            <w:pPr>
              <w:pStyle w:val="Tabletext"/>
            </w:pPr>
            <w:r w:rsidRPr="00766FBB">
              <w:t>11</w:t>
            </w:r>
          </w:p>
        </w:tc>
        <w:tc>
          <w:tcPr>
            <w:tcW w:w="2176" w:type="dxa"/>
            <w:tcBorders>
              <w:bottom w:val="single" w:sz="4" w:space="0" w:color="auto"/>
            </w:tcBorders>
            <w:shd w:val="clear" w:color="auto" w:fill="auto"/>
          </w:tcPr>
          <w:p w:rsidR="005F1445" w:rsidRPr="00766FBB" w:rsidRDefault="005F1445" w:rsidP="006956F7">
            <w:pPr>
              <w:pStyle w:val="Tabletext"/>
            </w:pPr>
            <w:r w:rsidRPr="00766FBB">
              <w:t>the taking of a sample from a nail or from under a nail</w:t>
            </w:r>
          </w:p>
        </w:tc>
        <w:tc>
          <w:tcPr>
            <w:tcW w:w="2693" w:type="dxa"/>
            <w:tcBorders>
              <w:bottom w:val="single" w:sz="4" w:space="0" w:color="auto"/>
            </w:tcBorders>
            <w:shd w:val="clear" w:color="auto" w:fill="auto"/>
          </w:tcPr>
          <w:p w:rsidR="005F1445" w:rsidRPr="00766FBB" w:rsidRDefault="005F1445" w:rsidP="006956F7">
            <w:pPr>
              <w:pStyle w:val="Tabletext"/>
            </w:pPr>
            <w:r w:rsidRPr="00766FBB">
              <w:t>medical practitioner</w:t>
            </w:r>
          </w:p>
          <w:p w:rsidR="005F1445" w:rsidRPr="00766FBB" w:rsidRDefault="005F1445" w:rsidP="006956F7">
            <w:pPr>
              <w:pStyle w:val="Tabletext"/>
            </w:pPr>
            <w:r w:rsidRPr="00766FBB">
              <w:t>nurse</w:t>
            </w:r>
          </w:p>
          <w:p w:rsidR="005F1445" w:rsidRPr="00766FBB" w:rsidRDefault="005F1445" w:rsidP="006956F7">
            <w:pPr>
              <w:pStyle w:val="Tabletext"/>
            </w:pPr>
            <w:r w:rsidRPr="00766FBB">
              <w:t>constable</w:t>
            </w:r>
          </w:p>
          <w:p w:rsidR="005F1445" w:rsidRPr="00766FBB" w:rsidRDefault="005F1445" w:rsidP="006956F7">
            <w:pPr>
              <w:pStyle w:val="Tabletext"/>
            </w:pPr>
            <w:r w:rsidRPr="00766FBB">
              <w:t>appropriately qualified person</w:t>
            </w:r>
          </w:p>
        </w:tc>
        <w:tc>
          <w:tcPr>
            <w:tcW w:w="1701" w:type="dxa"/>
            <w:tcBorders>
              <w:bottom w:val="single" w:sz="4" w:space="0" w:color="auto"/>
            </w:tcBorders>
            <w:shd w:val="clear" w:color="auto" w:fill="auto"/>
          </w:tcPr>
          <w:p w:rsidR="005F1445" w:rsidRPr="00766FBB" w:rsidRDefault="005F1445" w:rsidP="006956F7">
            <w:pPr>
              <w:pStyle w:val="Tabletext"/>
            </w:pPr>
            <w:r w:rsidRPr="00766FBB">
              <w:t>no</w:t>
            </w:r>
          </w:p>
        </w:tc>
      </w:tr>
      <w:tr w:rsidR="005F1445" w:rsidRPr="00766FBB" w:rsidTr="0022787E">
        <w:trPr>
          <w:cantSplit/>
        </w:trPr>
        <w:tc>
          <w:tcPr>
            <w:tcW w:w="518" w:type="dxa"/>
            <w:tcBorders>
              <w:bottom w:val="single" w:sz="4" w:space="0" w:color="auto"/>
            </w:tcBorders>
            <w:shd w:val="clear" w:color="auto" w:fill="auto"/>
          </w:tcPr>
          <w:p w:rsidR="005F1445" w:rsidRPr="00766FBB" w:rsidRDefault="005F1445" w:rsidP="006956F7">
            <w:pPr>
              <w:pStyle w:val="Tabletext"/>
            </w:pPr>
            <w:r w:rsidRPr="00766FBB">
              <w:t>12</w:t>
            </w:r>
          </w:p>
        </w:tc>
        <w:tc>
          <w:tcPr>
            <w:tcW w:w="2176" w:type="dxa"/>
            <w:tcBorders>
              <w:bottom w:val="single" w:sz="4" w:space="0" w:color="auto"/>
            </w:tcBorders>
            <w:shd w:val="clear" w:color="auto" w:fill="auto"/>
          </w:tcPr>
          <w:p w:rsidR="005F1445" w:rsidRPr="00766FBB" w:rsidRDefault="005F1445" w:rsidP="006956F7">
            <w:pPr>
              <w:pStyle w:val="Tabletext"/>
            </w:pPr>
            <w:r w:rsidRPr="00766FBB">
              <w:t>the taking of a sample by swab or washing from any external part of the body other than the genital or anal area, the buttocks or, in the case of a female, the breasts</w:t>
            </w:r>
          </w:p>
        </w:tc>
        <w:tc>
          <w:tcPr>
            <w:tcW w:w="2693" w:type="dxa"/>
            <w:tcBorders>
              <w:bottom w:val="single" w:sz="4" w:space="0" w:color="auto"/>
            </w:tcBorders>
            <w:shd w:val="clear" w:color="auto" w:fill="auto"/>
          </w:tcPr>
          <w:p w:rsidR="005F1445" w:rsidRPr="00766FBB" w:rsidRDefault="005F1445" w:rsidP="006956F7">
            <w:pPr>
              <w:pStyle w:val="Tabletext"/>
            </w:pPr>
            <w:r w:rsidRPr="00766FBB">
              <w:t>medical practitioner</w:t>
            </w:r>
          </w:p>
          <w:p w:rsidR="005F1445" w:rsidRPr="00766FBB" w:rsidRDefault="005F1445" w:rsidP="006956F7">
            <w:pPr>
              <w:pStyle w:val="Tabletext"/>
            </w:pPr>
            <w:r w:rsidRPr="00766FBB">
              <w:t>nurse</w:t>
            </w:r>
          </w:p>
          <w:p w:rsidR="005F1445" w:rsidRPr="00766FBB" w:rsidRDefault="005F1445" w:rsidP="006956F7">
            <w:pPr>
              <w:pStyle w:val="Tabletext"/>
            </w:pPr>
            <w:r w:rsidRPr="00766FBB">
              <w:t>appropriately qualified person</w:t>
            </w:r>
          </w:p>
        </w:tc>
        <w:tc>
          <w:tcPr>
            <w:tcW w:w="1701" w:type="dxa"/>
            <w:tcBorders>
              <w:bottom w:val="single" w:sz="4" w:space="0" w:color="auto"/>
            </w:tcBorders>
            <w:shd w:val="clear" w:color="auto" w:fill="auto"/>
          </w:tcPr>
          <w:p w:rsidR="005F1445" w:rsidRPr="00766FBB" w:rsidRDefault="005F1445" w:rsidP="006956F7">
            <w:pPr>
              <w:pStyle w:val="Tabletext"/>
            </w:pPr>
            <w:r w:rsidRPr="00766FBB">
              <w:t>no</w:t>
            </w:r>
          </w:p>
        </w:tc>
      </w:tr>
      <w:tr w:rsidR="005F1445" w:rsidRPr="00766FBB" w:rsidTr="00131BA8">
        <w:trPr>
          <w:cantSplit/>
        </w:trPr>
        <w:tc>
          <w:tcPr>
            <w:tcW w:w="518" w:type="dxa"/>
            <w:tcBorders>
              <w:top w:val="single" w:sz="4" w:space="0" w:color="auto"/>
            </w:tcBorders>
            <w:shd w:val="clear" w:color="auto" w:fill="auto"/>
          </w:tcPr>
          <w:p w:rsidR="005F1445" w:rsidRPr="00766FBB" w:rsidRDefault="005F1445" w:rsidP="006956F7">
            <w:pPr>
              <w:pStyle w:val="Tabletext"/>
            </w:pPr>
            <w:r w:rsidRPr="00766FBB">
              <w:t>13</w:t>
            </w:r>
          </w:p>
        </w:tc>
        <w:tc>
          <w:tcPr>
            <w:tcW w:w="2176" w:type="dxa"/>
            <w:tcBorders>
              <w:top w:val="single" w:sz="4" w:space="0" w:color="auto"/>
            </w:tcBorders>
            <w:shd w:val="clear" w:color="auto" w:fill="auto"/>
          </w:tcPr>
          <w:p w:rsidR="005F1445" w:rsidRPr="00766FBB" w:rsidRDefault="005F1445" w:rsidP="006956F7">
            <w:pPr>
              <w:pStyle w:val="Tabletext"/>
            </w:pPr>
            <w:r w:rsidRPr="00766FBB">
              <w:t>the taking of a sample by vacuum suction, scraping or lifting by tape from any external part of the body other than the genital or anal area, the buttocks or, in the case of a female, the breasts</w:t>
            </w:r>
          </w:p>
        </w:tc>
        <w:tc>
          <w:tcPr>
            <w:tcW w:w="2693" w:type="dxa"/>
            <w:tcBorders>
              <w:top w:val="single" w:sz="4" w:space="0" w:color="auto"/>
            </w:tcBorders>
            <w:shd w:val="clear" w:color="auto" w:fill="auto"/>
          </w:tcPr>
          <w:p w:rsidR="005F1445" w:rsidRPr="00766FBB" w:rsidRDefault="005F1445" w:rsidP="006956F7">
            <w:pPr>
              <w:pStyle w:val="Tabletext"/>
            </w:pPr>
            <w:r w:rsidRPr="00766FBB">
              <w:t>medical practitioner</w:t>
            </w:r>
          </w:p>
          <w:p w:rsidR="005F1445" w:rsidRPr="00766FBB" w:rsidRDefault="005F1445" w:rsidP="006956F7">
            <w:pPr>
              <w:pStyle w:val="Tabletext"/>
            </w:pPr>
            <w:r w:rsidRPr="00766FBB">
              <w:t>nurse</w:t>
            </w:r>
          </w:p>
          <w:p w:rsidR="005F1445" w:rsidRPr="00766FBB" w:rsidRDefault="005F1445" w:rsidP="006956F7">
            <w:pPr>
              <w:pStyle w:val="Tabletext"/>
            </w:pPr>
            <w:r w:rsidRPr="00766FBB">
              <w:t>appropriately qualified person</w:t>
            </w:r>
          </w:p>
        </w:tc>
        <w:tc>
          <w:tcPr>
            <w:tcW w:w="1701" w:type="dxa"/>
            <w:tcBorders>
              <w:top w:val="single" w:sz="4" w:space="0" w:color="auto"/>
            </w:tcBorders>
            <w:shd w:val="clear" w:color="auto" w:fill="auto"/>
          </w:tcPr>
          <w:p w:rsidR="005F1445" w:rsidRPr="00766FBB" w:rsidRDefault="005F1445" w:rsidP="006956F7">
            <w:pPr>
              <w:pStyle w:val="Tabletext"/>
            </w:pPr>
            <w:r w:rsidRPr="00766FBB">
              <w:t>no</w:t>
            </w:r>
          </w:p>
        </w:tc>
      </w:tr>
      <w:tr w:rsidR="005F1445" w:rsidRPr="00766FBB" w:rsidTr="00BB1281">
        <w:tc>
          <w:tcPr>
            <w:tcW w:w="518" w:type="dxa"/>
            <w:tcBorders>
              <w:bottom w:val="single" w:sz="4" w:space="0" w:color="auto"/>
            </w:tcBorders>
            <w:shd w:val="clear" w:color="auto" w:fill="auto"/>
          </w:tcPr>
          <w:p w:rsidR="005F1445" w:rsidRPr="00766FBB" w:rsidRDefault="005F1445" w:rsidP="006956F7">
            <w:pPr>
              <w:pStyle w:val="Tabletext"/>
            </w:pPr>
            <w:r w:rsidRPr="00766FBB">
              <w:t>14</w:t>
            </w:r>
          </w:p>
        </w:tc>
        <w:tc>
          <w:tcPr>
            <w:tcW w:w="2176" w:type="dxa"/>
            <w:tcBorders>
              <w:bottom w:val="single" w:sz="4" w:space="0" w:color="auto"/>
            </w:tcBorders>
            <w:shd w:val="clear" w:color="auto" w:fill="auto"/>
          </w:tcPr>
          <w:p w:rsidR="005F1445" w:rsidRPr="00766FBB" w:rsidRDefault="005F1445" w:rsidP="006956F7">
            <w:pPr>
              <w:pStyle w:val="Tabletext"/>
            </w:pPr>
            <w:r w:rsidRPr="00766FBB">
              <w:t>the taking of a hand print, finger print, foot print or toe print</w:t>
            </w:r>
          </w:p>
        </w:tc>
        <w:tc>
          <w:tcPr>
            <w:tcW w:w="2693" w:type="dxa"/>
            <w:tcBorders>
              <w:bottom w:val="single" w:sz="4" w:space="0" w:color="auto"/>
            </w:tcBorders>
            <w:shd w:val="clear" w:color="auto" w:fill="auto"/>
          </w:tcPr>
          <w:p w:rsidR="005F1445" w:rsidRPr="00766FBB" w:rsidRDefault="005F1445" w:rsidP="006956F7">
            <w:pPr>
              <w:pStyle w:val="Tabletext"/>
            </w:pPr>
            <w:r w:rsidRPr="00766FBB">
              <w:t>appropriately qualified person</w:t>
            </w:r>
          </w:p>
        </w:tc>
        <w:tc>
          <w:tcPr>
            <w:tcW w:w="1701" w:type="dxa"/>
            <w:tcBorders>
              <w:bottom w:val="single" w:sz="4" w:space="0" w:color="auto"/>
            </w:tcBorders>
            <w:shd w:val="clear" w:color="auto" w:fill="auto"/>
          </w:tcPr>
          <w:p w:rsidR="005F1445" w:rsidRPr="00766FBB" w:rsidRDefault="005F1445" w:rsidP="006956F7">
            <w:pPr>
              <w:pStyle w:val="Tabletext"/>
            </w:pPr>
            <w:r w:rsidRPr="00766FBB">
              <w:t>no</w:t>
            </w:r>
          </w:p>
        </w:tc>
      </w:tr>
      <w:tr w:rsidR="005F1445" w:rsidRPr="00766FBB" w:rsidTr="00BB1281">
        <w:tc>
          <w:tcPr>
            <w:tcW w:w="518" w:type="dxa"/>
            <w:tcBorders>
              <w:bottom w:val="single" w:sz="12" w:space="0" w:color="auto"/>
            </w:tcBorders>
            <w:shd w:val="clear" w:color="auto" w:fill="auto"/>
          </w:tcPr>
          <w:p w:rsidR="005F1445" w:rsidRPr="00766FBB" w:rsidRDefault="005F1445" w:rsidP="006956F7">
            <w:pPr>
              <w:pStyle w:val="Tabletext"/>
            </w:pPr>
            <w:r w:rsidRPr="00766FBB">
              <w:lastRenderedPageBreak/>
              <w:t>15</w:t>
            </w:r>
          </w:p>
        </w:tc>
        <w:tc>
          <w:tcPr>
            <w:tcW w:w="2176" w:type="dxa"/>
            <w:tcBorders>
              <w:bottom w:val="single" w:sz="12" w:space="0" w:color="auto"/>
            </w:tcBorders>
            <w:shd w:val="clear" w:color="auto" w:fill="auto"/>
          </w:tcPr>
          <w:p w:rsidR="005F1445" w:rsidRPr="00766FBB" w:rsidRDefault="005F1445" w:rsidP="006956F7">
            <w:pPr>
              <w:pStyle w:val="Tabletext"/>
            </w:pPr>
            <w:r w:rsidRPr="00766FBB">
              <w:t>the taking of a photograph or a video recording of, or an impression or cast of a wound from, an external part of the body other than the genital or anal area, the buttocks or, in the case of a female, the breasts</w:t>
            </w:r>
          </w:p>
        </w:tc>
        <w:tc>
          <w:tcPr>
            <w:tcW w:w="2693" w:type="dxa"/>
            <w:tcBorders>
              <w:bottom w:val="single" w:sz="12" w:space="0" w:color="auto"/>
            </w:tcBorders>
            <w:shd w:val="clear" w:color="auto" w:fill="auto"/>
          </w:tcPr>
          <w:p w:rsidR="005F1445" w:rsidRPr="00766FBB" w:rsidRDefault="005F1445" w:rsidP="006956F7">
            <w:pPr>
              <w:pStyle w:val="Tabletext"/>
            </w:pPr>
            <w:r w:rsidRPr="00766FBB">
              <w:t>appropriately qualified person</w:t>
            </w:r>
          </w:p>
        </w:tc>
        <w:tc>
          <w:tcPr>
            <w:tcW w:w="1701" w:type="dxa"/>
            <w:tcBorders>
              <w:bottom w:val="single" w:sz="12" w:space="0" w:color="auto"/>
            </w:tcBorders>
            <w:shd w:val="clear" w:color="auto" w:fill="auto"/>
          </w:tcPr>
          <w:p w:rsidR="005F1445" w:rsidRPr="00766FBB" w:rsidRDefault="005F1445" w:rsidP="006956F7">
            <w:pPr>
              <w:pStyle w:val="Tabletext"/>
            </w:pPr>
            <w:r w:rsidRPr="00766FBB">
              <w:t>no</w:t>
            </w:r>
          </w:p>
        </w:tc>
      </w:tr>
    </w:tbl>
    <w:p w:rsidR="005F1445" w:rsidRPr="00766FBB" w:rsidRDefault="005F1445" w:rsidP="005F1445">
      <w:pPr>
        <w:pStyle w:val="notetext"/>
      </w:pPr>
      <w:r w:rsidRPr="00766FBB">
        <w:t>Note:</w:t>
      </w:r>
      <w:r w:rsidRPr="00766FBB">
        <w:tab/>
      </w:r>
      <w:r w:rsidRPr="00766FBB">
        <w:rPr>
          <w:b/>
          <w:i/>
        </w:rPr>
        <w:t>Appropriately qualified</w:t>
      </w:r>
      <w:r w:rsidRPr="00766FBB">
        <w:t xml:space="preserve"> (as used in the expression “appropriately qualified person”) is defined in section</w:t>
      </w:r>
      <w:r w:rsidR="00766FBB">
        <w:t> </w:t>
      </w:r>
      <w:r w:rsidRPr="00766FBB">
        <w:t>23WA.</w:t>
      </w:r>
    </w:p>
    <w:p w:rsidR="005F1445" w:rsidRPr="00766FBB" w:rsidRDefault="00BB1281" w:rsidP="005F1445">
      <w:pPr>
        <w:pStyle w:val="ActHead4"/>
      </w:pPr>
      <w:bookmarkStart w:id="61" w:name="_Toc442791976"/>
      <w:r w:rsidRPr="00766FBB">
        <w:rPr>
          <w:rStyle w:val="CharSubdNo"/>
        </w:rPr>
        <w:t>Subdivision</w:t>
      </w:r>
      <w:r w:rsidR="00B5109B" w:rsidRPr="00766FBB">
        <w:rPr>
          <w:rStyle w:val="CharSubdNo"/>
        </w:rPr>
        <w:t xml:space="preserve"> </w:t>
      </w:r>
      <w:r w:rsidR="005F1445" w:rsidRPr="00766FBB">
        <w:rPr>
          <w:rStyle w:val="CharSubdNo"/>
        </w:rPr>
        <w:t>C</w:t>
      </w:r>
      <w:r w:rsidR="005F1445" w:rsidRPr="00766FBB">
        <w:t>—</w:t>
      </w:r>
      <w:r w:rsidR="005F1445" w:rsidRPr="00766FBB">
        <w:rPr>
          <w:rStyle w:val="CharSubdText"/>
        </w:rPr>
        <w:t>Further provisions about who may carry out forensic procedures</w:t>
      </w:r>
      <w:bookmarkEnd w:id="61"/>
    </w:p>
    <w:p w:rsidR="005F1445" w:rsidRPr="00766FBB" w:rsidRDefault="005F1445" w:rsidP="005F1445">
      <w:pPr>
        <w:pStyle w:val="ActHead5"/>
      </w:pPr>
      <w:bookmarkStart w:id="62" w:name="_Toc442791977"/>
      <w:r w:rsidRPr="00766FBB">
        <w:rPr>
          <w:rStyle w:val="CharSectno"/>
        </w:rPr>
        <w:t>23XN</w:t>
      </w:r>
      <w:r w:rsidRPr="00766FBB">
        <w:t xml:space="preserve">  Certain forensic procedures generally to be carried out by person of same sex as suspect</w:t>
      </w:r>
      <w:bookmarkEnd w:id="62"/>
    </w:p>
    <w:p w:rsidR="005F1445" w:rsidRPr="00766FBB" w:rsidRDefault="005F1445" w:rsidP="005F1445">
      <w:pPr>
        <w:pStyle w:val="subsection"/>
      </w:pPr>
      <w:r w:rsidRPr="00766FBB">
        <w:tab/>
        <w:t>(1)</w:t>
      </w:r>
      <w:r w:rsidRPr="00766FBB">
        <w:tab/>
        <w:t>If practicable, an intimate forensic procedure (other than the taking of a sample of blood or a dental impression) is to be carried out:</w:t>
      </w:r>
    </w:p>
    <w:p w:rsidR="005F1445" w:rsidRPr="00766FBB" w:rsidRDefault="005F1445" w:rsidP="005F1445">
      <w:pPr>
        <w:pStyle w:val="paragraph"/>
      </w:pPr>
      <w:r w:rsidRPr="00766FBB">
        <w:tab/>
        <w:t>(a)</w:t>
      </w:r>
      <w:r w:rsidRPr="00766FBB">
        <w:tab/>
        <w:t>if the suspect is an adult—by a person of the same sex as the suspect; or</w:t>
      </w:r>
    </w:p>
    <w:p w:rsidR="005F1445" w:rsidRPr="00766FBB" w:rsidRDefault="005F1445" w:rsidP="005F1445">
      <w:pPr>
        <w:pStyle w:val="paragraph"/>
      </w:pPr>
      <w:r w:rsidRPr="00766FBB">
        <w:tab/>
        <w:t>(b)</w:t>
      </w:r>
      <w:r w:rsidRPr="00766FBB">
        <w:tab/>
        <w:t xml:space="preserve">if the suspect is a child—by a person of the sex chosen by the suspect or, if the suspect does not wish to make such a choice, by a person of the same sex as the suspect. </w:t>
      </w:r>
    </w:p>
    <w:p w:rsidR="005F1445" w:rsidRPr="00766FBB" w:rsidRDefault="005F1445" w:rsidP="005F1445">
      <w:pPr>
        <w:pStyle w:val="subsection"/>
        <w:keepNext/>
      </w:pPr>
      <w:r w:rsidRPr="00766FBB">
        <w:tab/>
        <w:t>(2)</w:t>
      </w:r>
      <w:r w:rsidRPr="00766FBB">
        <w:tab/>
        <w:t>If practicable, a non</w:t>
      </w:r>
      <w:r w:rsidR="00766FBB">
        <w:noBreakHyphen/>
      </w:r>
      <w:r w:rsidRPr="00766FBB">
        <w:t xml:space="preserve">intimate forensic procedure for which the suspect is required to remove clothing other than his or her </w:t>
      </w:r>
      <w:r w:rsidRPr="00766FBB">
        <w:lastRenderedPageBreak/>
        <w:t>overcoat, coat, jacket, gloves, socks, shoes and hat is to be carried out:</w:t>
      </w:r>
    </w:p>
    <w:p w:rsidR="005F1445" w:rsidRPr="00766FBB" w:rsidRDefault="005F1445" w:rsidP="005F1445">
      <w:pPr>
        <w:pStyle w:val="paragraph"/>
      </w:pPr>
      <w:r w:rsidRPr="00766FBB">
        <w:tab/>
        <w:t>(a)</w:t>
      </w:r>
      <w:r w:rsidRPr="00766FBB">
        <w:tab/>
        <w:t>if the suspect is an adult—by a person of the same sex as the suspect; or</w:t>
      </w:r>
    </w:p>
    <w:p w:rsidR="005F1445" w:rsidRPr="00766FBB" w:rsidRDefault="005F1445" w:rsidP="005F1445">
      <w:pPr>
        <w:pStyle w:val="paragraph"/>
      </w:pPr>
      <w:r w:rsidRPr="00766FBB">
        <w:tab/>
        <w:t>(b)</w:t>
      </w:r>
      <w:r w:rsidRPr="00766FBB">
        <w:tab/>
        <w:t xml:space="preserve">if the suspect is a child—by a person of the sex chosen by the suspect or, if the suspect does not wish to make such a choice, by a person of the same sex as the suspect. </w:t>
      </w:r>
    </w:p>
    <w:p w:rsidR="005F1445" w:rsidRPr="00766FBB" w:rsidRDefault="005F1445" w:rsidP="005F1445">
      <w:pPr>
        <w:pStyle w:val="subsection"/>
      </w:pPr>
      <w:r w:rsidRPr="00766FBB">
        <w:tab/>
        <w:t>(3)</w:t>
      </w:r>
      <w:r w:rsidRPr="00766FBB">
        <w:tab/>
        <w:t>If practicable, a person asked under section</w:t>
      </w:r>
      <w:r w:rsidR="00766FBB">
        <w:t> </w:t>
      </w:r>
      <w:r w:rsidRPr="00766FBB">
        <w:t xml:space="preserve">23XO to help carry out a forensic procedure covered by </w:t>
      </w:r>
      <w:r w:rsidR="00766FBB">
        <w:t>subsection (</w:t>
      </w:r>
      <w:r w:rsidRPr="00766FBB">
        <w:t>1) or (2):</w:t>
      </w:r>
    </w:p>
    <w:p w:rsidR="005F1445" w:rsidRPr="00766FBB" w:rsidRDefault="005F1445" w:rsidP="005F1445">
      <w:pPr>
        <w:pStyle w:val="paragraph"/>
      </w:pPr>
      <w:r w:rsidRPr="00766FBB">
        <w:tab/>
        <w:t>(a)</w:t>
      </w:r>
      <w:r w:rsidRPr="00766FBB">
        <w:tab/>
        <w:t>is to be:</w:t>
      </w:r>
    </w:p>
    <w:p w:rsidR="005F1445" w:rsidRPr="00766FBB" w:rsidRDefault="005F1445" w:rsidP="005F1445">
      <w:pPr>
        <w:pStyle w:val="paragraphsub"/>
      </w:pPr>
      <w:r w:rsidRPr="00766FBB">
        <w:tab/>
        <w:t>(i)</w:t>
      </w:r>
      <w:r w:rsidRPr="00766FBB">
        <w:tab/>
        <w:t>if the suspect is an adult—a person of the same sex as the suspect; or</w:t>
      </w:r>
    </w:p>
    <w:p w:rsidR="005F1445" w:rsidRPr="00766FBB" w:rsidRDefault="005F1445" w:rsidP="005F1445">
      <w:pPr>
        <w:pStyle w:val="paragraphsub"/>
      </w:pPr>
      <w:r w:rsidRPr="00766FBB">
        <w:tab/>
        <w:t>(ii)</w:t>
      </w:r>
      <w:r w:rsidRPr="00766FBB">
        <w:tab/>
        <w:t>if the suspect is a child—a person of the sex chosen by the suspect or, if the suspect does not wish to make such a choice, by a person of the same sex as the suspect; and</w:t>
      </w:r>
    </w:p>
    <w:p w:rsidR="005F1445" w:rsidRPr="00766FBB" w:rsidRDefault="005F1445" w:rsidP="005F1445">
      <w:pPr>
        <w:pStyle w:val="paragraph"/>
      </w:pPr>
      <w:r w:rsidRPr="00766FBB">
        <w:tab/>
        <w:t>(b)</w:t>
      </w:r>
      <w:r w:rsidRPr="00766FBB">
        <w:tab/>
        <w:t>is to be a person who is not inappropriate to help carry out the forensic procedure.</w:t>
      </w:r>
    </w:p>
    <w:p w:rsidR="005F1445" w:rsidRPr="00766FBB" w:rsidRDefault="005F1445" w:rsidP="0022787E">
      <w:pPr>
        <w:pStyle w:val="ActHead5"/>
      </w:pPr>
      <w:bookmarkStart w:id="63" w:name="_Toc442791978"/>
      <w:r w:rsidRPr="00766FBB">
        <w:rPr>
          <w:rStyle w:val="CharSectno"/>
        </w:rPr>
        <w:t>23XO</w:t>
      </w:r>
      <w:r w:rsidRPr="00766FBB">
        <w:t xml:space="preserve">  Person may get help to carry out forensic procedures</w:t>
      </w:r>
      <w:bookmarkEnd w:id="63"/>
    </w:p>
    <w:p w:rsidR="005F1445" w:rsidRPr="00766FBB" w:rsidRDefault="005F1445" w:rsidP="0022787E">
      <w:pPr>
        <w:pStyle w:val="subsection"/>
        <w:keepNext/>
        <w:keepLines/>
      </w:pPr>
      <w:r w:rsidRPr="00766FBB">
        <w:tab/>
        <w:t>(1)</w:t>
      </w:r>
      <w:r w:rsidRPr="00766FBB">
        <w:tab/>
        <w:t>A person who is authorised to carry out a forensic procedure under the table in section</w:t>
      </w:r>
      <w:r w:rsidR="00766FBB">
        <w:t> </w:t>
      </w:r>
      <w:r w:rsidRPr="00766FBB">
        <w:t>23XM is authorised to ask another person to help him or her to carry out the procedure, and the other person is authorised to give that help.</w:t>
      </w:r>
    </w:p>
    <w:p w:rsidR="005F1445" w:rsidRPr="00766FBB" w:rsidRDefault="005F1445" w:rsidP="005F1445">
      <w:pPr>
        <w:pStyle w:val="subsection"/>
      </w:pPr>
      <w:r w:rsidRPr="00766FBB">
        <w:tab/>
        <w:t>(2)</w:t>
      </w:r>
      <w:r w:rsidRPr="00766FBB">
        <w:tab/>
        <w:t>A person who is asked to help carry out a forensic procedure need not be a person mentioned in the table in section</w:t>
      </w:r>
      <w:r w:rsidR="00766FBB">
        <w:t> </w:t>
      </w:r>
      <w:r w:rsidRPr="00766FBB">
        <w:t>23XM.</w:t>
      </w:r>
    </w:p>
    <w:p w:rsidR="005F1445" w:rsidRPr="00766FBB" w:rsidRDefault="005F1445" w:rsidP="005F1445">
      <w:pPr>
        <w:pStyle w:val="subsection"/>
      </w:pPr>
      <w:r w:rsidRPr="00766FBB">
        <w:tab/>
        <w:t>(3)</w:t>
      </w:r>
      <w:r w:rsidRPr="00766FBB">
        <w:tab/>
        <w:t>A person who is asked to help carry out a forensic procedure may use reasonable force to enable the forensic procedure to be carried out.</w:t>
      </w:r>
    </w:p>
    <w:p w:rsidR="005F1445" w:rsidRPr="00766FBB" w:rsidRDefault="00BB1281" w:rsidP="005F1445">
      <w:pPr>
        <w:pStyle w:val="ActHead4"/>
      </w:pPr>
      <w:bookmarkStart w:id="64" w:name="_Toc442791979"/>
      <w:r w:rsidRPr="00766FBB">
        <w:rPr>
          <w:rStyle w:val="CharSubdNo"/>
        </w:rPr>
        <w:lastRenderedPageBreak/>
        <w:t>Subdivision</w:t>
      </w:r>
      <w:r w:rsidR="00B5109B" w:rsidRPr="00766FBB">
        <w:rPr>
          <w:rStyle w:val="CharSubdNo"/>
        </w:rPr>
        <w:t xml:space="preserve"> </w:t>
      </w:r>
      <w:r w:rsidR="005F1445" w:rsidRPr="00766FBB">
        <w:rPr>
          <w:rStyle w:val="CharSubdNo"/>
        </w:rPr>
        <w:t>D</w:t>
      </w:r>
      <w:r w:rsidR="005F1445" w:rsidRPr="00766FBB">
        <w:t>—</w:t>
      </w:r>
      <w:r w:rsidR="005F1445" w:rsidRPr="00766FBB">
        <w:rPr>
          <w:rStyle w:val="CharSubdText"/>
        </w:rPr>
        <w:t>Presence of other people while forensic procedure is carried out</w:t>
      </w:r>
      <w:bookmarkEnd w:id="64"/>
    </w:p>
    <w:p w:rsidR="005F1445" w:rsidRPr="00766FBB" w:rsidRDefault="005F1445" w:rsidP="005F1445">
      <w:pPr>
        <w:pStyle w:val="ActHead5"/>
      </w:pPr>
      <w:bookmarkStart w:id="65" w:name="_Toc442791980"/>
      <w:r w:rsidRPr="00766FBB">
        <w:rPr>
          <w:rStyle w:val="CharSectno"/>
        </w:rPr>
        <w:t>23XP</w:t>
      </w:r>
      <w:r w:rsidRPr="00766FBB">
        <w:t xml:space="preserve">  Medical practitioner or dentist of suspect’s choice may be present for intimate forensic procedures</w:t>
      </w:r>
      <w:bookmarkEnd w:id="65"/>
    </w:p>
    <w:p w:rsidR="005F1445" w:rsidRPr="00766FBB" w:rsidRDefault="005F1445" w:rsidP="005F1445">
      <w:pPr>
        <w:pStyle w:val="subsection"/>
        <w:keepNext/>
      </w:pPr>
      <w:r w:rsidRPr="00766FBB">
        <w:tab/>
        <w:t>(1)</w:t>
      </w:r>
      <w:r w:rsidRPr="00766FBB">
        <w:tab/>
        <w:t xml:space="preserve">A suspect is entitled to request a medical practitioner or dentist (the </w:t>
      </w:r>
      <w:r w:rsidRPr="00766FBB">
        <w:rPr>
          <w:b/>
          <w:i/>
        </w:rPr>
        <w:t>expert</w:t>
      </w:r>
      <w:r w:rsidRPr="00766FBB">
        <w:t>) of his or her choice as shown in the table in section</w:t>
      </w:r>
      <w:r w:rsidR="00766FBB">
        <w:t> </w:t>
      </w:r>
      <w:r w:rsidRPr="00766FBB">
        <w:t>23XM to be present while a forensic procedure (other than a non</w:t>
      </w:r>
      <w:r w:rsidR="00766FBB">
        <w:noBreakHyphen/>
      </w:r>
      <w:r w:rsidRPr="00766FBB">
        <w:t>intimate forensic procedure) is carried out.</w:t>
      </w:r>
    </w:p>
    <w:p w:rsidR="005F1445" w:rsidRPr="00766FBB" w:rsidRDefault="005F1445" w:rsidP="005F1445">
      <w:pPr>
        <w:pStyle w:val="notetext"/>
      </w:pPr>
      <w:r w:rsidRPr="00766FBB">
        <w:t>Note:</w:t>
      </w:r>
      <w:r w:rsidRPr="00766FBB">
        <w:tab/>
        <w:t>Section</w:t>
      </w:r>
      <w:r w:rsidR="00766FBB">
        <w:t> </w:t>
      </w:r>
      <w:r w:rsidRPr="00766FBB">
        <w:t>23YE provides that the request may be made by the suspect’s legal representative or interview friend.</w:t>
      </w:r>
    </w:p>
    <w:p w:rsidR="005F1445" w:rsidRPr="00766FBB" w:rsidRDefault="005F1445" w:rsidP="005F1445">
      <w:pPr>
        <w:pStyle w:val="subsection"/>
      </w:pPr>
      <w:r w:rsidRPr="00766FBB">
        <w:tab/>
        <w:t>(2)</w:t>
      </w:r>
      <w:r w:rsidRPr="00766FBB">
        <w:tab/>
        <w:t>The expert chosen is to be present at the forensic procedure unless he or she:</w:t>
      </w:r>
    </w:p>
    <w:p w:rsidR="005F1445" w:rsidRPr="00766FBB" w:rsidRDefault="005F1445" w:rsidP="005F1445">
      <w:pPr>
        <w:pStyle w:val="paragraph"/>
      </w:pPr>
      <w:r w:rsidRPr="00766FBB">
        <w:tab/>
        <w:t>(a)</w:t>
      </w:r>
      <w:r w:rsidRPr="00766FBB">
        <w:tab/>
        <w:t>is unable, or does not wish, to attend; or</w:t>
      </w:r>
    </w:p>
    <w:p w:rsidR="005F1445" w:rsidRPr="00766FBB" w:rsidRDefault="005F1445" w:rsidP="005F1445">
      <w:pPr>
        <w:pStyle w:val="paragraph"/>
      </w:pPr>
      <w:r w:rsidRPr="00766FBB">
        <w:tab/>
        <w:t>(b)</w:t>
      </w:r>
      <w:r w:rsidRPr="00766FBB">
        <w:tab/>
        <w:t>cannot be contacted;</w:t>
      </w:r>
    </w:p>
    <w:p w:rsidR="005F1445" w:rsidRPr="00766FBB" w:rsidRDefault="005F1445" w:rsidP="005F1445">
      <w:pPr>
        <w:pStyle w:val="subsection2"/>
      </w:pPr>
      <w:r w:rsidRPr="00766FBB">
        <w:t>within a reasonable time or, if relevant, within the time in which the person responsible for the effective carrying out of the forensic procedure considers the forensic procedure should be carried out if it is to be effective in affording evidence of the relevant offence.</w:t>
      </w:r>
    </w:p>
    <w:p w:rsidR="005F1445" w:rsidRPr="00766FBB" w:rsidRDefault="005F1445" w:rsidP="005F1445">
      <w:pPr>
        <w:pStyle w:val="ActHead5"/>
      </w:pPr>
      <w:bookmarkStart w:id="66" w:name="_Toc442791981"/>
      <w:r w:rsidRPr="00766FBB">
        <w:rPr>
          <w:rStyle w:val="CharSectno"/>
        </w:rPr>
        <w:t>23XQ</w:t>
      </w:r>
      <w:r w:rsidRPr="00766FBB">
        <w:t xml:space="preserve">  Presence of interview friend or legal representative—children and incapable persons</w:t>
      </w:r>
      <w:bookmarkEnd w:id="66"/>
    </w:p>
    <w:p w:rsidR="005F1445" w:rsidRPr="00766FBB" w:rsidRDefault="005F1445" w:rsidP="005F1445">
      <w:pPr>
        <w:pStyle w:val="subsection"/>
      </w:pPr>
      <w:r w:rsidRPr="00766FBB">
        <w:tab/>
        <w:t>(1)</w:t>
      </w:r>
      <w:r w:rsidRPr="00766FBB">
        <w:tab/>
        <w:t>This section applies if the suspect is:</w:t>
      </w:r>
    </w:p>
    <w:p w:rsidR="005F1445" w:rsidRPr="00766FBB" w:rsidRDefault="005F1445" w:rsidP="005F1445">
      <w:pPr>
        <w:pStyle w:val="paragraph"/>
      </w:pPr>
      <w:r w:rsidRPr="00766FBB">
        <w:tab/>
        <w:t>(a)</w:t>
      </w:r>
      <w:r w:rsidRPr="00766FBB">
        <w:tab/>
        <w:t>a child; or</w:t>
      </w:r>
    </w:p>
    <w:p w:rsidR="005F1445" w:rsidRPr="00766FBB" w:rsidRDefault="005F1445" w:rsidP="005F1445">
      <w:pPr>
        <w:pStyle w:val="paragraph"/>
      </w:pPr>
      <w:r w:rsidRPr="00766FBB">
        <w:tab/>
        <w:t>(b)</w:t>
      </w:r>
      <w:r w:rsidRPr="00766FBB">
        <w:tab/>
        <w:t>an incapable person.</w:t>
      </w:r>
    </w:p>
    <w:p w:rsidR="005F1445" w:rsidRPr="00766FBB" w:rsidRDefault="005F1445" w:rsidP="005F1445">
      <w:pPr>
        <w:pStyle w:val="subsection"/>
      </w:pPr>
      <w:r w:rsidRPr="00766FBB">
        <w:tab/>
        <w:t>(2)</w:t>
      </w:r>
      <w:r w:rsidRPr="00766FBB">
        <w:tab/>
        <w:t>Either an interview friend or a legal representative (if he or she is not the interview friend) of the suspect must be present while the forensic procedure is carried out. Both an interview friend and a legal representative may be present.</w:t>
      </w:r>
    </w:p>
    <w:p w:rsidR="005F1445" w:rsidRPr="00766FBB" w:rsidRDefault="005F1445" w:rsidP="005F1445">
      <w:pPr>
        <w:pStyle w:val="subsection"/>
      </w:pPr>
      <w:r w:rsidRPr="00766FBB">
        <w:tab/>
        <w:t>(3)</w:t>
      </w:r>
      <w:r w:rsidRPr="00766FBB">
        <w:tab/>
        <w:t>An interview friend (other than a legal representative) of the suspect may be excluded from the place where the forensic procedure is being carried out if the interview friend unreasonably interferes with or obstructs the carrying out of the procedure.</w:t>
      </w:r>
    </w:p>
    <w:p w:rsidR="005F1445" w:rsidRPr="00766FBB" w:rsidRDefault="005F1445" w:rsidP="005F1445">
      <w:pPr>
        <w:pStyle w:val="ActHead5"/>
      </w:pPr>
      <w:bookmarkStart w:id="67" w:name="_Toc442791982"/>
      <w:r w:rsidRPr="00766FBB">
        <w:rPr>
          <w:rStyle w:val="CharSectno"/>
        </w:rPr>
        <w:lastRenderedPageBreak/>
        <w:t>23XR</w:t>
      </w:r>
      <w:r w:rsidRPr="00766FBB">
        <w:t xml:space="preserve">  Presence of interview friend or legal representative—Aboriginal persons and </w:t>
      </w:r>
      <w:smartTag w:uri="urn:schemas-microsoft-com:office:smarttags" w:element="place">
        <w:r w:rsidRPr="00766FBB">
          <w:t>Torres Strait</w:t>
        </w:r>
      </w:smartTag>
      <w:r w:rsidRPr="00766FBB">
        <w:t xml:space="preserve"> Islanders</w:t>
      </w:r>
      <w:bookmarkEnd w:id="67"/>
    </w:p>
    <w:p w:rsidR="005F1445" w:rsidRPr="00766FBB" w:rsidRDefault="005F1445" w:rsidP="005F1445">
      <w:pPr>
        <w:pStyle w:val="subsection"/>
      </w:pPr>
      <w:r w:rsidRPr="00766FBB">
        <w:tab/>
        <w:t>(1)</w:t>
      </w:r>
      <w:r w:rsidRPr="00766FBB">
        <w:tab/>
        <w:t>This section applies if the investigating constable believes on reasonable grounds that the suspect is an Aboriginal person or a Torres Strait Islander not covered by section</w:t>
      </w:r>
      <w:r w:rsidR="00766FBB">
        <w:t> </w:t>
      </w:r>
      <w:r w:rsidRPr="00766FBB">
        <w:t>23XQ.</w:t>
      </w:r>
    </w:p>
    <w:p w:rsidR="005F1445" w:rsidRPr="00766FBB" w:rsidRDefault="005F1445" w:rsidP="005F1445">
      <w:pPr>
        <w:pStyle w:val="subsection"/>
      </w:pPr>
      <w:r w:rsidRPr="00766FBB">
        <w:tab/>
        <w:t>(2)</w:t>
      </w:r>
      <w:r w:rsidRPr="00766FBB">
        <w:tab/>
        <w:t>Either an interview friend or a legal representative (if he or she is not the interview friend) of the suspect must be present while the forensic procedure is carried out. Both an interview friend and a legal representative may be present.</w:t>
      </w:r>
    </w:p>
    <w:p w:rsidR="005F1445" w:rsidRPr="00766FBB" w:rsidRDefault="005F1445" w:rsidP="005F1445">
      <w:pPr>
        <w:pStyle w:val="subsection"/>
      </w:pPr>
      <w:r w:rsidRPr="00766FBB">
        <w:tab/>
        <w:t>(3)</w:t>
      </w:r>
      <w:r w:rsidRPr="00766FBB">
        <w:tab/>
      </w:r>
      <w:r w:rsidR="00766FBB">
        <w:t>Subsection (</w:t>
      </w:r>
      <w:r w:rsidRPr="00766FBB">
        <w:t>2) does not apply if:</w:t>
      </w:r>
    </w:p>
    <w:p w:rsidR="005F1445" w:rsidRPr="00766FBB" w:rsidRDefault="005F1445" w:rsidP="005F1445">
      <w:pPr>
        <w:pStyle w:val="paragraph"/>
      </w:pPr>
      <w:r w:rsidRPr="00766FBB">
        <w:tab/>
        <w:t>(a)</w:t>
      </w:r>
      <w:r w:rsidRPr="00766FBB">
        <w:tab/>
        <w:t>the investigating constable believes on reasonable grounds that, having regard to the suspect’s level of education and understanding, the suspect is not at a disadvantage in respect of the carrying out of the forensic procedure by comparison with members of the Australian community generally; or</w:t>
      </w:r>
    </w:p>
    <w:p w:rsidR="005F1445" w:rsidRPr="00766FBB" w:rsidRDefault="005F1445" w:rsidP="005F1445">
      <w:pPr>
        <w:pStyle w:val="paragraph"/>
      </w:pPr>
      <w:r w:rsidRPr="00766FBB">
        <w:tab/>
        <w:t>(b)</w:t>
      </w:r>
      <w:r w:rsidRPr="00766FBB">
        <w:tab/>
        <w:t>the suspect expressly and voluntarily waives his or her right to have an interview friend present.</w:t>
      </w:r>
    </w:p>
    <w:p w:rsidR="005F1445" w:rsidRPr="00766FBB" w:rsidRDefault="005F1445" w:rsidP="005F1445">
      <w:pPr>
        <w:pStyle w:val="notetext"/>
      </w:pPr>
      <w:r w:rsidRPr="00766FBB">
        <w:t>Note:</w:t>
      </w:r>
      <w:r w:rsidRPr="00766FBB">
        <w:tab/>
        <w:t>Section</w:t>
      </w:r>
      <w:r w:rsidR="00766FBB">
        <w:t> </w:t>
      </w:r>
      <w:r w:rsidRPr="00766FBB">
        <w:t xml:space="preserve">23YK relates to proving a waiver under </w:t>
      </w:r>
      <w:r w:rsidR="00766FBB">
        <w:t>subsection (</w:t>
      </w:r>
      <w:r w:rsidRPr="00766FBB">
        <w:t>3).</w:t>
      </w:r>
    </w:p>
    <w:p w:rsidR="005F1445" w:rsidRPr="00766FBB" w:rsidRDefault="005F1445" w:rsidP="005F1445">
      <w:pPr>
        <w:pStyle w:val="subsection"/>
      </w:pPr>
      <w:r w:rsidRPr="00766FBB">
        <w:tab/>
        <w:t>(4)</w:t>
      </w:r>
      <w:r w:rsidRPr="00766FBB">
        <w:tab/>
        <w:t>An interview friend (other than a legal representative) of the suspect may be excluded from the place where the forensic procedure is being carried out if the interview friend unreasonably interferes with or obstructs the carrying out of the procedure.</w:t>
      </w:r>
    </w:p>
    <w:p w:rsidR="005F1445" w:rsidRPr="00766FBB" w:rsidRDefault="005F1445" w:rsidP="0022787E">
      <w:pPr>
        <w:pStyle w:val="ActHead5"/>
      </w:pPr>
      <w:bookmarkStart w:id="68" w:name="_Toc442791983"/>
      <w:r w:rsidRPr="00766FBB">
        <w:rPr>
          <w:rStyle w:val="CharSectno"/>
        </w:rPr>
        <w:t>23XS</w:t>
      </w:r>
      <w:r w:rsidRPr="00766FBB">
        <w:t xml:space="preserve">  Presence of constables</w:t>
      </w:r>
      <w:bookmarkEnd w:id="68"/>
    </w:p>
    <w:p w:rsidR="005F1445" w:rsidRPr="00766FBB" w:rsidRDefault="005F1445" w:rsidP="0022787E">
      <w:pPr>
        <w:pStyle w:val="subsection"/>
        <w:keepNext/>
        <w:keepLines/>
      </w:pPr>
      <w:r w:rsidRPr="00766FBB">
        <w:tab/>
        <w:t>(1)</w:t>
      </w:r>
      <w:r w:rsidRPr="00766FBB">
        <w:tab/>
        <w:t>The number of constables that may be present during the carrying out of a forensic procedure must not exceed that which is reasonably necessary to ensure that the procedure is carried out effectively and in accordance with this Part.</w:t>
      </w:r>
    </w:p>
    <w:p w:rsidR="005F1445" w:rsidRPr="00766FBB" w:rsidRDefault="005F1445" w:rsidP="005F1445">
      <w:pPr>
        <w:pStyle w:val="subsection"/>
      </w:pPr>
      <w:r w:rsidRPr="00766FBB">
        <w:tab/>
        <w:t>(2)</w:t>
      </w:r>
      <w:r w:rsidRPr="00766FBB">
        <w:tab/>
        <w:t>Where the presence of a constable (other than a constable who is carrying out or helping to carry out the procedure) is reasonably necessary to ensure that a forensic procedure is carried out effectively and in accordance with this Part, the constable is:</w:t>
      </w:r>
    </w:p>
    <w:p w:rsidR="005F1445" w:rsidRPr="00766FBB" w:rsidRDefault="005F1445" w:rsidP="005F1445">
      <w:pPr>
        <w:pStyle w:val="paragraph"/>
      </w:pPr>
      <w:r w:rsidRPr="00766FBB">
        <w:lastRenderedPageBreak/>
        <w:tab/>
        <w:t>(a)</w:t>
      </w:r>
      <w:r w:rsidRPr="00766FBB">
        <w:tab/>
        <w:t>if the suspect is a child—to be of the same sex as the suspect; or</w:t>
      </w:r>
    </w:p>
    <w:p w:rsidR="005F1445" w:rsidRPr="00766FBB" w:rsidRDefault="005F1445" w:rsidP="005F1445">
      <w:pPr>
        <w:pStyle w:val="paragraph"/>
      </w:pPr>
      <w:r w:rsidRPr="00766FBB">
        <w:tab/>
        <w:t>(b)</w:t>
      </w:r>
      <w:r w:rsidRPr="00766FBB">
        <w:tab/>
        <w:t>in any other case—to be of the same sex as the suspect unless it is not practicable for such a constable to attend within a reasonable time.</w:t>
      </w:r>
    </w:p>
    <w:p w:rsidR="005F1445" w:rsidRPr="00766FBB" w:rsidRDefault="005F1445" w:rsidP="005F1445">
      <w:pPr>
        <w:pStyle w:val="notetext"/>
      </w:pPr>
      <w:r w:rsidRPr="00766FBB">
        <w:t>Note:</w:t>
      </w:r>
      <w:r w:rsidRPr="00766FBB">
        <w:tab/>
        <w:t>Section</w:t>
      </w:r>
      <w:r w:rsidR="00766FBB">
        <w:t> </w:t>
      </w:r>
      <w:r w:rsidRPr="00766FBB">
        <w:t>23XN provides that, if practicable, most forensic procedures are to be carried out by persons of the same sex as the suspect.</w:t>
      </w:r>
    </w:p>
    <w:p w:rsidR="005F1445" w:rsidRPr="00766FBB" w:rsidRDefault="005F1445" w:rsidP="005F1445">
      <w:pPr>
        <w:pStyle w:val="subsection"/>
      </w:pPr>
      <w:r w:rsidRPr="00766FBB">
        <w:tab/>
        <w:t>(3)</w:t>
      </w:r>
      <w:r w:rsidRPr="00766FBB">
        <w:tab/>
        <w:t>This section does not apply to the following forensic procedures:</w:t>
      </w:r>
    </w:p>
    <w:p w:rsidR="005F1445" w:rsidRPr="00766FBB" w:rsidRDefault="005F1445" w:rsidP="005F1445">
      <w:pPr>
        <w:pStyle w:val="paragraph"/>
      </w:pPr>
      <w:r w:rsidRPr="00766FBB">
        <w:tab/>
        <w:t>(a)</w:t>
      </w:r>
      <w:r w:rsidRPr="00766FBB">
        <w:tab/>
        <w:t>the taking of hand prints, finger prints, foot prints or toe prints;</w:t>
      </w:r>
    </w:p>
    <w:p w:rsidR="005F1445" w:rsidRPr="00766FBB" w:rsidRDefault="005F1445" w:rsidP="005F1445">
      <w:pPr>
        <w:pStyle w:val="paragraph"/>
      </w:pPr>
      <w:r w:rsidRPr="00766FBB">
        <w:tab/>
        <w:t>(b)</w:t>
      </w:r>
      <w:r w:rsidRPr="00766FBB">
        <w:tab/>
        <w:t>any non</w:t>
      </w:r>
      <w:r w:rsidR="00766FBB">
        <w:noBreakHyphen/>
      </w:r>
      <w:r w:rsidRPr="00766FBB">
        <w:t>intimate forensic procedure that may be carried out without requiring the suspect to remove any clothing except his or her overcoat, coat, jacket, gloves, socks, shoes and hat.</w:t>
      </w:r>
    </w:p>
    <w:p w:rsidR="006E4FBE" w:rsidRPr="00766FBB" w:rsidRDefault="006E4FBE" w:rsidP="006E4FBE">
      <w:pPr>
        <w:pStyle w:val="ActHead5"/>
      </w:pPr>
      <w:bookmarkStart w:id="69" w:name="_Toc442791984"/>
      <w:r w:rsidRPr="00766FBB">
        <w:rPr>
          <w:rStyle w:val="CharSectno"/>
        </w:rPr>
        <w:t>23XSA</w:t>
      </w:r>
      <w:r w:rsidRPr="00766FBB">
        <w:t xml:space="preserve">  Presence of prison officers</w:t>
      </w:r>
      <w:bookmarkEnd w:id="69"/>
    </w:p>
    <w:p w:rsidR="006E4FBE" w:rsidRPr="00766FBB" w:rsidRDefault="006E4FBE" w:rsidP="006E4FBE">
      <w:pPr>
        <w:pStyle w:val="subsection"/>
      </w:pPr>
      <w:r w:rsidRPr="00766FBB">
        <w:tab/>
      </w:r>
      <w:r w:rsidRPr="00766FBB">
        <w:tab/>
        <w:t>If:</w:t>
      </w:r>
    </w:p>
    <w:p w:rsidR="006E4FBE" w:rsidRPr="00766FBB" w:rsidRDefault="006E4FBE" w:rsidP="006E4FBE">
      <w:pPr>
        <w:pStyle w:val="paragraph"/>
      </w:pPr>
      <w:r w:rsidRPr="00766FBB">
        <w:tab/>
        <w:t>(a)</w:t>
      </w:r>
      <w:r w:rsidRPr="00766FBB">
        <w:tab/>
        <w:t>a particular suspect is being detained in prison; and</w:t>
      </w:r>
    </w:p>
    <w:p w:rsidR="006E4FBE" w:rsidRPr="00766FBB" w:rsidRDefault="006E4FBE" w:rsidP="006E4FBE">
      <w:pPr>
        <w:pStyle w:val="paragraph"/>
      </w:pPr>
      <w:r w:rsidRPr="00766FBB">
        <w:tab/>
        <w:t>(b)</w:t>
      </w:r>
      <w:r w:rsidRPr="00766FBB">
        <w:tab/>
        <w:t>a forensic procedure is to be carried out on the suspect (whether or not the forensic procedure is to be carried out in prison);</w:t>
      </w:r>
    </w:p>
    <w:p w:rsidR="006E4FBE" w:rsidRPr="00766FBB" w:rsidRDefault="006E4FBE" w:rsidP="006E4FBE">
      <w:pPr>
        <w:pStyle w:val="subsection2"/>
      </w:pPr>
      <w:r w:rsidRPr="00766FBB">
        <w:t>one or more prison officers may be present while the forensic procedure is carried out.</w:t>
      </w:r>
    </w:p>
    <w:p w:rsidR="005F1445" w:rsidRPr="00766FBB" w:rsidRDefault="00BB1281" w:rsidP="005F1445">
      <w:pPr>
        <w:pStyle w:val="ActHead4"/>
      </w:pPr>
      <w:bookmarkStart w:id="70" w:name="_Toc442791985"/>
      <w:r w:rsidRPr="00766FBB">
        <w:rPr>
          <w:rStyle w:val="CharSubdNo"/>
        </w:rPr>
        <w:t>Subdivision</w:t>
      </w:r>
      <w:r w:rsidR="00B5109B" w:rsidRPr="00766FBB">
        <w:rPr>
          <w:rStyle w:val="CharSubdNo"/>
        </w:rPr>
        <w:t xml:space="preserve"> </w:t>
      </w:r>
      <w:r w:rsidR="005F1445" w:rsidRPr="00766FBB">
        <w:rPr>
          <w:rStyle w:val="CharSubdNo"/>
        </w:rPr>
        <w:t>E</w:t>
      </w:r>
      <w:r w:rsidR="005F1445" w:rsidRPr="00766FBB">
        <w:t>—</w:t>
      </w:r>
      <w:r w:rsidR="005F1445" w:rsidRPr="00766FBB">
        <w:rPr>
          <w:rStyle w:val="CharSubdText"/>
        </w:rPr>
        <w:t>Recording of forensic procedure</w:t>
      </w:r>
      <w:bookmarkEnd w:id="70"/>
    </w:p>
    <w:p w:rsidR="005F1445" w:rsidRPr="00766FBB" w:rsidRDefault="005F1445" w:rsidP="005F1445">
      <w:pPr>
        <w:pStyle w:val="ActHead5"/>
      </w:pPr>
      <w:bookmarkStart w:id="71" w:name="_Toc442791986"/>
      <w:r w:rsidRPr="00766FBB">
        <w:rPr>
          <w:rStyle w:val="CharSectno"/>
        </w:rPr>
        <w:t>23XT</w:t>
      </w:r>
      <w:r w:rsidRPr="00766FBB">
        <w:t xml:space="preserve">  Recording of forensic procedure</w:t>
      </w:r>
      <w:bookmarkEnd w:id="71"/>
    </w:p>
    <w:p w:rsidR="005F1445" w:rsidRPr="00766FBB" w:rsidRDefault="005F1445" w:rsidP="005F1445">
      <w:pPr>
        <w:pStyle w:val="subsection"/>
      </w:pPr>
      <w:r w:rsidRPr="00766FBB">
        <w:tab/>
        <w:t>(1)</w:t>
      </w:r>
      <w:r w:rsidRPr="00766FBB">
        <w:tab/>
        <w:t>The carrying out of a forensic procedure (other than the taking of a hand print, finger print, foot print or toe print) must be video recorded unless:</w:t>
      </w:r>
    </w:p>
    <w:p w:rsidR="005F1445" w:rsidRPr="00766FBB" w:rsidRDefault="005F1445" w:rsidP="005F1445">
      <w:pPr>
        <w:pStyle w:val="paragraph"/>
      </w:pPr>
      <w:r w:rsidRPr="00766FBB">
        <w:tab/>
        <w:t>(a)</w:t>
      </w:r>
      <w:r w:rsidRPr="00766FBB">
        <w:tab/>
        <w:t>the suspect objects to the video recording; or</w:t>
      </w:r>
    </w:p>
    <w:p w:rsidR="005F1445" w:rsidRPr="00766FBB" w:rsidRDefault="005F1445" w:rsidP="005F1445">
      <w:pPr>
        <w:pStyle w:val="paragraph"/>
      </w:pPr>
      <w:r w:rsidRPr="00766FBB">
        <w:tab/>
        <w:t>(b)</w:t>
      </w:r>
      <w:r w:rsidRPr="00766FBB">
        <w:tab/>
        <w:t>the video recording is not practicable.</w:t>
      </w:r>
    </w:p>
    <w:p w:rsidR="005F1445" w:rsidRPr="00766FBB" w:rsidRDefault="005F1445" w:rsidP="005F1445">
      <w:pPr>
        <w:pStyle w:val="subsection"/>
      </w:pPr>
      <w:r w:rsidRPr="00766FBB">
        <w:tab/>
        <w:t>(2)</w:t>
      </w:r>
      <w:r w:rsidRPr="00766FBB">
        <w:tab/>
        <w:t>Before the forensic procedure is carried out, the suspect must be informed:</w:t>
      </w:r>
    </w:p>
    <w:p w:rsidR="005F1445" w:rsidRPr="00766FBB" w:rsidRDefault="005F1445" w:rsidP="005F1445">
      <w:pPr>
        <w:pStyle w:val="paragraph"/>
      </w:pPr>
      <w:r w:rsidRPr="00766FBB">
        <w:lastRenderedPageBreak/>
        <w:tab/>
        <w:t>(a)</w:t>
      </w:r>
      <w:r w:rsidRPr="00766FBB">
        <w:tab/>
        <w:t>of the reasons for video recording the carrying out of the forensic procedure, including the protection that the video recording provides for the suspect; and</w:t>
      </w:r>
    </w:p>
    <w:p w:rsidR="005F1445" w:rsidRPr="00766FBB" w:rsidRDefault="005F1445" w:rsidP="005F1445">
      <w:pPr>
        <w:pStyle w:val="paragraph"/>
      </w:pPr>
      <w:r w:rsidRPr="00766FBB">
        <w:tab/>
        <w:t>(b)</w:t>
      </w:r>
      <w:r w:rsidRPr="00766FBB">
        <w:tab/>
        <w:t>that the suspect may object to the video recording.</w:t>
      </w:r>
    </w:p>
    <w:p w:rsidR="005F1445" w:rsidRPr="00766FBB" w:rsidRDefault="005F1445" w:rsidP="005F1445">
      <w:pPr>
        <w:pStyle w:val="subsection"/>
      </w:pPr>
      <w:r w:rsidRPr="00766FBB">
        <w:tab/>
        <w:t>(3)</w:t>
      </w:r>
      <w:r w:rsidRPr="00766FBB">
        <w:tab/>
        <w:t>In spite of section</w:t>
      </w:r>
      <w:r w:rsidR="00766FBB">
        <w:t> </w:t>
      </w:r>
      <w:r w:rsidRPr="00766FBB">
        <w:t>23YE, an interview friend of an Aboriginal person or a Torres Strait Islander not covered by section</w:t>
      </w:r>
      <w:r w:rsidR="00766FBB">
        <w:t> </w:t>
      </w:r>
      <w:r w:rsidRPr="00766FBB">
        <w:t>23XQ has no right to object to the video recording of the forensic procedure.</w:t>
      </w:r>
    </w:p>
    <w:p w:rsidR="005F1445" w:rsidRPr="00766FBB" w:rsidRDefault="005F1445" w:rsidP="005F1445">
      <w:pPr>
        <w:pStyle w:val="notetext"/>
      </w:pPr>
      <w:r w:rsidRPr="00766FBB">
        <w:t>Note:</w:t>
      </w:r>
      <w:r w:rsidRPr="00766FBB">
        <w:tab/>
        <w:t>Section</w:t>
      </w:r>
      <w:r w:rsidR="00766FBB">
        <w:t> </w:t>
      </w:r>
      <w:r w:rsidRPr="00766FBB">
        <w:t>23YE gives interview friends and legal representatives general powers to act on behalf of suspects. Section</w:t>
      </w:r>
      <w:r w:rsidR="00766FBB">
        <w:t> </w:t>
      </w:r>
      <w:r w:rsidRPr="00766FBB">
        <w:t>23XQ applies to children and incapable persons, including children or incapable persons who are Aboriginal persons or Torres Strait Islanders, but does not apply to other Aboriginal persons or Torres Strait Islanders.</w:t>
      </w:r>
    </w:p>
    <w:p w:rsidR="005F1445" w:rsidRPr="00766FBB" w:rsidRDefault="005F1445" w:rsidP="005F1445">
      <w:pPr>
        <w:pStyle w:val="subsection"/>
      </w:pPr>
      <w:r w:rsidRPr="00766FBB">
        <w:tab/>
        <w:t>(4)</w:t>
      </w:r>
      <w:r w:rsidRPr="00766FBB">
        <w:tab/>
        <w:t>If the carrying out of the forensic procedure is not to be video recorded, the forensic procedure must be carried out in the presence of an independent person (not a constable).</w:t>
      </w:r>
    </w:p>
    <w:p w:rsidR="005F1445" w:rsidRPr="00766FBB" w:rsidRDefault="00BB1281" w:rsidP="005F1445">
      <w:pPr>
        <w:pStyle w:val="ActHead4"/>
      </w:pPr>
      <w:bookmarkStart w:id="72" w:name="_Toc442791987"/>
      <w:r w:rsidRPr="00766FBB">
        <w:rPr>
          <w:rStyle w:val="CharSubdNo"/>
        </w:rPr>
        <w:t>Subdivision</w:t>
      </w:r>
      <w:r w:rsidR="00B5109B" w:rsidRPr="00766FBB">
        <w:rPr>
          <w:rStyle w:val="CharSubdNo"/>
        </w:rPr>
        <w:t xml:space="preserve"> </w:t>
      </w:r>
      <w:r w:rsidR="005F1445" w:rsidRPr="00766FBB">
        <w:rPr>
          <w:rStyle w:val="CharSubdNo"/>
        </w:rPr>
        <w:t>F</w:t>
      </w:r>
      <w:r w:rsidR="005F1445" w:rsidRPr="00766FBB">
        <w:t>—</w:t>
      </w:r>
      <w:r w:rsidR="005F1445" w:rsidRPr="00766FBB">
        <w:rPr>
          <w:rStyle w:val="CharSubdText"/>
        </w:rPr>
        <w:t>Procedure after forensic procedure is carried out</w:t>
      </w:r>
      <w:bookmarkEnd w:id="72"/>
    </w:p>
    <w:p w:rsidR="00D83564" w:rsidRPr="00766FBB" w:rsidRDefault="00D83564" w:rsidP="00D83564">
      <w:pPr>
        <w:pStyle w:val="ActHead5"/>
      </w:pPr>
      <w:bookmarkStart w:id="73" w:name="_Toc442791988"/>
      <w:r w:rsidRPr="00766FBB">
        <w:rPr>
          <w:rStyle w:val="CharSectno"/>
        </w:rPr>
        <w:t>23XU</w:t>
      </w:r>
      <w:r w:rsidRPr="00766FBB">
        <w:t xml:space="preserve">  Samples—sufficient material to share</w:t>
      </w:r>
      <w:bookmarkEnd w:id="73"/>
    </w:p>
    <w:p w:rsidR="00D83564" w:rsidRPr="00766FBB" w:rsidRDefault="00D83564" w:rsidP="00D83564">
      <w:pPr>
        <w:pStyle w:val="subsection"/>
      </w:pPr>
      <w:r w:rsidRPr="00766FBB">
        <w:tab/>
        <w:t>(1)</w:t>
      </w:r>
      <w:r w:rsidRPr="00766FBB">
        <w:tab/>
        <w:t>This section applies if:</w:t>
      </w:r>
    </w:p>
    <w:p w:rsidR="00D83564" w:rsidRPr="00766FBB" w:rsidRDefault="00D83564" w:rsidP="00D83564">
      <w:pPr>
        <w:pStyle w:val="paragraph"/>
      </w:pPr>
      <w:r w:rsidRPr="00766FBB">
        <w:tab/>
        <w:t>(a)</w:t>
      </w:r>
      <w:r w:rsidRPr="00766FBB">
        <w:tab/>
        <w:t>a sample is taken from a suspect under this Part; and</w:t>
      </w:r>
    </w:p>
    <w:p w:rsidR="00D83564" w:rsidRPr="00766FBB" w:rsidRDefault="00D83564" w:rsidP="00D83564">
      <w:pPr>
        <w:pStyle w:val="paragraph"/>
      </w:pPr>
      <w:r w:rsidRPr="00766FBB">
        <w:tab/>
        <w:t>(b)</w:t>
      </w:r>
      <w:r w:rsidRPr="00766FBB">
        <w:tab/>
        <w:t>the suspect requests the investigating constable that the sample be shared; and</w:t>
      </w:r>
    </w:p>
    <w:p w:rsidR="00D83564" w:rsidRPr="00766FBB" w:rsidRDefault="00D83564" w:rsidP="00D83564">
      <w:pPr>
        <w:pStyle w:val="paragraph"/>
      </w:pPr>
      <w:r w:rsidRPr="00766FBB">
        <w:tab/>
        <w:t>(c)</w:t>
      </w:r>
      <w:r w:rsidRPr="00766FBB">
        <w:tab/>
        <w:t>there is sufficient material to be analysed both in the investigation of the offence and on behalf of the suspect.</w:t>
      </w:r>
    </w:p>
    <w:p w:rsidR="00D83564" w:rsidRPr="00766FBB" w:rsidRDefault="00D83564" w:rsidP="00D83564">
      <w:pPr>
        <w:pStyle w:val="subsection"/>
      </w:pPr>
      <w:r w:rsidRPr="00766FBB">
        <w:tab/>
        <w:t>(2)</w:t>
      </w:r>
      <w:r w:rsidRPr="00766FBB">
        <w:tab/>
        <w:t>The investigating constable must invite the suspect to nominate an accredited laboratory to which a part of the material sufficient for analysis will be provided on behalf of the suspect.</w:t>
      </w:r>
    </w:p>
    <w:p w:rsidR="00D83564" w:rsidRPr="00766FBB" w:rsidRDefault="00D83564" w:rsidP="00D83564">
      <w:pPr>
        <w:pStyle w:val="subsection"/>
      </w:pPr>
      <w:r w:rsidRPr="00766FBB">
        <w:tab/>
        <w:t>(3)</w:t>
      </w:r>
      <w:r w:rsidRPr="00766FBB">
        <w:tab/>
        <w:t>If the suspect nominates an accredited laboratory, the investigating constable must ensure that:</w:t>
      </w:r>
    </w:p>
    <w:p w:rsidR="00D83564" w:rsidRPr="00766FBB" w:rsidRDefault="00D83564" w:rsidP="00D83564">
      <w:pPr>
        <w:pStyle w:val="paragraph"/>
      </w:pPr>
      <w:r w:rsidRPr="00766FBB">
        <w:tab/>
        <w:t>(a)</w:t>
      </w:r>
      <w:r w:rsidRPr="00766FBB">
        <w:tab/>
        <w:t>a part of the material sufficient for analysis is provided to that laboratory, on behalf of the suspect, within the period of 28 days beginning on the day of the nomination; and</w:t>
      </w:r>
    </w:p>
    <w:p w:rsidR="00D83564" w:rsidRPr="00766FBB" w:rsidRDefault="00D83564" w:rsidP="00D83564">
      <w:pPr>
        <w:pStyle w:val="paragraph"/>
      </w:pPr>
      <w:r w:rsidRPr="00766FBB">
        <w:lastRenderedPageBreak/>
        <w:tab/>
        <w:t>(b)</w:t>
      </w:r>
      <w:r w:rsidRPr="00766FBB">
        <w:tab/>
        <w:t>reasonable care is taken to ensure that the suspect’s part of the material is protected and preserved until it is provided to that laboratory.</w:t>
      </w:r>
    </w:p>
    <w:p w:rsidR="00D83564" w:rsidRPr="00766FBB" w:rsidRDefault="00D83564" w:rsidP="00D83564">
      <w:pPr>
        <w:pStyle w:val="notetext"/>
      </w:pPr>
      <w:r w:rsidRPr="00766FBB">
        <w:t>Note:</w:t>
      </w:r>
      <w:r w:rsidRPr="00766FBB">
        <w:tab/>
        <w:t>Division</w:t>
      </w:r>
      <w:r w:rsidR="00766FBB">
        <w:t> </w:t>
      </w:r>
      <w:r w:rsidRPr="00766FBB">
        <w:t>9 contains provisions about making material available to the suspect.</w:t>
      </w:r>
    </w:p>
    <w:p w:rsidR="00D83564" w:rsidRPr="00766FBB" w:rsidRDefault="00D83564" w:rsidP="00D83564">
      <w:pPr>
        <w:pStyle w:val="subsection"/>
      </w:pPr>
      <w:r w:rsidRPr="00766FBB">
        <w:tab/>
        <w:t>(4)</w:t>
      </w:r>
      <w:r w:rsidRPr="00766FBB">
        <w:tab/>
        <w:t>The suspect must bear the costs in relation to any analysis of that part of the material provided to that laboratory.</w:t>
      </w:r>
    </w:p>
    <w:p w:rsidR="005F1445" w:rsidRPr="00766FBB" w:rsidRDefault="005F1445" w:rsidP="005F1445">
      <w:pPr>
        <w:pStyle w:val="ActHead5"/>
      </w:pPr>
      <w:bookmarkStart w:id="74" w:name="_Toc442791989"/>
      <w:r w:rsidRPr="00766FBB">
        <w:rPr>
          <w:rStyle w:val="CharSectno"/>
        </w:rPr>
        <w:t>23XUA</w:t>
      </w:r>
      <w:r w:rsidRPr="00766FBB">
        <w:t xml:space="preserve">  Samples—insufficient material to share</w:t>
      </w:r>
      <w:bookmarkEnd w:id="74"/>
    </w:p>
    <w:p w:rsidR="005F1445" w:rsidRPr="00766FBB" w:rsidRDefault="005F1445" w:rsidP="005F1445">
      <w:pPr>
        <w:pStyle w:val="subsection"/>
      </w:pPr>
      <w:r w:rsidRPr="00766FBB">
        <w:tab/>
        <w:t>(1)</w:t>
      </w:r>
      <w:r w:rsidRPr="00766FBB">
        <w:tab/>
        <w:t xml:space="preserve">This section applies to a sample taken from a suspect under this </w:t>
      </w:r>
      <w:r w:rsidR="00BB1281" w:rsidRPr="00766FBB">
        <w:t>Part</w:t>
      </w:r>
      <w:r w:rsidR="00B5109B" w:rsidRPr="00766FBB">
        <w:t xml:space="preserve"> </w:t>
      </w:r>
      <w:r w:rsidRPr="00766FBB">
        <w:t>if:</w:t>
      </w:r>
    </w:p>
    <w:p w:rsidR="005F1445" w:rsidRPr="00766FBB" w:rsidRDefault="005F1445" w:rsidP="005F1445">
      <w:pPr>
        <w:pStyle w:val="paragraph"/>
      </w:pPr>
      <w:r w:rsidRPr="00766FBB">
        <w:tab/>
        <w:t>(a)</w:t>
      </w:r>
      <w:r w:rsidRPr="00766FBB">
        <w:tab/>
        <w:t>there is not sufficient material to be analysed both in the investigation of the offence and on behalf of the suspect; and</w:t>
      </w:r>
    </w:p>
    <w:p w:rsidR="005F1445" w:rsidRPr="00766FBB" w:rsidRDefault="005F1445" w:rsidP="005F1445">
      <w:pPr>
        <w:pStyle w:val="paragraph"/>
      </w:pPr>
      <w:r w:rsidRPr="00766FBB">
        <w:tab/>
        <w:t>(b)</w:t>
      </w:r>
      <w:r w:rsidRPr="00766FBB">
        <w:tab/>
        <w:t>the material does not need to be analysed immediately after the sample is taken.</w:t>
      </w:r>
    </w:p>
    <w:p w:rsidR="005F1445" w:rsidRPr="00766FBB" w:rsidRDefault="005F1445" w:rsidP="005F1445">
      <w:pPr>
        <w:pStyle w:val="subsection"/>
      </w:pPr>
      <w:r w:rsidRPr="00766FBB">
        <w:tab/>
        <w:t>(2)</w:t>
      </w:r>
      <w:r w:rsidRPr="00766FBB">
        <w:tab/>
        <w:t xml:space="preserve">The suspect is entitled to </w:t>
      </w:r>
      <w:r w:rsidR="00D83564" w:rsidRPr="00766FBB">
        <w:t xml:space="preserve">request the investigating constable that a person (the </w:t>
      </w:r>
      <w:r w:rsidR="00D83564" w:rsidRPr="00766FBB">
        <w:rPr>
          <w:b/>
          <w:i/>
        </w:rPr>
        <w:t>attendee</w:t>
      </w:r>
      <w:r w:rsidR="00D83564" w:rsidRPr="00766FBB">
        <w:t>)</w:t>
      </w:r>
      <w:r w:rsidR="00D83564" w:rsidRPr="00766FBB">
        <w:rPr>
          <w:b/>
        </w:rPr>
        <w:t xml:space="preserve"> </w:t>
      </w:r>
      <w:r w:rsidR="00D83564" w:rsidRPr="00766FBB">
        <w:t>of the suspect’s</w:t>
      </w:r>
      <w:r w:rsidRPr="00766FBB">
        <w:t xml:space="preserve"> choice be present while the material is analysed in the investigation of the offence.</w:t>
      </w:r>
    </w:p>
    <w:p w:rsidR="005F1445" w:rsidRPr="00766FBB" w:rsidRDefault="005F1445" w:rsidP="005F1445">
      <w:pPr>
        <w:pStyle w:val="notetext"/>
      </w:pPr>
      <w:r w:rsidRPr="00766FBB">
        <w:t>Note:</w:t>
      </w:r>
      <w:r w:rsidRPr="00766FBB">
        <w:tab/>
        <w:t>Section</w:t>
      </w:r>
      <w:r w:rsidR="00766FBB">
        <w:t> </w:t>
      </w:r>
      <w:r w:rsidRPr="00766FBB">
        <w:t>23YE provides that the request may be made by the suspect’s legal representative or interview friend.</w:t>
      </w:r>
    </w:p>
    <w:p w:rsidR="00D83564" w:rsidRPr="00766FBB" w:rsidRDefault="00D83564" w:rsidP="00D83564">
      <w:pPr>
        <w:pStyle w:val="subsection"/>
      </w:pPr>
      <w:r w:rsidRPr="00766FBB">
        <w:tab/>
        <w:t>(2A)</w:t>
      </w:r>
      <w:r w:rsidRPr="00766FBB">
        <w:tab/>
        <w:t>The investigating constable must then inform the suspect that the attendee may be directed by the person (the</w:t>
      </w:r>
      <w:r w:rsidRPr="00766FBB">
        <w:rPr>
          <w:b/>
          <w:i/>
        </w:rPr>
        <w:t xml:space="preserve"> analyst</w:t>
      </w:r>
      <w:r w:rsidRPr="00766FBB">
        <w:t>) responsible for analysing the material to leave the premises at which the analysis is being conducted if the attendee does not comply with instructions given by the analyst in relation to the analysis of the material.</w:t>
      </w:r>
    </w:p>
    <w:p w:rsidR="005F1445" w:rsidRPr="00766FBB" w:rsidRDefault="005F1445" w:rsidP="005F1445">
      <w:pPr>
        <w:pStyle w:val="subsection"/>
      </w:pPr>
      <w:r w:rsidRPr="00766FBB">
        <w:tab/>
        <w:t>(3)</w:t>
      </w:r>
      <w:r w:rsidRPr="00766FBB">
        <w:tab/>
      </w:r>
      <w:r w:rsidR="00D83564" w:rsidRPr="00766FBB">
        <w:t>Subject to this section, the attendee</w:t>
      </w:r>
      <w:r w:rsidRPr="00766FBB">
        <w:t xml:space="preserve"> is to be present at the analysis of the material unless he or she:</w:t>
      </w:r>
    </w:p>
    <w:p w:rsidR="005F1445" w:rsidRPr="00766FBB" w:rsidRDefault="005F1445" w:rsidP="005F1445">
      <w:pPr>
        <w:pStyle w:val="paragraph"/>
      </w:pPr>
      <w:r w:rsidRPr="00766FBB">
        <w:tab/>
        <w:t>(a)</w:t>
      </w:r>
      <w:r w:rsidRPr="00766FBB">
        <w:tab/>
        <w:t>is unable, or does not wish, to attend; or</w:t>
      </w:r>
    </w:p>
    <w:p w:rsidR="005F1445" w:rsidRPr="00766FBB" w:rsidRDefault="005F1445" w:rsidP="005F1445">
      <w:pPr>
        <w:pStyle w:val="paragraph"/>
      </w:pPr>
      <w:r w:rsidRPr="00766FBB">
        <w:tab/>
        <w:t>(b)</w:t>
      </w:r>
      <w:r w:rsidRPr="00766FBB">
        <w:tab/>
        <w:t>cannot be contacted;</w:t>
      </w:r>
    </w:p>
    <w:p w:rsidR="005F1445" w:rsidRPr="00766FBB" w:rsidRDefault="005F1445" w:rsidP="005F1445">
      <w:pPr>
        <w:pStyle w:val="subsection2"/>
      </w:pPr>
      <w:r w:rsidRPr="00766FBB">
        <w:t xml:space="preserve">within a reasonable time or, if relevant, within the time in which the </w:t>
      </w:r>
      <w:r w:rsidR="005B4455" w:rsidRPr="00766FBB">
        <w:t>analyst</w:t>
      </w:r>
      <w:r w:rsidRPr="00766FBB">
        <w:t xml:space="preserve"> considers the analysis should be carried out if it is to provide valid results.</w:t>
      </w:r>
    </w:p>
    <w:p w:rsidR="005B4455" w:rsidRPr="00766FBB" w:rsidRDefault="005B4455" w:rsidP="005B4455">
      <w:pPr>
        <w:pStyle w:val="subsection"/>
      </w:pPr>
      <w:r w:rsidRPr="00766FBB">
        <w:lastRenderedPageBreak/>
        <w:tab/>
        <w:t>(4)</w:t>
      </w:r>
      <w:r w:rsidRPr="00766FBB">
        <w:tab/>
        <w:t>The analyst may give instructions to the attendee relating to the analysis of the material.</w:t>
      </w:r>
    </w:p>
    <w:p w:rsidR="005B4455" w:rsidRPr="00766FBB" w:rsidRDefault="005B4455" w:rsidP="005B4455">
      <w:pPr>
        <w:pStyle w:val="subsection"/>
      </w:pPr>
      <w:r w:rsidRPr="00766FBB">
        <w:tab/>
        <w:t>(5)</w:t>
      </w:r>
      <w:r w:rsidRPr="00766FBB">
        <w:tab/>
        <w:t>The analyst may give a direction to the attendee to leave the premises at which the analysis is being conducted if the attendee fails to comply with such an instruction.</w:t>
      </w:r>
    </w:p>
    <w:p w:rsidR="005B4455" w:rsidRPr="00766FBB" w:rsidRDefault="005B4455" w:rsidP="005B4455">
      <w:pPr>
        <w:pStyle w:val="subsection"/>
      </w:pPr>
      <w:r w:rsidRPr="00766FBB">
        <w:tab/>
        <w:t>(6)</w:t>
      </w:r>
      <w:r w:rsidRPr="00766FBB">
        <w:tab/>
        <w:t xml:space="preserve">If the analyst gives such a direction, the analyst must inform the attendee that a failure to comply with the direction is an offence against </w:t>
      </w:r>
      <w:r w:rsidR="00766FBB">
        <w:t>subsection (</w:t>
      </w:r>
      <w:r w:rsidRPr="00766FBB">
        <w:t>7). A failure to comply with this subsection does not affect the validity of the direction.</w:t>
      </w:r>
    </w:p>
    <w:p w:rsidR="005B4455" w:rsidRPr="00766FBB" w:rsidRDefault="005B4455" w:rsidP="00D86E9D">
      <w:pPr>
        <w:pStyle w:val="subsection"/>
        <w:keepNext/>
      </w:pPr>
      <w:r w:rsidRPr="00766FBB">
        <w:tab/>
        <w:t>(7)</w:t>
      </w:r>
      <w:r w:rsidRPr="00766FBB">
        <w:tab/>
        <w:t>The attendee commits an offence if:</w:t>
      </w:r>
    </w:p>
    <w:p w:rsidR="005B4455" w:rsidRPr="00766FBB" w:rsidRDefault="005B4455" w:rsidP="005B4455">
      <w:pPr>
        <w:pStyle w:val="paragraph"/>
      </w:pPr>
      <w:r w:rsidRPr="00766FBB">
        <w:tab/>
        <w:t>(a)</w:t>
      </w:r>
      <w:r w:rsidRPr="00766FBB">
        <w:tab/>
        <w:t xml:space="preserve">the attendee is given a direction under </w:t>
      </w:r>
      <w:r w:rsidR="00766FBB">
        <w:t>subsection (</w:t>
      </w:r>
      <w:r w:rsidRPr="00766FBB">
        <w:t>5); and</w:t>
      </w:r>
    </w:p>
    <w:p w:rsidR="005B4455" w:rsidRPr="00766FBB" w:rsidRDefault="005B4455" w:rsidP="005B4455">
      <w:pPr>
        <w:pStyle w:val="paragraph"/>
      </w:pPr>
      <w:r w:rsidRPr="00766FBB">
        <w:tab/>
        <w:t>(b)</w:t>
      </w:r>
      <w:r w:rsidRPr="00766FBB">
        <w:tab/>
        <w:t>the attendee fails to comply with the direction.</w:t>
      </w:r>
    </w:p>
    <w:p w:rsidR="005B4455" w:rsidRPr="00766FBB" w:rsidRDefault="005B4455" w:rsidP="005B4455">
      <w:pPr>
        <w:pStyle w:val="Penalty"/>
      </w:pPr>
      <w:r w:rsidRPr="00766FBB">
        <w:t>Penalty:</w:t>
      </w:r>
      <w:r w:rsidRPr="00766FBB">
        <w:tab/>
        <w:t>30 penalty units.</w:t>
      </w:r>
    </w:p>
    <w:p w:rsidR="005B4455" w:rsidRPr="00766FBB" w:rsidRDefault="005B4455" w:rsidP="005B4455">
      <w:pPr>
        <w:pStyle w:val="subsection"/>
      </w:pPr>
      <w:r w:rsidRPr="00766FBB">
        <w:tab/>
        <w:t>(8)</w:t>
      </w:r>
      <w:r w:rsidRPr="00766FBB">
        <w:tab/>
        <w:t xml:space="preserve">An offence against </w:t>
      </w:r>
      <w:r w:rsidR="00766FBB">
        <w:t>subsection (</w:t>
      </w:r>
      <w:r w:rsidRPr="00766FBB">
        <w:t>7) is an offence of strict liability.</w:t>
      </w:r>
    </w:p>
    <w:p w:rsidR="005B4455" w:rsidRPr="00766FBB" w:rsidRDefault="005B4455" w:rsidP="005B4455">
      <w:pPr>
        <w:pStyle w:val="notetext"/>
      </w:pPr>
      <w:r w:rsidRPr="00766FBB">
        <w:t>Note:</w:t>
      </w:r>
      <w:r w:rsidRPr="00766FBB">
        <w:tab/>
        <w:t>For strict liability, see section</w:t>
      </w:r>
      <w:r w:rsidR="00766FBB">
        <w:t> </w:t>
      </w:r>
      <w:r w:rsidRPr="00766FBB">
        <w:t xml:space="preserve">6.1 of the </w:t>
      </w:r>
      <w:r w:rsidRPr="00766FBB">
        <w:rPr>
          <w:i/>
        </w:rPr>
        <w:t>Criminal Code</w:t>
      </w:r>
      <w:r w:rsidRPr="00766FBB">
        <w:t>.</w:t>
      </w:r>
    </w:p>
    <w:p w:rsidR="005F1445" w:rsidRPr="00766FBB" w:rsidRDefault="005F1445" w:rsidP="005F1445">
      <w:pPr>
        <w:pStyle w:val="ActHead5"/>
      </w:pPr>
      <w:bookmarkStart w:id="75" w:name="_Toc442791990"/>
      <w:r w:rsidRPr="00766FBB">
        <w:rPr>
          <w:rStyle w:val="CharSectno"/>
        </w:rPr>
        <w:t>23XV</w:t>
      </w:r>
      <w:r w:rsidRPr="00766FBB">
        <w:t xml:space="preserve">  Photographs</w:t>
      </w:r>
      <w:bookmarkEnd w:id="75"/>
    </w:p>
    <w:p w:rsidR="005F1445" w:rsidRPr="00766FBB" w:rsidRDefault="005F1445" w:rsidP="005F1445">
      <w:pPr>
        <w:pStyle w:val="subsection"/>
        <w:keepNext/>
      </w:pPr>
      <w:r w:rsidRPr="00766FBB">
        <w:tab/>
      </w:r>
      <w:r w:rsidRPr="00766FBB">
        <w:tab/>
        <w:t>Where a forensic procedure involves the taking of a photograph of a part of a suspect’s body, the investigating constable must ensure that a copy of the photograph is made available to the suspect.</w:t>
      </w:r>
    </w:p>
    <w:p w:rsidR="005F1445" w:rsidRPr="00766FBB" w:rsidRDefault="005F1445" w:rsidP="005F1445">
      <w:pPr>
        <w:pStyle w:val="notetext"/>
      </w:pPr>
      <w:r w:rsidRPr="00766FBB">
        <w:t>Note:</w:t>
      </w:r>
      <w:r w:rsidRPr="00766FBB">
        <w:tab/>
        <w:t>Division</w:t>
      </w:r>
      <w:r w:rsidR="00766FBB">
        <w:t> </w:t>
      </w:r>
      <w:r w:rsidRPr="00766FBB">
        <w:t>9 contains provisions about making copies of material available to the suspect.</w:t>
      </w:r>
    </w:p>
    <w:p w:rsidR="005B4455" w:rsidRPr="00766FBB" w:rsidRDefault="005B4455" w:rsidP="0022787E">
      <w:pPr>
        <w:pStyle w:val="ActHead5"/>
      </w:pPr>
      <w:bookmarkStart w:id="76" w:name="_Toc442791991"/>
      <w:r w:rsidRPr="00766FBB">
        <w:rPr>
          <w:rStyle w:val="CharSectno"/>
        </w:rPr>
        <w:t>23XW</w:t>
      </w:r>
      <w:r w:rsidRPr="00766FBB">
        <w:t xml:space="preserve">  Results of analysis</w:t>
      </w:r>
      <w:bookmarkEnd w:id="76"/>
    </w:p>
    <w:p w:rsidR="005B4455" w:rsidRPr="00766FBB" w:rsidRDefault="005B4455" w:rsidP="0022787E">
      <w:pPr>
        <w:pStyle w:val="subsection"/>
        <w:keepNext/>
        <w:keepLines/>
      </w:pPr>
      <w:r w:rsidRPr="00766FBB">
        <w:tab/>
      </w:r>
      <w:r w:rsidRPr="00766FBB">
        <w:tab/>
        <w:t>If:</w:t>
      </w:r>
    </w:p>
    <w:p w:rsidR="005B4455" w:rsidRPr="00766FBB" w:rsidRDefault="005B4455" w:rsidP="0022787E">
      <w:pPr>
        <w:pStyle w:val="paragraph"/>
        <w:keepNext/>
        <w:keepLines/>
      </w:pPr>
      <w:r w:rsidRPr="00766FBB">
        <w:tab/>
        <w:t>(a)</w:t>
      </w:r>
      <w:r w:rsidRPr="00766FBB">
        <w:tab/>
        <w:t>material from a sample taken from a suspect is analysed in the investigation of the offence; and</w:t>
      </w:r>
    </w:p>
    <w:p w:rsidR="005B4455" w:rsidRPr="00766FBB" w:rsidRDefault="005B4455" w:rsidP="005B4455">
      <w:pPr>
        <w:pStyle w:val="paragraph"/>
      </w:pPr>
      <w:r w:rsidRPr="00766FBB">
        <w:tab/>
        <w:t>(b)</w:t>
      </w:r>
      <w:r w:rsidRPr="00766FBB">
        <w:tab/>
        <w:t>before or after the analysis, the suspect has requested the investigating constable that a copy of the results of any analysis be provided to the suspect;</w:t>
      </w:r>
    </w:p>
    <w:p w:rsidR="005B4455" w:rsidRPr="00766FBB" w:rsidRDefault="005B4455" w:rsidP="005B4455">
      <w:pPr>
        <w:pStyle w:val="subsection2"/>
      </w:pPr>
      <w:r w:rsidRPr="00766FBB">
        <w:lastRenderedPageBreak/>
        <w:t>then the investigating constable must ensure that, within 14 days of the analysis or of the request (whichever is the later):</w:t>
      </w:r>
    </w:p>
    <w:p w:rsidR="005B4455" w:rsidRPr="00766FBB" w:rsidRDefault="005B4455" w:rsidP="005B4455">
      <w:pPr>
        <w:pStyle w:val="paragraph"/>
      </w:pPr>
      <w:r w:rsidRPr="00766FBB">
        <w:tab/>
        <w:t>(c)</w:t>
      </w:r>
      <w:r w:rsidRPr="00766FBB">
        <w:tab/>
        <w:t>a copy of the results of the analysis is provided to the suspect; and</w:t>
      </w:r>
    </w:p>
    <w:p w:rsidR="005B4455" w:rsidRPr="00766FBB" w:rsidRDefault="005B4455" w:rsidP="005B4455">
      <w:pPr>
        <w:pStyle w:val="paragraph"/>
      </w:pPr>
      <w:r w:rsidRPr="00766FBB">
        <w:tab/>
        <w:t>(d)</w:t>
      </w:r>
      <w:r w:rsidRPr="00766FBB">
        <w:tab/>
        <w:t>if the DNA profile derived from that material has been matched, as part of the investigation of the offence, under section</w:t>
      </w:r>
      <w:r w:rsidR="00766FBB">
        <w:t> </w:t>
      </w:r>
      <w:r w:rsidRPr="00766FBB">
        <w:t>23YDAF with a DNA profile placed on the crime scene index in relation to the offence—the suspect is informed in writing of that match.</w:t>
      </w:r>
    </w:p>
    <w:p w:rsidR="005F1445" w:rsidRPr="00766FBB" w:rsidRDefault="005F1445" w:rsidP="005F1445">
      <w:pPr>
        <w:pStyle w:val="ActHead5"/>
      </w:pPr>
      <w:bookmarkStart w:id="77" w:name="_Toc442791992"/>
      <w:r w:rsidRPr="00766FBB">
        <w:rPr>
          <w:rStyle w:val="CharSectno"/>
        </w:rPr>
        <w:t>23XWA</w:t>
      </w:r>
      <w:r w:rsidRPr="00766FBB">
        <w:t xml:space="preserve">  Preventing the carrying out of forensic procedure</w:t>
      </w:r>
      <w:bookmarkEnd w:id="77"/>
    </w:p>
    <w:p w:rsidR="005F1445" w:rsidRPr="00766FBB" w:rsidRDefault="005F1445" w:rsidP="005F1445">
      <w:pPr>
        <w:pStyle w:val="subsection"/>
        <w:rPr>
          <w:i/>
        </w:rPr>
      </w:pPr>
      <w:r w:rsidRPr="00766FBB">
        <w:tab/>
      </w:r>
      <w:r w:rsidRPr="00766FBB">
        <w:tab/>
        <w:t>A person is guilty of an offence if the person obstructs, hinders or resists a person carrying out a forensic procedure in accordance with this Part.</w:t>
      </w:r>
    </w:p>
    <w:p w:rsidR="005F1445" w:rsidRPr="00766FBB" w:rsidRDefault="005F1445" w:rsidP="005F1445">
      <w:pPr>
        <w:pStyle w:val="Penalty"/>
      </w:pPr>
      <w:r w:rsidRPr="00766FBB">
        <w:t>Penalty:</w:t>
      </w:r>
      <w:r w:rsidRPr="00766FBB">
        <w:tab/>
        <w:t>Imprisonment for 2 years.</w:t>
      </w:r>
    </w:p>
    <w:p w:rsidR="005F1445" w:rsidRPr="00766FBB" w:rsidRDefault="005F1445" w:rsidP="00B5109B">
      <w:pPr>
        <w:pStyle w:val="ActHead3"/>
        <w:pageBreakBefore/>
      </w:pPr>
      <w:bookmarkStart w:id="78" w:name="_Toc442791993"/>
      <w:r w:rsidRPr="00766FBB">
        <w:rPr>
          <w:rStyle w:val="CharDivNo"/>
        </w:rPr>
        <w:lastRenderedPageBreak/>
        <w:t>Division</w:t>
      </w:r>
      <w:r w:rsidR="00766FBB" w:rsidRPr="00766FBB">
        <w:rPr>
          <w:rStyle w:val="CharDivNo"/>
        </w:rPr>
        <w:t> </w:t>
      </w:r>
      <w:r w:rsidRPr="00766FBB">
        <w:rPr>
          <w:rStyle w:val="CharDivNo"/>
        </w:rPr>
        <w:t>6A</w:t>
      </w:r>
      <w:r w:rsidRPr="00766FBB">
        <w:t>—</w:t>
      </w:r>
      <w:r w:rsidRPr="00766FBB">
        <w:rPr>
          <w:rStyle w:val="CharDivText"/>
        </w:rPr>
        <w:t>Carrying out of certain forensic procedures after conviction of serious and prescribed offenders</w:t>
      </w:r>
      <w:bookmarkEnd w:id="78"/>
    </w:p>
    <w:p w:rsidR="005F1445" w:rsidRPr="00766FBB" w:rsidRDefault="005F1445" w:rsidP="005F1445">
      <w:pPr>
        <w:pStyle w:val="ActHead5"/>
      </w:pPr>
      <w:bookmarkStart w:id="79" w:name="_Toc442791994"/>
      <w:r w:rsidRPr="00766FBB">
        <w:rPr>
          <w:rStyle w:val="CharSectno"/>
        </w:rPr>
        <w:t>23XWB</w:t>
      </w:r>
      <w:r w:rsidRPr="00766FBB">
        <w:t xml:space="preserve">  Forensic procedures to which </w:t>
      </w:r>
      <w:r w:rsidR="00BB1281" w:rsidRPr="00766FBB">
        <w:t>Division</w:t>
      </w:r>
      <w:r w:rsidR="00B5109B" w:rsidRPr="00766FBB">
        <w:t xml:space="preserve"> </w:t>
      </w:r>
      <w:r w:rsidRPr="00766FBB">
        <w:t>applies</w:t>
      </w:r>
      <w:bookmarkEnd w:id="79"/>
    </w:p>
    <w:p w:rsidR="00E47E24" w:rsidRPr="00766FBB" w:rsidRDefault="00E47E24" w:rsidP="00E47E24">
      <w:pPr>
        <w:pStyle w:val="SubsectionHead"/>
      </w:pPr>
      <w:r w:rsidRPr="00766FBB">
        <w:t xml:space="preserve">Intimate forensic procedure to which </w:t>
      </w:r>
      <w:r w:rsidR="00BB1281" w:rsidRPr="00766FBB">
        <w:t>Division</w:t>
      </w:r>
      <w:r w:rsidR="00B5109B" w:rsidRPr="00766FBB">
        <w:t xml:space="preserve"> </w:t>
      </w:r>
      <w:r w:rsidRPr="00766FBB">
        <w:t>applies</w:t>
      </w:r>
    </w:p>
    <w:p w:rsidR="00E47E24" w:rsidRPr="00766FBB" w:rsidRDefault="00E47E24" w:rsidP="00E47E24">
      <w:pPr>
        <w:pStyle w:val="subsection"/>
      </w:pPr>
      <w:r w:rsidRPr="00766FBB">
        <w:tab/>
        <w:t>(1)</w:t>
      </w:r>
      <w:r w:rsidRPr="00766FBB">
        <w:tab/>
        <w:t xml:space="preserve">This </w:t>
      </w:r>
      <w:r w:rsidR="00BB1281" w:rsidRPr="00766FBB">
        <w:t>Division</w:t>
      </w:r>
      <w:r w:rsidR="00B5109B" w:rsidRPr="00766FBB">
        <w:t xml:space="preserve"> </w:t>
      </w:r>
      <w:r w:rsidRPr="00766FBB">
        <w:t>applies to an intimate forensic procedure that is the taking of a sample of blood (other than by a finger prick).</w:t>
      </w:r>
    </w:p>
    <w:p w:rsidR="005F1445" w:rsidRPr="00766FBB" w:rsidRDefault="005F1445" w:rsidP="005F1445">
      <w:pPr>
        <w:pStyle w:val="SubsectionHead"/>
      </w:pPr>
      <w:r w:rsidRPr="00766FBB">
        <w:t>Non</w:t>
      </w:r>
      <w:r w:rsidR="00766FBB">
        <w:noBreakHyphen/>
      </w:r>
      <w:r w:rsidRPr="00766FBB">
        <w:t xml:space="preserve">intimate forensic procedures to which </w:t>
      </w:r>
      <w:r w:rsidR="00BB1281" w:rsidRPr="00766FBB">
        <w:t>Division</w:t>
      </w:r>
      <w:r w:rsidR="00B5109B" w:rsidRPr="00766FBB">
        <w:t xml:space="preserve"> </w:t>
      </w:r>
      <w:r w:rsidRPr="00766FBB">
        <w:t>applies</w:t>
      </w:r>
    </w:p>
    <w:p w:rsidR="005F1445" w:rsidRPr="00766FBB" w:rsidRDefault="005F1445" w:rsidP="005F1445">
      <w:pPr>
        <w:pStyle w:val="subsection"/>
      </w:pPr>
      <w:r w:rsidRPr="00766FBB">
        <w:tab/>
        <w:t>(2)</w:t>
      </w:r>
      <w:r w:rsidRPr="00766FBB">
        <w:tab/>
        <w:t xml:space="preserve">This </w:t>
      </w:r>
      <w:r w:rsidR="00BB1281" w:rsidRPr="00766FBB">
        <w:t>Division</w:t>
      </w:r>
      <w:r w:rsidR="00B5109B" w:rsidRPr="00766FBB">
        <w:t xml:space="preserve"> </w:t>
      </w:r>
      <w:r w:rsidRPr="00766FBB">
        <w:t>applies to the following non</w:t>
      </w:r>
      <w:r w:rsidR="00766FBB">
        <w:noBreakHyphen/>
      </w:r>
      <w:r w:rsidRPr="00766FBB">
        <w:t>intimate forensic procedures:</w:t>
      </w:r>
    </w:p>
    <w:p w:rsidR="005F1445" w:rsidRPr="00766FBB" w:rsidRDefault="005F1445" w:rsidP="005F1445">
      <w:pPr>
        <w:pStyle w:val="paragraph"/>
      </w:pPr>
      <w:r w:rsidRPr="00766FBB">
        <w:tab/>
        <w:t>(a)</w:t>
      </w:r>
      <w:r w:rsidRPr="00766FBB">
        <w:tab/>
        <w:t>the taking of samples of hair other than pubic hair;</w:t>
      </w:r>
    </w:p>
    <w:p w:rsidR="005F1445" w:rsidRPr="00766FBB" w:rsidRDefault="005F1445" w:rsidP="005F1445">
      <w:pPr>
        <w:pStyle w:val="paragraph"/>
      </w:pPr>
      <w:r w:rsidRPr="00766FBB">
        <w:tab/>
        <w:t>(b)</w:t>
      </w:r>
      <w:r w:rsidRPr="00766FBB">
        <w:tab/>
        <w:t>the taking of fingerprints</w:t>
      </w:r>
      <w:r w:rsidR="00E47E24" w:rsidRPr="00766FBB">
        <w:t>;</w:t>
      </w:r>
    </w:p>
    <w:p w:rsidR="00E47E24" w:rsidRPr="00766FBB" w:rsidRDefault="00E47E24" w:rsidP="00E47E24">
      <w:pPr>
        <w:pStyle w:val="paragraph"/>
      </w:pPr>
      <w:r w:rsidRPr="00766FBB">
        <w:tab/>
        <w:t>(c)</w:t>
      </w:r>
      <w:r w:rsidRPr="00766FBB">
        <w:tab/>
        <w:t>the taking of a sample of blood by a finger prick;</w:t>
      </w:r>
    </w:p>
    <w:p w:rsidR="00E47E24" w:rsidRPr="00766FBB" w:rsidRDefault="00E47E24" w:rsidP="00E47E24">
      <w:pPr>
        <w:pStyle w:val="paragraph"/>
      </w:pPr>
      <w:r w:rsidRPr="00766FBB">
        <w:tab/>
        <w:t>(d)</w:t>
      </w:r>
      <w:r w:rsidRPr="00766FBB">
        <w:tab/>
        <w:t>the taking of a sample of saliva, or a sample by buccal swab.</w:t>
      </w:r>
    </w:p>
    <w:p w:rsidR="005F1445" w:rsidRPr="00766FBB" w:rsidRDefault="005F1445" w:rsidP="005F1445">
      <w:pPr>
        <w:pStyle w:val="SubsectionHead"/>
      </w:pPr>
      <w:r w:rsidRPr="00766FBB">
        <w:t>Application of Division</w:t>
      </w:r>
    </w:p>
    <w:p w:rsidR="005F1445" w:rsidRPr="00766FBB" w:rsidRDefault="005F1445" w:rsidP="005F1445">
      <w:pPr>
        <w:pStyle w:val="subsection"/>
      </w:pPr>
      <w:r w:rsidRPr="00766FBB">
        <w:tab/>
        <w:t>(3)</w:t>
      </w:r>
      <w:r w:rsidRPr="00766FBB">
        <w:tab/>
        <w:t xml:space="preserve">A person is authorised by this section to carry out a forensic procedure under this </w:t>
      </w:r>
      <w:r w:rsidR="00BB1281" w:rsidRPr="00766FBB">
        <w:t>Division</w:t>
      </w:r>
      <w:r w:rsidR="00B5109B" w:rsidRPr="00766FBB">
        <w:t xml:space="preserve"> </w:t>
      </w:r>
      <w:r w:rsidRPr="00766FBB">
        <w:t>on a serious offender or a prescribed offender whether convicted of the serious or prescribed offence concerned before or after the commencement of this section.</w:t>
      </w:r>
    </w:p>
    <w:p w:rsidR="005F1445" w:rsidRPr="00766FBB" w:rsidRDefault="005F1445" w:rsidP="005F1445">
      <w:pPr>
        <w:pStyle w:val="ActHead5"/>
      </w:pPr>
      <w:bookmarkStart w:id="80" w:name="_Toc442791995"/>
      <w:r w:rsidRPr="00766FBB">
        <w:rPr>
          <w:rStyle w:val="CharSectno"/>
        </w:rPr>
        <w:t>23XWC</w:t>
      </w:r>
      <w:r w:rsidRPr="00766FBB">
        <w:t xml:space="preserve">  Non</w:t>
      </w:r>
      <w:r w:rsidR="00766FBB">
        <w:noBreakHyphen/>
      </w:r>
      <w:r w:rsidRPr="00766FBB">
        <w:t>intimate forensic procedures authorised to be carried out on offenders</w:t>
      </w:r>
      <w:bookmarkEnd w:id="80"/>
    </w:p>
    <w:p w:rsidR="005F1445" w:rsidRPr="00766FBB" w:rsidRDefault="005F1445" w:rsidP="005F1445">
      <w:pPr>
        <w:pStyle w:val="subsection"/>
      </w:pPr>
      <w:r w:rsidRPr="00766FBB">
        <w:tab/>
        <w:t>(1)</w:t>
      </w:r>
      <w:r w:rsidRPr="00766FBB">
        <w:tab/>
        <w:t>A person is authorised to carry out a non</w:t>
      </w:r>
      <w:r w:rsidR="00766FBB">
        <w:noBreakHyphen/>
      </w:r>
      <w:r w:rsidRPr="00766FBB">
        <w:t xml:space="preserve">intimate forensic procedure to which this </w:t>
      </w:r>
      <w:r w:rsidR="00BB1281" w:rsidRPr="00766FBB">
        <w:t>Division</w:t>
      </w:r>
      <w:r w:rsidR="00B5109B" w:rsidRPr="00766FBB">
        <w:t xml:space="preserve"> </w:t>
      </w:r>
      <w:r w:rsidRPr="00766FBB">
        <w:t>applies on a person (other than a child or an incapable person) who is a serious offender:</w:t>
      </w:r>
    </w:p>
    <w:p w:rsidR="005F1445" w:rsidRPr="00766FBB" w:rsidRDefault="005F1445" w:rsidP="005F1445">
      <w:pPr>
        <w:pStyle w:val="paragraph"/>
      </w:pPr>
      <w:r w:rsidRPr="00766FBB">
        <w:tab/>
        <w:t>(a)</w:t>
      </w:r>
      <w:r w:rsidRPr="00766FBB">
        <w:tab/>
        <w:t>with the informed consent of the serious offender; or</w:t>
      </w:r>
    </w:p>
    <w:p w:rsidR="005F1445" w:rsidRPr="00766FBB" w:rsidRDefault="005F1445" w:rsidP="005F1445">
      <w:pPr>
        <w:pStyle w:val="paragraph"/>
      </w:pPr>
      <w:r w:rsidRPr="00766FBB">
        <w:tab/>
        <w:t>(b)</w:t>
      </w:r>
      <w:r w:rsidRPr="00766FBB">
        <w:tab/>
        <w:t>by order of a constable under section</w:t>
      </w:r>
      <w:r w:rsidR="00766FBB">
        <w:t> </w:t>
      </w:r>
      <w:r w:rsidRPr="00766FBB">
        <w:t>23XWK</w:t>
      </w:r>
      <w:r w:rsidR="00E47E24" w:rsidRPr="00766FBB">
        <w:t>; or</w:t>
      </w:r>
    </w:p>
    <w:p w:rsidR="00E47E24" w:rsidRPr="00766FBB" w:rsidRDefault="00E47E24" w:rsidP="00E47E24">
      <w:pPr>
        <w:pStyle w:val="paragraph"/>
      </w:pPr>
      <w:r w:rsidRPr="00766FBB">
        <w:tab/>
        <w:t>(c)</w:t>
      </w:r>
      <w:r w:rsidRPr="00766FBB">
        <w:tab/>
        <w:t>by order of a judge or magistrate under section</w:t>
      </w:r>
      <w:r w:rsidR="00766FBB">
        <w:t> </w:t>
      </w:r>
      <w:r w:rsidRPr="00766FBB">
        <w:t>23XWO.</w:t>
      </w:r>
    </w:p>
    <w:p w:rsidR="005F1445" w:rsidRPr="00766FBB" w:rsidRDefault="005F1445" w:rsidP="005F1445">
      <w:pPr>
        <w:pStyle w:val="subsection"/>
      </w:pPr>
      <w:r w:rsidRPr="00766FBB">
        <w:lastRenderedPageBreak/>
        <w:tab/>
        <w:t>(2)</w:t>
      </w:r>
      <w:r w:rsidRPr="00766FBB">
        <w:tab/>
        <w:t>A person is authorised to take the fingerprints of a prescribed offender (other than a child or an incapable person):</w:t>
      </w:r>
    </w:p>
    <w:p w:rsidR="005F1445" w:rsidRPr="00766FBB" w:rsidRDefault="005F1445" w:rsidP="005F1445">
      <w:pPr>
        <w:pStyle w:val="paragraph"/>
      </w:pPr>
      <w:r w:rsidRPr="00766FBB">
        <w:tab/>
        <w:t>(a)</w:t>
      </w:r>
      <w:r w:rsidRPr="00766FBB">
        <w:tab/>
        <w:t>with the informed consent of the prescribed offender; or</w:t>
      </w:r>
    </w:p>
    <w:p w:rsidR="005F1445" w:rsidRPr="00766FBB" w:rsidRDefault="005F1445" w:rsidP="005F1445">
      <w:pPr>
        <w:pStyle w:val="paragraph"/>
      </w:pPr>
      <w:r w:rsidRPr="00766FBB">
        <w:tab/>
        <w:t>(b)</w:t>
      </w:r>
      <w:r w:rsidRPr="00766FBB">
        <w:tab/>
        <w:t>by order of a constable under section</w:t>
      </w:r>
      <w:r w:rsidR="00766FBB">
        <w:t> </w:t>
      </w:r>
      <w:r w:rsidRPr="00766FBB">
        <w:t>23XWK.</w:t>
      </w:r>
    </w:p>
    <w:p w:rsidR="005F1445" w:rsidRPr="00766FBB" w:rsidRDefault="005F1445" w:rsidP="005F1445">
      <w:pPr>
        <w:pStyle w:val="subsection"/>
      </w:pPr>
      <w:r w:rsidRPr="00766FBB">
        <w:tab/>
        <w:t>(3)</w:t>
      </w:r>
      <w:r w:rsidRPr="00766FBB">
        <w:tab/>
        <w:t>A person is authorised to carry out a non</w:t>
      </w:r>
      <w:r w:rsidR="00766FBB">
        <w:noBreakHyphen/>
      </w:r>
      <w:r w:rsidRPr="00766FBB">
        <w:t xml:space="preserve">intimate forensic procedure to which this </w:t>
      </w:r>
      <w:r w:rsidR="00BB1281" w:rsidRPr="00766FBB">
        <w:t>Division</w:t>
      </w:r>
      <w:r w:rsidR="00B5109B" w:rsidRPr="00766FBB">
        <w:t xml:space="preserve"> </w:t>
      </w:r>
      <w:r w:rsidRPr="00766FBB">
        <w:t>applies on a child or an incapable person who is a serious offender, or to take the fingerprints of a child or incapable person who is a prescribed offender, by order of a</w:t>
      </w:r>
      <w:r w:rsidR="00E47E24" w:rsidRPr="00766FBB">
        <w:t xml:space="preserve"> judge or</w:t>
      </w:r>
      <w:r w:rsidRPr="00766FBB">
        <w:t xml:space="preserve"> magistrate under section</w:t>
      </w:r>
      <w:r w:rsidR="00766FBB">
        <w:t> </w:t>
      </w:r>
      <w:r w:rsidRPr="00766FBB">
        <w:t>23XWO.</w:t>
      </w:r>
    </w:p>
    <w:p w:rsidR="005F1445" w:rsidRPr="00766FBB" w:rsidRDefault="005F1445" w:rsidP="005F1445">
      <w:pPr>
        <w:pStyle w:val="ActHead5"/>
      </w:pPr>
      <w:bookmarkStart w:id="81" w:name="_Toc442791996"/>
      <w:r w:rsidRPr="00766FBB">
        <w:rPr>
          <w:rStyle w:val="CharSectno"/>
        </w:rPr>
        <w:t>23XWD</w:t>
      </w:r>
      <w:r w:rsidRPr="00766FBB">
        <w:t xml:space="preserve">  Intimate forensic procedures authorised to be carried out on serious offenders</w:t>
      </w:r>
      <w:bookmarkEnd w:id="81"/>
    </w:p>
    <w:p w:rsidR="005F1445" w:rsidRPr="00766FBB" w:rsidRDefault="005F1445" w:rsidP="005F1445">
      <w:pPr>
        <w:pStyle w:val="subsection"/>
      </w:pPr>
      <w:r w:rsidRPr="00766FBB">
        <w:tab/>
      </w:r>
      <w:r w:rsidRPr="00766FBB">
        <w:tab/>
        <w:t xml:space="preserve">A person is authorised to carry out an intimate forensic procedure to which this </w:t>
      </w:r>
      <w:r w:rsidR="00BB1281" w:rsidRPr="00766FBB">
        <w:t>Division</w:t>
      </w:r>
      <w:r w:rsidR="00B5109B" w:rsidRPr="00766FBB">
        <w:t xml:space="preserve"> </w:t>
      </w:r>
      <w:r w:rsidRPr="00766FBB">
        <w:t>applies on a person (other than a child or incapable person) who is a serious offender:</w:t>
      </w:r>
    </w:p>
    <w:p w:rsidR="005F1445" w:rsidRPr="00766FBB" w:rsidRDefault="005F1445" w:rsidP="005F1445">
      <w:pPr>
        <w:pStyle w:val="paragraph"/>
      </w:pPr>
      <w:r w:rsidRPr="00766FBB">
        <w:tab/>
        <w:t>(a)</w:t>
      </w:r>
      <w:r w:rsidRPr="00766FBB">
        <w:tab/>
        <w:t>with the informed consent of the serious offender; or</w:t>
      </w:r>
    </w:p>
    <w:p w:rsidR="005F1445" w:rsidRPr="00766FBB" w:rsidRDefault="005F1445" w:rsidP="005F1445">
      <w:pPr>
        <w:pStyle w:val="paragraph"/>
      </w:pPr>
      <w:r w:rsidRPr="00766FBB">
        <w:tab/>
        <w:t>(b)</w:t>
      </w:r>
      <w:r w:rsidRPr="00766FBB">
        <w:tab/>
        <w:t>by order of a</w:t>
      </w:r>
      <w:r w:rsidR="00E47E24" w:rsidRPr="00766FBB">
        <w:t xml:space="preserve"> judge or</w:t>
      </w:r>
      <w:r w:rsidRPr="00766FBB">
        <w:t xml:space="preserve"> magistrate under section</w:t>
      </w:r>
      <w:r w:rsidR="00766FBB">
        <w:t> </w:t>
      </w:r>
      <w:r w:rsidRPr="00766FBB">
        <w:t>23XWO.</w:t>
      </w:r>
    </w:p>
    <w:p w:rsidR="005F1445" w:rsidRPr="00766FBB" w:rsidRDefault="005F1445" w:rsidP="005F1445">
      <w:pPr>
        <w:pStyle w:val="ActHead5"/>
      </w:pPr>
      <w:bookmarkStart w:id="82" w:name="_Toc442791997"/>
      <w:r w:rsidRPr="00766FBB">
        <w:rPr>
          <w:rStyle w:val="CharSectno"/>
        </w:rPr>
        <w:t>23XWE</w:t>
      </w:r>
      <w:r w:rsidRPr="00766FBB">
        <w:t xml:space="preserve">  Application of Division</w:t>
      </w:r>
      <w:r w:rsidR="00766FBB">
        <w:t> </w:t>
      </w:r>
      <w:r w:rsidRPr="00766FBB">
        <w:t>6</w:t>
      </w:r>
      <w:bookmarkEnd w:id="82"/>
    </w:p>
    <w:p w:rsidR="00E47E24" w:rsidRPr="00766FBB" w:rsidRDefault="00E47E24" w:rsidP="00E47E24">
      <w:pPr>
        <w:pStyle w:val="subsection"/>
      </w:pPr>
      <w:r w:rsidRPr="00766FBB">
        <w:tab/>
        <w:t>(1)</w:t>
      </w:r>
      <w:r w:rsidRPr="00766FBB">
        <w:tab/>
        <w:t>Division</w:t>
      </w:r>
      <w:r w:rsidR="00766FBB">
        <w:t> </w:t>
      </w:r>
      <w:r w:rsidRPr="00766FBB">
        <w:t xml:space="preserve">6 applies in relation to the carrying out under this </w:t>
      </w:r>
      <w:r w:rsidR="00BB1281" w:rsidRPr="00766FBB">
        <w:t>Division</w:t>
      </w:r>
      <w:r w:rsidR="00B5109B" w:rsidRPr="00766FBB">
        <w:t xml:space="preserve"> </w:t>
      </w:r>
      <w:r w:rsidRPr="00766FBB">
        <w:t>of a forensic procedure on an offender. For this purpose:</w:t>
      </w:r>
    </w:p>
    <w:p w:rsidR="00E47E24" w:rsidRPr="00766FBB" w:rsidRDefault="00E47E24" w:rsidP="00E47E24">
      <w:pPr>
        <w:pStyle w:val="paragraph"/>
      </w:pPr>
      <w:r w:rsidRPr="00766FBB">
        <w:tab/>
        <w:t>(a)</w:t>
      </w:r>
      <w:r w:rsidRPr="00766FBB">
        <w:tab/>
        <w:t>references in Division</w:t>
      </w:r>
      <w:r w:rsidR="00766FBB">
        <w:t> </w:t>
      </w:r>
      <w:r w:rsidRPr="00766FBB">
        <w:t>6 to the suspect are taken to be references to the offender; and</w:t>
      </w:r>
    </w:p>
    <w:p w:rsidR="00E47E24" w:rsidRPr="00766FBB" w:rsidRDefault="00E47E24" w:rsidP="00E47E24">
      <w:pPr>
        <w:pStyle w:val="paragraph"/>
      </w:pPr>
      <w:r w:rsidRPr="00766FBB">
        <w:tab/>
        <w:t>(b)</w:t>
      </w:r>
      <w:r w:rsidRPr="00766FBB">
        <w:tab/>
        <w:t xml:space="preserve">references in </w:t>
      </w:r>
      <w:r w:rsidR="00BB1281" w:rsidRPr="00766FBB">
        <w:t>Subdivision</w:t>
      </w:r>
      <w:r w:rsidR="00B5109B" w:rsidRPr="00766FBB">
        <w:t xml:space="preserve"> </w:t>
      </w:r>
      <w:r w:rsidRPr="00766FBB">
        <w:t>F of Division</w:t>
      </w:r>
      <w:r w:rsidR="00766FBB">
        <w:t> </w:t>
      </w:r>
      <w:r w:rsidRPr="00766FBB">
        <w:t>6 to the investigating constable are taken to be references to the Commissioner.</w:t>
      </w:r>
    </w:p>
    <w:p w:rsidR="00E47E24" w:rsidRPr="00766FBB" w:rsidRDefault="00E47E24" w:rsidP="00E47E24">
      <w:pPr>
        <w:pStyle w:val="notetext"/>
      </w:pPr>
      <w:r w:rsidRPr="00766FBB">
        <w:t>Note:</w:t>
      </w:r>
      <w:r w:rsidRPr="00766FBB">
        <w:tab/>
        <w:t>By applying Division</w:t>
      </w:r>
      <w:r w:rsidR="00766FBB">
        <w:t> </w:t>
      </w:r>
      <w:r w:rsidRPr="00766FBB">
        <w:t>6, sections</w:t>
      </w:r>
      <w:r w:rsidR="00766FBB">
        <w:t> </w:t>
      </w:r>
      <w:r w:rsidRPr="00766FBB">
        <w:t>23XJ (about use of force in carrying out forensic procedures) and 23XK (about forensic procedures not being carried out in a cruel, inhuman or degrading manner) apply to the carrying out of a forensic procedure under this Division.</w:t>
      </w:r>
    </w:p>
    <w:p w:rsidR="005F1445" w:rsidRPr="00766FBB" w:rsidRDefault="005F1445" w:rsidP="005F1445">
      <w:pPr>
        <w:pStyle w:val="subsection"/>
      </w:pPr>
      <w:r w:rsidRPr="00766FBB">
        <w:tab/>
        <w:t>(2)</w:t>
      </w:r>
      <w:r w:rsidRPr="00766FBB">
        <w:tab/>
        <w:t>A person is authorised by section</w:t>
      </w:r>
      <w:r w:rsidR="00766FBB">
        <w:t> </w:t>
      </w:r>
      <w:r w:rsidRPr="00766FBB">
        <w:t xml:space="preserve">23XWC or 23XWD to carry out a forensic procedure under this </w:t>
      </w:r>
      <w:r w:rsidR="00BB1281" w:rsidRPr="00766FBB">
        <w:t>Division</w:t>
      </w:r>
      <w:r w:rsidR="00B5109B" w:rsidRPr="00766FBB">
        <w:t xml:space="preserve"> </w:t>
      </w:r>
      <w:r w:rsidRPr="00766FBB">
        <w:t>in accordance with Division</w:t>
      </w:r>
      <w:r w:rsidR="00766FBB">
        <w:t> </w:t>
      </w:r>
      <w:r w:rsidRPr="00766FBB">
        <w:t>6 as applied by this section and not otherwise.</w:t>
      </w:r>
    </w:p>
    <w:p w:rsidR="005F1445" w:rsidRPr="00766FBB" w:rsidRDefault="005F1445" w:rsidP="0022787E">
      <w:pPr>
        <w:pStyle w:val="ActHead5"/>
      </w:pPr>
      <w:bookmarkStart w:id="83" w:name="_Toc442791998"/>
      <w:r w:rsidRPr="00766FBB">
        <w:rPr>
          <w:rStyle w:val="CharSectno"/>
        </w:rPr>
        <w:lastRenderedPageBreak/>
        <w:t>23XWF</w:t>
      </w:r>
      <w:r w:rsidRPr="00766FBB">
        <w:t xml:space="preserve">  Scope of authorisation</w:t>
      </w:r>
      <w:bookmarkEnd w:id="83"/>
    </w:p>
    <w:p w:rsidR="005F1445" w:rsidRPr="00766FBB" w:rsidRDefault="005F1445" w:rsidP="0022787E">
      <w:pPr>
        <w:pStyle w:val="subsection"/>
        <w:keepNext/>
        <w:keepLines/>
      </w:pPr>
      <w:r w:rsidRPr="00766FBB">
        <w:tab/>
        <w:t>(1)</w:t>
      </w:r>
      <w:r w:rsidRPr="00766FBB">
        <w:tab/>
        <w:t xml:space="preserve">A person is not authorised to carry out a forensic procedure under this </w:t>
      </w:r>
      <w:r w:rsidR="00BB1281" w:rsidRPr="00766FBB">
        <w:t>Division</w:t>
      </w:r>
      <w:r w:rsidR="00B5109B" w:rsidRPr="00766FBB">
        <w:t xml:space="preserve"> </w:t>
      </w:r>
      <w:r w:rsidRPr="00766FBB">
        <w:t>on a serious offender or a prescribed offender if the serious offender or prescribed offender is a suspect or a volunteer.</w:t>
      </w:r>
    </w:p>
    <w:p w:rsidR="005F1445" w:rsidRPr="00766FBB" w:rsidRDefault="005F1445" w:rsidP="005F1445">
      <w:pPr>
        <w:pStyle w:val="subsection"/>
      </w:pPr>
      <w:r w:rsidRPr="00766FBB">
        <w:tab/>
        <w:t>(2)</w:t>
      </w:r>
      <w:r w:rsidRPr="00766FBB">
        <w:tab/>
        <w:t>A forensic procedure may be carried out on a serious offender or prescribed offender who is a suspect only if authorised by and in accordance with Divisions</w:t>
      </w:r>
      <w:r w:rsidR="00766FBB">
        <w:t> </w:t>
      </w:r>
      <w:r w:rsidRPr="00766FBB">
        <w:t>2 to 5.</w:t>
      </w:r>
    </w:p>
    <w:p w:rsidR="005F1445" w:rsidRPr="00766FBB" w:rsidRDefault="005F1445" w:rsidP="005F1445">
      <w:pPr>
        <w:pStyle w:val="subsection"/>
      </w:pPr>
      <w:r w:rsidRPr="00766FBB">
        <w:tab/>
        <w:t>(3)</w:t>
      </w:r>
      <w:r w:rsidRPr="00766FBB">
        <w:tab/>
        <w:t>A forensic procedure may be carried out on a serious offender or prescribed offender who is a volunteer only if authorised by and in accordance with Division</w:t>
      </w:r>
      <w:r w:rsidR="00766FBB">
        <w:t> </w:t>
      </w:r>
      <w:r w:rsidRPr="00766FBB">
        <w:t>6B.</w:t>
      </w:r>
    </w:p>
    <w:p w:rsidR="005F1445" w:rsidRPr="00766FBB" w:rsidRDefault="005F1445" w:rsidP="005F1445">
      <w:pPr>
        <w:pStyle w:val="ActHead5"/>
      </w:pPr>
      <w:bookmarkStart w:id="84" w:name="_Toc442791999"/>
      <w:r w:rsidRPr="00766FBB">
        <w:rPr>
          <w:rStyle w:val="CharSectno"/>
        </w:rPr>
        <w:t>23XWG</w:t>
      </w:r>
      <w:r w:rsidRPr="00766FBB">
        <w:t xml:space="preserve">  Informed consent to forensic procedures</w:t>
      </w:r>
      <w:bookmarkEnd w:id="84"/>
    </w:p>
    <w:p w:rsidR="005F1445" w:rsidRPr="00766FBB" w:rsidRDefault="005F1445" w:rsidP="005F1445">
      <w:pPr>
        <w:pStyle w:val="subsection"/>
      </w:pPr>
      <w:r w:rsidRPr="00766FBB">
        <w:tab/>
        <w:t>(1)</w:t>
      </w:r>
      <w:r w:rsidRPr="00766FBB">
        <w:tab/>
        <w:t>An offender gives informed consent to a forensic procedure if the offender consents after a constable:</w:t>
      </w:r>
    </w:p>
    <w:p w:rsidR="005F1445" w:rsidRPr="00766FBB" w:rsidRDefault="005F1445" w:rsidP="005F1445">
      <w:pPr>
        <w:pStyle w:val="paragraph"/>
      </w:pPr>
      <w:r w:rsidRPr="00766FBB">
        <w:tab/>
        <w:t>(a)</w:t>
      </w:r>
      <w:r w:rsidRPr="00766FBB">
        <w:tab/>
        <w:t>requests the offender to consent to the forensic procedure under section</w:t>
      </w:r>
      <w:r w:rsidR="00766FBB">
        <w:t> </w:t>
      </w:r>
      <w:r w:rsidRPr="00766FBB">
        <w:t>23XWH; and</w:t>
      </w:r>
    </w:p>
    <w:p w:rsidR="00834B19" w:rsidRPr="00766FBB" w:rsidRDefault="00834B19" w:rsidP="00834B19">
      <w:pPr>
        <w:pStyle w:val="paragraph"/>
      </w:pPr>
      <w:r w:rsidRPr="00766FBB">
        <w:tab/>
        <w:t>(b)</w:t>
      </w:r>
      <w:r w:rsidRPr="00766FBB">
        <w:tab/>
        <w:t>informs the offender, in accordance with the regulations and section</w:t>
      </w:r>
      <w:r w:rsidR="00766FBB">
        <w:t> </w:t>
      </w:r>
      <w:r w:rsidRPr="00766FBB">
        <w:t>23XWJ, of the matters mentioned in that section; and</w:t>
      </w:r>
    </w:p>
    <w:p w:rsidR="005F1445" w:rsidRPr="00766FBB" w:rsidRDefault="005F1445" w:rsidP="005F1445">
      <w:pPr>
        <w:pStyle w:val="paragraph"/>
      </w:pPr>
      <w:r w:rsidRPr="00766FBB">
        <w:tab/>
        <w:t>(c)</w:t>
      </w:r>
      <w:r w:rsidRPr="00766FBB">
        <w:tab/>
        <w:t>gives the offender the opportunity to communicate, or attempt to communicate, with a legal practitioner of the offender’s choice.</w:t>
      </w:r>
    </w:p>
    <w:p w:rsidR="005F1445" w:rsidRPr="00766FBB" w:rsidRDefault="005F1445" w:rsidP="005F1445">
      <w:pPr>
        <w:pStyle w:val="subsection"/>
      </w:pPr>
      <w:r w:rsidRPr="00766FBB">
        <w:tab/>
        <w:t>(2)</w:t>
      </w:r>
      <w:r w:rsidRPr="00766FBB">
        <w:tab/>
        <w:t>The constable must allow the offender to communicate, or attempt to communicate, with the legal practitioner in private unless the constable suspects on reasonable grounds that the offender might attempt to destroy or contaminate any evidence that might be obtained by carrying out the forensic procedure.</w:t>
      </w:r>
    </w:p>
    <w:p w:rsidR="005F1445" w:rsidRPr="00766FBB" w:rsidRDefault="005F1445" w:rsidP="005F1445">
      <w:pPr>
        <w:pStyle w:val="notetext"/>
      </w:pPr>
      <w:r w:rsidRPr="00766FBB">
        <w:t>Note:</w:t>
      </w:r>
      <w:r w:rsidRPr="00766FBB">
        <w:tab/>
        <w:t>Section</w:t>
      </w:r>
      <w:r w:rsidR="00766FBB">
        <w:t> </w:t>
      </w:r>
      <w:r w:rsidRPr="00766FBB">
        <w:t>23YI states that the burden lies on the prosecution to prove on the balance of probabilities that a constable had a suspicion on reasonable grounds.</w:t>
      </w:r>
    </w:p>
    <w:p w:rsidR="005F1445" w:rsidRPr="00766FBB" w:rsidRDefault="005F1445" w:rsidP="005F1445">
      <w:pPr>
        <w:pStyle w:val="ActHead5"/>
      </w:pPr>
      <w:bookmarkStart w:id="85" w:name="_Toc442792000"/>
      <w:r w:rsidRPr="00766FBB">
        <w:rPr>
          <w:rStyle w:val="CharSectno"/>
        </w:rPr>
        <w:lastRenderedPageBreak/>
        <w:t>23XWH</w:t>
      </w:r>
      <w:r w:rsidRPr="00766FBB">
        <w:t xml:space="preserve">  Constable may request offender to consent to forensic procedure</w:t>
      </w:r>
      <w:bookmarkEnd w:id="85"/>
    </w:p>
    <w:p w:rsidR="005F1445" w:rsidRPr="00766FBB" w:rsidRDefault="005F1445" w:rsidP="005F1445">
      <w:pPr>
        <w:pStyle w:val="subsection"/>
      </w:pPr>
      <w:r w:rsidRPr="00766FBB">
        <w:tab/>
      </w:r>
      <w:r w:rsidRPr="00766FBB">
        <w:tab/>
        <w:t>A constable may request:</w:t>
      </w:r>
    </w:p>
    <w:p w:rsidR="005F1445" w:rsidRPr="00766FBB" w:rsidRDefault="005F1445" w:rsidP="005F1445">
      <w:pPr>
        <w:pStyle w:val="paragraph"/>
      </w:pPr>
      <w:r w:rsidRPr="00766FBB">
        <w:tab/>
        <w:t>(a)</w:t>
      </w:r>
      <w:r w:rsidRPr="00766FBB">
        <w:tab/>
        <w:t>a serious offender (other than a child or an incapable person) to consent to an intimate or non</w:t>
      </w:r>
      <w:r w:rsidR="00766FBB">
        <w:noBreakHyphen/>
      </w:r>
      <w:r w:rsidRPr="00766FBB">
        <w:t xml:space="preserve">intimate forensic procedure to which this </w:t>
      </w:r>
      <w:r w:rsidR="00BB1281" w:rsidRPr="00766FBB">
        <w:t>Division</w:t>
      </w:r>
      <w:r w:rsidR="00B5109B" w:rsidRPr="00766FBB">
        <w:t xml:space="preserve"> </w:t>
      </w:r>
      <w:r w:rsidRPr="00766FBB">
        <w:t>applies being carried out on the serious offender; or</w:t>
      </w:r>
    </w:p>
    <w:p w:rsidR="005F1445" w:rsidRPr="00766FBB" w:rsidRDefault="005F1445" w:rsidP="005F1445">
      <w:pPr>
        <w:pStyle w:val="paragraph"/>
      </w:pPr>
      <w:r w:rsidRPr="00766FBB">
        <w:tab/>
        <w:t>(b)</w:t>
      </w:r>
      <w:r w:rsidRPr="00766FBB">
        <w:tab/>
        <w:t>a prescribed offender (other than a child or an incapable person) to consent to the taking of the offender’s fingerprints.</w:t>
      </w:r>
    </w:p>
    <w:p w:rsidR="005F1445" w:rsidRPr="00766FBB" w:rsidRDefault="005F1445" w:rsidP="005F1445">
      <w:pPr>
        <w:pStyle w:val="ActHead5"/>
      </w:pPr>
      <w:bookmarkStart w:id="86" w:name="_Toc442792001"/>
      <w:r w:rsidRPr="00766FBB">
        <w:rPr>
          <w:rStyle w:val="CharSectno"/>
        </w:rPr>
        <w:t>23XWI</w:t>
      </w:r>
      <w:r w:rsidRPr="00766FBB">
        <w:t xml:space="preserve">  Matters to be considered by constable before requesting consent to forensic procedure</w:t>
      </w:r>
      <w:bookmarkEnd w:id="86"/>
    </w:p>
    <w:p w:rsidR="005F1445" w:rsidRPr="00766FBB" w:rsidRDefault="005F1445" w:rsidP="005F1445">
      <w:pPr>
        <w:pStyle w:val="subsection"/>
      </w:pPr>
      <w:r w:rsidRPr="00766FBB">
        <w:tab/>
      </w:r>
      <w:r w:rsidRPr="00766FBB">
        <w:tab/>
        <w:t>Before a request is made under section</w:t>
      </w:r>
      <w:r w:rsidR="00766FBB">
        <w:t> </w:t>
      </w:r>
      <w:r w:rsidRPr="00766FBB">
        <w:t>23XWH, the constable must be satisfied on the balance of probabilities that:</w:t>
      </w:r>
    </w:p>
    <w:p w:rsidR="005F1445" w:rsidRPr="00766FBB" w:rsidRDefault="005F1445" w:rsidP="005F1445">
      <w:pPr>
        <w:pStyle w:val="paragraph"/>
      </w:pPr>
      <w:r w:rsidRPr="00766FBB">
        <w:tab/>
        <w:t>(a)</w:t>
      </w:r>
      <w:r w:rsidRPr="00766FBB">
        <w:tab/>
        <w:t>in the case of a person on whom the procedure is proposed to be carried out who is not serving a sentence of imprisonment in a prison or other place of detention—that the person is an offender; and</w:t>
      </w:r>
    </w:p>
    <w:p w:rsidR="005F1445" w:rsidRPr="00766FBB" w:rsidRDefault="005F1445" w:rsidP="005F1445">
      <w:pPr>
        <w:pStyle w:val="paragraph"/>
      </w:pPr>
      <w:r w:rsidRPr="00766FBB">
        <w:tab/>
        <w:t>(b)</w:t>
      </w:r>
      <w:r w:rsidRPr="00766FBB">
        <w:tab/>
        <w:t>the request for consent to carry out the forensic procedure is justified in all the circumstances.</w:t>
      </w:r>
    </w:p>
    <w:p w:rsidR="005F1445" w:rsidRPr="00766FBB" w:rsidRDefault="005F1445" w:rsidP="005F1445">
      <w:pPr>
        <w:pStyle w:val="ActHead5"/>
      </w:pPr>
      <w:bookmarkStart w:id="87" w:name="_Toc442792002"/>
      <w:r w:rsidRPr="00766FBB">
        <w:rPr>
          <w:rStyle w:val="CharSectno"/>
        </w:rPr>
        <w:t>23XWJ</w:t>
      </w:r>
      <w:r w:rsidRPr="00766FBB">
        <w:t xml:space="preserve">  Matters that offender must be informed of before giving consent</w:t>
      </w:r>
      <w:bookmarkEnd w:id="87"/>
    </w:p>
    <w:p w:rsidR="005F1445" w:rsidRPr="00766FBB" w:rsidRDefault="005F1445" w:rsidP="005F1445">
      <w:pPr>
        <w:pStyle w:val="subsection"/>
      </w:pPr>
      <w:r w:rsidRPr="00766FBB">
        <w:tab/>
        <w:t>(1)</w:t>
      </w:r>
      <w:r w:rsidRPr="00766FBB">
        <w:tab/>
        <w:t>The constable must inform the offender of the following:</w:t>
      </w:r>
    </w:p>
    <w:p w:rsidR="005F1445" w:rsidRPr="00766FBB" w:rsidRDefault="005F1445" w:rsidP="005F1445">
      <w:pPr>
        <w:pStyle w:val="paragraph"/>
      </w:pPr>
      <w:r w:rsidRPr="00766FBB">
        <w:tab/>
        <w:t>(a)</w:t>
      </w:r>
      <w:r w:rsidRPr="00766FBB">
        <w:tab/>
        <w:t>the purpose for which the forensic procedure is required;</w:t>
      </w:r>
    </w:p>
    <w:p w:rsidR="005F1445" w:rsidRPr="00766FBB" w:rsidRDefault="005F1445" w:rsidP="005F1445">
      <w:pPr>
        <w:pStyle w:val="paragraph"/>
      </w:pPr>
      <w:r w:rsidRPr="00766FBB">
        <w:tab/>
        <w:t>(b)</w:t>
      </w:r>
      <w:r w:rsidRPr="00766FBB">
        <w:tab/>
        <w:t>if the constable wants the forensic procedure carried out in relation to an offence—the offence concerned;</w:t>
      </w:r>
    </w:p>
    <w:p w:rsidR="005F1445" w:rsidRPr="00766FBB" w:rsidRDefault="005F1445" w:rsidP="005F1445">
      <w:pPr>
        <w:pStyle w:val="paragraph"/>
      </w:pPr>
      <w:r w:rsidRPr="00766FBB">
        <w:tab/>
        <w:t>(c)</w:t>
      </w:r>
      <w:r w:rsidRPr="00766FBB">
        <w:tab/>
        <w:t>the way in which the forensic procedure is to be carried out;</w:t>
      </w:r>
    </w:p>
    <w:p w:rsidR="005F1445" w:rsidRPr="00766FBB" w:rsidRDefault="005F1445" w:rsidP="005F1445">
      <w:pPr>
        <w:pStyle w:val="paragraph"/>
      </w:pPr>
      <w:r w:rsidRPr="00766FBB">
        <w:tab/>
        <w:t>(d)</w:t>
      </w:r>
      <w:r w:rsidRPr="00766FBB">
        <w:tab/>
        <w:t>that the forensic procedure may produce evidence against the offender that might be used in a court of law;</w:t>
      </w:r>
    </w:p>
    <w:p w:rsidR="005F1445" w:rsidRPr="00766FBB" w:rsidRDefault="005F1445" w:rsidP="005F1445">
      <w:pPr>
        <w:pStyle w:val="paragraph"/>
      </w:pPr>
      <w:r w:rsidRPr="00766FBB">
        <w:tab/>
        <w:t>(e)</w:t>
      </w:r>
      <w:r w:rsidRPr="00766FBB">
        <w:tab/>
        <w:t>that the forensic procedure will be carried out by a person who may carry out the procedure under Division</w:t>
      </w:r>
      <w:r w:rsidR="00766FBB">
        <w:t> </w:t>
      </w:r>
      <w:r w:rsidRPr="00766FBB">
        <w:t>6 as applied by section</w:t>
      </w:r>
      <w:r w:rsidR="00766FBB">
        <w:t> </w:t>
      </w:r>
      <w:r w:rsidRPr="00766FBB">
        <w:t>23XWE;</w:t>
      </w:r>
    </w:p>
    <w:p w:rsidR="005F1445" w:rsidRPr="00766FBB" w:rsidRDefault="005F1445" w:rsidP="006D16D4">
      <w:pPr>
        <w:pStyle w:val="noteToPara"/>
      </w:pPr>
      <w:r w:rsidRPr="00766FBB">
        <w:lastRenderedPageBreak/>
        <w:t>Note:</w:t>
      </w:r>
      <w:r w:rsidRPr="00766FBB">
        <w:tab/>
        <w:t>See section</w:t>
      </w:r>
      <w:r w:rsidR="00766FBB">
        <w:t> </w:t>
      </w:r>
      <w:r w:rsidRPr="00766FBB">
        <w:t>23XM.</w:t>
      </w:r>
    </w:p>
    <w:p w:rsidR="005F1445" w:rsidRPr="00766FBB" w:rsidRDefault="005F1445" w:rsidP="005F1445">
      <w:pPr>
        <w:pStyle w:val="paragraph"/>
      </w:pPr>
      <w:r w:rsidRPr="00766FBB">
        <w:tab/>
        <w:t>(f)</w:t>
      </w:r>
      <w:r w:rsidRPr="00766FBB">
        <w:tab/>
        <w:t>if the forensic procedure is the taking of a sample of blood, that the offender may request that:</w:t>
      </w:r>
    </w:p>
    <w:p w:rsidR="005F1445" w:rsidRPr="00766FBB" w:rsidRDefault="005F1445" w:rsidP="005F1445">
      <w:pPr>
        <w:pStyle w:val="paragraphsub"/>
      </w:pPr>
      <w:r w:rsidRPr="00766FBB">
        <w:tab/>
        <w:t>(i)</w:t>
      </w:r>
      <w:r w:rsidRPr="00766FBB">
        <w:tab/>
        <w:t>if the offender is serving a sentence of imprisonment in a prison or other place of detention—the prison medical officer be present while the blood is taken; or</w:t>
      </w:r>
    </w:p>
    <w:p w:rsidR="005F1445" w:rsidRPr="00766FBB" w:rsidRDefault="005F1445" w:rsidP="005F1445">
      <w:pPr>
        <w:pStyle w:val="paragraphsub"/>
      </w:pPr>
      <w:r w:rsidRPr="00766FBB">
        <w:tab/>
        <w:t>(ii)</w:t>
      </w:r>
      <w:r w:rsidRPr="00766FBB">
        <w:tab/>
        <w:t>if the offender is not serving a sentence of imprisonment—a medical practitioner of the offender’s choice be present while the blood is taken;</w:t>
      </w:r>
    </w:p>
    <w:p w:rsidR="005F1445" w:rsidRPr="00766FBB" w:rsidRDefault="005F1445" w:rsidP="005F1445">
      <w:pPr>
        <w:pStyle w:val="paragraph"/>
      </w:pPr>
      <w:r w:rsidRPr="00766FBB">
        <w:tab/>
        <w:t>(g)</w:t>
      </w:r>
      <w:r w:rsidRPr="00766FBB">
        <w:tab/>
        <w:t>that the offender may refuse consent to the carrying out of the forensic procedure;</w:t>
      </w:r>
    </w:p>
    <w:p w:rsidR="005F1445" w:rsidRPr="00766FBB" w:rsidRDefault="005F1445" w:rsidP="005F1445">
      <w:pPr>
        <w:pStyle w:val="paragraph"/>
      </w:pPr>
      <w:r w:rsidRPr="00766FBB">
        <w:tab/>
        <w:t>(h)</w:t>
      </w:r>
      <w:r w:rsidRPr="00766FBB">
        <w:tab/>
        <w:t xml:space="preserve">the consequences of not consenting, as specified in </w:t>
      </w:r>
      <w:r w:rsidR="00766FBB">
        <w:t>subsection (</w:t>
      </w:r>
      <w:r w:rsidRPr="00766FBB">
        <w:t>2) or (3</w:t>
      </w:r>
      <w:r w:rsidR="00BB1281" w:rsidRPr="00766FBB">
        <w:t>) (w</w:t>
      </w:r>
      <w:r w:rsidRPr="00766FBB">
        <w:t>hichever is applicable);</w:t>
      </w:r>
    </w:p>
    <w:p w:rsidR="005F1445" w:rsidRPr="00766FBB" w:rsidRDefault="005F1445" w:rsidP="005F1445">
      <w:pPr>
        <w:pStyle w:val="paragraph"/>
      </w:pPr>
      <w:r w:rsidRPr="00766FBB">
        <w:tab/>
        <w:t>(i)</w:t>
      </w:r>
      <w:r w:rsidRPr="00766FBB">
        <w:tab/>
        <w:t>the effect of section</w:t>
      </w:r>
      <w:r w:rsidR="00766FBB">
        <w:t> </w:t>
      </w:r>
      <w:r w:rsidRPr="00766FBB">
        <w:t>23XZ (if applicable);</w:t>
      </w:r>
    </w:p>
    <w:p w:rsidR="005F1445" w:rsidRPr="00766FBB" w:rsidRDefault="005F1445" w:rsidP="005F1445">
      <w:pPr>
        <w:pStyle w:val="paragraph"/>
      </w:pPr>
      <w:r w:rsidRPr="00766FBB">
        <w:tab/>
        <w:t>(j)</w:t>
      </w:r>
      <w:r w:rsidRPr="00766FBB">
        <w:tab/>
        <w:t xml:space="preserve">that information obtained from analysis of forensic material obtained may be placed on the </w:t>
      </w:r>
      <w:r w:rsidR="006E4FBE" w:rsidRPr="00766FBB">
        <w:t>Commonwealth DNA database system</w:t>
      </w:r>
      <w:r w:rsidRPr="00766FBB">
        <w:t xml:space="preserve"> and used for the purposes of a criminal investigation or for any other purpose for which the </w:t>
      </w:r>
      <w:r w:rsidR="006E4FBE" w:rsidRPr="00766FBB">
        <w:t>Commonwealth DNA database system</w:t>
      </w:r>
      <w:r w:rsidRPr="00766FBB">
        <w:t xml:space="preserve"> may be used under Division</w:t>
      </w:r>
      <w:r w:rsidR="00766FBB">
        <w:t> </w:t>
      </w:r>
      <w:r w:rsidRPr="00766FBB">
        <w:t>8A.</w:t>
      </w:r>
    </w:p>
    <w:p w:rsidR="005F1445" w:rsidRPr="00766FBB" w:rsidRDefault="005F1445" w:rsidP="005F1445">
      <w:pPr>
        <w:pStyle w:val="SubsectionHead"/>
      </w:pPr>
      <w:r w:rsidRPr="00766FBB">
        <w:t>Effect of failure to consent to non</w:t>
      </w:r>
      <w:r w:rsidR="00766FBB">
        <w:noBreakHyphen/>
      </w:r>
      <w:r w:rsidRPr="00766FBB">
        <w:t>intimate forensic procedure</w:t>
      </w:r>
    </w:p>
    <w:p w:rsidR="005F1445" w:rsidRPr="00766FBB" w:rsidRDefault="005F1445" w:rsidP="005F1445">
      <w:pPr>
        <w:pStyle w:val="subsection"/>
      </w:pPr>
      <w:r w:rsidRPr="00766FBB">
        <w:tab/>
        <w:t>(2)</w:t>
      </w:r>
      <w:r w:rsidRPr="00766FBB">
        <w:tab/>
        <w:t>The constable must inform a serious offender requested to undergo a non</w:t>
      </w:r>
      <w:r w:rsidR="00766FBB">
        <w:noBreakHyphen/>
      </w:r>
      <w:r w:rsidRPr="00766FBB">
        <w:t xml:space="preserve">intimate forensic procedure to which this </w:t>
      </w:r>
      <w:r w:rsidR="00BB1281" w:rsidRPr="00766FBB">
        <w:t>Division</w:t>
      </w:r>
      <w:r w:rsidR="00B5109B" w:rsidRPr="00766FBB">
        <w:t xml:space="preserve"> </w:t>
      </w:r>
      <w:r w:rsidRPr="00766FBB">
        <w:t>applies or a prescribed offender requested to consent to the taking of his or her fingerprints that, if the offender does not consent, a constable may order the carrying out of the forensic procedure under section</w:t>
      </w:r>
      <w:r w:rsidR="00766FBB">
        <w:t> </w:t>
      </w:r>
      <w:r w:rsidRPr="00766FBB">
        <w:t>23XWK if the constable has taken into account the matters set out in section</w:t>
      </w:r>
      <w:r w:rsidR="00766FBB">
        <w:t> </w:t>
      </w:r>
      <w:r w:rsidRPr="00766FBB">
        <w:t>23XWL.</w:t>
      </w:r>
    </w:p>
    <w:p w:rsidR="005F1445" w:rsidRPr="00766FBB" w:rsidRDefault="005F1445" w:rsidP="005F1445">
      <w:pPr>
        <w:pStyle w:val="SubsectionHead"/>
      </w:pPr>
      <w:r w:rsidRPr="00766FBB">
        <w:t>Effect of failure to consent to intimate forensic procedure</w:t>
      </w:r>
    </w:p>
    <w:p w:rsidR="005F1445" w:rsidRPr="00766FBB" w:rsidRDefault="005F1445" w:rsidP="005F1445">
      <w:pPr>
        <w:pStyle w:val="subsection"/>
      </w:pPr>
      <w:r w:rsidRPr="00766FBB">
        <w:tab/>
        <w:t>(3)</w:t>
      </w:r>
      <w:r w:rsidRPr="00766FBB">
        <w:tab/>
        <w:t xml:space="preserve">The constable must inform a serious offender requested to undergo an intimate forensic procedure to which this </w:t>
      </w:r>
      <w:r w:rsidR="00BB1281" w:rsidRPr="00766FBB">
        <w:t>Division</w:t>
      </w:r>
      <w:r w:rsidR="00B5109B" w:rsidRPr="00766FBB">
        <w:t xml:space="preserve"> </w:t>
      </w:r>
      <w:r w:rsidRPr="00766FBB">
        <w:t xml:space="preserve">applies that, if the serious offender does not consent, an application may be </w:t>
      </w:r>
      <w:r w:rsidRPr="00766FBB">
        <w:lastRenderedPageBreak/>
        <w:t>made to a magistrate for an order authorising the carrying out of the forensic procedure.</w:t>
      </w:r>
    </w:p>
    <w:p w:rsidR="005F1445" w:rsidRPr="00766FBB" w:rsidRDefault="005F1445" w:rsidP="0022787E">
      <w:pPr>
        <w:pStyle w:val="ActHead5"/>
      </w:pPr>
      <w:bookmarkStart w:id="88" w:name="_Toc442792003"/>
      <w:r w:rsidRPr="00766FBB">
        <w:rPr>
          <w:rStyle w:val="CharSectno"/>
        </w:rPr>
        <w:t>23XWK</w:t>
      </w:r>
      <w:r w:rsidRPr="00766FBB">
        <w:t xml:space="preserve">  Circumstances in which constable may order non</w:t>
      </w:r>
      <w:r w:rsidR="00766FBB">
        <w:noBreakHyphen/>
      </w:r>
      <w:r w:rsidRPr="00766FBB">
        <w:t>intimate forensic procedure</w:t>
      </w:r>
      <w:bookmarkEnd w:id="88"/>
    </w:p>
    <w:p w:rsidR="005F1445" w:rsidRPr="00766FBB" w:rsidRDefault="005F1445" w:rsidP="0022787E">
      <w:pPr>
        <w:pStyle w:val="subsection"/>
        <w:keepNext/>
        <w:keepLines/>
      </w:pPr>
      <w:r w:rsidRPr="00766FBB">
        <w:tab/>
      </w:r>
      <w:r w:rsidRPr="00766FBB">
        <w:tab/>
        <w:t>A constable may order the carrying out of a non</w:t>
      </w:r>
      <w:r w:rsidR="00766FBB">
        <w:noBreakHyphen/>
      </w:r>
      <w:r w:rsidRPr="00766FBB">
        <w:t xml:space="preserve">intimate forensic procedure to which this </w:t>
      </w:r>
      <w:r w:rsidR="00BB1281" w:rsidRPr="00766FBB">
        <w:t>Division</w:t>
      </w:r>
      <w:r w:rsidR="00B5109B" w:rsidRPr="00766FBB">
        <w:t xml:space="preserve"> </w:t>
      </w:r>
      <w:r w:rsidRPr="00766FBB">
        <w:t>applies on a serious offender or the taking of the fingerprints of a prescribed offender other than a child or an incapable person if:</w:t>
      </w:r>
    </w:p>
    <w:p w:rsidR="005F1445" w:rsidRPr="00766FBB" w:rsidRDefault="005F1445" w:rsidP="005F1445">
      <w:pPr>
        <w:pStyle w:val="paragraph"/>
      </w:pPr>
      <w:r w:rsidRPr="00766FBB">
        <w:tab/>
        <w:t>(a)</w:t>
      </w:r>
      <w:r w:rsidRPr="00766FBB">
        <w:tab/>
        <w:t>the offender has been asked under section</w:t>
      </w:r>
      <w:r w:rsidR="00766FBB">
        <w:t> </w:t>
      </w:r>
      <w:r w:rsidRPr="00766FBB">
        <w:t>23XWH to consent to the carrying out of the forensic procedure; and</w:t>
      </w:r>
    </w:p>
    <w:p w:rsidR="005F1445" w:rsidRPr="00766FBB" w:rsidRDefault="005F1445" w:rsidP="005F1445">
      <w:pPr>
        <w:pStyle w:val="paragraph"/>
      </w:pPr>
      <w:r w:rsidRPr="00766FBB">
        <w:tab/>
        <w:t>(b)</w:t>
      </w:r>
      <w:r w:rsidRPr="00766FBB">
        <w:tab/>
        <w:t>the offender has not consented; and</w:t>
      </w:r>
    </w:p>
    <w:p w:rsidR="005F1445" w:rsidRPr="00766FBB" w:rsidRDefault="005F1445" w:rsidP="005F1445">
      <w:pPr>
        <w:pStyle w:val="paragraph"/>
      </w:pPr>
      <w:r w:rsidRPr="00766FBB">
        <w:tab/>
        <w:t>(c)</w:t>
      </w:r>
      <w:r w:rsidRPr="00766FBB">
        <w:tab/>
        <w:t>the constable has taken into account the matters set out in section</w:t>
      </w:r>
      <w:r w:rsidR="00766FBB">
        <w:t> </w:t>
      </w:r>
      <w:r w:rsidRPr="00766FBB">
        <w:t>23XWL.</w:t>
      </w:r>
    </w:p>
    <w:p w:rsidR="005F1445" w:rsidRPr="00766FBB" w:rsidRDefault="005F1445" w:rsidP="005F1445">
      <w:pPr>
        <w:pStyle w:val="ActHead5"/>
      </w:pPr>
      <w:bookmarkStart w:id="89" w:name="_Toc442792004"/>
      <w:r w:rsidRPr="00766FBB">
        <w:rPr>
          <w:rStyle w:val="CharSectno"/>
        </w:rPr>
        <w:t>23XWL</w:t>
      </w:r>
      <w:r w:rsidRPr="00766FBB">
        <w:t xml:space="preserve">  Matters to be considered by constable</w:t>
      </w:r>
      <w:bookmarkEnd w:id="89"/>
    </w:p>
    <w:p w:rsidR="005F1445" w:rsidRPr="00766FBB" w:rsidRDefault="005F1445" w:rsidP="005F1445">
      <w:pPr>
        <w:pStyle w:val="subsection"/>
      </w:pPr>
      <w:r w:rsidRPr="00766FBB">
        <w:tab/>
      </w:r>
      <w:r w:rsidRPr="00766FBB">
        <w:tab/>
        <w:t>In determining whether to make an order under section</w:t>
      </w:r>
      <w:r w:rsidR="00766FBB">
        <w:t> </w:t>
      </w:r>
      <w:r w:rsidRPr="00766FBB">
        <w:t>23XWK, the constable is to take into account:</w:t>
      </w:r>
    </w:p>
    <w:p w:rsidR="005F1445" w:rsidRPr="00766FBB" w:rsidRDefault="005F1445" w:rsidP="005F1445">
      <w:pPr>
        <w:pStyle w:val="paragraph"/>
      </w:pPr>
      <w:r w:rsidRPr="00766FBB">
        <w:tab/>
        <w:t>(a)</w:t>
      </w:r>
      <w:r w:rsidRPr="00766FBB">
        <w:tab/>
        <w:t xml:space="preserve">whether this </w:t>
      </w:r>
      <w:r w:rsidR="00BB1281" w:rsidRPr="00766FBB">
        <w:t>Part</w:t>
      </w:r>
      <w:r w:rsidR="00B5109B" w:rsidRPr="00766FBB">
        <w:t xml:space="preserve"> </w:t>
      </w:r>
      <w:r w:rsidRPr="00766FBB">
        <w:t>would authorise the forensic procedure to be carried out in the absence of the order; and</w:t>
      </w:r>
    </w:p>
    <w:p w:rsidR="005F1445" w:rsidRPr="00766FBB" w:rsidRDefault="005F1445" w:rsidP="005F1445">
      <w:pPr>
        <w:pStyle w:val="paragraph"/>
      </w:pPr>
      <w:r w:rsidRPr="00766FBB">
        <w:tab/>
        <w:t>(b)</w:t>
      </w:r>
      <w:r w:rsidRPr="00766FBB">
        <w:tab/>
        <w:t>the seriousness of the circumstances surrounding the offence committed by the offender; and</w:t>
      </w:r>
    </w:p>
    <w:p w:rsidR="005F1445" w:rsidRPr="00766FBB" w:rsidRDefault="005F1445" w:rsidP="005F1445">
      <w:pPr>
        <w:pStyle w:val="paragraph"/>
      </w:pPr>
      <w:r w:rsidRPr="00766FBB">
        <w:tab/>
        <w:t>(d)</w:t>
      </w:r>
      <w:r w:rsidRPr="00766FBB">
        <w:tab/>
        <w:t>whether the carrying out of the forensic procedure without consent is justified in all the circumstances.</w:t>
      </w:r>
    </w:p>
    <w:p w:rsidR="005F1445" w:rsidRPr="00766FBB" w:rsidRDefault="005F1445" w:rsidP="005F1445">
      <w:pPr>
        <w:pStyle w:val="ActHead5"/>
      </w:pPr>
      <w:bookmarkStart w:id="90" w:name="_Toc442792005"/>
      <w:r w:rsidRPr="00766FBB">
        <w:rPr>
          <w:rStyle w:val="CharSectno"/>
        </w:rPr>
        <w:t>23XWM</w:t>
      </w:r>
      <w:r w:rsidRPr="00766FBB">
        <w:t xml:space="preserve">  Recording of giving of information and consent</w:t>
      </w:r>
      <w:bookmarkEnd w:id="90"/>
    </w:p>
    <w:p w:rsidR="005F1445" w:rsidRPr="00766FBB" w:rsidRDefault="005F1445" w:rsidP="005F1445">
      <w:pPr>
        <w:pStyle w:val="subsection"/>
      </w:pPr>
      <w:r w:rsidRPr="00766FBB">
        <w:tab/>
        <w:t>(1)</w:t>
      </w:r>
      <w:r w:rsidRPr="00766FBB">
        <w:tab/>
        <w:t>The constable must, if practicable, ensure that the giving of the information about the proposed forensic procedure and the offender’s responses (if any) are tape recorded.</w:t>
      </w:r>
    </w:p>
    <w:p w:rsidR="005F1445" w:rsidRPr="00766FBB" w:rsidRDefault="005F1445" w:rsidP="005F1445">
      <w:pPr>
        <w:pStyle w:val="subsection"/>
      </w:pPr>
      <w:r w:rsidRPr="00766FBB">
        <w:tab/>
        <w:t>(2)</w:t>
      </w:r>
      <w:r w:rsidRPr="00766FBB">
        <w:tab/>
        <w:t>If tape recording the giving of the information and the offender’s responses (if any) is not practicable, the constable must ensure that:</w:t>
      </w:r>
    </w:p>
    <w:p w:rsidR="005F1445" w:rsidRPr="00766FBB" w:rsidRDefault="005F1445" w:rsidP="005F1445">
      <w:pPr>
        <w:pStyle w:val="paragraph"/>
      </w:pPr>
      <w:r w:rsidRPr="00766FBB">
        <w:tab/>
        <w:t>(a)</w:t>
      </w:r>
      <w:r w:rsidRPr="00766FBB">
        <w:tab/>
        <w:t>a written record of the giving of the information and the offender’s responses (if any) is made; and</w:t>
      </w:r>
    </w:p>
    <w:p w:rsidR="005F1445" w:rsidRPr="00766FBB" w:rsidRDefault="005F1445" w:rsidP="005F1445">
      <w:pPr>
        <w:pStyle w:val="paragraph"/>
      </w:pPr>
      <w:r w:rsidRPr="00766FBB">
        <w:lastRenderedPageBreak/>
        <w:tab/>
        <w:t>(b)</w:t>
      </w:r>
      <w:r w:rsidRPr="00766FBB">
        <w:tab/>
        <w:t>a copy of the record is made available to the serious offender.</w:t>
      </w:r>
    </w:p>
    <w:p w:rsidR="005F1445" w:rsidRPr="00766FBB" w:rsidRDefault="005F1445" w:rsidP="005F1445">
      <w:pPr>
        <w:pStyle w:val="notetext"/>
      </w:pPr>
      <w:r w:rsidRPr="00766FBB">
        <w:t>Note:</w:t>
      </w:r>
      <w:r w:rsidRPr="00766FBB">
        <w:tab/>
        <w:t>Division</w:t>
      </w:r>
      <w:r w:rsidR="00766FBB">
        <w:t> </w:t>
      </w:r>
      <w:r w:rsidRPr="00766FBB">
        <w:t>9 contains provisions about making copies of material (including tapes) available to the serious offender.</w:t>
      </w:r>
    </w:p>
    <w:p w:rsidR="005F1445" w:rsidRPr="00766FBB" w:rsidRDefault="005F1445" w:rsidP="0022787E">
      <w:pPr>
        <w:pStyle w:val="ActHead5"/>
      </w:pPr>
      <w:bookmarkStart w:id="91" w:name="_Toc442792006"/>
      <w:r w:rsidRPr="00766FBB">
        <w:rPr>
          <w:rStyle w:val="CharSectno"/>
        </w:rPr>
        <w:t>23XWN</w:t>
      </w:r>
      <w:r w:rsidRPr="00766FBB">
        <w:t xml:space="preserve">  Record of constable’s order</w:t>
      </w:r>
      <w:bookmarkEnd w:id="91"/>
    </w:p>
    <w:p w:rsidR="005F1445" w:rsidRPr="00766FBB" w:rsidRDefault="005F1445" w:rsidP="0022787E">
      <w:pPr>
        <w:pStyle w:val="subsection"/>
        <w:keepNext/>
        <w:keepLines/>
      </w:pPr>
      <w:r w:rsidRPr="00766FBB">
        <w:tab/>
        <w:t>(1)</w:t>
      </w:r>
      <w:r w:rsidRPr="00766FBB">
        <w:tab/>
        <w:t>The constable must, at the time of, or as soon as practicable after, making an order under section</w:t>
      </w:r>
      <w:r w:rsidR="00766FBB">
        <w:t> </w:t>
      </w:r>
      <w:r w:rsidRPr="00766FBB">
        <w:t>23XWK, make a record of:</w:t>
      </w:r>
    </w:p>
    <w:p w:rsidR="005F1445" w:rsidRPr="00766FBB" w:rsidRDefault="005F1445" w:rsidP="005F1445">
      <w:pPr>
        <w:pStyle w:val="paragraph"/>
      </w:pPr>
      <w:r w:rsidRPr="00766FBB">
        <w:tab/>
        <w:t>(a)</w:t>
      </w:r>
      <w:r w:rsidRPr="00766FBB">
        <w:tab/>
        <w:t>the order; and</w:t>
      </w:r>
    </w:p>
    <w:p w:rsidR="005F1445" w:rsidRPr="00766FBB" w:rsidRDefault="005F1445" w:rsidP="005F1445">
      <w:pPr>
        <w:pStyle w:val="paragraph"/>
      </w:pPr>
      <w:r w:rsidRPr="00766FBB">
        <w:tab/>
        <w:t>(b)</w:t>
      </w:r>
      <w:r w:rsidRPr="00766FBB">
        <w:tab/>
        <w:t>the date and time when the order was made; and</w:t>
      </w:r>
    </w:p>
    <w:p w:rsidR="005F1445" w:rsidRPr="00766FBB" w:rsidRDefault="005F1445" w:rsidP="005F1445">
      <w:pPr>
        <w:pStyle w:val="paragraph"/>
      </w:pPr>
      <w:r w:rsidRPr="00766FBB">
        <w:tab/>
        <w:t>(c)</w:t>
      </w:r>
      <w:r w:rsidRPr="00766FBB">
        <w:tab/>
        <w:t>the reasons for making it, and sign the record.</w:t>
      </w:r>
    </w:p>
    <w:p w:rsidR="005F1445" w:rsidRPr="00766FBB" w:rsidRDefault="005F1445" w:rsidP="005F1445">
      <w:pPr>
        <w:pStyle w:val="subsection"/>
      </w:pPr>
      <w:r w:rsidRPr="00766FBB">
        <w:tab/>
        <w:t>(2)</w:t>
      </w:r>
      <w:r w:rsidRPr="00766FBB">
        <w:tab/>
        <w:t>The constable must ensure that a copy of the record is made available to the offender as soon as practicable after the record is made.</w:t>
      </w:r>
    </w:p>
    <w:p w:rsidR="003657F1" w:rsidRPr="00766FBB" w:rsidRDefault="003657F1" w:rsidP="003657F1">
      <w:pPr>
        <w:pStyle w:val="ActHead5"/>
      </w:pPr>
      <w:bookmarkStart w:id="92" w:name="_Toc442792007"/>
      <w:r w:rsidRPr="00766FBB">
        <w:rPr>
          <w:rStyle w:val="CharSectno"/>
        </w:rPr>
        <w:t>23XWNA</w:t>
      </w:r>
      <w:r w:rsidRPr="00766FBB">
        <w:t xml:space="preserve">  Circumstances in which judge or magistrate may order forensic procedure</w:t>
      </w:r>
      <w:bookmarkEnd w:id="92"/>
    </w:p>
    <w:p w:rsidR="003657F1" w:rsidRPr="00766FBB" w:rsidRDefault="003657F1" w:rsidP="003657F1">
      <w:pPr>
        <w:pStyle w:val="subsection"/>
      </w:pPr>
      <w:r w:rsidRPr="00766FBB">
        <w:tab/>
      </w:r>
      <w:r w:rsidRPr="00766FBB">
        <w:tab/>
        <w:t>A judge or magistrate may, under section</w:t>
      </w:r>
      <w:r w:rsidR="00766FBB">
        <w:t> </w:t>
      </w:r>
      <w:r w:rsidRPr="00766FBB">
        <w:t>23XWO, order the carrying out of a forensic procedure on an offender if:</w:t>
      </w:r>
    </w:p>
    <w:p w:rsidR="003657F1" w:rsidRPr="00766FBB" w:rsidRDefault="003657F1" w:rsidP="003657F1">
      <w:pPr>
        <w:pStyle w:val="paragraph"/>
      </w:pPr>
      <w:r w:rsidRPr="00766FBB">
        <w:tab/>
        <w:t>(a)</w:t>
      </w:r>
      <w:r w:rsidRPr="00766FBB">
        <w:tab/>
        <w:t>the offender is not in custody and has not consented to the forensic procedure (whether or not consent has been sought); or</w:t>
      </w:r>
    </w:p>
    <w:p w:rsidR="003657F1" w:rsidRPr="00766FBB" w:rsidRDefault="003657F1" w:rsidP="003657F1">
      <w:pPr>
        <w:pStyle w:val="paragraph"/>
      </w:pPr>
      <w:r w:rsidRPr="00766FBB">
        <w:tab/>
        <w:t>(b)</w:t>
      </w:r>
      <w:r w:rsidRPr="00766FBB">
        <w:tab/>
        <w:t>the offender is in custody and has not consented to the forensic procedure (whether or not consent has been sought); or</w:t>
      </w:r>
    </w:p>
    <w:p w:rsidR="003657F1" w:rsidRPr="00766FBB" w:rsidRDefault="003657F1" w:rsidP="003657F1">
      <w:pPr>
        <w:pStyle w:val="paragraph"/>
      </w:pPr>
      <w:r w:rsidRPr="00766FBB">
        <w:tab/>
        <w:t>(c)</w:t>
      </w:r>
      <w:r w:rsidRPr="00766FBB">
        <w:tab/>
        <w:t>under section</w:t>
      </w:r>
      <w:r w:rsidR="00766FBB">
        <w:t> </w:t>
      </w:r>
      <w:r w:rsidRPr="00766FBB">
        <w:t>23WE, the offender cannot consent to the forensic procedure.</w:t>
      </w:r>
    </w:p>
    <w:p w:rsidR="005F1445" w:rsidRPr="00766FBB" w:rsidRDefault="005F1445" w:rsidP="005F1445">
      <w:pPr>
        <w:pStyle w:val="ActHead5"/>
      </w:pPr>
      <w:bookmarkStart w:id="93" w:name="_Toc442792008"/>
      <w:r w:rsidRPr="00766FBB">
        <w:rPr>
          <w:rStyle w:val="CharSectno"/>
        </w:rPr>
        <w:t>23XWO</w:t>
      </w:r>
      <w:r w:rsidRPr="00766FBB">
        <w:t xml:space="preserve">  Judge or magistrate order for carrying out forensic procedure on offender</w:t>
      </w:r>
      <w:bookmarkEnd w:id="93"/>
    </w:p>
    <w:p w:rsidR="005F1445" w:rsidRPr="00766FBB" w:rsidRDefault="005F1445" w:rsidP="005F1445">
      <w:pPr>
        <w:pStyle w:val="subsection"/>
      </w:pPr>
      <w:r w:rsidRPr="00766FBB">
        <w:tab/>
        <w:t>(1)</w:t>
      </w:r>
      <w:r w:rsidRPr="00766FBB">
        <w:tab/>
        <w:t xml:space="preserve">An authorised applicant may apply to any judge or magistrate for an order </w:t>
      </w:r>
      <w:r w:rsidR="00FA4DA6" w:rsidRPr="00766FBB">
        <w:t>for the carrying out of an intimate forensic procedure, or a non</w:t>
      </w:r>
      <w:r w:rsidR="00766FBB">
        <w:noBreakHyphen/>
      </w:r>
      <w:r w:rsidR="00FA4DA6" w:rsidRPr="00766FBB">
        <w:t xml:space="preserve">intimate forensic procedure, to which this </w:t>
      </w:r>
      <w:r w:rsidR="00BB1281" w:rsidRPr="00766FBB">
        <w:t>Division</w:t>
      </w:r>
      <w:r w:rsidR="00B5109B" w:rsidRPr="00766FBB">
        <w:t xml:space="preserve"> </w:t>
      </w:r>
      <w:r w:rsidR="00FA4DA6" w:rsidRPr="00766FBB">
        <w:t>applies on a serious offender (other than a child or an incapable person)</w:t>
      </w:r>
      <w:r w:rsidRPr="00766FBB">
        <w:t>.</w:t>
      </w:r>
    </w:p>
    <w:p w:rsidR="005F1445" w:rsidRPr="00766FBB" w:rsidRDefault="005F1445" w:rsidP="005F1445">
      <w:pPr>
        <w:pStyle w:val="subsection"/>
      </w:pPr>
      <w:r w:rsidRPr="00766FBB">
        <w:lastRenderedPageBreak/>
        <w:tab/>
        <w:t>(2)</w:t>
      </w:r>
      <w:r w:rsidRPr="00766FBB">
        <w:tab/>
        <w:t>An authorised applicant may apply to any judge or magistrate for an order for the carrying out of a non</w:t>
      </w:r>
      <w:r w:rsidR="00766FBB">
        <w:noBreakHyphen/>
      </w:r>
      <w:r w:rsidRPr="00766FBB">
        <w:t xml:space="preserve">intimate forensic procedure to which this </w:t>
      </w:r>
      <w:r w:rsidR="00BB1281" w:rsidRPr="00766FBB">
        <w:t>Division</w:t>
      </w:r>
      <w:r w:rsidR="00B5109B" w:rsidRPr="00766FBB">
        <w:t xml:space="preserve"> </w:t>
      </w:r>
      <w:r w:rsidRPr="00766FBB">
        <w:t>applies on a child or an incapable person who is a serious offender.</w:t>
      </w:r>
    </w:p>
    <w:p w:rsidR="005F1445" w:rsidRPr="00766FBB" w:rsidRDefault="005F1445" w:rsidP="005F1445">
      <w:pPr>
        <w:pStyle w:val="subsection"/>
      </w:pPr>
      <w:r w:rsidRPr="00766FBB">
        <w:tab/>
        <w:t>(3)</w:t>
      </w:r>
      <w:r w:rsidRPr="00766FBB">
        <w:tab/>
        <w:t xml:space="preserve">An application under </w:t>
      </w:r>
      <w:r w:rsidR="00766FBB">
        <w:t>subsection (</w:t>
      </w:r>
      <w:r w:rsidRPr="00766FBB">
        <w:t xml:space="preserve">1) or (2) must be accompanied by an affidavit by the authorised applicant dealing with the matters referred to in </w:t>
      </w:r>
      <w:r w:rsidR="00766FBB">
        <w:t>subsection (</w:t>
      </w:r>
      <w:r w:rsidRPr="00766FBB">
        <w:t>7).</w:t>
      </w:r>
    </w:p>
    <w:p w:rsidR="005F1445" w:rsidRPr="00766FBB" w:rsidRDefault="005F1445" w:rsidP="005F1445">
      <w:pPr>
        <w:pStyle w:val="subsection"/>
      </w:pPr>
      <w:r w:rsidRPr="00766FBB">
        <w:tab/>
        <w:t>(4)</w:t>
      </w:r>
      <w:r w:rsidRPr="00766FBB">
        <w:tab/>
        <w:t xml:space="preserve">An authorised applicant may apply to any judge or magistrate for an order for the taking of the fingerprints under this </w:t>
      </w:r>
      <w:r w:rsidR="00BB1281" w:rsidRPr="00766FBB">
        <w:t>Division</w:t>
      </w:r>
      <w:r w:rsidR="00B5109B" w:rsidRPr="00766FBB">
        <w:t xml:space="preserve"> </w:t>
      </w:r>
      <w:r w:rsidRPr="00766FBB">
        <w:t>of a child or an incapable person who is a prescribed offender.</w:t>
      </w:r>
    </w:p>
    <w:p w:rsidR="005F1445" w:rsidRPr="00766FBB" w:rsidRDefault="005F1445" w:rsidP="005F1445">
      <w:pPr>
        <w:pStyle w:val="subsection"/>
      </w:pPr>
      <w:r w:rsidRPr="00766FBB">
        <w:tab/>
        <w:t>(5)</w:t>
      </w:r>
      <w:r w:rsidRPr="00766FBB">
        <w:tab/>
        <w:t>An authorised applicant may make an application under this section to the judge or magistrate that is sentencing an offender or to any other judge or magistrate at a later time.</w:t>
      </w:r>
    </w:p>
    <w:p w:rsidR="005F1445" w:rsidRPr="00766FBB" w:rsidRDefault="005F1445" w:rsidP="005F1445">
      <w:pPr>
        <w:pStyle w:val="subsection"/>
      </w:pPr>
      <w:r w:rsidRPr="00766FBB">
        <w:tab/>
        <w:t>(6)</w:t>
      </w:r>
      <w:r w:rsidRPr="00766FBB">
        <w:tab/>
        <w:t xml:space="preserve">A judge or magistrate may order the carrying out of a forensic procedure under this </w:t>
      </w:r>
      <w:r w:rsidR="00BB1281" w:rsidRPr="00766FBB">
        <w:t>Division</w:t>
      </w:r>
      <w:r w:rsidR="00B5109B" w:rsidRPr="00766FBB">
        <w:t xml:space="preserve"> </w:t>
      </w:r>
      <w:r w:rsidRPr="00766FBB">
        <w:t>if satisfied that the carrying out of the forensic procedure is justified in all the circumstances.</w:t>
      </w:r>
    </w:p>
    <w:p w:rsidR="005F1445" w:rsidRPr="00766FBB" w:rsidRDefault="005F1445" w:rsidP="005F1445">
      <w:pPr>
        <w:pStyle w:val="subsection"/>
      </w:pPr>
      <w:r w:rsidRPr="00766FBB">
        <w:tab/>
        <w:t>(7)</w:t>
      </w:r>
      <w:r w:rsidRPr="00766FBB">
        <w:tab/>
        <w:t>In determining whether to make an order under this section, a judge or magistrate is to take into account:</w:t>
      </w:r>
    </w:p>
    <w:p w:rsidR="005F1445" w:rsidRPr="00766FBB" w:rsidRDefault="005F1445" w:rsidP="005F1445">
      <w:pPr>
        <w:pStyle w:val="paragraph"/>
      </w:pPr>
      <w:r w:rsidRPr="00766FBB">
        <w:tab/>
        <w:t>(a)</w:t>
      </w:r>
      <w:r w:rsidRPr="00766FBB">
        <w:tab/>
        <w:t xml:space="preserve">whether this </w:t>
      </w:r>
      <w:r w:rsidR="00BB1281" w:rsidRPr="00766FBB">
        <w:t>Part</w:t>
      </w:r>
      <w:r w:rsidR="00B5109B" w:rsidRPr="00766FBB">
        <w:t xml:space="preserve"> </w:t>
      </w:r>
      <w:r w:rsidRPr="00766FBB">
        <w:t>would authorise the forensic procedure to be carried out in the absence of the order; and</w:t>
      </w:r>
    </w:p>
    <w:p w:rsidR="005F1445" w:rsidRPr="00766FBB" w:rsidRDefault="005F1445" w:rsidP="005F1445">
      <w:pPr>
        <w:pStyle w:val="paragraph"/>
      </w:pPr>
      <w:r w:rsidRPr="00766FBB">
        <w:tab/>
        <w:t>(b)</w:t>
      </w:r>
      <w:r w:rsidRPr="00766FBB">
        <w:tab/>
        <w:t>the seriousness of the circumstances surrounding the commission of the offence by the offender; and</w:t>
      </w:r>
    </w:p>
    <w:p w:rsidR="005F1445" w:rsidRPr="00766FBB" w:rsidRDefault="005F1445" w:rsidP="005F1445">
      <w:pPr>
        <w:pStyle w:val="paragraph"/>
      </w:pPr>
      <w:r w:rsidRPr="00766FBB">
        <w:tab/>
        <w:t>(d)</w:t>
      </w:r>
      <w:r w:rsidRPr="00766FBB">
        <w:tab/>
        <w:t>whether the carrying out of the forensic procedure is justified in all the circumstances.</w:t>
      </w:r>
    </w:p>
    <w:p w:rsidR="005F1445" w:rsidRPr="00766FBB" w:rsidRDefault="005F1445" w:rsidP="005F1445">
      <w:pPr>
        <w:pStyle w:val="subsection"/>
      </w:pPr>
      <w:r w:rsidRPr="00766FBB">
        <w:tab/>
        <w:t>(8)</w:t>
      </w:r>
      <w:r w:rsidRPr="00766FBB">
        <w:tab/>
        <w:t>An order under this section takes effect immediately. However, the person who conducts any analysis of forensic material obtained as a result of carrying out the forensic procedure on an offender must not disclose the results of the analysis:</w:t>
      </w:r>
    </w:p>
    <w:p w:rsidR="005F1445" w:rsidRPr="00766FBB" w:rsidRDefault="005F1445" w:rsidP="005F1445">
      <w:pPr>
        <w:pStyle w:val="paragraph"/>
      </w:pPr>
      <w:r w:rsidRPr="00766FBB">
        <w:tab/>
        <w:t>(a)</w:t>
      </w:r>
      <w:r w:rsidRPr="00766FBB">
        <w:tab/>
        <w:t>until the expiration of any appeal period or after the final determination of any appeal in relation to the offence concerned, whichever is the later; or</w:t>
      </w:r>
    </w:p>
    <w:p w:rsidR="005F1445" w:rsidRPr="00766FBB" w:rsidRDefault="005F1445" w:rsidP="005F1445">
      <w:pPr>
        <w:pStyle w:val="paragraph"/>
      </w:pPr>
      <w:r w:rsidRPr="00766FBB">
        <w:tab/>
        <w:t>(b)</w:t>
      </w:r>
      <w:r w:rsidRPr="00766FBB">
        <w:tab/>
        <w:t>if the conviction is quashed.</w:t>
      </w:r>
    </w:p>
    <w:p w:rsidR="00E71255" w:rsidRPr="00766FBB" w:rsidRDefault="00E71255" w:rsidP="00E71255">
      <w:pPr>
        <w:pStyle w:val="ActHead5"/>
      </w:pPr>
      <w:bookmarkStart w:id="94" w:name="_Toc442792009"/>
      <w:r w:rsidRPr="00766FBB">
        <w:rPr>
          <w:rStyle w:val="CharSectno"/>
        </w:rPr>
        <w:lastRenderedPageBreak/>
        <w:t>23XWOA</w:t>
      </w:r>
      <w:r w:rsidRPr="00766FBB">
        <w:t xml:space="preserve">  Securing the presence of offender at hearing—offender in custody</w:t>
      </w:r>
      <w:bookmarkEnd w:id="94"/>
    </w:p>
    <w:p w:rsidR="00E71255" w:rsidRPr="00766FBB" w:rsidRDefault="00E71255" w:rsidP="00E71255">
      <w:pPr>
        <w:pStyle w:val="subsection"/>
      </w:pPr>
      <w:r w:rsidRPr="00766FBB">
        <w:tab/>
        <w:t>(1)</w:t>
      </w:r>
      <w:r w:rsidRPr="00766FBB">
        <w:tab/>
        <w:t>If:</w:t>
      </w:r>
    </w:p>
    <w:p w:rsidR="00E71255" w:rsidRPr="00766FBB" w:rsidRDefault="00E71255" w:rsidP="00E71255">
      <w:pPr>
        <w:pStyle w:val="paragraph"/>
      </w:pPr>
      <w:r w:rsidRPr="00766FBB">
        <w:tab/>
        <w:t>(a)</w:t>
      </w:r>
      <w:r w:rsidRPr="00766FBB">
        <w:tab/>
        <w:t>an application is made under section</w:t>
      </w:r>
      <w:r w:rsidR="00766FBB">
        <w:t> </w:t>
      </w:r>
      <w:r w:rsidRPr="00766FBB">
        <w:t>23XWO to a judge or magistrate for an order under that section for the carrying out of a forensic procedure on an offender; and</w:t>
      </w:r>
    </w:p>
    <w:p w:rsidR="00E71255" w:rsidRPr="00766FBB" w:rsidRDefault="00E71255" w:rsidP="00E71255">
      <w:pPr>
        <w:pStyle w:val="paragraph"/>
      </w:pPr>
      <w:r w:rsidRPr="00766FBB">
        <w:tab/>
        <w:t>(b)</w:t>
      </w:r>
      <w:r w:rsidRPr="00766FBB">
        <w:tab/>
        <w:t>the offender is in custody or is otherwise detained under a law of the Commonwealth, a State or a Territory (</w:t>
      </w:r>
      <w:r w:rsidRPr="00766FBB">
        <w:rPr>
          <w:b/>
          <w:i/>
        </w:rPr>
        <w:t>original custody</w:t>
      </w:r>
      <w:r w:rsidRPr="00766FBB">
        <w:t>);</w:t>
      </w:r>
    </w:p>
    <w:p w:rsidR="00E71255" w:rsidRPr="00766FBB" w:rsidRDefault="00E71255" w:rsidP="00E71255">
      <w:pPr>
        <w:pStyle w:val="subsection2"/>
      </w:pPr>
      <w:r w:rsidRPr="00766FBB">
        <w:t>the judge or magistrate may, on the application of a constable, issue a warrant directing the person holding the offender to deliver the offender into the custody (</w:t>
      </w:r>
      <w:r w:rsidRPr="00766FBB">
        <w:rPr>
          <w:b/>
          <w:i/>
        </w:rPr>
        <w:t>temporary custody</w:t>
      </w:r>
      <w:r w:rsidRPr="00766FBB">
        <w:t>) of the constable for the hearing of the application.</w:t>
      </w:r>
    </w:p>
    <w:p w:rsidR="00E71255" w:rsidRPr="00766FBB" w:rsidRDefault="00E71255" w:rsidP="00E71255">
      <w:pPr>
        <w:pStyle w:val="subsection"/>
        <w:keepNext/>
      </w:pPr>
      <w:r w:rsidRPr="00766FBB">
        <w:tab/>
        <w:t>(2)</w:t>
      </w:r>
      <w:r w:rsidRPr="00766FBB">
        <w:tab/>
        <w:t>If the judge or magistrate refuses to make the order under section</w:t>
      </w:r>
      <w:r w:rsidR="00766FBB">
        <w:t> </w:t>
      </w:r>
      <w:r w:rsidRPr="00766FBB">
        <w:t>23XWO, the constable given temporary custody of the offender must return the offender to the place of original custody without delay.</w:t>
      </w:r>
    </w:p>
    <w:p w:rsidR="00E71255" w:rsidRPr="00766FBB" w:rsidRDefault="00E71255" w:rsidP="00E71255">
      <w:pPr>
        <w:pStyle w:val="subsection"/>
        <w:keepNext/>
      </w:pPr>
      <w:r w:rsidRPr="00766FBB">
        <w:tab/>
        <w:t>(3)</w:t>
      </w:r>
      <w:r w:rsidRPr="00766FBB">
        <w:tab/>
        <w:t>If the judge or magistrate makes the order under section</w:t>
      </w:r>
      <w:r w:rsidR="00766FBB">
        <w:t> </w:t>
      </w:r>
      <w:r w:rsidRPr="00766FBB">
        <w:t>23XWO, the judge or magistrate may:</w:t>
      </w:r>
    </w:p>
    <w:p w:rsidR="00E71255" w:rsidRPr="00766FBB" w:rsidRDefault="00E71255" w:rsidP="00E71255">
      <w:pPr>
        <w:pStyle w:val="paragraph"/>
      </w:pPr>
      <w:r w:rsidRPr="00766FBB">
        <w:tab/>
        <w:t>(a)</w:t>
      </w:r>
      <w:r w:rsidRPr="00766FBB">
        <w:tab/>
        <w:t>order the constable given temporary custody of the offender:</w:t>
      </w:r>
    </w:p>
    <w:p w:rsidR="00E71255" w:rsidRPr="00766FBB" w:rsidRDefault="00E71255" w:rsidP="00E71255">
      <w:pPr>
        <w:pStyle w:val="paragraphsub"/>
      </w:pPr>
      <w:r w:rsidRPr="00766FBB">
        <w:tab/>
        <w:t>(i)</w:t>
      </w:r>
      <w:r w:rsidRPr="00766FBB">
        <w:tab/>
        <w:t xml:space="preserve">to convey the offender to the nearest premises where facilities for carrying out the procedure in accordance with this </w:t>
      </w:r>
      <w:r w:rsidR="00BB1281" w:rsidRPr="00766FBB">
        <w:t>Part</w:t>
      </w:r>
      <w:r w:rsidR="00B5109B" w:rsidRPr="00766FBB">
        <w:t xml:space="preserve"> </w:t>
      </w:r>
      <w:r w:rsidRPr="00766FBB">
        <w:t>are available to that constable; and</w:t>
      </w:r>
    </w:p>
    <w:p w:rsidR="00E71255" w:rsidRPr="00766FBB" w:rsidRDefault="00E71255" w:rsidP="00E71255">
      <w:pPr>
        <w:pStyle w:val="paragraphsub"/>
      </w:pPr>
      <w:r w:rsidRPr="00766FBB">
        <w:tab/>
        <w:t>(ii)</w:t>
      </w:r>
      <w:r w:rsidRPr="00766FBB">
        <w:tab/>
        <w:t>to return the offender to the place of original custody without delay after the procedure is carried out; or</w:t>
      </w:r>
    </w:p>
    <w:p w:rsidR="00E71255" w:rsidRPr="00766FBB" w:rsidRDefault="00E71255" w:rsidP="00E71255">
      <w:pPr>
        <w:pStyle w:val="paragraph"/>
      </w:pPr>
      <w:r w:rsidRPr="00766FBB">
        <w:tab/>
        <w:t>(b)</w:t>
      </w:r>
      <w:r w:rsidRPr="00766FBB">
        <w:tab/>
        <w:t>order the constable given temporary custody of the offender to return the offender to the place of original custody without delay.</w:t>
      </w:r>
    </w:p>
    <w:p w:rsidR="00E71255" w:rsidRPr="00766FBB" w:rsidRDefault="00E71255" w:rsidP="00E71255">
      <w:pPr>
        <w:pStyle w:val="ActHead5"/>
      </w:pPr>
      <w:bookmarkStart w:id="95" w:name="_Toc442792010"/>
      <w:r w:rsidRPr="00766FBB">
        <w:rPr>
          <w:rStyle w:val="CharSectno"/>
        </w:rPr>
        <w:t>23XWOB</w:t>
      </w:r>
      <w:r w:rsidRPr="00766FBB">
        <w:t xml:space="preserve">  Securing the presence of offender at hearing—offender not in custody</w:t>
      </w:r>
      <w:bookmarkEnd w:id="95"/>
    </w:p>
    <w:p w:rsidR="00E71255" w:rsidRPr="00766FBB" w:rsidRDefault="00E71255" w:rsidP="00E71255">
      <w:pPr>
        <w:pStyle w:val="subsection"/>
      </w:pPr>
      <w:r w:rsidRPr="00766FBB">
        <w:tab/>
        <w:t>(1)</w:t>
      </w:r>
      <w:r w:rsidRPr="00766FBB">
        <w:tab/>
        <w:t>If:</w:t>
      </w:r>
    </w:p>
    <w:p w:rsidR="00E71255" w:rsidRPr="00766FBB" w:rsidRDefault="00E71255" w:rsidP="00E71255">
      <w:pPr>
        <w:pStyle w:val="paragraph"/>
      </w:pPr>
      <w:r w:rsidRPr="00766FBB">
        <w:lastRenderedPageBreak/>
        <w:tab/>
        <w:t>(a)</w:t>
      </w:r>
      <w:r w:rsidRPr="00766FBB">
        <w:tab/>
        <w:t>an application is made under section</w:t>
      </w:r>
      <w:r w:rsidR="00766FBB">
        <w:t> </w:t>
      </w:r>
      <w:r w:rsidRPr="00766FBB">
        <w:t>23XWO to a judge or magistrate for an order for the carrying out of a forensic procedure on an offender; and</w:t>
      </w:r>
    </w:p>
    <w:p w:rsidR="00E71255" w:rsidRPr="00766FBB" w:rsidRDefault="00E71255" w:rsidP="00E71255">
      <w:pPr>
        <w:pStyle w:val="paragraph"/>
      </w:pPr>
      <w:r w:rsidRPr="00766FBB">
        <w:tab/>
        <w:t>(b)</w:t>
      </w:r>
      <w:r w:rsidRPr="00766FBB">
        <w:tab/>
        <w:t>the offender is neither in custody nor detained under a law of the Commonwealth, a State or a Territory;</w:t>
      </w:r>
    </w:p>
    <w:p w:rsidR="00E71255" w:rsidRPr="00766FBB" w:rsidRDefault="00E71255" w:rsidP="00E71255">
      <w:pPr>
        <w:pStyle w:val="subsection2"/>
      </w:pPr>
      <w:r w:rsidRPr="00766FBB">
        <w:t>the judge or magistrate may, on the application of a constable:</w:t>
      </w:r>
    </w:p>
    <w:p w:rsidR="00E71255" w:rsidRPr="00766FBB" w:rsidRDefault="00E71255" w:rsidP="00E71255">
      <w:pPr>
        <w:pStyle w:val="paragraph"/>
      </w:pPr>
      <w:r w:rsidRPr="00766FBB">
        <w:tab/>
        <w:t>(c)</w:t>
      </w:r>
      <w:r w:rsidRPr="00766FBB">
        <w:tab/>
        <w:t>issue a summons for the appearance of the offender at the hearing of the application; or</w:t>
      </w:r>
    </w:p>
    <w:p w:rsidR="00E71255" w:rsidRPr="00766FBB" w:rsidRDefault="00E71255" w:rsidP="00E71255">
      <w:pPr>
        <w:pStyle w:val="paragraph"/>
      </w:pPr>
      <w:r w:rsidRPr="00766FBB">
        <w:tab/>
        <w:t>(d)</w:t>
      </w:r>
      <w:r w:rsidRPr="00766FBB">
        <w:tab/>
        <w:t>issue a warrant for the arrest of the offender for the purpose of bringing the offender before the judge or magistrate for the hearing of the application.</w:t>
      </w:r>
    </w:p>
    <w:p w:rsidR="00E71255" w:rsidRPr="00766FBB" w:rsidRDefault="00E71255" w:rsidP="00E71255">
      <w:pPr>
        <w:pStyle w:val="subsection"/>
      </w:pPr>
      <w:r w:rsidRPr="00766FBB">
        <w:tab/>
        <w:t>(2)</w:t>
      </w:r>
      <w:r w:rsidRPr="00766FBB">
        <w:tab/>
        <w:t xml:space="preserve">An application for a summons under </w:t>
      </w:r>
      <w:r w:rsidR="00766FBB">
        <w:t>subsection (</w:t>
      </w:r>
      <w:r w:rsidRPr="00766FBB">
        <w:t>1) must be:</w:t>
      </w:r>
    </w:p>
    <w:p w:rsidR="00E71255" w:rsidRPr="00766FBB" w:rsidRDefault="00E71255" w:rsidP="00E71255">
      <w:pPr>
        <w:pStyle w:val="paragraph"/>
      </w:pPr>
      <w:r w:rsidRPr="00766FBB">
        <w:tab/>
        <w:t>(a)</w:t>
      </w:r>
      <w:r w:rsidRPr="00766FBB">
        <w:tab/>
        <w:t>made by information on oath or affirmation; and</w:t>
      </w:r>
    </w:p>
    <w:p w:rsidR="00E71255" w:rsidRPr="00766FBB" w:rsidRDefault="00E71255" w:rsidP="00E71255">
      <w:pPr>
        <w:pStyle w:val="paragraph"/>
      </w:pPr>
      <w:r w:rsidRPr="00766FBB">
        <w:tab/>
        <w:t>(b)</w:t>
      </w:r>
      <w:r w:rsidRPr="00766FBB">
        <w:tab/>
        <w:t xml:space="preserve">accompanied by an affidavit dealing with matters referred to in </w:t>
      </w:r>
      <w:r w:rsidR="00766FBB">
        <w:t>paragraphs (</w:t>
      </w:r>
      <w:r w:rsidRPr="00766FBB">
        <w:t>3)(a) and (b).</w:t>
      </w:r>
    </w:p>
    <w:p w:rsidR="00E71255" w:rsidRPr="00766FBB" w:rsidRDefault="00E71255" w:rsidP="00E71255">
      <w:pPr>
        <w:pStyle w:val="subsection"/>
      </w:pPr>
      <w:r w:rsidRPr="00766FBB">
        <w:tab/>
        <w:t>(3)</w:t>
      </w:r>
      <w:r w:rsidRPr="00766FBB">
        <w:tab/>
        <w:t>The judge or magistrate may issue a summons only if satisfied:</w:t>
      </w:r>
    </w:p>
    <w:p w:rsidR="00E71255" w:rsidRPr="00766FBB" w:rsidRDefault="00E71255" w:rsidP="00E71255">
      <w:pPr>
        <w:pStyle w:val="paragraph"/>
      </w:pPr>
      <w:r w:rsidRPr="00766FBB">
        <w:tab/>
        <w:t>(a)</w:t>
      </w:r>
      <w:r w:rsidRPr="00766FBB">
        <w:tab/>
        <w:t>that the issue of the summons is necessary to ensure the appearance of the offender at the hearing of the application made under section</w:t>
      </w:r>
      <w:r w:rsidR="00766FBB">
        <w:t> </w:t>
      </w:r>
      <w:r w:rsidRPr="00766FBB">
        <w:t>23XWO; or</w:t>
      </w:r>
    </w:p>
    <w:p w:rsidR="00E71255" w:rsidRPr="00766FBB" w:rsidRDefault="00E71255" w:rsidP="00E71255">
      <w:pPr>
        <w:pStyle w:val="paragraph"/>
      </w:pPr>
      <w:r w:rsidRPr="00766FBB">
        <w:tab/>
        <w:t>(b)</w:t>
      </w:r>
      <w:r w:rsidRPr="00766FBB">
        <w:tab/>
        <w:t>that the issue of the summons is otherwise justified.</w:t>
      </w:r>
    </w:p>
    <w:p w:rsidR="00E71255" w:rsidRPr="00766FBB" w:rsidRDefault="00E71255" w:rsidP="00E71255">
      <w:pPr>
        <w:pStyle w:val="subsection"/>
      </w:pPr>
      <w:r w:rsidRPr="00766FBB">
        <w:tab/>
        <w:t>(4)</w:t>
      </w:r>
      <w:r w:rsidRPr="00766FBB">
        <w:tab/>
        <w:t xml:space="preserve">An application for a warrant under </w:t>
      </w:r>
      <w:r w:rsidR="00766FBB">
        <w:t>subsection (</w:t>
      </w:r>
      <w:r w:rsidRPr="00766FBB">
        <w:t>1) must be:</w:t>
      </w:r>
    </w:p>
    <w:p w:rsidR="00E71255" w:rsidRPr="00766FBB" w:rsidRDefault="00E71255" w:rsidP="00E71255">
      <w:pPr>
        <w:pStyle w:val="paragraph"/>
      </w:pPr>
      <w:r w:rsidRPr="00766FBB">
        <w:tab/>
        <w:t>(a)</w:t>
      </w:r>
      <w:r w:rsidRPr="00766FBB">
        <w:tab/>
        <w:t>made by information on oath or affirmation; and</w:t>
      </w:r>
    </w:p>
    <w:p w:rsidR="00E71255" w:rsidRPr="00766FBB" w:rsidRDefault="00E71255" w:rsidP="00E71255">
      <w:pPr>
        <w:pStyle w:val="paragraph"/>
      </w:pPr>
      <w:r w:rsidRPr="00766FBB">
        <w:tab/>
        <w:t>(b)</w:t>
      </w:r>
      <w:r w:rsidRPr="00766FBB">
        <w:tab/>
        <w:t xml:space="preserve">accompanied by an affidavit dealing with matters referred to in </w:t>
      </w:r>
      <w:r w:rsidR="00766FBB">
        <w:t>paragraphs (</w:t>
      </w:r>
      <w:r w:rsidRPr="00766FBB">
        <w:t>5)(a), (b) and (c).</w:t>
      </w:r>
    </w:p>
    <w:p w:rsidR="00E71255" w:rsidRPr="00766FBB" w:rsidRDefault="00E71255" w:rsidP="00E71255">
      <w:pPr>
        <w:pStyle w:val="subsection"/>
        <w:keepNext/>
      </w:pPr>
      <w:r w:rsidRPr="00766FBB">
        <w:tab/>
        <w:t>(5)</w:t>
      </w:r>
      <w:r w:rsidRPr="00766FBB">
        <w:tab/>
        <w:t>The judge or magistrate may issue a warrant only if satisfied:</w:t>
      </w:r>
    </w:p>
    <w:p w:rsidR="00E71255" w:rsidRPr="00766FBB" w:rsidRDefault="00E71255" w:rsidP="00E71255">
      <w:pPr>
        <w:pStyle w:val="paragraph"/>
      </w:pPr>
      <w:r w:rsidRPr="00766FBB">
        <w:tab/>
        <w:t>(a)</w:t>
      </w:r>
      <w:r w:rsidRPr="00766FBB">
        <w:tab/>
        <w:t>that the arrest is necessary to ensure the appearance of the offender at the hearing of the application made under section</w:t>
      </w:r>
      <w:r w:rsidR="00766FBB">
        <w:t> </w:t>
      </w:r>
      <w:r w:rsidRPr="00766FBB">
        <w:t>23XWO, and that the issue of a summons would not ensure that appearance; or</w:t>
      </w:r>
    </w:p>
    <w:p w:rsidR="00E71255" w:rsidRPr="00766FBB" w:rsidRDefault="00E71255" w:rsidP="00E71255">
      <w:pPr>
        <w:pStyle w:val="paragraph"/>
      </w:pPr>
      <w:r w:rsidRPr="00766FBB">
        <w:tab/>
        <w:t>(b)</w:t>
      </w:r>
      <w:r w:rsidRPr="00766FBB">
        <w:tab/>
        <w:t>that the offender might destroy evidence that might be obtained by carrying out the forensic procedure; or</w:t>
      </w:r>
    </w:p>
    <w:p w:rsidR="00E71255" w:rsidRPr="00766FBB" w:rsidRDefault="00E71255" w:rsidP="00E71255">
      <w:pPr>
        <w:pStyle w:val="paragraph"/>
      </w:pPr>
      <w:r w:rsidRPr="00766FBB">
        <w:tab/>
        <w:t>(c)</w:t>
      </w:r>
      <w:r w:rsidRPr="00766FBB">
        <w:tab/>
        <w:t>that the issue of the warrant is otherwise justified.</w:t>
      </w:r>
    </w:p>
    <w:p w:rsidR="005F1445" w:rsidRPr="00766FBB" w:rsidRDefault="005F1445" w:rsidP="005F1445">
      <w:pPr>
        <w:pStyle w:val="ActHead5"/>
      </w:pPr>
      <w:bookmarkStart w:id="96" w:name="_Toc442792011"/>
      <w:r w:rsidRPr="00766FBB">
        <w:rPr>
          <w:rStyle w:val="CharSectno"/>
        </w:rPr>
        <w:lastRenderedPageBreak/>
        <w:t>23XWP</w:t>
      </w:r>
      <w:r w:rsidRPr="00766FBB">
        <w:t xml:space="preserve">  Carrying out forensic procedure following conviction</w:t>
      </w:r>
      <w:bookmarkEnd w:id="96"/>
    </w:p>
    <w:p w:rsidR="005F1445" w:rsidRPr="00766FBB" w:rsidRDefault="005F1445" w:rsidP="005F1445">
      <w:pPr>
        <w:pStyle w:val="subsection"/>
      </w:pPr>
      <w:r w:rsidRPr="00766FBB">
        <w:tab/>
        <w:t>(1)</w:t>
      </w:r>
      <w:r w:rsidRPr="00766FBB">
        <w:tab/>
        <w:t>If:</w:t>
      </w:r>
    </w:p>
    <w:p w:rsidR="005F1445" w:rsidRPr="00766FBB" w:rsidRDefault="005F1445" w:rsidP="005F1445">
      <w:pPr>
        <w:pStyle w:val="paragraph"/>
      </w:pPr>
      <w:r w:rsidRPr="00766FBB">
        <w:tab/>
        <w:t>(a)</w:t>
      </w:r>
      <w:r w:rsidRPr="00766FBB">
        <w:tab/>
        <w:t>an offender is in prison or another place of detention; and</w:t>
      </w:r>
    </w:p>
    <w:p w:rsidR="005F1445" w:rsidRPr="00766FBB" w:rsidRDefault="005F1445" w:rsidP="005F1445">
      <w:pPr>
        <w:pStyle w:val="paragraph"/>
      </w:pPr>
      <w:r w:rsidRPr="00766FBB">
        <w:tab/>
        <w:t>(b)</w:t>
      </w:r>
      <w:r w:rsidRPr="00766FBB">
        <w:tab/>
        <w:t xml:space="preserve">a judge or magistrate orders the </w:t>
      </w:r>
      <w:r w:rsidR="003104CD" w:rsidRPr="00766FBB">
        <w:t xml:space="preserve">carrying out of a forensic procedure under this </w:t>
      </w:r>
      <w:r w:rsidR="00BB1281" w:rsidRPr="00766FBB">
        <w:t>Division</w:t>
      </w:r>
      <w:r w:rsidR="00B5109B" w:rsidRPr="00766FBB">
        <w:t xml:space="preserve"> </w:t>
      </w:r>
      <w:r w:rsidR="003104CD" w:rsidRPr="00766FBB">
        <w:t>on the offender</w:t>
      </w:r>
      <w:r w:rsidRPr="00766FBB">
        <w:t>;</w:t>
      </w:r>
    </w:p>
    <w:p w:rsidR="005F1445" w:rsidRPr="00766FBB" w:rsidRDefault="005F1445" w:rsidP="005F1445">
      <w:pPr>
        <w:pStyle w:val="subsection2"/>
      </w:pPr>
      <w:r w:rsidRPr="00766FBB">
        <w:t>the judge or magistrate may order that a constable and a Division</w:t>
      </w:r>
      <w:r w:rsidR="00766FBB">
        <w:t> </w:t>
      </w:r>
      <w:r w:rsidRPr="00766FBB">
        <w:t>6 person be permitted to attend on the offender in the prison or place of detention to allow the forensic procedure to be carried out.</w:t>
      </w:r>
    </w:p>
    <w:p w:rsidR="005F1445" w:rsidRPr="00766FBB" w:rsidRDefault="005F1445" w:rsidP="005F1445">
      <w:pPr>
        <w:pStyle w:val="subsection"/>
      </w:pPr>
      <w:r w:rsidRPr="00766FBB">
        <w:tab/>
        <w:t>(2)</w:t>
      </w:r>
      <w:r w:rsidRPr="00766FBB">
        <w:tab/>
        <w:t xml:space="preserve">In </w:t>
      </w:r>
      <w:r w:rsidR="00766FBB">
        <w:t>subsection (</w:t>
      </w:r>
      <w:r w:rsidRPr="00766FBB">
        <w:t xml:space="preserve">1), </w:t>
      </w:r>
      <w:r w:rsidRPr="00766FBB">
        <w:rPr>
          <w:b/>
          <w:i/>
        </w:rPr>
        <w:t>Division</w:t>
      </w:r>
      <w:r w:rsidR="00766FBB">
        <w:rPr>
          <w:b/>
          <w:i/>
        </w:rPr>
        <w:t> </w:t>
      </w:r>
      <w:r w:rsidRPr="00766FBB">
        <w:rPr>
          <w:b/>
          <w:i/>
        </w:rPr>
        <w:t>6 person</w:t>
      </w:r>
      <w:r w:rsidRPr="00766FBB">
        <w:t xml:space="preserve"> means a person who, under Division</w:t>
      </w:r>
      <w:r w:rsidR="00766FBB">
        <w:t> </w:t>
      </w:r>
      <w:r w:rsidRPr="00766FBB">
        <w:t>6 as applied by section</w:t>
      </w:r>
      <w:r w:rsidR="00766FBB">
        <w:t> </w:t>
      </w:r>
      <w:r w:rsidRPr="00766FBB">
        <w:t>23XWE, may carry out the forensic procedure.</w:t>
      </w:r>
    </w:p>
    <w:p w:rsidR="005F1445" w:rsidRPr="00766FBB" w:rsidRDefault="005F1445" w:rsidP="005F1445">
      <w:pPr>
        <w:pStyle w:val="subsection"/>
      </w:pPr>
      <w:r w:rsidRPr="00766FBB">
        <w:tab/>
        <w:t>(3)</w:t>
      </w:r>
      <w:r w:rsidRPr="00766FBB">
        <w:tab/>
        <w:t xml:space="preserve">If a judge or magistrate orders </w:t>
      </w:r>
      <w:r w:rsidR="003104CD" w:rsidRPr="00766FBB">
        <w:t xml:space="preserve">the carrying out of a forensic procedure under this </w:t>
      </w:r>
      <w:r w:rsidR="00BB1281" w:rsidRPr="00766FBB">
        <w:t>Division</w:t>
      </w:r>
      <w:r w:rsidR="00B5109B" w:rsidRPr="00766FBB">
        <w:t xml:space="preserve"> </w:t>
      </w:r>
      <w:r w:rsidR="003104CD" w:rsidRPr="00766FBB">
        <w:t>on an offender who is not in a prison or another place of detention</w:t>
      </w:r>
      <w:r w:rsidRPr="00766FBB">
        <w:t>, the judge or magistrate may order the offender to attend at a police station (or other place specified by the judge or magistrate) within a period specified by the judge or magistrate to allow the forensic procedure to be carried out.</w:t>
      </w:r>
    </w:p>
    <w:p w:rsidR="005F1445" w:rsidRPr="00766FBB" w:rsidRDefault="005F1445" w:rsidP="005F1445">
      <w:pPr>
        <w:pStyle w:val="subsection"/>
      </w:pPr>
      <w:r w:rsidRPr="00766FBB">
        <w:tab/>
        <w:t>(4)</w:t>
      </w:r>
      <w:r w:rsidRPr="00766FBB">
        <w:tab/>
      </w:r>
      <w:r w:rsidR="002A3F95" w:rsidRPr="00766FBB">
        <w:t xml:space="preserve">If a judge or magistrate orders the carrying out of a forensic procedure under this </w:t>
      </w:r>
      <w:r w:rsidR="00BB1281" w:rsidRPr="00766FBB">
        <w:t>Division</w:t>
      </w:r>
      <w:r w:rsidR="00B5109B" w:rsidRPr="00766FBB">
        <w:t xml:space="preserve"> </w:t>
      </w:r>
      <w:r w:rsidR="002A3F95" w:rsidRPr="00766FBB">
        <w:t>on an offender, the offender</w:t>
      </w:r>
      <w:r w:rsidRPr="00766FBB">
        <w:t xml:space="preserve"> is guilty of an offence if the offender, without reasonable excuse, refuses or fails to permit the forensic procedure to be carried out.</w:t>
      </w:r>
    </w:p>
    <w:p w:rsidR="005F1445" w:rsidRPr="00766FBB" w:rsidRDefault="005F1445" w:rsidP="005F1445">
      <w:pPr>
        <w:pStyle w:val="Penalty"/>
      </w:pPr>
      <w:r w:rsidRPr="00766FBB">
        <w:t>Penalty:</w:t>
      </w:r>
      <w:r w:rsidRPr="00766FBB">
        <w:tab/>
        <w:t>Imprisonment for 12 months.</w:t>
      </w:r>
    </w:p>
    <w:p w:rsidR="005F1445" w:rsidRPr="00766FBB" w:rsidRDefault="005F1445" w:rsidP="005F1445">
      <w:pPr>
        <w:pStyle w:val="notetext"/>
      </w:pPr>
      <w:r w:rsidRPr="00766FBB">
        <w:t>Note:</w:t>
      </w:r>
      <w:r w:rsidRPr="00766FBB">
        <w:tab/>
        <w:t>A defendant bears the evidential burden in relation to the exception of reasonable excuse—see subsection</w:t>
      </w:r>
      <w:r w:rsidR="00766FBB">
        <w:t> </w:t>
      </w:r>
      <w:r w:rsidRPr="00766FBB">
        <w:t xml:space="preserve">13.3(3) of the </w:t>
      </w:r>
      <w:r w:rsidRPr="00766FBB">
        <w:rPr>
          <w:i/>
        </w:rPr>
        <w:t>Criminal Code</w:t>
      </w:r>
      <w:r w:rsidRPr="00766FBB">
        <w:t>.</w:t>
      </w:r>
    </w:p>
    <w:p w:rsidR="005F1445" w:rsidRPr="00766FBB" w:rsidRDefault="005F1445" w:rsidP="00B5109B">
      <w:pPr>
        <w:pStyle w:val="ActHead3"/>
        <w:pageBreakBefore/>
      </w:pPr>
      <w:bookmarkStart w:id="97" w:name="_Toc442792012"/>
      <w:r w:rsidRPr="00766FBB">
        <w:rPr>
          <w:rStyle w:val="CharDivNo"/>
        </w:rPr>
        <w:lastRenderedPageBreak/>
        <w:t>Division</w:t>
      </w:r>
      <w:r w:rsidR="00766FBB" w:rsidRPr="00766FBB">
        <w:rPr>
          <w:rStyle w:val="CharDivNo"/>
        </w:rPr>
        <w:t> </w:t>
      </w:r>
      <w:r w:rsidRPr="00766FBB">
        <w:rPr>
          <w:rStyle w:val="CharDivNo"/>
        </w:rPr>
        <w:t>6B</w:t>
      </w:r>
      <w:r w:rsidRPr="00766FBB">
        <w:t>—</w:t>
      </w:r>
      <w:r w:rsidRPr="00766FBB">
        <w:rPr>
          <w:rStyle w:val="CharDivText"/>
        </w:rPr>
        <w:t>Carrying out of forensic procedures on volunteers and certain other persons</w:t>
      </w:r>
      <w:bookmarkEnd w:id="97"/>
    </w:p>
    <w:p w:rsidR="005F1445" w:rsidRPr="00766FBB" w:rsidRDefault="005F1445" w:rsidP="005F1445">
      <w:pPr>
        <w:pStyle w:val="ActHead5"/>
      </w:pPr>
      <w:bookmarkStart w:id="98" w:name="_Toc442792013"/>
      <w:r w:rsidRPr="00766FBB">
        <w:rPr>
          <w:rStyle w:val="CharSectno"/>
        </w:rPr>
        <w:t>23XWQ</w:t>
      </w:r>
      <w:r w:rsidRPr="00766FBB">
        <w:t xml:space="preserve">  Carrying out of forensic procedures on volunteers</w:t>
      </w:r>
      <w:bookmarkEnd w:id="98"/>
    </w:p>
    <w:p w:rsidR="005F1445" w:rsidRPr="00766FBB" w:rsidRDefault="005F1445" w:rsidP="005F1445">
      <w:pPr>
        <w:pStyle w:val="subsection"/>
      </w:pPr>
      <w:r w:rsidRPr="00766FBB">
        <w:tab/>
        <w:t>(1)</w:t>
      </w:r>
      <w:r w:rsidRPr="00766FBB">
        <w:tab/>
        <w:t>In this Part:</w:t>
      </w:r>
    </w:p>
    <w:p w:rsidR="005F1445" w:rsidRPr="00766FBB" w:rsidRDefault="005F1445" w:rsidP="005F1445">
      <w:pPr>
        <w:pStyle w:val="Definition"/>
      </w:pPr>
      <w:r w:rsidRPr="00766FBB">
        <w:rPr>
          <w:b/>
          <w:i/>
        </w:rPr>
        <w:t>volunteer</w:t>
      </w:r>
      <w:r w:rsidRPr="00766FBB">
        <w:t xml:space="preserve"> means a person:</w:t>
      </w:r>
    </w:p>
    <w:p w:rsidR="005F1445" w:rsidRPr="00766FBB" w:rsidRDefault="005F1445" w:rsidP="005F1445">
      <w:pPr>
        <w:pStyle w:val="paragraph"/>
      </w:pPr>
      <w:r w:rsidRPr="00766FBB">
        <w:tab/>
        <w:t>(a)</w:t>
      </w:r>
      <w:r w:rsidRPr="00766FBB">
        <w:tab/>
        <w:t>who volunteers to a constable to undergo a forensic procedure; or</w:t>
      </w:r>
    </w:p>
    <w:p w:rsidR="005F1445" w:rsidRPr="00766FBB" w:rsidRDefault="005F1445" w:rsidP="005F1445">
      <w:pPr>
        <w:pStyle w:val="paragraph"/>
      </w:pPr>
      <w:r w:rsidRPr="00766FBB">
        <w:tab/>
        <w:t>(b)</w:t>
      </w:r>
      <w:r w:rsidRPr="00766FBB">
        <w:tab/>
        <w:t>in the case of a child or incapable person—whose parent or guardian volunteers on the child or incapable person’s behalf to a constable that the child or incapable person undergo a forensic procedure.</w:t>
      </w:r>
    </w:p>
    <w:p w:rsidR="005F1445" w:rsidRPr="00766FBB" w:rsidRDefault="005F1445" w:rsidP="005F1445">
      <w:pPr>
        <w:pStyle w:val="subsection"/>
      </w:pPr>
      <w:r w:rsidRPr="00766FBB">
        <w:tab/>
        <w:t>(2)</w:t>
      </w:r>
      <w:r w:rsidRPr="00766FBB">
        <w:tab/>
        <w:t xml:space="preserve">A person </w:t>
      </w:r>
      <w:r w:rsidR="002A3F95" w:rsidRPr="00766FBB">
        <w:t xml:space="preserve">(the </w:t>
      </w:r>
      <w:r w:rsidR="002A3F95" w:rsidRPr="00766FBB">
        <w:rPr>
          <w:b/>
          <w:i/>
        </w:rPr>
        <w:t>authorised person</w:t>
      </w:r>
      <w:r w:rsidR="002A3F95" w:rsidRPr="00766FBB">
        <w:t xml:space="preserve">) </w:t>
      </w:r>
      <w:r w:rsidRPr="00766FBB">
        <w:t>is authorised to carry out a forensic procedure:</w:t>
      </w:r>
    </w:p>
    <w:p w:rsidR="005F1445" w:rsidRPr="00766FBB" w:rsidRDefault="005F1445" w:rsidP="005F1445">
      <w:pPr>
        <w:pStyle w:val="paragraph"/>
      </w:pPr>
      <w:r w:rsidRPr="00766FBB">
        <w:tab/>
        <w:t>(a)</w:t>
      </w:r>
      <w:r w:rsidRPr="00766FBB">
        <w:tab/>
        <w:t>on a volunteer other than a child or an incapable person—with the informed consent of the volunteer given in accordance with section</w:t>
      </w:r>
      <w:r w:rsidR="00766FBB">
        <w:t> </w:t>
      </w:r>
      <w:r w:rsidRPr="00766FBB">
        <w:t>23XWR; or</w:t>
      </w:r>
    </w:p>
    <w:p w:rsidR="005F1445" w:rsidRPr="00766FBB" w:rsidRDefault="005F1445" w:rsidP="005F1445">
      <w:pPr>
        <w:pStyle w:val="paragraph"/>
      </w:pPr>
      <w:r w:rsidRPr="00766FBB">
        <w:tab/>
        <w:t>(b)</w:t>
      </w:r>
      <w:r w:rsidRPr="00766FBB">
        <w:tab/>
        <w:t>on a volunteer who is a child or an incapable person:</w:t>
      </w:r>
    </w:p>
    <w:p w:rsidR="005F1445" w:rsidRPr="00766FBB" w:rsidRDefault="005F1445" w:rsidP="005F1445">
      <w:pPr>
        <w:pStyle w:val="paragraphsub"/>
      </w:pPr>
      <w:r w:rsidRPr="00766FBB">
        <w:tab/>
        <w:t>(i)</w:t>
      </w:r>
      <w:r w:rsidRPr="00766FBB">
        <w:tab/>
        <w:t>with the informed consent of the parent or guardian of the volunteer given in accordance with section</w:t>
      </w:r>
      <w:r w:rsidR="00766FBB">
        <w:t> </w:t>
      </w:r>
      <w:r w:rsidRPr="00766FBB">
        <w:t>23XWR or by order of a magistrate under section</w:t>
      </w:r>
      <w:r w:rsidR="00766FBB">
        <w:t> </w:t>
      </w:r>
      <w:r w:rsidRPr="00766FBB">
        <w:t>23XWU; and</w:t>
      </w:r>
    </w:p>
    <w:p w:rsidR="00583394" w:rsidRPr="00766FBB" w:rsidRDefault="00583394" w:rsidP="00583394">
      <w:pPr>
        <w:pStyle w:val="paragraphsub"/>
      </w:pPr>
      <w:r w:rsidRPr="00766FBB">
        <w:tab/>
        <w:t>(ia)</w:t>
      </w:r>
      <w:r w:rsidRPr="00766FBB">
        <w:tab/>
        <w:t>in a case where the informed consent of the parent or guardian of the volunteer is given in accordance with section</w:t>
      </w:r>
      <w:r w:rsidR="00766FBB">
        <w:t> </w:t>
      </w:r>
      <w:r w:rsidRPr="00766FBB">
        <w:t>23XWR—after the constable concerned has informed the child or incapable person that, even though consent has been given, if he or she objects to or resists the carrying out of the forensic procedure it will not be carried out; and</w:t>
      </w:r>
    </w:p>
    <w:p w:rsidR="005F1445" w:rsidRPr="00766FBB" w:rsidRDefault="005F1445" w:rsidP="005F1445">
      <w:pPr>
        <w:pStyle w:val="paragraphsub"/>
      </w:pPr>
      <w:r w:rsidRPr="00766FBB">
        <w:tab/>
        <w:t>(ii)</w:t>
      </w:r>
      <w:r w:rsidRPr="00766FBB">
        <w:tab/>
      </w:r>
      <w:r w:rsidR="00583394" w:rsidRPr="00766FBB">
        <w:t>after the authorised person</w:t>
      </w:r>
      <w:r w:rsidRPr="00766FBB">
        <w:t xml:space="preserve"> has informed the child or incapable person that, even though consent has been given or an order made, if he or she objects to or resists the carrying out of the forensic procedure it will not be carried out.</w:t>
      </w:r>
    </w:p>
    <w:p w:rsidR="005F1445" w:rsidRPr="00766FBB" w:rsidRDefault="005F1445" w:rsidP="005F1445">
      <w:pPr>
        <w:pStyle w:val="subsection"/>
      </w:pPr>
      <w:r w:rsidRPr="00766FBB">
        <w:lastRenderedPageBreak/>
        <w:tab/>
        <w:t>(3)</w:t>
      </w:r>
      <w:r w:rsidRPr="00766FBB">
        <w:tab/>
        <w:t>This section only authorises a person to carry out a forensic procedure if the procedure is necessary, or incidental to, the carrying out of an AFP function.</w:t>
      </w:r>
    </w:p>
    <w:p w:rsidR="005F1445" w:rsidRPr="00766FBB" w:rsidRDefault="005F1445" w:rsidP="005F1445">
      <w:pPr>
        <w:pStyle w:val="subsection"/>
      </w:pPr>
      <w:r w:rsidRPr="00766FBB">
        <w:tab/>
        <w:t>(4)</w:t>
      </w:r>
      <w:r w:rsidRPr="00766FBB">
        <w:tab/>
        <w:t>This section does not authorise a person to carry out a forensic procedure on a child or an incapable person who objects to or resists the carrying out of the forensic procedure.</w:t>
      </w:r>
    </w:p>
    <w:p w:rsidR="005F1445" w:rsidRPr="00766FBB" w:rsidRDefault="005F1445" w:rsidP="005F1445">
      <w:pPr>
        <w:pStyle w:val="subsection"/>
      </w:pPr>
      <w:r w:rsidRPr="00766FBB">
        <w:tab/>
        <w:t>(5)</w:t>
      </w:r>
      <w:r w:rsidRPr="00766FBB">
        <w:tab/>
        <w:t>Division</w:t>
      </w:r>
      <w:r w:rsidR="00766FBB">
        <w:t> </w:t>
      </w:r>
      <w:r w:rsidRPr="00766FBB">
        <w:t xml:space="preserve">6 applies to the carrying out of a forensic procedure under this </w:t>
      </w:r>
      <w:r w:rsidR="00BB1281" w:rsidRPr="00766FBB">
        <w:t>Division</w:t>
      </w:r>
      <w:r w:rsidR="00B5109B" w:rsidRPr="00766FBB">
        <w:t xml:space="preserve"> </w:t>
      </w:r>
      <w:r w:rsidRPr="00766FBB">
        <w:t xml:space="preserve">as if the references to a suspect in that </w:t>
      </w:r>
      <w:r w:rsidR="00BB1281" w:rsidRPr="00766FBB">
        <w:t>Division</w:t>
      </w:r>
      <w:r w:rsidR="00B5109B" w:rsidRPr="00766FBB">
        <w:t xml:space="preserve"> </w:t>
      </w:r>
      <w:r w:rsidRPr="00766FBB">
        <w:t>were references to a volunteer referred to in this section. A person is authorised by this section to carry out a forensic procedure on a volunteer in accordance with Division</w:t>
      </w:r>
      <w:r w:rsidR="00766FBB">
        <w:t> </w:t>
      </w:r>
      <w:r w:rsidRPr="00766FBB">
        <w:t>6 as so applied and not otherwise.</w:t>
      </w:r>
    </w:p>
    <w:p w:rsidR="005F1445" w:rsidRPr="00766FBB" w:rsidRDefault="005F1445" w:rsidP="005F1445">
      <w:pPr>
        <w:pStyle w:val="ActHead5"/>
      </w:pPr>
      <w:bookmarkStart w:id="99" w:name="_Toc442792014"/>
      <w:r w:rsidRPr="00766FBB">
        <w:rPr>
          <w:rStyle w:val="CharSectno"/>
        </w:rPr>
        <w:t>23XWR</w:t>
      </w:r>
      <w:r w:rsidRPr="00766FBB">
        <w:t xml:space="preserve">  Informed consent of volunteer or parent or guardian of volunteer</w:t>
      </w:r>
      <w:bookmarkEnd w:id="99"/>
    </w:p>
    <w:p w:rsidR="005F1445" w:rsidRPr="00766FBB" w:rsidRDefault="005F1445" w:rsidP="005F1445">
      <w:pPr>
        <w:pStyle w:val="subsection"/>
      </w:pPr>
      <w:r w:rsidRPr="00766FBB">
        <w:tab/>
        <w:t>(1)</w:t>
      </w:r>
      <w:r w:rsidRPr="00766FBB">
        <w:tab/>
        <w:t>A volunteer, or parent or guardian of a volunteer, gives informed consent in accordance with this section if the volunteer, parent or guardian consents in the presence of an independent person (not being a constable) after a constable informs the volunteer, parent or guardian</w:t>
      </w:r>
      <w:r w:rsidR="00456283" w:rsidRPr="00766FBB">
        <w:t>, in accordance with the regulations,</w:t>
      </w:r>
      <w:r w:rsidRPr="00766FBB">
        <w:t xml:space="preserve"> of the following matters:</w:t>
      </w:r>
    </w:p>
    <w:p w:rsidR="005F1445" w:rsidRPr="00766FBB" w:rsidRDefault="005F1445" w:rsidP="005F1445">
      <w:pPr>
        <w:pStyle w:val="paragraph"/>
      </w:pPr>
      <w:r w:rsidRPr="00766FBB">
        <w:tab/>
        <w:t>(a)</w:t>
      </w:r>
      <w:r w:rsidRPr="00766FBB">
        <w:tab/>
        <w:t>the way in which the forensic procedure is to be carried out;</w:t>
      </w:r>
    </w:p>
    <w:p w:rsidR="005F1445" w:rsidRPr="00766FBB" w:rsidRDefault="005F1445" w:rsidP="005F1445">
      <w:pPr>
        <w:pStyle w:val="paragraph"/>
      </w:pPr>
      <w:r w:rsidRPr="00766FBB">
        <w:tab/>
        <w:t>(b)</w:t>
      </w:r>
      <w:r w:rsidRPr="00766FBB">
        <w:tab/>
        <w:t>that the volunteer is under no obligation to undergo the forensic procedure;</w:t>
      </w:r>
    </w:p>
    <w:p w:rsidR="005F1445" w:rsidRPr="00766FBB" w:rsidRDefault="005F1445" w:rsidP="005F1445">
      <w:pPr>
        <w:pStyle w:val="paragraph"/>
      </w:pPr>
      <w:r w:rsidRPr="00766FBB">
        <w:tab/>
        <w:t>(c)</w:t>
      </w:r>
      <w:r w:rsidRPr="00766FBB">
        <w:tab/>
        <w:t>that the forensic procedure may produce evidence that might be used in a court of law;</w:t>
      </w:r>
    </w:p>
    <w:p w:rsidR="005F1445" w:rsidRPr="00766FBB" w:rsidRDefault="005F1445" w:rsidP="005F1445">
      <w:pPr>
        <w:pStyle w:val="paragraph"/>
      </w:pPr>
      <w:r w:rsidRPr="00766FBB">
        <w:tab/>
        <w:t>(d)</w:t>
      </w:r>
      <w:r w:rsidRPr="00766FBB">
        <w:tab/>
        <w:t xml:space="preserve">to the extent that they are relevant, the matters specified in </w:t>
      </w:r>
      <w:r w:rsidR="00766FBB">
        <w:t>subsection (</w:t>
      </w:r>
      <w:r w:rsidRPr="00766FBB">
        <w:t>2);</w:t>
      </w:r>
    </w:p>
    <w:p w:rsidR="005F1445" w:rsidRPr="00766FBB" w:rsidRDefault="005F1445" w:rsidP="005F1445">
      <w:pPr>
        <w:pStyle w:val="paragraph"/>
      </w:pPr>
      <w:r w:rsidRPr="00766FBB">
        <w:tab/>
        <w:t>(e)</w:t>
      </w:r>
      <w:r w:rsidRPr="00766FBB">
        <w:tab/>
        <w:t>that the volunteer, parent or guardian may consult a legal practitioner of the volunteer’s, parent’s or guardian’s choice before deciding whether or not to consent to the forensic procedure;</w:t>
      </w:r>
    </w:p>
    <w:p w:rsidR="005F1445" w:rsidRPr="00766FBB" w:rsidRDefault="005F1445" w:rsidP="005F1445">
      <w:pPr>
        <w:pStyle w:val="paragraph"/>
      </w:pPr>
      <w:r w:rsidRPr="00766FBB">
        <w:tab/>
        <w:t>(f)</w:t>
      </w:r>
      <w:r w:rsidRPr="00766FBB">
        <w:tab/>
        <w:t>that the volunteer, parent or guardian may at any time withdraw consent to:</w:t>
      </w:r>
    </w:p>
    <w:p w:rsidR="005F1445" w:rsidRPr="00766FBB" w:rsidRDefault="005F1445" w:rsidP="005F1445">
      <w:pPr>
        <w:pStyle w:val="paragraphsub"/>
      </w:pPr>
      <w:r w:rsidRPr="00766FBB">
        <w:lastRenderedPageBreak/>
        <w:tab/>
        <w:t>(i)</w:t>
      </w:r>
      <w:r w:rsidRPr="00766FBB">
        <w:tab/>
        <w:t>the volunteer undergoing the forensic procedure; or</w:t>
      </w:r>
    </w:p>
    <w:p w:rsidR="005F1445" w:rsidRPr="00766FBB" w:rsidRDefault="005F1445" w:rsidP="005F1445">
      <w:pPr>
        <w:pStyle w:val="paragraphsub"/>
      </w:pPr>
      <w:r w:rsidRPr="00766FBB">
        <w:tab/>
        <w:t>(ii)</w:t>
      </w:r>
      <w:r w:rsidRPr="00766FBB">
        <w:tab/>
        <w:t>retention of the forensic material taken; or</w:t>
      </w:r>
    </w:p>
    <w:p w:rsidR="005F1445" w:rsidRPr="00766FBB" w:rsidRDefault="005F1445" w:rsidP="005F1445">
      <w:pPr>
        <w:pStyle w:val="paragraphsub"/>
      </w:pPr>
      <w:r w:rsidRPr="00766FBB">
        <w:tab/>
        <w:t>(iii)</w:t>
      </w:r>
      <w:r w:rsidRPr="00766FBB">
        <w:tab/>
        <w:t>retention of information obtained from the analysis of that material.</w:t>
      </w:r>
    </w:p>
    <w:p w:rsidR="005F1445" w:rsidRPr="00766FBB" w:rsidRDefault="005F1445" w:rsidP="005F1445">
      <w:pPr>
        <w:pStyle w:val="subsection"/>
      </w:pPr>
      <w:r w:rsidRPr="00766FBB">
        <w:tab/>
        <w:t>(2)</w:t>
      </w:r>
      <w:r w:rsidRPr="00766FBB">
        <w:tab/>
        <w:t>The constable must inform the volunteer, or parent or guardian of the volunteer, of the following:</w:t>
      </w:r>
    </w:p>
    <w:p w:rsidR="005F1445" w:rsidRPr="00766FBB" w:rsidRDefault="005F1445" w:rsidP="005F1445">
      <w:pPr>
        <w:pStyle w:val="paragraph"/>
      </w:pPr>
      <w:r w:rsidRPr="00766FBB">
        <w:tab/>
        <w:t>(a)</w:t>
      </w:r>
      <w:r w:rsidRPr="00766FBB">
        <w:tab/>
        <w:t xml:space="preserve">that information obtained from analysis of forensic material taken from a person under this Division, and as to the identity of the person, may be placed on the </w:t>
      </w:r>
      <w:r w:rsidR="006E4FBE" w:rsidRPr="00766FBB">
        <w:t>Commonwealth DNA database system</w:t>
      </w:r>
      <w:r w:rsidRPr="00766FBB">
        <w:t>;</w:t>
      </w:r>
    </w:p>
    <w:p w:rsidR="00B27A79" w:rsidRPr="00766FBB" w:rsidRDefault="00B27A79" w:rsidP="00B27A79">
      <w:pPr>
        <w:pStyle w:val="paragraph"/>
      </w:pPr>
      <w:r w:rsidRPr="00766FBB">
        <w:tab/>
        <w:t>(b)</w:t>
      </w:r>
      <w:r w:rsidRPr="00766FBB">
        <w:tab/>
        <w:t>that the information will be stored on the volunteers (limited purposes) index of that system unless the volunteer (or, in the case of a volunteer who is a child or an incapable person, the parent or guardian of the volunteer) chooses for the information to be stored on the volunteers (unlimited purposes) index of that system; and</w:t>
      </w:r>
    </w:p>
    <w:p w:rsidR="005F1445" w:rsidRPr="00766FBB" w:rsidRDefault="005F1445" w:rsidP="005F1445">
      <w:pPr>
        <w:pStyle w:val="paragraph"/>
      </w:pPr>
      <w:r w:rsidRPr="00766FBB">
        <w:tab/>
        <w:t>(ba)</w:t>
      </w:r>
      <w:r w:rsidRPr="00766FBB">
        <w:tab/>
        <w:t>if the information is placed on the volunteers (limited purposes) index—the purpose for which the information is placed on the index and that the information may only be used for that purpose;</w:t>
      </w:r>
    </w:p>
    <w:p w:rsidR="005F1445" w:rsidRPr="00766FBB" w:rsidRDefault="005F1445" w:rsidP="005F1445">
      <w:pPr>
        <w:pStyle w:val="paragraph"/>
      </w:pPr>
      <w:r w:rsidRPr="00766FBB">
        <w:tab/>
        <w:t>(c)</w:t>
      </w:r>
      <w:r w:rsidRPr="00766FBB">
        <w:tab/>
        <w:t xml:space="preserve">if the information is placed on the volunteers (unlimited purposes) index—that the information may be used for the purposes of a criminal investigation or any other purpose for which the </w:t>
      </w:r>
      <w:r w:rsidR="006E4FBE" w:rsidRPr="00766FBB">
        <w:t>Commonwealth DNA database system</w:t>
      </w:r>
      <w:r w:rsidRPr="00766FBB">
        <w:t xml:space="preserve"> may be used under Division</w:t>
      </w:r>
      <w:r w:rsidR="00766FBB">
        <w:t> </w:t>
      </w:r>
      <w:r w:rsidRPr="00766FBB">
        <w:t>8A;</w:t>
      </w:r>
    </w:p>
    <w:p w:rsidR="005F1445" w:rsidRPr="00766FBB" w:rsidRDefault="005F1445" w:rsidP="005F1445">
      <w:pPr>
        <w:pStyle w:val="paragraph"/>
      </w:pPr>
      <w:r w:rsidRPr="00766FBB">
        <w:tab/>
        <w:t>(d)</w:t>
      </w:r>
      <w:r w:rsidRPr="00766FBB">
        <w:tab/>
        <w:t xml:space="preserve">that information placed on the </w:t>
      </w:r>
      <w:r w:rsidR="006E4FBE" w:rsidRPr="00766FBB">
        <w:t>Commonwealth DNA database system</w:t>
      </w:r>
      <w:r w:rsidRPr="00766FBB">
        <w:t xml:space="preserve"> will be retained for such period as the Commissioner and the volunteer (or, in the case of a volunteer who is a child or an incapable person, a parent or guardian of the volunteer) agree and must then be removed from the system;</w:t>
      </w:r>
    </w:p>
    <w:p w:rsidR="0036077F" w:rsidRPr="00766FBB" w:rsidRDefault="0036077F" w:rsidP="0036077F">
      <w:pPr>
        <w:pStyle w:val="paragraph"/>
      </w:pPr>
      <w:r w:rsidRPr="00766FBB">
        <w:tab/>
        <w:t>(da)</w:t>
      </w:r>
      <w:r w:rsidRPr="00766FBB">
        <w:tab/>
        <w:t>if the volunteer undergoes a forensic procedure because of a request by a foreign law enforcement agency—the following:</w:t>
      </w:r>
    </w:p>
    <w:p w:rsidR="0036077F" w:rsidRPr="00766FBB" w:rsidRDefault="0036077F" w:rsidP="0036077F">
      <w:pPr>
        <w:pStyle w:val="paragraphsub"/>
      </w:pPr>
      <w:r w:rsidRPr="00766FBB">
        <w:tab/>
        <w:t>(i)</w:t>
      </w:r>
      <w:r w:rsidRPr="00766FBB">
        <w:tab/>
        <w:t>the name of the foreign law enforcement agency that has made the request;</w:t>
      </w:r>
    </w:p>
    <w:p w:rsidR="0036077F" w:rsidRPr="00766FBB" w:rsidRDefault="0036077F" w:rsidP="0036077F">
      <w:pPr>
        <w:pStyle w:val="paragraphsub"/>
      </w:pPr>
      <w:r w:rsidRPr="00766FBB">
        <w:lastRenderedPageBreak/>
        <w:tab/>
        <w:t>(ii)</w:t>
      </w:r>
      <w:r w:rsidRPr="00766FBB">
        <w:tab/>
        <w:t>that forensic evidence resulting from the forensic procedure will be provided to the foreign law enforcement agency;</w:t>
      </w:r>
    </w:p>
    <w:p w:rsidR="0036077F" w:rsidRPr="00766FBB" w:rsidRDefault="0036077F" w:rsidP="0036077F">
      <w:pPr>
        <w:pStyle w:val="paragraphsub"/>
      </w:pPr>
      <w:r w:rsidRPr="00766FBB">
        <w:tab/>
        <w:t>(iii)</w:t>
      </w:r>
      <w:r w:rsidRPr="00766FBB">
        <w:tab/>
        <w:t>that the forensic evidence may be used in proceedings in the foreign country;</w:t>
      </w:r>
    </w:p>
    <w:p w:rsidR="0036077F" w:rsidRPr="00766FBB" w:rsidRDefault="0036077F" w:rsidP="0036077F">
      <w:pPr>
        <w:pStyle w:val="paragraphsub"/>
      </w:pPr>
      <w:r w:rsidRPr="00766FBB">
        <w:tab/>
        <w:t>(iv)</w:t>
      </w:r>
      <w:r w:rsidRPr="00766FBB">
        <w:tab/>
        <w:t>that the retention of the forensic evidence will be governed by the laws of the foreign country;</w:t>
      </w:r>
    </w:p>
    <w:p w:rsidR="0036077F" w:rsidRPr="00766FBB" w:rsidRDefault="0036077F" w:rsidP="0036077F">
      <w:pPr>
        <w:pStyle w:val="paragraphsub"/>
      </w:pPr>
      <w:r w:rsidRPr="00766FBB">
        <w:tab/>
        <w:t>(v)</w:t>
      </w:r>
      <w:r w:rsidRPr="00766FBB">
        <w:tab/>
        <w:t>that the retention of the forensic evidence will be subject to undertakings given by the foreign law enforcement agency;</w:t>
      </w:r>
    </w:p>
    <w:p w:rsidR="0036077F" w:rsidRPr="00766FBB" w:rsidRDefault="0036077F" w:rsidP="0036077F">
      <w:pPr>
        <w:pStyle w:val="paragraphsub"/>
      </w:pPr>
      <w:r w:rsidRPr="00766FBB">
        <w:tab/>
        <w:t>(vi)</w:t>
      </w:r>
      <w:r w:rsidRPr="00766FBB">
        <w:tab/>
        <w:t>the content of those undertakings;</w:t>
      </w:r>
    </w:p>
    <w:p w:rsidR="005F1445" w:rsidRPr="00766FBB" w:rsidRDefault="005F1445" w:rsidP="005F1445">
      <w:pPr>
        <w:pStyle w:val="paragraph"/>
      </w:pPr>
      <w:r w:rsidRPr="00766FBB">
        <w:tab/>
        <w:t>(e)</w:t>
      </w:r>
      <w:r w:rsidRPr="00766FBB">
        <w:tab/>
        <w:t>any other matters prescribed by the regulations.</w:t>
      </w:r>
    </w:p>
    <w:p w:rsidR="005F1445" w:rsidRPr="00766FBB" w:rsidRDefault="005F1445" w:rsidP="005F1445">
      <w:pPr>
        <w:pStyle w:val="ActHead5"/>
      </w:pPr>
      <w:bookmarkStart w:id="100" w:name="_Toc442792015"/>
      <w:r w:rsidRPr="00766FBB">
        <w:rPr>
          <w:rStyle w:val="CharSectno"/>
        </w:rPr>
        <w:t>23XWS</w:t>
      </w:r>
      <w:r w:rsidRPr="00766FBB">
        <w:t xml:space="preserve">  Recording of giving of information and consent</w:t>
      </w:r>
      <w:bookmarkEnd w:id="100"/>
    </w:p>
    <w:p w:rsidR="005F1445" w:rsidRPr="00766FBB" w:rsidRDefault="005F1445" w:rsidP="005F1445">
      <w:pPr>
        <w:pStyle w:val="subsection"/>
      </w:pPr>
      <w:r w:rsidRPr="00766FBB">
        <w:tab/>
        <w:t>(1)</w:t>
      </w:r>
      <w:r w:rsidRPr="00766FBB">
        <w:tab/>
        <w:t>The constable must, if practicable, ensure that the giving of the information about the proposed forensic procedure and the volunteer’s or volunteer’s parent’s or guardian’s responses (if any) are tape recorded.</w:t>
      </w:r>
    </w:p>
    <w:p w:rsidR="005F1445" w:rsidRPr="00766FBB" w:rsidRDefault="005F1445" w:rsidP="005F1445">
      <w:pPr>
        <w:pStyle w:val="subsection"/>
      </w:pPr>
      <w:r w:rsidRPr="00766FBB">
        <w:tab/>
        <w:t>(2)</w:t>
      </w:r>
      <w:r w:rsidRPr="00766FBB">
        <w:tab/>
        <w:t>If tape recording the giving of information and the volunteer’s, parent’s or guardian’s responses (if any) is not practicable, the constable must ensure that:</w:t>
      </w:r>
    </w:p>
    <w:p w:rsidR="005F1445" w:rsidRPr="00766FBB" w:rsidRDefault="005F1445" w:rsidP="005F1445">
      <w:pPr>
        <w:pStyle w:val="paragraph"/>
      </w:pPr>
      <w:r w:rsidRPr="00766FBB">
        <w:tab/>
        <w:t>(a)</w:t>
      </w:r>
      <w:r w:rsidRPr="00766FBB">
        <w:tab/>
        <w:t>a written record of the giving of the information and the volunteer’s, parent’s or guardian’s responses (if any) is made; and</w:t>
      </w:r>
    </w:p>
    <w:p w:rsidR="005F1445" w:rsidRPr="00766FBB" w:rsidRDefault="005F1445" w:rsidP="005F1445">
      <w:pPr>
        <w:pStyle w:val="paragraph"/>
      </w:pPr>
      <w:r w:rsidRPr="00766FBB">
        <w:tab/>
        <w:t>(b)</w:t>
      </w:r>
      <w:r w:rsidRPr="00766FBB">
        <w:tab/>
        <w:t>a copy of the record is made available to the volunteer, parent or guardian.</w:t>
      </w:r>
    </w:p>
    <w:p w:rsidR="004763BC" w:rsidRPr="00766FBB" w:rsidRDefault="004763BC" w:rsidP="004763BC">
      <w:pPr>
        <w:pStyle w:val="notetext"/>
      </w:pPr>
      <w:r w:rsidRPr="00766FBB">
        <w:t>Note 1:</w:t>
      </w:r>
      <w:r w:rsidRPr="00766FBB">
        <w:tab/>
        <w:t>Division</w:t>
      </w:r>
      <w:r w:rsidR="00766FBB">
        <w:t> </w:t>
      </w:r>
      <w:r w:rsidRPr="00766FBB">
        <w:t>9 contains provisions about making copies of material (including copies of tapes) available to volunteers.</w:t>
      </w:r>
    </w:p>
    <w:p w:rsidR="004763BC" w:rsidRPr="00766FBB" w:rsidRDefault="004763BC" w:rsidP="004763BC">
      <w:pPr>
        <w:pStyle w:val="notetext"/>
      </w:pPr>
      <w:r w:rsidRPr="00766FBB">
        <w:t>Note 2:</w:t>
      </w:r>
      <w:r w:rsidRPr="00766FBB">
        <w:tab/>
        <w:t>If a foreign law enforcement agency requests that a forensic procedure be carried out on a volunteer, a copy of the tape recording or the written record may also be provided to the foreign law enforcement agency: see subsection</w:t>
      </w:r>
      <w:r w:rsidR="00766FBB">
        <w:t> </w:t>
      </w:r>
      <w:r w:rsidRPr="00766FBB">
        <w:t>23YQD(2).</w:t>
      </w:r>
    </w:p>
    <w:p w:rsidR="005F1445" w:rsidRPr="00766FBB" w:rsidRDefault="005F1445" w:rsidP="005F1445">
      <w:pPr>
        <w:pStyle w:val="ActHead5"/>
      </w:pPr>
      <w:bookmarkStart w:id="101" w:name="_Toc442792016"/>
      <w:r w:rsidRPr="00766FBB">
        <w:rPr>
          <w:rStyle w:val="CharSectno"/>
        </w:rPr>
        <w:lastRenderedPageBreak/>
        <w:t>23XWT</w:t>
      </w:r>
      <w:r w:rsidRPr="00766FBB">
        <w:t xml:space="preserve">  Withdrawal of consent</w:t>
      </w:r>
      <w:bookmarkEnd w:id="101"/>
    </w:p>
    <w:p w:rsidR="005F1445" w:rsidRPr="00766FBB" w:rsidRDefault="005F1445" w:rsidP="005F1445">
      <w:pPr>
        <w:pStyle w:val="subsection"/>
      </w:pPr>
      <w:r w:rsidRPr="00766FBB">
        <w:tab/>
        <w:t>(1)</w:t>
      </w:r>
      <w:r w:rsidRPr="00766FBB">
        <w:tab/>
        <w:t xml:space="preserve">If a volunteer, or parent or guardian of the volunteer, expressly withdraws consent to the carrying out of a forensic procedure under this </w:t>
      </w:r>
      <w:r w:rsidR="00BB1281" w:rsidRPr="00766FBB">
        <w:t>Division</w:t>
      </w:r>
      <w:r w:rsidR="00B5109B" w:rsidRPr="00766FBB">
        <w:t xml:space="preserve"> </w:t>
      </w:r>
      <w:r w:rsidRPr="00766FBB">
        <w:t>(or if the withdrawal of such consent can reasonably be inferred from the volunteer’s, parent’s or guardian’s conduct) before or during the carrying out of the forensic procedure:</w:t>
      </w:r>
    </w:p>
    <w:p w:rsidR="005F1445" w:rsidRPr="00766FBB" w:rsidRDefault="005F1445" w:rsidP="005F1445">
      <w:pPr>
        <w:pStyle w:val="paragraph"/>
      </w:pPr>
      <w:r w:rsidRPr="00766FBB">
        <w:tab/>
        <w:t>(a)</w:t>
      </w:r>
      <w:r w:rsidRPr="00766FBB">
        <w:tab/>
        <w:t>the forensic procedure is to be treated from the time of the withdrawal as a forensic procedure for which consent has been refused; and</w:t>
      </w:r>
    </w:p>
    <w:p w:rsidR="005F1445" w:rsidRPr="00766FBB" w:rsidRDefault="005F1445" w:rsidP="005F1445">
      <w:pPr>
        <w:pStyle w:val="paragraph"/>
      </w:pPr>
      <w:r w:rsidRPr="00766FBB">
        <w:tab/>
        <w:t>(b)</w:t>
      </w:r>
      <w:r w:rsidRPr="00766FBB">
        <w:tab/>
        <w:t>the forensic procedure is not to proceed except (in the case of a child or incapable person) by order of a magistrate under section</w:t>
      </w:r>
      <w:r w:rsidR="00766FBB">
        <w:t> </w:t>
      </w:r>
      <w:r w:rsidRPr="00766FBB">
        <w:t>23XWU.</w:t>
      </w:r>
    </w:p>
    <w:p w:rsidR="005F1445" w:rsidRPr="00766FBB" w:rsidRDefault="005F1445" w:rsidP="005F1445">
      <w:pPr>
        <w:pStyle w:val="subsection"/>
      </w:pPr>
      <w:r w:rsidRPr="00766FBB">
        <w:tab/>
        <w:t>(2)</w:t>
      </w:r>
      <w:r w:rsidRPr="00766FBB">
        <w:tab/>
        <w:t>If:</w:t>
      </w:r>
    </w:p>
    <w:p w:rsidR="005F1445" w:rsidRPr="00766FBB" w:rsidRDefault="005F1445" w:rsidP="005F1445">
      <w:pPr>
        <w:pStyle w:val="paragraph"/>
      </w:pPr>
      <w:r w:rsidRPr="00766FBB">
        <w:tab/>
        <w:t>(a)</w:t>
      </w:r>
      <w:r w:rsidRPr="00766FBB">
        <w:tab/>
        <w:t>a forensic procedure is carried out on a volunteer under this Division; and</w:t>
      </w:r>
    </w:p>
    <w:p w:rsidR="005F1445" w:rsidRPr="00766FBB" w:rsidRDefault="005F1445" w:rsidP="005F1445">
      <w:pPr>
        <w:pStyle w:val="paragraph"/>
      </w:pPr>
      <w:r w:rsidRPr="00766FBB">
        <w:tab/>
        <w:t>(b)</w:t>
      </w:r>
      <w:r w:rsidRPr="00766FBB">
        <w:tab/>
        <w:t>after the procedure is carried out, the volunteer, or the parent or guardian of the volunteer, expressly withdraws consent to retention of the forensic material taken or of information obtained from the analysis of that material;</w:t>
      </w:r>
    </w:p>
    <w:p w:rsidR="005F1445" w:rsidRPr="00766FBB" w:rsidRDefault="005F1445" w:rsidP="005F1445">
      <w:pPr>
        <w:pStyle w:val="subsection2"/>
      </w:pPr>
      <w:r w:rsidRPr="00766FBB">
        <w:t>then, subject to any order made under section</w:t>
      </w:r>
      <w:r w:rsidR="00766FBB">
        <w:t> </w:t>
      </w:r>
      <w:r w:rsidRPr="00766FBB">
        <w:t>23XWV, the forensic material and any information obtained from analysis of the material is to be destroyed as soon as practicable after the consent is withdrawn.</w:t>
      </w:r>
    </w:p>
    <w:p w:rsidR="005F1445" w:rsidRPr="00766FBB" w:rsidRDefault="005F1445" w:rsidP="005F1445">
      <w:pPr>
        <w:pStyle w:val="subsection"/>
      </w:pPr>
      <w:r w:rsidRPr="00766FBB">
        <w:tab/>
        <w:t>(3)</w:t>
      </w:r>
      <w:r w:rsidRPr="00766FBB">
        <w:tab/>
        <w:t xml:space="preserve">A constable may request, but cannot require, a parent or guardian who withdraws consent to the carrying out of a forensic procedure under this </w:t>
      </w:r>
      <w:r w:rsidR="00BB1281" w:rsidRPr="00766FBB">
        <w:t>Division</w:t>
      </w:r>
      <w:r w:rsidR="00B5109B" w:rsidRPr="00766FBB">
        <w:t xml:space="preserve"> </w:t>
      </w:r>
      <w:r w:rsidRPr="00766FBB">
        <w:t>to confirm the withdrawal of consent in writing.</w:t>
      </w:r>
    </w:p>
    <w:p w:rsidR="005F1445" w:rsidRPr="00766FBB" w:rsidRDefault="005F1445" w:rsidP="005F1445">
      <w:pPr>
        <w:pStyle w:val="ActHead5"/>
      </w:pPr>
      <w:bookmarkStart w:id="102" w:name="_Toc442792017"/>
      <w:r w:rsidRPr="00766FBB">
        <w:rPr>
          <w:rStyle w:val="CharSectno"/>
        </w:rPr>
        <w:t>23XWU</w:t>
      </w:r>
      <w:r w:rsidRPr="00766FBB">
        <w:t xml:space="preserve">  Circumstances in which magistrate may order the carrying out of forensic procedure on a child or incapable person</w:t>
      </w:r>
      <w:bookmarkEnd w:id="102"/>
    </w:p>
    <w:p w:rsidR="005F1445" w:rsidRPr="00766FBB" w:rsidRDefault="005F1445" w:rsidP="005F1445">
      <w:pPr>
        <w:pStyle w:val="subsection"/>
      </w:pPr>
      <w:r w:rsidRPr="00766FBB">
        <w:tab/>
        <w:t>(1)</w:t>
      </w:r>
      <w:r w:rsidRPr="00766FBB">
        <w:tab/>
        <w:t>A magistrate may order the carrying out of a forensic procedure on a child or incapable person if:</w:t>
      </w:r>
    </w:p>
    <w:p w:rsidR="005F1445" w:rsidRPr="00766FBB" w:rsidRDefault="005F1445" w:rsidP="005F1445">
      <w:pPr>
        <w:pStyle w:val="paragraph"/>
      </w:pPr>
      <w:r w:rsidRPr="00766FBB">
        <w:lastRenderedPageBreak/>
        <w:tab/>
        <w:t>(a)</w:t>
      </w:r>
      <w:r w:rsidRPr="00766FBB">
        <w:tab/>
        <w:t>the consent of the parent or guardian of the child or incapable person to the carrying out of the forensic procedure cannot reasonably be obtained from a parent or guardian of the child or incapable person; or</w:t>
      </w:r>
    </w:p>
    <w:p w:rsidR="005F1445" w:rsidRPr="00766FBB" w:rsidRDefault="005F1445" w:rsidP="005F1445">
      <w:pPr>
        <w:pStyle w:val="paragraph"/>
      </w:pPr>
      <w:r w:rsidRPr="00766FBB">
        <w:tab/>
        <w:t>(b)</w:t>
      </w:r>
      <w:r w:rsidRPr="00766FBB">
        <w:tab/>
        <w:t>the parent or guardian of the child or incapable person refuses consent to the carrying out of the forensic procedure and the magistrate is satisfied that there are reasonable grounds to believe:</w:t>
      </w:r>
    </w:p>
    <w:p w:rsidR="005F1445" w:rsidRPr="00766FBB" w:rsidRDefault="005F1445" w:rsidP="005F1445">
      <w:pPr>
        <w:pStyle w:val="paragraphsub"/>
      </w:pPr>
      <w:r w:rsidRPr="00766FBB">
        <w:tab/>
        <w:t>(i)</w:t>
      </w:r>
      <w:r w:rsidRPr="00766FBB">
        <w:tab/>
        <w:t>that the parent or guardian is a suspect; and</w:t>
      </w:r>
    </w:p>
    <w:p w:rsidR="005F1445" w:rsidRPr="00766FBB" w:rsidRDefault="005F1445" w:rsidP="005F1445">
      <w:pPr>
        <w:pStyle w:val="paragraphsub"/>
      </w:pPr>
      <w:r w:rsidRPr="00766FBB">
        <w:tab/>
        <w:t>(ii)</w:t>
      </w:r>
      <w:r w:rsidRPr="00766FBB">
        <w:tab/>
        <w:t>that the forensic procedure is likely to produce evidence tending to confirm or disprove that he or she committed an offence; or</w:t>
      </w:r>
    </w:p>
    <w:p w:rsidR="005F1445" w:rsidRPr="00766FBB" w:rsidRDefault="005F1445" w:rsidP="005F1445">
      <w:pPr>
        <w:pStyle w:val="paragraph"/>
      </w:pPr>
      <w:r w:rsidRPr="00766FBB">
        <w:tab/>
        <w:t>(c)</w:t>
      </w:r>
      <w:r w:rsidRPr="00766FBB">
        <w:tab/>
        <w:t>the parent or guardian of the child or incapable person consented to the carrying out of the forensic procedure, but subsequently withdraws that consent</w:t>
      </w:r>
      <w:r w:rsidR="004763BC" w:rsidRPr="00766FBB">
        <w:t>; or</w:t>
      </w:r>
    </w:p>
    <w:p w:rsidR="004763BC" w:rsidRPr="00766FBB" w:rsidRDefault="004763BC" w:rsidP="004763BC">
      <w:pPr>
        <w:pStyle w:val="paragraph"/>
      </w:pPr>
      <w:r w:rsidRPr="00766FBB">
        <w:tab/>
        <w:t>(d)</w:t>
      </w:r>
      <w:r w:rsidRPr="00766FBB">
        <w:tab/>
        <w:t>in the case of a forensic procedure that has been requested by a foreign country—a constable has been authorised by the Attorney</w:t>
      </w:r>
      <w:r w:rsidR="00766FBB">
        <w:noBreakHyphen/>
      </w:r>
      <w:r w:rsidRPr="00766FBB">
        <w:t xml:space="preserve">General under the </w:t>
      </w:r>
      <w:r w:rsidRPr="00766FBB">
        <w:rPr>
          <w:i/>
        </w:rPr>
        <w:t>Mutual Assistance in Criminal Matters Act 1987</w:t>
      </w:r>
      <w:r w:rsidRPr="00766FBB">
        <w:t xml:space="preserve"> to make the application for an order under this Part.</w:t>
      </w:r>
    </w:p>
    <w:p w:rsidR="004763BC" w:rsidRPr="00766FBB" w:rsidRDefault="004763BC" w:rsidP="004763BC">
      <w:pPr>
        <w:pStyle w:val="subsection"/>
      </w:pPr>
      <w:r w:rsidRPr="00766FBB">
        <w:tab/>
        <w:t>(1A)</w:t>
      </w:r>
      <w:r w:rsidRPr="00766FBB">
        <w:tab/>
        <w:t>However, a magistrate is not authorised to order the carrying out of a forensic procedure on a child or incapable person if the procedure has been requested by a foreign law enforcement agency.</w:t>
      </w:r>
    </w:p>
    <w:p w:rsidR="005F1445" w:rsidRPr="00766FBB" w:rsidRDefault="005F1445" w:rsidP="005F1445">
      <w:pPr>
        <w:pStyle w:val="subsection"/>
      </w:pPr>
      <w:r w:rsidRPr="00766FBB">
        <w:tab/>
        <w:t>(2)</w:t>
      </w:r>
      <w:r w:rsidRPr="00766FBB">
        <w:tab/>
        <w:t>In determining whether to make an order under this section, the magistrate is to take into account the following:</w:t>
      </w:r>
    </w:p>
    <w:p w:rsidR="005F1445" w:rsidRPr="00766FBB" w:rsidRDefault="005F1445" w:rsidP="005F1445">
      <w:pPr>
        <w:pStyle w:val="paragraph"/>
      </w:pPr>
      <w:r w:rsidRPr="00766FBB">
        <w:tab/>
        <w:t>(a)</w:t>
      </w:r>
      <w:r w:rsidRPr="00766FBB">
        <w:tab/>
        <w:t xml:space="preserve">whether this </w:t>
      </w:r>
      <w:r w:rsidR="00BB1281" w:rsidRPr="00766FBB">
        <w:t>Part</w:t>
      </w:r>
      <w:r w:rsidR="00B5109B" w:rsidRPr="00766FBB">
        <w:t xml:space="preserve"> </w:t>
      </w:r>
      <w:r w:rsidRPr="00766FBB">
        <w:t>would authorise the carrying out of the forensic procedure apart from this section;</w:t>
      </w:r>
    </w:p>
    <w:p w:rsidR="005F1445" w:rsidRPr="00766FBB" w:rsidRDefault="005F1445" w:rsidP="005F1445">
      <w:pPr>
        <w:pStyle w:val="paragraph"/>
      </w:pPr>
      <w:r w:rsidRPr="00766FBB">
        <w:tab/>
        <w:t>(b)</w:t>
      </w:r>
      <w:r w:rsidRPr="00766FBB">
        <w:tab/>
        <w:t>if the forensic procedure is being carried out for the purposes of the investigation of a particular offence—the seriousness of the circumstances surrounding the commission of the offence;</w:t>
      </w:r>
    </w:p>
    <w:p w:rsidR="005F1445" w:rsidRPr="00766FBB" w:rsidRDefault="005F1445" w:rsidP="005F1445">
      <w:pPr>
        <w:pStyle w:val="paragraph"/>
      </w:pPr>
      <w:r w:rsidRPr="00766FBB">
        <w:tab/>
        <w:t>(c)</w:t>
      </w:r>
      <w:r w:rsidRPr="00766FBB">
        <w:tab/>
        <w:t>the best interests of the child or incapable person;</w:t>
      </w:r>
    </w:p>
    <w:p w:rsidR="005F1445" w:rsidRPr="00766FBB" w:rsidRDefault="005F1445" w:rsidP="005F1445">
      <w:pPr>
        <w:pStyle w:val="paragraph"/>
      </w:pPr>
      <w:r w:rsidRPr="00766FBB">
        <w:tab/>
        <w:t>(d)</w:t>
      </w:r>
      <w:r w:rsidRPr="00766FBB">
        <w:tab/>
        <w:t>so far as they can be ascertained, any wishes of the child or incapable person with respect to whether the forensic procedure should be carried out;</w:t>
      </w:r>
    </w:p>
    <w:p w:rsidR="005F1445" w:rsidRPr="00766FBB" w:rsidRDefault="005F1445" w:rsidP="005F1445">
      <w:pPr>
        <w:pStyle w:val="notetext"/>
      </w:pPr>
      <w:r w:rsidRPr="00766FBB">
        <w:lastRenderedPageBreak/>
        <w:t>Note:</w:t>
      </w:r>
      <w:r w:rsidRPr="00766FBB">
        <w:tab/>
        <w:t>A forensic procedure cannot be carried out on a child or an incapable person who objects to or resists the carrying out of the procedure even if the magistrate makes an order. See subparagraph</w:t>
      </w:r>
      <w:r w:rsidR="00766FBB">
        <w:t> </w:t>
      </w:r>
      <w:r w:rsidRPr="00766FBB">
        <w:t>23XWQ(2)(b)(ii) and subsection</w:t>
      </w:r>
      <w:r w:rsidR="00766FBB">
        <w:t> </w:t>
      </w:r>
      <w:r w:rsidRPr="00766FBB">
        <w:t>23XWQ(3).</w:t>
      </w:r>
    </w:p>
    <w:p w:rsidR="005F1445" w:rsidRPr="00766FBB" w:rsidRDefault="005F1445" w:rsidP="005F1445">
      <w:pPr>
        <w:pStyle w:val="paragraph"/>
      </w:pPr>
      <w:r w:rsidRPr="00766FBB">
        <w:tab/>
        <w:t>(e)</w:t>
      </w:r>
      <w:r w:rsidRPr="00766FBB">
        <w:tab/>
        <w:t xml:space="preserve">except in the circumstances referred to in </w:t>
      </w:r>
      <w:r w:rsidR="00766FBB">
        <w:t>paragraph (</w:t>
      </w:r>
      <w:r w:rsidRPr="00766FBB">
        <w:t>1)(b), any wishes expressed by the parent or guardian of the child or incapable person with respect to whether the forensic procedure should be carried out;</w:t>
      </w:r>
    </w:p>
    <w:p w:rsidR="005F1445" w:rsidRPr="00766FBB" w:rsidRDefault="005F1445" w:rsidP="005F1445">
      <w:pPr>
        <w:pStyle w:val="paragraph"/>
      </w:pPr>
      <w:r w:rsidRPr="00766FBB">
        <w:tab/>
        <w:t>(f)</w:t>
      </w:r>
      <w:r w:rsidRPr="00766FBB">
        <w:tab/>
        <w:t>whether the carrying out of the forensic procedure is justified in all the circumstances.</w:t>
      </w:r>
    </w:p>
    <w:p w:rsidR="005F1445" w:rsidRPr="00766FBB" w:rsidRDefault="005F1445" w:rsidP="005F1445">
      <w:pPr>
        <w:pStyle w:val="subsection"/>
      </w:pPr>
      <w:r w:rsidRPr="00766FBB">
        <w:tab/>
        <w:t>(3)</w:t>
      </w:r>
      <w:r w:rsidRPr="00766FBB">
        <w:tab/>
        <w:t>An order under this section may:</w:t>
      </w:r>
    </w:p>
    <w:p w:rsidR="005F1445" w:rsidRPr="00766FBB" w:rsidRDefault="005F1445" w:rsidP="005F1445">
      <w:pPr>
        <w:pStyle w:val="paragraph"/>
      </w:pPr>
      <w:r w:rsidRPr="00766FBB">
        <w:tab/>
        <w:t>(a)</w:t>
      </w:r>
      <w:r w:rsidRPr="00766FBB">
        <w:tab/>
        <w:t>require the forensic procedure to be carried out at a time, or place, or in a manner, specified in the order; or</w:t>
      </w:r>
    </w:p>
    <w:p w:rsidR="005F1445" w:rsidRPr="00766FBB" w:rsidRDefault="005F1445" w:rsidP="005F1445">
      <w:pPr>
        <w:pStyle w:val="paragraph"/>
      </w:pPr>
      <w:r w:rsidRPr="00766FBB">
        <w:tab/>
        <w:t>(b)</w:t>
      </w:r>
      <w:r w:rsidRPr="00766FBB">
        <w:tab/>
        <w:t>specify the period for which forensic material obtained from carrying out the procedure may be retained.</w:t>
      </w:r>
    </w:p>
    <w:p w:rsidR="005F1445" w:rsidRPr="00766FBB" w:rsidRDefault="005F1445" w:rsidP="005F1445">
      <w:pPr>
        <w:pStyle w:val="ActHead5"/>
      </w:pPr>
      <w:bookmarkStart w:id="103" w:name="_Toc442792018"/>
      <w:r w:rsidRPr="00766FBB">
        <w:rPr>
          <w:rStyle w:val="CharSectno"/>
        </w:rPr>
        <w:t>23XWV</w:t>
      </w:r>
      <w:r w:rsidRPr="00766FBB">
        <w:t xml:space="preserve">  Retention of forensic material by order of a magistrate after volunteer, parent or guardian of child or incapable person withdraws consent</w:t>
      </w:r>
      <w:bookmarkEnd w:id="103"/>
    </w:p>
    <w:p w:rsidR="005F1445" w:rsidRPr="00766FBB" w:rsidRDefault="005F1445" w:rsidP="005F1445">
      <w:pPr>
        <w:pStyle w:val="subsection"/>
      </w:pPr>
      <w:r w:rsidRPr="00766FBB">
        <w:tab/>
        <w:t>(1)</w:t>
      </w:r>
      <w:r w:rsidRPr="00766FBB">
        <w:tab/>
        <w:t xml:space="preserve">An authorised applicant may apply to a magistrate for an order under </w:t>
      </w:r>
      <w:r w:rsidR="00766FBB">
        <w:t>subsection (</w:t>
      </w:r>
      <w:r w:rsidRPr="00766FBB">
        <w:t>2).</w:t>
      </w:r>
    </w:p>
    <w:p w:rsidR="005F1445" w:rsidRPr="00766FBB" w:rsidRDefault="005F1445" w:rsidP="00794B6B">
      <w:pPr>
        <w:pStyle w:val="subsection"/>
        <w:keepNext/>
        <w:keepLines/>
      </w:pPr>
      <w:r w:rsidRPr="00766FBB">
        <w:tab/>
        <w:t>(2)</w:t>
      </w:r>
      <w:r w:rsidRPr="00766FBB">
        <w:tab/>
      </w:r>
      <w:r w:rsidR="004763BC" w:rsidRPr="00766FBB">
        <w:t xml:space="preserve">Subject to </w:t>
      </w:r>
      <w:r w:rsidR="00766FBB">
        <w:t>subsection (</w:t>
      </w:r>
      <w:r w:rsidR="004763BC" w:rsidRPr="00766FBB">
        <w:t>2A), a magistrate</w:t>
      </w:r>
      <w:r w:rsidRPr="00766FBB">
        <w:t xml:space="preserve"> may order that forensic material taken or information obtained from carrying out a forensic procedure on a volunteer who withdraws consent</w:t>
      </w:r>
      <w:r w:rsidRPr="00766FBB">
        <w:rPr>
          <w:i/>
        </w:rPr>
        <w:t>,</w:t>
      </w:r>
      <w:r w:rsidRPr="00766FBB">
        <w:t xml:space="preserve"> or parent or guardian of a volunteer who withdraws consent, as the case may be, to the retention of the material be retained if the magistrate is satisfied that:</w:t>
      </w:r>
    </w:p>
    <w:p w:rsidR="005F1445" w:rsidRPr="00766FBB" w:rsidRDefault="005F1445" w:rsidP="005F1445">
      <w:pPr>
        <w:pStyle w:val="paragraph"/>
      </w:pPr>
      <w:r w:rsidRPr="00766FBB">
        <w:tab/>
        <w:t>(a)</w:t>
      </w:r>
      <w:r w:rsidRPr="00766FBB">
        <w:tab/>
        <w:t>during an investigation into the commission of a serious offence, material reasonably believed to be from the body of a person who committed the offence had been found:</w:t>
      </w:r>
    </w:p>
    <w:p w:rsidR="005F1445" w:rsidRPr="00766FBB" w:rsidRDefault="005F1445" w:rsidP="005F1445">
      <w:pPr>
        <w:pStyle w:val="paragraphsub"/>
      </w:pPr>
      <w:r w:rsidRPr="00766FBB">
        <w:tab/>
        <w:t>(i)</w:t>
      </w:r>
      <w:r w:rsidRPr="00766FBB">
        <w:tab/>
        <w:t>at the scene of the offence; or</w:t>
      </w:r>
    </w:p>
    <w:p w:rsidR="005F1445" w:rsidRPr="00766FBB" w:rsidRDefault="005F1445" w:rsidP="005F1445">
      <w:pPr>
        <w:pStyle w:val="paragraphsub"/>
      </w:pPr>
      <w:r w:rsidRPr="00766FBB">
        <w:tab/>
        <w:t>(ii)</w:t>
      </w:r>
      <w:r w:rsidRPr="00766FBB">
        <w:tab/>
        <w:t>on the victim of the offence or anything reasonably believed to have been worn or carried by the victim when the offence was committed; or</w:t>
      </w:r>
    </w:p>
    <w:p w:rsidR="005F1445" w:rsidRPr="00766FBB" w:rsidRDefault="005F1445" w:rsidP="005F1445">
      <w:pPr>
        <w:pStyle w:val="paragraphsub"/>
      </w:pPr>
      <w:r w:rsidRPr="00766FBB">
        <w:lastRenderedPageBreak/>
        <w:tab/>
        <w:t>(iii)</w:t>
      </w:r>
      <w:r w:rsidRPr="00766FBB">
        <w:tab/>
        <w:t>on the volunteer or anything reasonably believed to have been worn or carried by the volunteer at the scene of the offence or when the offence was committed; or</w:t>
      </w:r>
    </w:p>
    <w:p w:rsidR="005F1445" w:rsidRPr="00766FBB" w:rsidRDefault="005F1445" w:rsidP="005F1445">
      <w:pPr>
        <w:pStyle w:val="paragraphsub"/>
      </w:pPr>
      <w:r w:rsidRPr="00766FBB">
        <w:tab/>
        <w:t>(iv)</w:t>
      </w:r>
      <w:r w:rsidRPr="00766FBB">
        <w:tab/>
        <w:t>on an object or person reasonably believed to have been associated with the commission of the offence; and</w:t>
      </w:r>
    </w:p>
    <w:p w:rsidR="005F1445" w:rsidRPr="00766FBB" w:rsidRDefault="005F1445" w:rsidP="005F1445">
      <w:pPr>
        <w:pStyle w:val="paragraph"/>
      </w:pPr>
      <w:r w:rsidRPr="00766FBB">
        <w:tab/>
        <w:t>(b)</w:t>
      </w:r>
      <w:r w:rsidRPr="00766FBB">
        <w:tab/>
        <w:t>there are reasonable grounds to believe that information obtained from analysis of the forensic material taken from the volunteer is likely to produce evidence of probative value in relation to the serious offence being investigated; and</w:t>
      </w:r>
    </w:p>
    <w:p w:rsidR="005F1445" w:rsidRPr="00766FBB" w:rsidRDefault="005F1445" w:rsidP="005F1445">
      <w:pPr>
        <w:pStyle w:val="paragraph"/>
      </w:pPr>
      <w:r w:rsidRPr="00766FBB">
        <w:tab/>
        <w:t>(c)</w:t>
      </w:r>
      <w:r w:rsidRPr="00766FBB">
        <w:tab/>
        <w:t>the retention of the forensic material taken from the volunteer is justified in all the circumstances.</w:t>
      </w:r>
    </w:p>
    <w:p w:rsidR="004763BC" w:rsidRPr="00766FBB" w:rsidRDefault="004763BC" w:rsidP="004763BC">
      <w:pPr>
        <w:pStyle w:val="subsection"/>
      </w:pPr>
      <w:r w:rsidRPr="00766FBB">
        <w:tab/>
        <w:t>(2A)</w:t>
      </w:r>
      <w:r w:rsidRPr="00766FBB">
        <w:tab/>
        <w:t xml:space="preserve">Despite </w:t>
      </w:r>
      <w:r w:rsidR="00766FBB">
        <w:t>subsection (</w:t>
      </w:r>
      <w:r w:rsidRPr="00766FBB">
        <w:t>2), a magistrate may not make an order if:</w:t>
      </w:r>
    </w:p>
    <w:p w:rsidR="004763BC" w:rsidRPr="00766FBB" w:rsidRDefault="004763BC" w:rsidP="004763BC">
      <w:pPr>
        <w:pStyle w:val="paragraph"/>
      </w:pPr>
      <w:r w:rsidRPr="00766FBB">
        <w:tab/>
        <w:t>(a)</w:t>
      </w:r>
      <w:r w:rsidRPr="00766FBB">
        <w:tab/>
        <w:t>the volunteer was asked to undergo a forensic procedure because of a request by a foreign law enforcement agency; and</w:t>
      </w:r>
    </w:p>
    <w:p w:rsidR="004763BC" w:rsidRPr="00766FBB" w:rsidRDefault="004763BC" w:rsidP="004763BC">
      <w:pPr>
        <w:pStyle w:val="paragraph"/>
      </w:pPr>
      <w:r w:rsidRPr="00766FBB">
        <w:tab/>
        <w:t>(b)</w:t>
      </w:r>
      <w:r w:rsidRPr="00766FBB">
        <w:tab/>
        <w:t>the forensic evidence has already been provided to the foreign law enforcement agency.</w:t>
      </w:r>
    </w:p>
    <w:p w:rsidR="005F1445" w:rsidRPr="00766FBB" w:rsidRDefault="005F1445" w:rsidP="005F1445">
      <w:pPr>
        <w:pStyle w:val="subsection"/>
      </w:pPr>
      <w:r w:rsidRPr="00766FBB">
        <w:tab/>
        <w:t>(3)</w:t>
      </w:r>
      <w:r w:rsidRPr="00766FBB">
        <w:tab/>
        <w:t>The order may specify the period for which the forensic material taken or information obtained from carrying out the procedure may be retained.</w:t>
      </w:r>
    </w:p>
    <w:p w:rsidR="005F1445" w:rsidRPr="00766FBB" w:rsidRDefault="005F1445" w:rsidP="00B5109B">
      <w:pPr>
        <w:pStyle w:val="ActHead3"/>
        <w:pageBreakBefore/>
      </w:pPr>
      <w:bookmarkStart w:id="104" w:name="_Toc442792019"/>
      <w:r w:rsidRPr="00766FBB">
        <w:rPr>
          <w:rStyle w:val="CharDivNo"/>
        </w:rPr>
        <w:lastRenderedPageBreak/>
        <w:t>Division</w:t>
      </w:r>
      <w:r w:rsidR="00766FBB" w:rsidRPr="00766FBB">
        <w:rPr>
          <w:rStyle w:val="CharDivNo"/>
        </w:rPr>
        <w:t> </w:t>
      </w:r>
      <w:r w:rsidRPr="00766FBB">
        <w:rPr>
          <w:rStyle w:val="CharDivNo"/>
        </w:rPr>
        <w:t>7</w:t>
      </w:r>
      <w:r w:rsidRPr="00766FBB">
        <w:t>—</w:t>
      </w:r>
      <w:r w:rsidRPr="00766FBB">
        <w:rPr>
          <w:rStyle w:val="CharDivText"/>
        </w:rPr>
        <w:t>Admissibility of evidence</w:t>
      </w:r>
      <w:bookmarkEnd w:id="104"/>
    </w:p>
    <w:p w:rsidR="005F1445" w:rsidRPr="00766FBB" w:rsidRDefault="00BB1281" w:rsidP="005F1445">
      <w:pPr>
        <w:pStyle w:val="ActHead4"/>
      </w:pPr>
      <w:bookmarkStart w:id="105" w:name="_Toc442792020"/>
      <w:r w:rsidRPr="00766FBB">
        <w:rPr>
          <w:rStyle w:val="CharSubdNo"/>
        </w:rPr>
        <w:t>Subdivision</w:t>
      </w:r>
      <w:r w:rsidR="00B5109B" w:rsidRPr="00766FBB">
        <w:rPr>
          <w:rStyle w:val="CharSubdNo"/>
        </w:rPr>
        <w:t xml:space="preserve"> </w:t>
      </w:r>
      <w:r w:rsidR="005F1445" w:rsidRPr="00766FBB">
        <w:rPr>
          <w:rStyle w:val="CharSubdNo"/>
        </w:rPr>
        <w:t>A</w:t>
      </w:r>
      <w:r w:rsidR="005F1445" w:rsidRPr="00766FBB">
        <w:t>—</w:t>
      </w:r>
      <w:r w:rsidR="005F1445" w:rsidRPr="00766FBB">
        <w:rPr>
          <w:rStyle w:val="CharSubdText"/>
        </w:rPr>
        <w:t>Forensic evidence</w:t>
      </w:r>
      <w:bookmarkEnd w:id="105"/>
    </w:p>
    <w:p w:rsidR="005F1445" w:rsidRPr="00766FBB" w:rsidRDefault="005F1445" w:rsidP="005F1445">
      <w:pPr>
        <w:pStyle w:val="ActHead5"/>
      </w:pPr>
      <w:bookmarkStart w:id="106" w:name="_Toc442792021"/>
      <w:r w:rsidRPr="00766FBB">
        <w:rPr>
          <w:rStyle w:val="CharSectno"/>
        </w:rPr>
        <w:t>23XX</w:t>
      </w:r>
      <w:r w:rsidRPr="00766FBB">
        <w:t xml:space="preserve">  Inadmissibility of evidence from improper forensic procedures etc.</w:t>
      </w:r>
      <w:bookmarkEnd w:id="106"/>
    </w:p>
    <w:p w:rsidR="005F1445" w:rsidRPr="00766FBB" w:rsidRDefault="005F1445" w:rsidP="005F1445">
      <w:pPr>
        <w:pStyle w:val="subsection"/>
      </w:pPr>
      <w:r w:rsidRPr="00766FBB">
        <w:tab/>
        <w:t>(1)</w:t>
      </w:r>
      <w:r w:rsidRPr="00766FBB">
        <w:tab/>
        <w:t>This section applies where:</w:t>
      </w:r>
    </w:p>
    <w:p w:rsidR="005F1445" w:rsidRPr="00766FBB" w:rsidRDefault="005F1445" w:rsidP="005F1445">
      <w:pPr>
        <w:pStyle w:val="paragraph"/>
      </w:pPr>
      <w:r w:rsidRPr="00766FBB">
        <w:tab/>
        <w:t>(a)</w:t>
      </w:r>
      <w:r w:rsidRPr="00766FBB">
        <w:tab/>
        <w:t>a forensic procedure has been carried out on a person; and</w:t>
      </w:r>
    </w:p>
    <w:p w:rsidR="005F1445" w:rsidRPr="00766FBB" w:rsidRDefault="005F1445" w:rsidP="005F1445">
      <w:pPr>
        <w:pStyle w:val="paragraph"/>
      </w:pPr>
      <w:r w:rsidRPr="00766FBB">
        <w:tab/>
        <w:t>(b)</w:t>
      </w:r>
      <w:r w:rsidRPr="00766FBB">
        <w:tab/>
        <w:t>there has been a breach of, or failure to comply with:</w:t>
      </w:r>
    </w:p>
    <w:p w:rsidR="005F1445" w:rsidRPr="00766FBB" w:rsidRDefault="005F1445" w:rsidP="005F1445">
      <w:pPr>
        <w:pStyle w:val="paragraphsub"/>
      </w:pPr>
      <w:r w:rsidRPr="00766FBB">
        <w:tab/>
        <w:t>(i)</w:t>
      </w:r>
      <w:r w:rsidRPr="00766FBB">
        <w:tab/>
        <w:t xml:space="preserve">any provision of this </w:t>
      </w:r>
      <w:r w:rsidR="00BB1281" w:rsidRPr="00766FBB">
        <w:t>Part</w:t>
      </w:r>
      <w:r w:rsidR="00B5109B" w:rsidRPr="00766FBB">
        <w:t xml:space="preserve"> </w:t>
      </w:r>
      <w:r w:rsidRPr="00766FBB">
        <w:t>in relation to a forensic procedure carried out on the person (including, but not limited to, any breach or failure to comply with a provision requiring things to be done at any time before or after the forensic procedure is carried out); or</w:t>
      </w:r>
    </w:p>
    <w:p w:rsidR="005F1445" w:rsidRPr="00766FBB" w:rsidRDefault="005F1445" w:rsidP="005F1445">
      <w:pPr>
        <w:pStyle w:val="paragraphsub"/>
      </w:pPr>
      <w:r w:rsidRPr="00766FBB">
        <w:tab/>
        <w:t>(ii)</w:t>
      </w:r>
      <w:r w:rsidRPr="00766FBB">
        <w:tab/>
        <w:t>any provision of Division</w:t>
      </w:r>
      <w:r w:rsidR="00766FBB">
        <w:t> </w:t>
      </w:r>
      <w:r w:rsidRPr="00766FBB">
        <w:t xml:space="preserve">8A with respect to recording or use of information on the </w:t>
      </w:r>
      <w:r w:rsidR="006E4FBE" w:rsidRPr="00766FBB">
        <w:t>Commonwealth DNA database system</w:t>
      </w:r>
      <w:r w:rsidRPr="00766FBB">
        <w:t>.</w:t>
      </w:r>
    </w:p>
    <w:p w:rsidR="005F1445" w:rsidRPr="00766FBB" w:rsidRDefault="005F1445" w:rsidP="005F1445">
      <w:pPr>
        <w:pStyle w:val="subsection"/>
      </w:pPr>
      <w:r w:rsidRPr="00766FBB">
        <w:tab/>
        <w:t>(2)</w:t>
      </w:r>
      <w:r w:rsidRPr="00766FBB">
        <w:tab/>
        <w:t>This section does not apply where:</w:t>
      </w:r>
    </w:p>
    <w:p w:rsidR="005F1445" w:rsidRPr="00766FBB" w:rsidRDefault="005F1445" w:rsidP="005F1445">
      <w:pPr>
        <w:pStyle w:val="paragraph"/>
      </w:pPr>
      <w:r w:rsidRPr="00766FBB">
        <w:tab/>
        <w:t>(a)</w:t>
      </w:r>
      <w:r w:rsidRPr="00766FBB">
        <w:tab/>
        <w:t xml:space="preserve">a provision of this </w:t>
      </w:r>
      <w:r w:rsidR="00BB1281" w:rsidRPr="00766FBB">
        <w:t>Part</w:t>
      </w:r>
      <w:r w:rsidR="00B5109B" w:rsidRPr="00766FBB">
        <w:t xml:space="preserve"> </w:t>
      </w:r>
      <w:r w:rsidRPr="00766FBB">
        <w:t>required forensic material to be destroyed; and</w:t>
      </w:r>
    </w:p>
    <w:p w:rsidR="005F1445" w:rsidRPr="00766FBB" w:rsidRDefault="005F1445" w:rsidP="005F1445">
      <w:pPr>
        <w:pStyle w:val="paragraph"/>
      </w:pPr>
      <w:r w:rsidRPr="00766FBB">
        <w:tab/>
        <w:t>(b)</w:t>
      </w:r>
      <w:r w:rsidRPr="00766FBB">
        <w:tab/>
        <w:t>the forensic material has not been destroyed.</w:t>
      </w:r>
    </w:p>
    <w:p w:rsidR="005F1445" w:rsidRPr="00766FBB" w:rsidRDefault="005F1445" w:rsidP="005F1445">
      <w:pPr>
        <w:pStyle w:val="notetext"/>
      </w:pPr>
      <w:r w:rsidRPr="00766FBB">
        <w:t>Note:</w:t>
      </w:r>
      <w:r w:rsidRPr="00766FBB">
        <w:tab/>
        <w:t>Section</w:t>
      </w:r>
      <w:r w:rsidR="00766FBB">
        <w:t> </w:t>
      </w:r>
      <w:r w:rsidRPr="00766FBB">
        <w:t xml:space="preserve">23XY applies where this </w:t>
      </w:r>
      <w:r w:rsidR="00BB1281" w:rsidRPr="00766FBB">
        <w:t>Part</w:t>
      </w:r>
      <w:r w:rsidR="00B5109B" w:rsidRPr="00766FBB">
        <w:t xml:space="preserve"> </w:t>
      </w:r>
      <w:r w:rsidRPr="00766FBB">
        <w:t>requires forensic material to have been destroyed.</w:t>
      </w:r>
    </w:p>
    <w:p w:rsidR="005F1445" w:rsidRPr="00766FBB" w:rsidRDefault="005F1445" w:rsidP="005F1445">
      <w:pPr>
        <w:pStyle w:val="subsection"/>
      </w:pPr>
      <w:r w:rsidRPr="00766FBB">
        <w:tab/>
        <w:t>(3)</w:t>
      </w:r>
      <w:r w:rsidRPr="00766FBB">
        <w:tab/>
        <w:t>This section applies to:</w:t>
      </w:r>
    </w:p>
    <w:p w:rsidR="005F1445" w:rsidRPr="00766FBB" w:rsidRDefault="005F1445" w:rsidP="005F1445">
      <w:pPr>
        <w:pStyle w:val="paragraph"/>
      </w:pPr>
      <w:r w:rsidRPr="00766FBB">
        <w:tab/>
        <w:t>(a)</w:t>
      </w:r>
      <w:r w:rsidRPr="00766FBB">
        <w:tab/>
        <w:t>evidence of forensic material, or evidence consisting of forensic material, taken from the person by the forensic procedure; and</w:t>
      </w:r>
    </w:p>
    <w:p w:rsidR="005F1445" w:rsidRPr="00766FBB" w:rsidRDefault="005F1445" w:rsidP="005F1445">
      <w:pPr>
        <w:pStyle w:val="paragraph"/>
      </w:pPr>
      <w:r w:rsidRPr="00766FBB">
        <w:tab/>
        <w:t>(b)</w:t>
      </w:r>
      <w:r w:rsidRPr="00766FBB">
        <w:tab/>
        <w:t>evidence of any results of the analysis of the forensic material; and</w:t>
      </w:r>
    </w:p>
    <w:p w:rsidR="005F1445" w:rsidRPr="00766FBB" w:rsidRDefault="005F1445" w:rsidP="005F1445">
      <w:pPr>
        <w:pStyle w:val="paragraph"/>
      </w:pPr>
      <w:r w:rsidRPr="00766FBB">
        <w:tab/>
        <w:t>(c)</w:t>
      </w:r>
      <w:r w:rsidRPr="00766FBB">
        <w:tab/>
        <w:t>any other evidence made or obtained as a result of or in connection with the carrying out of the forensic procedure.</w:t>
      </w:r>
    </w:p>
    <w:p w:rsidR="005F1445" w:rsidRPr="00766FBB" w:rsidRDefault="005F1445" w:rsidP="00794B6B">
      <w:pPr>
        <w:pStyle w:val="subsection"/>
        <w:keepNext/>
      </w:pPr>
      <w:r w:rsidRPr="00766FBB">
        <w:lastRenderedPageBreak/>
        <w:tab/>
        <w:t>(4)</w:t>
      </w:r>
      <w:r w:rsidRPr="00766FBB">
        <w:tab/>
        <w:t xml:space="preserve">Where this section applies, evidence described in </w:t>
      </w:r>
      <w:r w:rsidR="00766FBB">
        <w:t>subsection (</w:t>
      </w:r>
      <w:r w:rsidRPr="00766FBB">
        <w:t>3) is not admissible in any proceedings against the person in a court unless:</w:t>
      </w:r>
    </w:p>
    <w:p w:rsidR="005F1445" w:rsidRPr="00766FBB" w:rsidRDefault="005F1445" w:rsidP="005F1445">
      <w:pPr>
        <w:pStyle w:val="paragraph"/>
      </w:pPr>
      <w:r w:rsidRPr="00766FBB">
        <w:tab/>
        <w:t>(a)</w:t>
      </w:r>
      <w:r w:rsidRPr="00766FBB">
        <w:tab/>
        <w:t>the person does not object to the admission of the evidence; or</w:t>
      </w:r>
    </w:p>
    <w:p w:rsidR="005F1445" w:rsidRPr="00766FBB" w:rsidRDefault="005F1445" w:rsidP="005F1445">
      <w:pPr>
        <w:pStyle w:val="paragraph"/>
      </w:pPr>
      <w:r w:rsidRPr="00766FBB">
        <w:tab/>
        <w:t>(b)</w:t>
      </w:r>
      <w:r w:rsidRPr="00766FBB">
        <w:tab/>
        <w:t>the court is satisfied on the balance of probabilities of matters that, in the court’s opinion, justify the admission of the evidence in the proceedings in spite of the failure to comply with the provisions of this Part.</w:t>
      </w:r>
    </w:p>
    <w:p w:rsidR="005F1445" w:rsidRPr="00766FBB" w:rsidRDefault="005F1445" w:rsidP="005F1445">
      <w:pPr>
        <w:pStyle w:val="subsection"/>
        <w:keepNext/>
      </w:pPr>
      <w:r w:rsidRPr="00766FBB">
        <w:tab/>
        <w:t>(5)</w:t>
      </w:r>
      <w:r w:rsidRPr="00766FBB">
        <w:tab/>
        <w:t xml:space="preserve">The matters that may be considered by the court for the purposes of </w:t>
      </w:r>
      <w:r w:rsidR="00766FBB">
        <w:t>paragraph (</w:t>
      </w:r>
      <w:r w:rsidRPr="00766FBB">
        <w:t>4)(b) are the following:</w:t>
      </w:r>
    </w:p>
    <w:p w:rsidR="005F1445" w:rsidRPr="00766FBB" w:rsidRDefault="005F1445" w:rsidP="005F1445">
      <w:pPr>
        <w:pStyle w:val="paragraph"/>
      </w:pPr>
      <w:r w:rsidRPr="00766FBB">
        <w:tab/>
        <w:t>(a)</w:t>
      </w:r>
      <w:r w:rsidRPr="00766FBB">
        <w:tab/>
        <w:t>the probative value of the evidence, including whether equivalent evidence or evidence of equivalent probative value could have been obtained by other means;</w:t>
      </w:r>
    </w:p>
    <w:p w:rsidR="005F1445" w:rsidRPr="00766FBB" w:rsidRDefault="005F1445" w:rsidP="005F1445">
      <w:pPr>
        <w:pStyle w:val="paragraph"/>
      </w:pPr>
      <w:r w:rsidRPr="00766FBB">
        <w:tab/>
        <w:t>(b)</w:t>
      </w:r>
      <w:r w:rsidRPr="00766FBB">
        <w:tab/>
        <w:t>the reasons given for the failure to comply with the provisions of this Part;</w:t>
      </w:r>
    </w:p>
    <w:p w:rsidR="005F1445" w:rsidRPr="00766FBB" w:rsidRDefault="005F1445" w:rsidP="005F1445">
      <w:pPr>
        <w:pStyle w:val="paragraph"/>
      </w:pPr>
      <w:r w:rsidRPr="00766FBB">
        <w:tab/>
        <w:t>(c)</w:t>
      </w:r>
      <w:r w:rsidRPr="00766FBB">
        <w:tab/>
        <w:t>the gravity of the failure to comply with the provisions of this Part, and whether the failure deprived the person of a significant protection under this Part;</w:t>
      </w:r>
    </w:p>
    <w:p w:rsidR="005F1445" w:rsidRPr="00766FBB" w:rsidRDefault="005F1445" w:rsidP="005F1445">
      <w:pPr>
        <w:pStyle w:val="paragraph"/>
      </w:pPr>
      <w:r w:rsidRPr="00766FBB">
        <w:tab/>
        <w:t>(d)</w:t>
      </w:r>
      <w:r w:rsidRPr="00766FBB">
        <w:tab/>
        <w:t xml:space="preserve">whether the failure to comply with the provisions of this </w:t>
      </w:r>
      <w:r w:rsidR="00BB1281" w:rsidRPr="00766FBB">
        <w:t>Part</w:t>
      </w:r>
      <w:r w:rsidR="00B5109B" w:rsidRPr="00766FBB">
        <w:t xml:space="preserve"> </w:t>
      </w:r>
      <w:r w:rsidRPr="00766FBB">
        <w:t>was intentional or reckless;</w:t>
      </w:r>
    </w:p>
    <w:p w:rsidR="005F1445" w:rsidRPr="00766FBB" w:rsidRDefault="005F1445" w:rsidP="005F1445">
      <w:pPr>
        <w:pStyle w:val="paragraph"/>
      </w:pPr>
      <w:r w:rsidRPr="00766FBB">
        <w:tab/>
        <w:t>(e)</w:t>
      </w:r>
      <w:r w:rsidRPr="00766FBB">
        <w:tab/>
        <w:t xml:space="preserve">the nature of the provision of this </w:t>
      </w:r>
      <w:r w:rsidR="00BB1281" w:rsidRPr="00766FBB">
        <w:t>Part</w:t>
      </w:r>
      <w:r w:rsidR="00B5109B" w:rsidRPr="00766FBB">
        <w:t xml:space="preserve"> </w:t>
      </w:r>
      <w:r w:rsidRPr="00766FBB">
        <w:t>that was not complied with;</w:t>
      </w:r>
    </w:p>
    <w:p w:rsidR="005F1445" w:rsidRPr="00766FBB" w:rsidRDefault="005F1445" w:rsidP="005F1445">
      <w:pPr>
        <w:pStyle w:val="paragraph"/>
      </w:pPr>
      <w:r w:rsidRPr="00766FBB">
        <w:tab/>
        <w:t>(f)</w:t>
      </w:r>
      <w:r w:rsidRPr="00766FBB">
        <w:tab/>
        <w:t>the nature of the offence concerned and the subject matter of the proceedings;</w:t>
      </w:r>
    </w:p>
    <w:p w:rsidR="005F1445" w:rsidRPr="00766FBB" w:rsidRDefault="005F1445" w:rsidP="005F1445">
      <w:pPr>
        <w:pStyle w:val="paragraph"/>
      </w:pPr>
      <w:r w:rsidRPr="00766FBB">
        <w:rPr>
          <w:i/>
        </w:rPr>
        <w:tab/>
      </w:r>
      <w:r w:rsidRPr="00766FBB">
        <w:t>(g)</w:t>
      </w:r>
      <w:r w:rsidRPr="00766FBB">
        <w:tab/>
        <w:t>whether admitting the evidence would seriously undermine the protection given to persons by this Part;</w:t>
      </w:r>
    </w:p>
    <w:p w:rsidR="005F1445" w:rsidRPr="00766FBB" w:rsidRDefault="005F1445" w:rsidP="005F1445">
      <w:pPr>
        <w:pStyle w:val="paragraph"/>
      </w:pPr>
      <w:r w:rsidRPr="00766FBB">
        <w:tab/>
        <w:t>(h)</w:t>
      </w:r>
      <w:r w:rsidRPr="00766FBB">
        <w:tab/>
        <w:t>any other matters the court considers to be relevant.</w:t>
      </w:r>
    </w:p>
    <w:p w:rsidR="005F1445" w:rsidRPr="00766FBB" w:rsidRDefault="005F1445" w:rsidP="005F1445">
      <w:pPr>
        <w:pStyle w:val="subsection"/>
      </w:pPr>
      <w:r w:rsidRPr="00766FBB">
        <w:tab/>
        <w:t>(6)</w:t>
      </w:r>
      <w:r w:rsidRPr="00766FBB">
        <w:tab/>
        <w:t>The probative value of the evidence does not by itself justify the admission of the evidence.</w:t>
      </w:r>
    </w:p>
    <w:p w:rsidR="005F1445" w:rsidRPr="00766FBB" w:rsidRDefault="005F1445" w:rsidP="005F1445">
      <w:pPr>
        <w:pStyle w:val="subsection"/>
      </w:pPr>
      <w:r w:rsidRPr="00766FBB">
        <w:tab/>
        <w:t>(7)</w:t>
      </w:r>
      <w:r w:rsidRPr="00766FBB">
        <w:tab/>
        <w:t xml:space="preserve">If a judge permits evidence to be given before a jury under </w:t>
      </w:r>
      <w:r w:rsidR="00766FBB">
        <w:t>subsection (</w:t>
      </w:r>
      <w:r w:rsidRPr="00766FBB">
        <w:t>4), the judge must:</w:t>
      </w:r>
    </w:p>
    <w:p w:rsidR="005F1445" w:rsidRPr="00766FBB" w:rsidRDefault="005F1445" w:rsidP="005F1445">
      <w:pPr>
        <w:pStyle w:val="paragraph"/>
      </w:pPr>
      <w:r w:rsidRPr="00766FBB">
        <w:tab/>
        <w:t>(a)</w:t>
      </w:r>
      <w:r w:rsidRPr="00766FBB">
        <w:tab/>
        <w:t>inform the jury of the breach of, or failure to comply with, a provision of this Part; and</w:t>
      </w:r>
    </w:p>
    <w:p w:rsidR="005F1445" w:rsidRPr="00766FBB" w:rsidRDefault="005F1445" w:rsidP="005F1445">
      <w:pPr>
        <w:pStyle w:val="paragraph"/>
      </w:pPr>
      <w:r w:rsidRPr="00766FBB">
        <w:lastRenderedPageBreak/>
        <w:tab/>
        <w:t>(b)</w:t>
      </w:r>
      <w:r w:rsidRPr="00766FBB">
        <w:tab/>
        <w:t>give the jury such warning about the evidence as the judge thinks appropriate in the circumstances.</w:t>
      </w:r>
    </w:p>
    <w:p w:rsidR="005F1445" w:rsidRPr="00766FBB" w:rsidRDefault="005F1445" w:rsidP="0022787E">
      <w:pPr>
        <w:pStyle w:val="ActHead5"/>
      </w:pPr>
      <w:bookmarkStart w:id="107" w:name="_Toc442792022"/>
      <w:r w:rsidRPr="00766FBB">
        <w:rPr>
          <w:rStyle w:val="CharSectno"/>
        </w:rPr>
        <w:t>23XY</w:t>
      </w:r>
      <w:r w:rsidRPr="00766FBB">
        <w:t xml:space="preserve">  Inadmissibility of evidence where forensic material required to be destroyed</w:t>
      </w:r>
      <w:bookmarkEnd w:id="107"/>
    </w:p>
    <w:p w:rsidR="005F1445" w:rsidRPr="00766FBB" w:rsidRDefault="005F1445" w:rsidP="0022787E">
      <w:pPr>
        <w:pStyle w:val="subsection"/>
        <w:keepNext/>
        <w:keepLines/>
      </w:pPr>
      <w:r w:rsidRPr="00766FBB">
        <w:tab/>
        <w:t>(1)</w:t>
      </w:r>
      <w:r w:rsidRPr="00766FBB">
        <w:tab/>
        <w:t xml:space="preserve">If a provision of this </w:t>
      </w:r>
      <w:r w:rsidR="00BB1281" w:rsidRPr="00766FBB">
        <w:t>Part</w:t>
      </w:r>
      <w:r w:rsidR="00B5109B" w:rsidRPr="00766FBB">
        <w:t xml:space="preserve"> </w:t>
      </w:r>
      <w:r w:rsidRPr="00766FBB">
        <w:t xml:space="preserve">requires forensic material taken from a person by a forensic procedure to be destroyed, </w:t>
      </w:r>
      <w:r w:rsidR="00766FBB">
        <w:t>subsection (</w:t>
      </w:r>
      <w:r w:rsidRPr="00766FBB">
        <w:t>2) applies to:</w:t>
      </w:r>
    </w:p>
    <w:p w:rsidR="005F1445" w:rsidRPr="00766FBB" w:rsidRDefault="005F1445" w:rsidP="005F1445">
      <w:pPr>
        <w:pStyle w:val="paragraph"/>
      </w:pPr>
      <w:r w:rsidRPr="00766FBB">
        <w:tab/>
        <w:t>(a)</w:t>
      </w:r>
      <w:r w:rsidRPr="00766FBB">
        <w:tab/>
        <w:t>evidence of the forensic material; and</w:t>
      </w:r>
    </w:p>
    <w:p w:rsidR="005F1445" w:rsidRPr="00766FBB" w:rsidRDefault="005F1445" w:rsidP="005F1445">
      <w:pPr>
        <w:pStyle w:val="paragraph"/>
      </w:pPr>
      <w:r w:rsidRPr="00766FBB">
        <w:tab/>
        <w:t>(b)</w:t>
      </w:r>
      <w:r w:rsidRPr="00766FBB">
        <w:tab/>
        <w:t>if the material has not been destroyed—evidence consisting of the forensic material; and</w:t>
      </w:r>
    </w:p>
    <w:p w:rsidR="005F1445" w:rsidRPr="00766FBB" w:rsidRDefault="005F1445" w:rsidP="005F1445">
      <w:pPr>
        <w:pStyle w:val="paragraph"/>
      </w:pPr>
      <w:r w:rsidRPr="00766FBB">
        <w:tab/>
        <w:t>(c)</w:t>
      </w:r>
      <w:r w:rsidRPr="00766FBB">
        <w:tab/>
        <w:t>any results of the analysis of the forensic material; and</w:t>
      </w:r>
    </w:p>
    <w:p w:rsidR="005F1445" w:rsidRPr="00766FBB" w:rsidRDefault="005F1445" w:rsidP="005F1445">
      <w:pPr>
        <w:pStyle w:val="paragraph"/>
      </w:pPr>
      <w:r w:rsidRPr="00766FBB">
        <w:tab/>
        <w:t>(d)</w:t>
      </w:r>
      <w:r w:rsidRPr="00766FBB">
        <w:tab/>
        <w:t>any other evidence made or obtained as a result of or in connection with the carrying out of the forensic procedure.</w:t>
      </w:r>
    </w:p>
    <w:p w:rsidR="005F1445" w:rsidRPr="00766FBB" w:rsidRDefault="005F1445" w:rsidP="005F1445">
      <w:pPr>
        <w:pStyle w:val="subsection"/>
      </w:pPr>
      <w:r w:rsidRPr="00766FBB">
        <w:tab/>
        <w:t>(2)</w:t>
      </w:r>
      <w:r w:rsidRPr="00766FBB">
        <w:tab/>
        <w:t>The results of the analysis, and the other evidence, are not admissible if adduced by the prosecution in any proceedings against the person, but may be admissible if adduced in such proceedings by the person.</w:t>
      </w:r>
    </w:p>
    <w:p w:rsidR="005F1445" w:rsidRPr="00766FBB" w:rsidRDefault="00BB1281" w:rsidP="005F1445">
      <w:pPr>
        <w:pStyle w:val="ActHead4"/>
      </w:pPr>
      <w:bookmarkStart w:id="108" w:name="_Toc442792023"/>
      <w:r w:rsidRPr="00766FBB">
        <w:rPr>
          <w:rStyle w:val="CharSubdNo"/>
        </w:rPr>
        <w:t>Subdivision</w:t>
      </w:r>
      <w:r w:rsidR="00B5109B" w:rsidRPr="00766FBB">
        <w:rPr>
          <w:rStyle w:val="CharSubdNo"/>
        </w:rPr>
        <w:t xml:space="preserve"> </w:t>
      </w:r>
      <w:r w:rsidR="005F1445" w:rsidRPr="00766FBB">
        <w:rPr>
          <w:rStyle w:val="CharSubdNo"/>
        </w:rPr>
        <w:t>B</w:t>
      </w:r>
      <w:r w:rsidR="005F1445" w:rsidRPr="00766FBB">
        <w:t>—</w:t>
      </w:r>
      <w:r w:rsidR="005F1445" w:rsidRPr="00766FBB">
        <w:rPr>
          <w:rStyle w:val="CharSubdText"/>
        </w:rPr>
        <w:t>Other evidence</w:t>
      </w:r>
      <w:bookmarkEnd w:id="108"/>
    </w:p>
    <w:p w:rsidR="005F1445" w:rsidRPr="00766FBB" w:rsidRDefault="005F1445" w:rsidP="005F1445">
      <w:pPr>
        <w:pStyle w:val="ActHead5"/>
      </w:pPr>
      <w:bookmarkStart w:id="109" w:name="_Toc442792024"/>
      <w:r w:rsidRPr="00766FBB">
        <w:rPr>
          <w:rStyle w:val="CharSectno"/>
        </w:rPr>
        <w:t>23XZ</w:t>
      </w:r>
      <w:r w:rsidRPr="00766FBB">
        <w:t xml:space="preserve">  Admissibility of evidence relating to consent to forensic procedure</w:t>
      </w:r>
      <w:bookmarkEnd w:id="109"/>
    </w:p>
    <w:p w:rsidR="005F1445" w:rsidRPr="00766FBB" w:rsidRDefault="005F1445" w:rsidP="005F1445">
      <w:pPr>
        <w:pStyle w:val="subsection"/>
      </w:pPr>
      <w:r w:rsidRPr="00766FBB">
        <w:tab/>
      </w:r>
      <w:r w:rsidRPr="00766FBB">
        <w:tab/>
        <w:t>Evidence of a person’s refusal or failure to consent, or withdrawal of consent, to a forensic procedure is not admissible in proceedings against the person except to establish or rebut an allegation that a constable or another person investigating the commission of the offence concerned acted contrary to law in carrying out that investigation.</w:t>
      </w:r>
    </w:p>
    <w:p w:rsidR="005F1445" w:rsidRPr="00766FBB" w:rsidRDefault="005F1445" w:rsidP="005F1445">
      <w:pPr>
        <w:pStyle w:val="ActHead5"/>
      </w:pPr>
      <w:bookmarkStart w:id="110" w:name="_Toc442792025"/>
      <w:r w:rsidRPr="00766FBB">
        <w:rPr>
          <w:rStyle w:val="CharSectno"/>
        </w:rPr>
        <w:lastRenderedPageBreak/>
        <w:t>23YA</w:t>
      </w:r>
      <w:r w:rsidRPr="00766FBB">
        <w:t xml:space="preserve">  Admissibility of evidence relating to carrying out of forensic procedure</w:t>
      </w:r>
      <w:bookmarkEnd w:id="110"/>
    </w:p>
    <w:p w:rsidR="005F1445" w:rsidRPr="00766FBB" w:rsidRDefault="005F1445" w:rsidP="005F1445">
      <w:pPr>
        <w:pStyle w:val="subsection"/>
      </w:pPr>
      <w:r w:rsidRPr="00766FBB">
        <w:tab/>
      </w:r>
      <w:r w:rsidRPr="00766FBB">
        <w:tab/>
        <w:t>In spite of subsection</w:t>
      </w:r>
      <w:r w:rsidR="00766FBB">
        <w:t> </w:t>
      </w:r>
      <w:r w:rsidRPr="00766FBB">
        <w:t>23XX(4), evidence of how a forensic procedure was carried out is admissible in proceedings against the person in a court:</w:t>
      </w:r>
    </w:p>
    <w:p w:rsidR="005F1445" w:rsidRPr="00766FBB" w:rsidRDefault="005F1445" w:rsidP="005F1445">
      <w:pPr>
        <w:pStyle w:val="paragraph"/>
      </w:pPr>
      <w:r w:rsidRPr="00766FBB">
        <w:tab/>
        <w:t>(a)</w:t>
      </w:r>
      <w:r w:rsidRPr="00766FBB">
        <w:tab/>
        <w:t>to establish or rebut an allegation that unreasonable force was used to enable the procedure to be carried out; or</w:t>
      </w:r>
    </w:p>
    <w:p w:rsidR="005F1445" w:rsidRPr="00766FBB" w:rsidRDefault="005F1445" w:rsidP="005F1445">
      <w:pPr>
        <w:pStyle w:val="paragraph"/>
      </w:pPr>
      <w:r w:rsidRPr="00766FBB">
        <w:tab/>
        <w:t>(b)</w:t>
      </w:r>
      <w:r w:rsidRPr="00766FBB">
        <w:tab/>
        <w:t>to determine the admissibility of a confession or admission or other evidence adverse to the person where the person alleges that the evidence was induced or obtained by the use of unreasonable force; or</w:t>
      </w:r>
    </w:p>
    <w:p w:rsidR="005F1445" w:rsidRPr="00766FBB" w:rsidRDefault="005F1445" w:rsidP="005F1445">
      <w:pPr>
        <w:pStyle w:val="paragraph"/>
      </w:pPr>
      <w:r w:rsidRPr="00766FBB">
        <w:tab/>
        <w:t>(c)</w:t>
      </w:r>
      <w:r w:rsidRPr="00766FBB">
        <w:tab/>
        <w:t>to establish or rebut an allegation that the forensic procedure was not carried out in accordance with Division</w:t>
      </w:r>
      <w:r w:rsidR="00766FBB">
        <w:t> </w:t>
      </w:r>
      <w:r w:rsidRPr="00766FBB">
        <w:t>6.</w:t>
      </w:r>
    </w:p>
    <w:p w:rsidR="005F1445" w:rsidRPr="00766FBB" w:rsidRDefault="005F1445" w:rsidP="005F1445">
      <w:pPr>
        <w:pStyle w:val="ActHead5"/>
      </w:pPr>
      <w:bookmarkStart w:id="111" w:name="_Toc442792026"/>
      <w:r w:rsidRPr="00766FBB">
        <w:rPr>
          <w:rStyle w:val="CharSectno"/>
        </w:rPr>
        <w:t>23YB</w:t>
      </w:r>
      <w:r w:rsidRPr="00766FBB">
        <w:t xml:space="preserve">  Obstructing the carrying out of forensic procedure</w:t>
      </w:r>
      <w:bookmarkEnd w:id="111"/>
    </w:p>
    <w:p w:rsidR="005F1445" w:rsidRPr="00766FBB" w:rsidRDefault="005F1445" w:rsidP="005F1445">
      <w:pPr>
        <w:pStyle w:val="subsection"/>
      </w:pPr>
      <w:r w:rsidRPr="00766FBB">
        <w:tab/>
        <w:t>(1)</w:t>
      </w:r>
      <w:r w:rsidRPr="00766FBB">
        <w:tab/>
        <w:t>This section applies where a constable or magistrate has ordered the carrying out of a forensic procedure on a suspect under this Part.</w:t>
      </w:r>
    </w:p>
    <w:p w:rsidR="005F1445" w:rsidRPr="00766FBB" w:rsidRDefault="005F1445" w:rsidP="005F1445">
      <w:pPr>
        <w:pStyle w:val="subsection"/>
      </w:pPr>
      <w:r w:rsidRPr="00766FBB">
        <w:tab/>
        <w:t>(2)</w:t>
      </w:r>
      <w:r w:rsidRPr="00766FBB">
        <w:tab/>
        <w:t xml:space="preserve">Subject to </w:t>
      </w:r>
      <w:r w:rsidR="00766FBB">
        <w:t>subsections (</w:t>
      </w:r>
      <w:r w:rsidRPr="00766FBB">
        <w:t>3) and (4), evidence that the suspect:</w:t>
      </w:r>
    </w:p>
    <w:p w:rsidR="005F1445" w:rsidRPr="00766FBB" w:rsidRDefault="005F1445" w:rsidP="005F1445">
      <w:pPr>
        <w:pStyle w:val="paragraph"/>
      </w:pPr>
      <w:r w:rsidRPr="00766FBB">
        <w:tab/>
        <w:t>(a)</w:t>
      </w:r>
      <w:r w:rsidRPr="00766FBB">
        <w:tab/>
        <w:t>refused to comply with any reasonable direction in connection with the carrying out of the forensic procedure; or</w:t>
      </w:r>
    </w:p>
    <w:p w:rsidR="005F1445" w:rsidRPr="00766FBB" w:rsidRDefault="005F1445" w:rsidP="005F1445">
      <w:pPr>
        <w:pStyle w:val="paragraph"/>
        <w:keepNext/>
      </w:pPr>
      <w:r w:rsidRPr="00766FBB">
        <w:tab/>
        <w:t>(b)</w:t>
      </w:r>
      <w:r w:rsidRPr="00766FBB">
        <w:tab/>
        <w:t>obstructed, resisted, hindered, used violence against, threatened or intimidated a person in connection with the carrying out of the forensic procedure;</w:t>
      </w:r>
    </w:p>
    <w:p w:rsidR="005F1445" w:rsidRPr="00766FBB" w:rsidRDefault="005F1445" w:rsidP="005F1445">
      <w:pPr>
        <w:pStyle w:val="subsection2"/>
      </w:pPr>
      <w:r w:rsidRPr="00766FBB">
        <w:t>is admissible in any proceedings against the suspect in respect of a relevant offence.</w:t>
      </w:r>
    </w:p>
    <w:p w:rsidR="005F1445" w:rsidRPr="00766FBB" w:rsidRDefault="005F1445" w:rsidP="005F1445">
      <w:pPr>
        <w:pStyle w:val="subsection"/>
      </w:pPr>
      <w:r w:rsidRPr="00766FBB">
        <w:tab/>
        <w:t>(3)</w:t>
      </w:r>
      <w:r w:rsidRPr="00766FBB">
        <w:tab/>
        <w:t xml:space="preserve">Evidence described in </w:t>
      </w:r>
      <w:r w:rsidR="00766FBB">
        <w:t>subsection (</w:t>
      </w:r>
      <w:r w:rsidRPr="00766FBB">
        <w:t>2) is not admissible if the forensic procedure was in fact carried out satisfactorily.</w:t>
      </w:r>
    </w:p>
    <w:p w:rsidR="005F1445" w:rsidRPr="00766FBB" w:rsidRDefault="005F1445" w:rsidP="005F1445">
      <w:pPr>
        <w:pStyle w:val="subsection"/>
      </w:pPr>
      <w:r w:rsidRPr="00766FBB">
        <w:tab/>
        <w:t>(4)</w:t>
      </w:r>
      <w:r w:rsidRPr="00766FBB">
        <w:tab/>
        <w:t xml:space="preserve">Evidence described in </w:t>
      </w:r>
      <w:r w:rsidR="00766FBB">
        <w:t>subsection (</w:t>
      </w:r>
      <w:r w:rsidRPr="00766FBB">
        <w:t>2) is not admissible unless it is established that the suspect:</w:t>
      </w:r>
    </w:p>
    <w:p w:rsidR="005F1445" w:rsidRPr="00766FBB" w:rsidRDefault="005F1445" w:rsidP="005F1445">
      <w:pPr>
        <w:pStyle w:val="paragraph"/>
      </w:pPr>
      <w:r w:rsidRPr="00766FBB">
        <w:tab/>
        <w:t>(a)</w:t>
      </w:r>
      <w:r w:rsidRPr="00766FBB">
        <w:tab/>
        <w:t>had been informed by a constable as described in subsection</w:t>
      </w:r>
      <w:r w:rsidR="00766FBB">
        <w:t> </w:t>
      </w:r>
      <w:r w:rsidRPr="00766FBB">
        <w:t>23WA(4); or</w:t>
      </w:r>
    </w:p>
    <w:p w:rsidR="005F1445" w:rsidRPr="00766FBB" w:rsidRDefault="005F1445" w:rsidP="005F1445">
      <w:pPr>
        <w:pStyle w:val="paragraph"/>
      </w:pPr>
      <w:r w:rsidRPr="00766FBB">
        <w:tab/>
        <w:t>(b)</w:t>
      </w:r>
      <w:r w:rsidRPr="00766FBB">
        <w:tab/>
        <w:t>otherwise knew;</w:t>
      </w:r>
    </w:p>
    <w:p w:rsidR="005F1445" w:rsidRPr="00766FBB" w:rsidRDefault="005F1445" w:rsidP="005F1445">
      <w:pPr>
        <w:pStyle w:val="subsection2"/>
      </w:pPr>
      <w:r w:rsidRPr="00766FBB">
        <w:lastRenderedPageBreak/>
        <w:t>that the fact of refusing to comply with the direction, or obstructing, resisting, hindering, using violence against, threatening or intimidating the person, in connection with the carrying out of the forensic procedure might be used in evidence against the suspect.</w:t>
      </w:r>
    </w:p>
    <w:p w:rsidR="005F1445" w:rsidRPr="00766FBB" w:rsidRDefault="005F1445" w:rsidP="005F1445">
      <w:pPr>
        <w:pStyle w:val="subsection"/>
        <w:keepLines/>
      </w:pPr>
      <w:r w:rsidRPr="00766FBB">
        <w:tab/>
        <w:t>(5)</w:t>
      </w:r>
      <w:r w:rsidRPr="00766FBB">
        <w:tab/>
        <w:t xml:space="preserve">The court or jury may draw such inferences from the evidence described in </w:t>
      </w:r>
      <w:r w:rsidR="00766FBB">
        <w:t>subsection (</w:t>
      </w:r>
      <w:r w:rsidRPr="00766FBB">
        <w:t>2) as appear to the court or jury to be proper in the circumstances, having regard to any evidence given by or on behalf of the suspect.</w:t>
      </w:r>
    </w:p>
    <w:p w:rsidR="004763BC" w:rsidRPr="00766FBB" w:rsidRDefault="00BB1281" w:rsidP="004763BC">
      <w:pPr>
        <w:pStyle w:val="ActHead4"/>
      </w:pPr>
      <w:bookmarkStart w:id="112" w:name="_Toc442792027"/>
      <w:r w:rsidRPr="00766FBB">
        <w:rPr>
          <w:rStyle w:val="CharSubdNo"/>
        </w:rPr>
        <w:t>Subdivision</w:t>
      </w:r>
      <w:r w:rsidR="00B5109B" w:rsidRPr="00766FBB">
        <w:rPr>
          <w:rStyle w:val="CharSubdNo"/>
        </w:rPr>
        <w:t xml:space="preserve"> </w:t>
      </w:r>
      <w:r w:rsidR="004763BC" w:rsidRPr="00766FBB">
        <w:rPr>
          <w:rStyle w:val="CharSubdNo"/>
        </w:rPr>
        <w:t>C</w:t>
      </w:r>
      <w:r w:rsidR="004763BC" w:rsidRPr="00766FBB">
        <w:t>—</w:t>
      </w:r>
      <w:r w:rsidR="004763BC" w:rsidRPr="00766FBB">
        <w:rPr>
          <w:rStyle w:val="CharSubdText"/>
        </w:rPr>
        <w:t>Application</w:t>
      </w:r>
      <w:bookmarkEnd w:id="112"/>
    </w:p>
    <w:p w:rsidR="004763BC" w:rsidRPr="00766FBB" w:rsidRDefault="004763BC" w:rsidP="004763BC">
      <w:pPr>
        <w:pStyle w:val="ActHead5"/>
      </w:pPr>
      <w:bookmarkStart w:id="113" w:name="_Toc442792028"/>
      <w:r w:rsidRPr="00766FBB">
        <w:rPr>
          <w:rStyle w:val="CharSectno"/>
        </w:rPr>
        <w:t>23YBA</w:t>
      </w:r>
      <w:r w:rsidRPr="00766FBB">
        <w:t xml:space="preserve">  </w:t>
      </w:r>
      <w:r w:rsidR="00BB1281" w:rsidRPr="00766FBB">
        <w:t>Division</w:t>
      </w:r>
      <w:r w:rsidR="00B5109B" w:rsidRPr="00766FBB">
        <w:t xml:space="preserve"> </w:t>
      </w:r>
      <w:r w:rsidRPr="00766FBB">
        <w:t>does not apply to a proceeding in a foreign country</w:t>
      </w:r>
      <w:bookmarkEnd w:id="113"/>
    </w:p>
    <w:p w:rsidR="004763BC" w:rsidRPr="00766FBB" w:rsidRDefault="004763BC" w:rsidP="004763BC">
      <w:pPr>
        <w:pStyle w:val="subsection"/>
      </w:pPr>
      <w:r w:rsidRPr="00766FBB">
        <w:tab/>
      </w:r>
      <w:r w:rsidRPr="00766FBB">
        <w:tab/>
        <w:t xml:space="preserve">To avoid doubt, this </w:t>
      </w:r>
      <w:r w:rsidR="00BB1281" w:rsidRPr="00766FBB">
        <w:t>Division</w:t>
      </w:r>
      <w:r w:rsidR="00B5109B" w:rsidRPr="00766FBB">
        <w:t xml:space="preserve"> </w:t>
      </w:r>
      <w:r w:rsidRPr="00766FBB">
        <w:t>does not apply in relation to a proceeding in a foreign country in which forensic evidence is provided in response to a request by:</w:t>
      </w:r>
    </w:p>
    <w:p w:rsidR="004763BC" w:rsidRPr="00766FBB" w:rsidRDefault="004763BC" w:rsidP="004763BC">
      <w:pPr>
        <w:pStyle w:val="paragraph"/>
      </w:pPr>
      <w:r w:rsidRPr="00766FBB">
        <w:tab/>
        <w:t>(a)</w:t>
      </w:r>
      <w:r w:rsidRPr="00766FBB">
        <w:tab/>
        <w:t xml:space="preserve">a foreign country (as contemplated by the </w:t>
      </w:r>
      <w:r w:rsidRPr="00766FBB">
        <w:rPr>
          <w:i/>
        </w:rPr>
        <w:t>Mutual Assistance in Criminal Matters Act 1987</w:t>
      </w:r>
      <w:r w:rsidRPr="00766FBB">
        <w:t>); or</w:t>
      </w:r>
    </w:p>
    <w:p w:rsidR="004763BC" w:rsidRPr="00766FBB" w:rsidRDefault="004763BC" w:rsidP="004763BC">
      <w:pPr>
        <w:pStyle w:val="paragraph"/>
      </w:pPr>
      <w:r w:rsidRPr="00766FBB">
        <w:tab/>
        <w:t>(b)</w:t>
      </w:r>
      <w:r w:rsidRPr="00766FBB">
        <w:tab/>
        <w:t>a foreign law enforcement agency.</w:t>
      </w:r>
    </w:p>
    <w:p w:rsidR="005F1445" w:rsidRPr="00766FBB" w:rsidRDefault="005F1445" w:rsidP="00B5109B">
      <w:pPr>
        <w:pStyle w:val="ActHead3"/>
        <w:pageBreakBefore/>
      </w:pPr>
      <w:bookmarkStart w:id="114" w:name="_Toc442792029"/>
      <w:r w:rsidRPr="00766FBB">
        <w:rPr>
          <w:rStyle w:val="CharDivNo"/>
        </w:rPr>
        <w:lastRenderedPageBreak/>
        <w:t>Division</w:t>
      </w:r>
      <w:r w:rsidR="00766FBB" w:rsidRPr="00766FBB">
        <w:rPr>
          <w:rStyle w:val="CharDivNo"/>
        </w:rPr>
        <w:t> </w:t>
      </w:r>
      <w:r w:rsidRPr="00766FBB">
        <w:rPr>
          <w:rStyle w:val="CharDivNo"/>
        </w:rPr>
        <w:t>8</w:t>
      </w:r>
      <w:r w:rsidRPr="00766FBB">
        <w:t>—</w:t>
      </w:r>
      <w:r w:rsidRPr="00766FBB">
        <w:rPr>
          <w:rStyle w:val="CharDivText"/>
        </w:rPr>
        <w:t>Destruction of forensic material</w:t>
      </w:r>
      <w:bookmarkEnd w:id="114"/>
    </w:p>
    <w:p w:rsidR="003D037E" w:rsidRPr="00766FBB" w:rsidRDefault="003D037E" w:rsidP="003D037E">
      <w:pPr>
        <w:pStyle w:val="ActHead5"/>
      </w:pPr>
      <w:bookmarkStart w:id="115" w:name="_Toc442792030"/>
      <w:r w:rsidRPr="00766FBB">
        <w:rPr>
          <w:rStyle w:val="CharSectno"/>
        </w:rPr>
        <w:t>23YBB</w:t>
      </w:r>
      <w:r w:rsidRPr="00766FBB">
        <w:t xml:space="preserve">  Application</w:t>
      </w:r>
      <w:bookmarkEnd w:id="115"/>
    </w:p>
    <w:p w:rsidR="003D037E" w:rsidRPr="00766FBB" w:rsidRDefault="003D037E" w:rsidP="003D037E">
      <w:pPr>
        <w:pStyle w:val="subsection"/>
      </w:pPr>
      <w:r w:rsidRPr="00766FBB">
        <w:tab/>
      </w:r>
      <w:r w:rsidRPr="00766FBB">
        <w:tab/>
        <w:t xml:space="preserve">This </w:t>
      </w:r>
      <w:r w:rsidR="00BB1281" w:rsidRPr="00766FBB">
        <w:t>Division</w:t>
      </w:r>
      <w:r w:rsidR="00B5109B" w:rsidRPr="00766FBB">
        <w:t xml:space="preserve"> </w:t>
      </w:r>
      <w:r w:rsidRPr="00766FBB">
        <w:t>does not apply to forensic evidence provided in response to a request by:</w:t>
      </w:r>
    </w:p>
    <w:p w:rsidR="003D037E" w:rsidRPr="00766FBB" w:rsidRDefault="003D037E" w:rsidP="003D037E">
      <w:pPr>
        <w:pStyle w:val="paragraph"/>
      </w:pPr>
      <w:r w:rsidRPr="00766FBB">
        <w:tab/>
        <w:t>(a)</w:t>
      </w:r>
      <w:r w:rsidRPr="00766FBB">
        <w:tab/>
        <w:t xml:space="preserve">a foreign country (as contemplated by the </w:t>
      </w:r>
      <w:r w:rsidRPr="00766FBB">
        <w:rPr>
          <w:i/>
        </w:rPr>
        <w:t>Mutual Assistance in Criminal Matters Act 1987</w:t>
      </w:r>
      <w:r w:rsidRPr="00766FBB">
        <w:t>); or</w:t>
      </w:r>
    </w:p>
    <w:p w:rsidR="003D037E" w:rsidRPr="00766FBB" w:rsidRDefault="003D037E" w:rsidP="003D037E">
      <w:pPr>
        <w:pStyle w:val="paragraph"/>
      </w:pPr>
      <w:r w:rsidRPr="00766FBB">
        <w:tab/>
        <w:t>(b)</w:t>
      </w:r>
      <w:r w:rsidRPr="00766FBB">
        <w:tab/>
        <w:t>a foreign law enforcement agency.</w:t>
      </w:r>
    </w:p>
    <w:p w:rsidR="005F1445" w:rsidRPr="00766FBB" w:rsidRDefault="005F1445" w:rsidP="005F1445">
      <w:pPr>
        <w:pStyle w:val="ActHead5"/>
      </w:pPr>
      <w:bookmarkStart w:id="116" w:name="_Toc442792031"/>
      <w:r w:rsidRPr="00766FBB">
        <w:rPr>
          <w:rStyle w:val="CharSectno"/>
        </w:rPr>
        <w:t>23YC</w:t>
      </w:r>
      <w:r w:rsidRPr="00766FBB">
        <w:t xml:space="preserve">  Destruction of forensic material where interim order disallowed</w:t>
      </w:r>
      <w:bookmarkEnd w:id="116"/>
    </w:p>
    <w:p w:rsidR="005F1445" w:rsidRPr="00766FBB" w:rsidRDefault="005F1445" w:rsidP="005F1445">
      <w:pPr>
        <w:pStyle w:val="subsection"/>
      </w:pPr>
      <w:r w:rsidRPr="00766FBB">
        <w:tab/>
        <w:t>(1)</w:t>
      </w:r>
      <w:r w:rsidRPr="00766FBB">
        <w:tab/>
        <w:t>If an interim order for the carrying out of a forensic procedure made under section</w:t>
      </w:r>
      <w:r w:rsidR="00766FBB">
        <w:t> </w:t>
      </w:r>
      <w:r w:rsidRPr="00766FBB">
        <w:t>23XA is disallowed after the forensic procedure is carried out, the investigating constable must ensure that:</w:t>
      </w:r>
    </w:p>
    <w:p w:rsidR="005F1445" w:rsidRPr="00766FBB" w:rsidRDefault="005F1445" w:rsidP="005F1445">
      <w:pPr>
        <w:pStyle w:val="paragraph"/>
      </w:pPr>
      <w:r w:rsidRPr="00766FBB">
        <w:tab/>
        <w:t>(a)</w:t>
      </w:r>
      <w:r w:rsidRPr="00766FBB">
        <w:tab/>
        <w:t>all forensic material obtained as a result of the carrying out of the procedure is destroyed as soon as practicable after the disallowance; and</w:t>
      </w:r>
    </w:p>
    <w:p w:rsidR="005F1445" w:rsidRPr="00766FBB" w:rsidRDefault="005F1445" w:rsidP="005F1445">
      <w:pPr>
        <w:pStyle w:val="paragraph"/>
      </w:pPr>
      <w:r w:rsidRPr="00766FBB">
        <w:tab/>
        <w:t>(b)</w:t>
      </w:r>
      <w:r w:rsidRPr="00766FBB">
        <w:tab/>
        <w:t>a copy of the results of any analysis of the forensic material are made available to the suspect.</w:t>
      </w:r>
    </w:p>
    <w:p w:rsidR="005F1445" w:rsidRPr="00766FBB" w:rsidRDefault="005F1445" w:rsidP="005F1445">
      <w:pPr>
        <w:pStyle w:val="notetext"/>
      </w:pPr>
      <w:r w:rsidRPr="00766FBB">
        <w:t>Note:</w:t>
      </w:r>
      <w:r w:rsidRPr="00766FBB">
        <w:tab/>
        <w:t>Division</w:t>
      </w:r>
      <w:r w:rsidR="00766FBB">
        <w:t> </w:t>
      </w:r>
      <w:r w:rsidRPr="00766FBB">
        <w:t>9 contains provisions about making copies of material available to the suspect.</w:t>
      </w:r>
    </w:p>
    <w:p w:rsidR="005F1445" w:rsidRPr="00766FBB" w:rsidRDefault="005F1445" w:rsidP="005F1445">
      <w:pPr>
        <w:pStyle w:val="subsection"/>
      </w:pPr>
      <w:r w:rsidRPr="00766FBB">
        <w:tab/>
        <w:t>(2)</w:t>
      </w:r>
      <w:r w:rsidRPr="00766FBB">
        <w:tab/>
        <w:t>If an order for the carrying out of a forensic procedure made under section</w:t>
      </w:r>
      <w:r w:rsidR="00766FBB">
        <w:t> </w:t>
      </w:r>
      <w:r w:rsidRPr="00766FBB">
        <w:t>23XWU or for the retention of forensic material under section</w:t>
      </w:r>
      <w:r w:rsidR="00766FBB">
        <w:t> </w:t>
      </w:r>
      <w:r w:rsidRPr="00766FBB">
        <w:t>23XWV specifies a period for which forensic material obtained as a result of the carrying out of the procedure may be retained, the forensic material is to be destroyed as soon as practicable after the end of the period.</w:t>
      </w:r>
    </w:p>
    <w:p w:rsidR="005F1445" w:rsidRPr="00766FBB" w:rsidRDefault="005F1445" w:rsidP="005F1445">
      <w:pPr>
        <w:pStyle w:val="ActHead5"/>
      </w:pPr>
      <w:bookmarkStart w:id="117" w:name="_Toc442792032"/>
      <w:r w:rsidRPr="00766FBB">
        <w:rPr>
          <w:rStyle w:val="CharSectno"/>
        </w:rPr>
        <w:t>23YD</w:t>
      </w:r>
      <w:r w:rsidRPr="00766FBB">
        <w:t xml:space="preserve">  Destruction of forensic material after 12 months</w:t>
      </w:r>
      <w:bookmarkEnd w:id="117"/>
    </w:p>
    <w:p w:rsidR="005F1445" w:rsidRPr="00766FBB" w:rsidRDefault="005F1445" w:rsidP="005F1445">
      <w:pPr>
        <w:pStyle w:val="subsection"/>
      </w:pPr>
      <w:r w:rsidRPr="00766FBB">
        <w:tab/>
        <w:t>(1)</w:t>
      </w:r>
      <w:r w:rsidRPr="00766FBB">
        <w:tab/>
        <w:t xml:space="preserve">This section applies where forensic material has been taken from a suspect by a forensic procedure carried out under this </w:t>
      </w:r>
      <w:r w:rsidR="00BB1281" w:rsidRPr="00766FBB">
        <w:t>Part</w:t>
      </w:r>
      <w:r w:rsidR="00B5109B" w:rsidRPr="00766FBB">
        <w:t xml:space="preserve"> </w:t>
      </w:r>
      <w:r w:rsidRPr="00766FBB">
        <w:t>(except Divisions</w:t>
      </w:r>
      <w:r w:rsidR="00766FBB">
        <w:t> </w:t>
      </w:r>
      <w:r w:rsidRPr="00766FBB">
        <w:t>6A and 6B).</w:t>
      </w:r>
    </w:p>
    <w:p w:rsidR="005F1445" w:rsidRPr="00766FBB" w:rsidRDefault="005F1445" w:rsidP="002F408D">
      <w:pPr>
        <w:pStyle w:val="subsection"/>
        <w:keepNext/>
      </w:pPr>
      <w:r w:rsidRPr="00766FBB">
        <w:lastRenderedPageBreak/>
        <w:tab/>
        <w:t>(2)</w:t>
      </w:r>
      <w:r w:rsidRPr="00766FBB">
        <w:tab/>
        <w:t>If:</w:t>
      </w:r>
    </w:p>
    <w:p w:rsidR="005F1445" w:rsidRPr="00766FBB" w:rsidRDefault="005F1445" w:rsidP="005F1445">
      <w:pPr>
        <w:pStyle w:val="paragraph"/>
      </w:pPr>
      <w:r w:rsidRPr="00766FBB">
        <w:tab/>
        <w:t>(a)</w:t>
      </w:r>
      <w:r w:rsidRPr="00766FBB">
        <w:tab/>
        <w:t>a period of 12 months has elapsed since the forensic material was taken; and</w:t>
      </w:r>
    </w:p>
    <w:p w:rsidR="005F1445" w:rsidRPr="00766FBB" w:rsidRDefault="005F1445" w:rsidP="005F1445">
      <w:pPr>
        <w:pStyle w:val="paragraph"/>
      </w:pPr>
      <w:r w:rsidRPr="00766FBB">
        <w:tab/>
        <w:t>(b)</w:t>
      </w:r>
      <w:r w:rsidRPr="00766FBB">
        <w:tab/>
        <w:t>proceedings in respect of a relevant offence have not been instituted against the suspect, or have been discontinued;</w:t>
      </w:r>
    </w:p>
    <w:p w:rsidR="005F1445" w:rsidRPr="00766FBB" w:rsidRDefault="005F1445" w:rsidP="005F1445">
      <w:pPr>
        <w:pStyle w:val="subsection2"/>
      </w:pPr>
      <w:r w:rsidRPr="00766FBB">
        <w:t>the forensic material must be destroyed as soon as practicable unless a warrant for apprehension of the suspect has been issued.</w:t>
      </w:r>
    </w:p>
    <w:p w:rsidR="005F1445" w:rsidRPr="00766FBB" w:rsidRDefault="005F1445" w:rsidP="005F1445">
      <w:pPr>
        <w:pStyle w:val="subsection"/>
        <w:keepNext/>
      </w:pPr>
      <w:r w:rsidRPr="00766FBB">
        <w:tab/>
        <w:t>(3)</w:t>
      </w:r>
      <w:r w:rsidRPr="00766FBB">
        <w:tab/>
        <w:t>If:</w:t>
      </w:r>
    </w:p>
    <w:p w:rsidR="005F1445" w:rsidRPr="00766FBB" w:rsidRDefault="005F1445" w:rsidP="005F1445">
      <w:pPr>
        <w:pStyle w:val="paragraph"/>
      </w:pPr>
      <w:r w:rsidRPr="00766FBB">
        <w:tab/>
        <w:t>(a)</w:t>
      </w:r>
      <w:r w:rsidRPr="00766FBB">
        <w:tab/>
        <w:t>the suspect is found to have committed a relevant offence but no conviction is recorded; or</w:t>
      </w:r>
    </w:p>
    <w:p w:rsidR="005F1445" w:rsidRPr="00766FBB" w:rsidRDefault="005F1445" w:rsidP="005F1445">
      <w:pPr>
        <w:pStyle w:val="paragraph"/>
      </w:pPr>
      <w:r w:rsidRPr="00766FBB">
        <w:tab/>
        <w:t>(b)</w:t>
      </w:r>
      <w:r w:rsidRPr="00766FBB">
        <w:tab/>
        <w:t>the suspect is acquitted of such an offence and:</w:t>
      </w:r>
    </w:p>
    <w:p w:rsidR="005F1445" w:rsidRPr="00766FBB" w:rsidRDefault="005F1445" w:rsidP="005F1445">
      <w:pPr>
        <w:pStyle w:val="paragraphsub"/>
      </w:pPr>
      <w:r w:rsidRPr="00766FBB">
        <w:tab/>
        <w:t>(i)</w:t>
      </w:r>
      <w:r w:rsidRPr="00766FBB">
        <w:tab/>
        <w:t>no appeal is lodged against the acquittal; or</w:t>
      </w:r>
    </w:p>
    <w:p w:rsidR="005F1445" w:rsidRPr="00766FBB" w:rsidRDefault="005F1445" w:rsidP="005F1445">
      <w:pPr>
        <w:pStyle w:val="paragraphsub"/>
      </w:pPr>
      <w:r w:rsidRPr="00766FBB">
        <w:tab/>
        <w:t>(ii)</w:t>
      </w:r>
      <w:r w:rsidRPr="00766FBB">
        <w:tab/>
        <w:t>an appeal is lodged against the acquittal and the acquittal is confirmed or the appeal is withdrawn;</w:t>
      </w:r>
    </w:p>
    <w:p w:rsidR="005F1445" w:rsidRPr="00766FBB" w:rsidRDefault="005F1445" w:rsidP="005F1445">
      <w:pPr>
        <w:pStyle w:val="paragraph"/>
      </w:pPr>
      <w:r w:rsidRPr="00766FBB">
        <w:tab/>
      </w:r>
      <w:r w:rsidRPr="00766FBB">
        <w:tab/>
        <w:t>the forensic material must be destroyed as soon as practicable unless an investigation into, or a proceeding against the suspect for, another relevant offence is pending.</w:t>
      </w:r>
    </w:p>
    <w:p w:rsidR="005F1445" w:rsidRPr="00766FBB" w:rsidRDefault="005F1445" w:rsidP="005F1445">
      <w:pPr>
        <w:pStyle w:val="subsection"/>
      </w:pPr>
      <w:r w:rsidRPr="00766FBB">
        <w:tab/>
        <w:t>(4)</w:t>
      </w:r>
      <w:r w:rsidRPr="00766FBB">
        <w:tab/>
        <w:t>If a warrant for the apprehension of the suspect is issued during the period of 12 months after forensic material is taken, the forensic material must be destroyed as soon as practicable after:</w:t>
      </w:r>
    </w:p>
    <w:p w:rsidR="005F1445" w:rsidRPr="00766FBB" w:rsidRDefault="005F1445" w:rsidP="005F1445">
      <w:pPr>
        <w:pStyle w:val="paragraph"/>
      </w:pPr>
      <w:r w:rsidRPr="00766FBB">
        <w:tab/>
        <w:t>(a)</w:t>
      </w:r>
      <w:r w:rsidRPr="00766FBB">
        <w:tab/>
        <w:t>the warrant lapses; or</w:t>
      </w:r>
    </w:p>
    <w:p w:rsidR="005F1445" w:rsidRPr="00766FBB" w:rsidRDefault="005F1445" w:rsidP="005F1445">
      <w:pPr>
        <w:pStyle w:val="paragraph"/>
      </w:pPr>
      <w:r w:rsidRPr="00766FBB">
        <w:tab/>
        <w:t>(b)</w:t>
      </w:r>
      <w:r w:rsidRPr="00766FBB">
        <w:tab/>
        <w:t>a period of 12 months elapses after the suspect is apprehended.</w:t>
      </w:r>
    </w:p>
    <w:p w:rsidR="005F1445" w:rsidRPr="00766FBB" w:rsidRDefault="005F1445" w:rsidP="005F1445">
      <w:pPr>
        <w:pStyle w:val="subsection"/>
      </w:pPr>
      <w:r w:rsidRPr="00766FBB">
        <w:tab/>
        <w:t>(5)</w:t>
      </w:r>
      <w:r w:rsidRPr="00766FBB">
        <w:tab/>
        <w:t>A magistrate may, on application by a constable or the Director of Public Prosecutions, extend for a period not exceeding 12 months the period for which forensic material may be retained under this section, if the magistrate is satisfied there are special reasons for doing so.</w:t>
      </w:r>
    </w:p>
    <w:p w:rsidR="005F1445" w:rsidRPr="00766FBB" w:rsidRDefault="005F1445" w:rsidP="005F1445">
      <w:pPr>
        <w:pStyle w:val="subsection"/>
      </w:pPr>
      <w:r w:rsidRPr="00766FBB">
        <w:tab/>
        <w:t>(6)</w:t>
      </w:r>
      <w:r w:rsidRPr="00766FBB">
        <w:tab/>
        <w:t xml:space="preserve">A magistrate to whom an application is made under </w:t>
      </w:r>
      <w:r w:rsidR="00766FBB">
        <w:t>subsection (</w:t>
      </w:r>
      <w:r w:rsidRPr="00766FBB">
        <w:t>5) is not to extend the period unless:</w:t>
      </w:r>
    </w:p>
    <w:p w:rsidR="005F1445" w:rsidRPr="00766FBB" w:rsidRDefault="005F1445" w:rsidP="005F1445">
      <w:pPr>
        <w:pStyle w:val="paragraph"/>
      </w:pPr>
      <w:r w:rsidRPr="00766FBB">
        <w:tab/>
        <w:t>(a)</w:t>
      </w:r>
      <w:r w:rsidRPr="00766FBB">
        <w:tab/>
        <w:t>the person from whom the forensic material was taken has been notified by the applicant for the extension that the application has been made; and</w:t>
      </w:r>
    </w:p>
    <w:p w:rsidR="005F1445" w:rsidRPr="00766FBB" w:rsidRDefault="005F1445" w:rsidP="005F1445">
      <w:pPr>
        <w:pStyle w:val="paragraph"/>
      </w:pPr>
      <w:r w:rsidRPr="00766FBB">
        <w:lastRenderedPageBreak/>
        <w:tab/>
        <w:t>(b)</w:t>
      </w:r>
      <w:r w:rsidRPr="00766FBB">
        <w:tab/>
        <w:t>the person or his or her legal representative or interview friend (if any) has been given the opportunity to speak to or make a submission to the magistrate concerning the extension.</w:t>
      </w:r>
    </w:p>
    <w:p w:rsidR="005F1445" w:rsidRPr="00766FBB" w:rsidRDefault="005F1445" w:rsidP="005F1445">
      <w:pPr>
        <w:pStyle w:val="subsection"/>
      </w:pPr>
      <w:r w:rsidRPr="00766FBB">
        <w:tab/>
        <w:t>(7)</w:t>
      </w:r>
      <w:r w:rsidRPr="00766FBB">
        <w:tab/>
        <w:t>An extension in relation to particular forensic material may be given on more than one occasion.</w:t>
      </w:r>
    </w:p>
    <w:p w:rsidR="005F1445" w:rsidRPr="00766FBB" w:rsidRDefault="005F1445" w:rsidP="005F1445">
      <w:pPr>
        <w:pStyle w:val="subsection"/>
      </w:pPr>
      <w:r w:rsidRPr="00766FBB">
        <w:tab/>
        <w:t>(8)</w:t>
      </w:r>
      <w:r w:rsidRPr="00766FBB">
        <w:tab/>
        <w:t xml:space="preserve">The magistrate is to ensure that the responsible person in relation to the </w:t>
      </w:r>
      <w:r w:rsidR="006E4FBE" w:rsidRPr="00766FBB">
        <w:t>Commonwealth DNA database system</w:t>
      </w:r>
      <w:r w:rsidRPr="00766FBB">
        <w:t xml:space="preserve"> is notified of any extension given under this section.</w:t>
      </w:r>
    </w:p>
    <w:p w:rsidR="005F1445" w:rsidRPr="00766FBB" w:rsidRDefault="005F1445" w:rsidP="005F1445">
      <w:pPr>
        <w:pStyle w:val="ActHead5"/>
      </w:pPr>
      <w:bookmarkStart w:id="118" w:name="_Toc442792033"/>
      <w:r w:rsidRPr="00766FBB">
        <w:rPr>
          <w:rStyle w:val="CharSectno"/>
        </w:rPr>
        <w:t>23YDAA</w:t>
      </w:r>
      <w:r w:rsidRPr="00766FBB">
        <w:t xml:space="preserve">  Destruction of forensic material taken from offender after conviction quashed</w:t>
      </w:r>
      <w:bookmarkEnd w:id="118"/>
    </w:p>
    <w:p w:rsidR="005F1445" w:rsidRPr="00766FBB" w:rsidRDefault="005F1445" w:rsidP="005F1445">
      <w:pPr>
        <w:pStyle w:val="subsection"/>
      </w:pPr>
      <w:r w:rsidRPr="00766FBB">
        <w:tab/>
      </w:r>
      <w:r w:rsidRPr="00766FBB">
        <w:tab/>
        <w:t>The constable who obtained an authority under section</w:t>
      </w:r>
      <w:r w:rsidR="00766FBB">
        <w:t> </w:t>
      </w:r>
      <w:r w:rsidRPr="00766FBB">
        <w:t>23XWG, 23XWK or 23XWO for the carrying out of a forensic procedure on an offender whose conviction is quashed after the making of the order must ensure that any forensic material obtained as a result of the carrying out of the procedure is destroyed as soon as practicable after the conviction is quashed.</w:t>
      </w:r>
    </w:p>
    <w:p w:rsidR="005F1445" w:rsidRPr="00766FBB" w:rsidRDefault="005F1445" w:rsidP="005F1445">
      <w:pPr>
        <w:pStyle w:val="ActHead5"/>
      </w:pPr>
      <w:bookmarkStart w:id="119" w:name="_Toc442792034"/>
      <w:r w:rsidRPr="00766FBB">
        <w:rPr>
          <w:rStyle w:val="CharSectno"/>
        </w:rPr>
        <w:t>23YDAB</w:t>
      </w:r>
      <w:r w:rsidRPr="00766FBB">
        <w:t xml:space="preserve">  Destruction of forensic material where related evidence is inadmissible</w:t>
      </w:r>
      <w:bookmarkEnd w:id="119"/>
    </w:p>
    <w:p w:rsidR="005F1445" w:rsidRPr="00766FBB" w:rsidRDefault="005F1445" w:rsidP="005F1445">
      <w:pPr>
        <w:pStyle w:val="subsection"/>
      </w:pPr>
      <w:r w:rsidRPr="00766FBB">
        <w:tab/>
      </w:r>
      <w:r w:rsidRPr="00766FBB">
        <w:tab/>
        <w:t>If a magistrate finds that evidence described in subsection</w:t>
      </w:r>
      <w:r w:rsidR="00766FBB">
        <w:t> </w:t>
      </w:r>
      <w:r w:rsidRPr="00766FBB">
        <w:t>23XX(3) relating to a forensic procedure is inadmissible under section</w:t>
      </w:r>
      <w:r w:rsidR="00766FBB">
        <w:t> </w:t>
      </w:r>
      <w:r w:rsidRPr="00766FBB">
        <w:t>23XX, the Commissioner must, as soon as practicable, ensure that any forensic material taken from the person by that forensic procedure is destroyed.</w:t>
      </w:r>
    </w:p>
    <w:p w:rsidR="006E4FBE" w:rsidRPr="00766FBB" w:rsidRDefault="006E4FBE" w:rsidP="00B5109B">
      <w:pPr>
        <w:pStyle w:val="ActHead3"/>
        <w:pageBreakBefore/>
      </w:pPr>
      <w:bookmarkStart w:id="120" w:name="_Toc442792035"/>
      <w:r w:rsidRPr="00766FBB">
        <w:rPr>
          <w:rStyle w:val="CharDivNo"/>
        </w:rPr>
        <w:lastRenderedPageBreak/>
        <w:t>Division</w:t>
      </w:r>
      <w:r w:rsidR="00766FBB" w:rsidRPr="00766FBB">
        <w:rPr>
          <w:rStyle w:val="CharDivNo"/>
        </w:rPr>
        <w:t> </w:t>
      </w:r>
      <w:r w:rsidRPr="00766FBB">
        <w:rPr>
          <w:rStyle w:val="CharDivNo"/>
        </w:rPr>
        <w:t>8A</w:t>
      </w:r>
      <w:r w:rsidRPr="00766FBB">
        <w:t>—</w:t>
      </w:r>
      <w:r w:rsidRPr="00766FBB">
        <w:rPr>
          <w:rStyle w:val="CharDivText"/>
        </w:rPr>
        <w:t>Commonwealth and State/Territory DNA database systems</w:t>
      </w:r>
      <w:bookmarkEnd w:id="120"/>
    </w:p>
    <w:p w:rsidR="005F1445" w:rsidRPr="00766FBB" w:rsidRDefault="005F1445" w:rsidP="005F1445">
      <w:pPr>
        <w:pStyle w:val="ActHead5"/>
      </w:pPr>
      <w:bookmarkStart w:id="121" w:name="_Toc442792036"/>
      <w:r w:rsidRPr="00766FBB">
        <w:rPr>
          <w:rStyle w:val="CharSectno"/>
        </w:rPr>
        <w:t>23YDAC</w:t>
      </w:r>
      <w:r w:rsidRPr="00766FBB">
        <w:t xml:space="preserve">  Definitions</w:t>
      </w:r>
      <w:bookmarkEnd w:id="121"/>
    </w:p>
    <w:p w:rsidR="005F1445" w:rsidRPr="00766FBB" w:rsidRDefault="005F1445" w:rsidP="008D0424">
      <w:pPr>
        <w:pStyle w:val="subsection"/>
        <w:tabs>
          <w:tab w:val="clear" w:pos="1021"/>
          <w:tab w:val="left" w:pos="709"/>
          <w:tab w:val="left" w:pos="1106"/>
          <w:tab w:val="right" w:pos="1134"/>
        </w:tabs>
      </w:pPr>
      <w:r w:rsidRPr="00766FBB">
        <w:tab/>
      </w:r>
      <w:r w:rsidR="008D0424" w:rsidRPr="00766FBB">
        <w:t>(1)</w:t>
      </w:r>
      <w:r w:rsidRPr="00766FBB">
        <w:tab/>
        <w:t>In this Part:</w:t>
      </w:r>
    </w:p>
    <w:p w:rsidR="006E4FBE" w:rsidRPr="00766FBB" w:rsidRDefault="006E4FBE" w:rsidP="006E4FBE">
      <w:pPr>
        <w:pStyle w:val="Definition"/>
      </w:pPr>
      <w:r w:rsidRPr="00766FBB">
        <w:rPr>
          <w:b/>
          <w:i/>
        </w:rPr>
        <w:t>Commonwealth agency</w:t>
      </w:r>
      <w:r w:rsidRPr="00766FBB">
        <w:t xml:space="preserve"> means:</w:t>
      </w:r>
    </w:p>
    <w:p w:rsidR="006E4FBE" w:rsidRPr="00766FBB" w:rsidRDefault="006E4FBE" w:rsidP="006E4FBE">
      <w:pPr>
        <w:pStyle w:val="paragraph"/>
      </w:pPr>
      <w:r w:rsidRPr="00766FBB">
        <w:tab/>
        <w:t>(a)</w:t>
      </w:r>
      <w:r w:rsidRPr="00766FBB">
        <w:tab/>
        <w:t>the Commonwealth; or</w:t>
      </w:r>
    </w:p>
    <w:p w:rsidR="006E4FBE" w:rsidRPr="00766FBB" w:rsidRDefault="006E4FBE" w:rsidP="006E4FBE">
      <w:pPr>
        <w:pStyle w:val="paragraph"/>
      </w:pPr>
      <w:r w:rsidRPr="00766FBB">
        <w:tab/>
        <w:t>(b)</w:t>
      </w:r>
      <w:r w:rsidRPr="00766FBB">
        <w:tab/>
        <w:t>an authority of the Commonwealth.</w:t>
      </w:r>
    </w:p>
    <w:p w:rsidR="006E4FBE" w:rsidRPr="00766FBB" w:rsidRDefault="006E4FBE" w:rsidP="006E4FBE">
      <w:pPr>
        <w:pStyle w:val="Definition"/>
      </w:pPr>
      <w:r w:rsidRPr="00766FBB">
        <w:rPr>
          <w:b/>
          <w:i/>
        </w:rPr>
        <w:t>Commonwealth DNA database system</w:t>
      </w:r>
      <w:r w:rsidRPr="00766FBB">
        <w:t xml:space="preserve"> means a database (whether in computerised or other form and however described) </w:t>
      </w:r>
      <w:r w:rsidR="008D0424" w:rsidRPr="00766FBB">
        <w:t>that is managed by the Commonwealth and that contains</w:t>
      </w:r>
      <w:r w:rsidRPr="00766FBB">
        <w:t>:</w:t>
      </w:r>
    </w:p>
    <w:p w:rsidR="006E4FBE" w:rsidRPr="00766FBB" w:rsidRDefault="006E4FBE" w:rsidP="006E4FBE">
      <w:pPr>
        <w:pStyle w:val="paragraph"/>
      </w:pPr>
      <w:r w:rsidRPr="00766FBB">
        <w:tab/>
        <w:t>(a)</w:t>
      </w:r>
      <w:r w:rsidRPr="00766FBB">
        <w:tab/>
        <w:t>the following indexes of DNA profiles (in so far as they relate to material taken or obtained by a Commonwealth agency</w:t>
      </w:r>
      <w:r w:rsidR="0004166F" w:rsidRPr="00766FBB">
        <w:t xml:space="preserve"> and, in relation to a crime scene index, in so far as it also relates to material taken or obtained by a foreign law enforcement agency (within the meaning of the </w:t>
      </w:r>
      <w:r w:rsidR="0004166F" w:rsidRPr="00766FBB">
        <w:rPr>
          <w:i/>
        </w:rPr>
        <w:t>Australian Crime Commission Act 2002</w:t>
      </w:r>
      <w:r w:rsidR="0004166F" w:rsidRPr="00766FBB">
        <w:t>)</w:t>
      </w:r>
      <w:r w:rsidRPr="00766FBB">
        <w:t>):</w:t>
      </w:r>
    </w:p>
    <w:p w:rsidR="006E4FBE" w:rsidRPr="00766FBB" w:rsidRDefault="006E4FBE" w:rsidP="006E4FBE">
      <w:pPr>
        <w:pStyle w:val="paragraphsub"/>
      </w:pPr>
      <w:r w:rsidRPr="00766FBB">
        <w:tab/>
        <w:t>(i)</w:t>
      </w:r>
      <w:r w:rsidRPr="00766FBB">
        <w:tab/>
        <w:t>a crime scene index;</w:t>
      </w:r>
    </w:p>
    <w:p w:rsidR="006E4FBE" w:rsidRPr="00766FBB" w:rsidRDefault="006E4FBE" w:rsidP="006E4FBE">
      <w:pPr>
        <w:pStyle w:val="paragraphsub"/>
      </w:pPr>
      <w:r w:rsidRPr="00766FBB">
        <w:tab/>
        <w:t>(ii)</w:t>
      </w:r>
      <w:r w:rsidRPr="00766FBB">
        <w:tab/>
        <w:t>a missing persons index;</w:t>
      </w:r>
    </w:p>
    <w:p w:rsidR="006E4FBE" w:rsidRPr="00766FBB" w:rsidRDefault="006E4FBE" w:rsidP="006E4FBE">
      <w:pPr>
        <w:pStyle w:val="paragraphsub"/>
      </w:pPr>
      <w:r w:rsidRPr="00766FBB">
        <w:tab/>
        <w:t>(iii)</w:t>
      </w:r>
      <w:r w:rsidRPr="00766FBB">
        <w:tab/>
        <w:t>an unknown deceased persons index;</w:t>
      </w:r>
    </w:p>
    <w:p w:rsidR="006E4FBE" w:rsidRPr="00766FBB" w:rsidRDefault="006E4FBE" w:rsidP="006E4FBE">
      <w:pPr>
        <w:pStyle w:val="paragraphsub"/>
      </w:pPr>
      <w:r w:rsidRPr="00766FBB">
        <w:tab/>
        <w:t>(iv)</w:t>
      </w:r>
      <w:r w:rsidRPr="00766FBB">
        <w:tab/>
        <w:t>a serious offenders index;</w:t>
      </w:r>
    </w:p>
    <w:p w:rsidR="006E4FBE" w:rsidRPr="00766FBB" w:rsidRDefault="006E4FBE" w:rsidP="006E4FBE">
      <w:pPr>
        <w:pStyle w:val="paragraphsub"/>
      </w:pPr>
      <w:r w:rsidRPr="00766FBB">
        <w:tab/>
        <w:t>(v)</w:t>
      </w:r>
      <w:r w:rsidRPr="00766FBB">
        <w:tab/>
        <w:t>a volunteers (unlimited purposes) index;</w:t>
      </w:r>
    </w:p>
    <w:p w:rsidR="006E4FBE" w:rsidRPr="00766FBB" w:rsidRDefault="006E4FBE" w:rsidP="006E4FBE">
      <w:pPr>
        <w:pStyle w:val="paragraphsub"/>
      </w:pPr>
      <w:r w:rsidRPr="00766FBB">
        <w:tab/>
        <w:t>(vi)</w:t>
      </w:r>
      <w:r w:rsidRPr="00766FBB">
        <w:tab/>
        <w:t>a volunteers (limited purposes) index;</w:t>
      </w:r>
    </w:p>
    <w:p w:rsidR="006E4FBE" w:rsidRPr="00766FBB" w:rsidRDefault="006E4FBE" w:rsidP="006E4FBE">
      <w:pPr>
        <w:pStyle w:val="paragraphsub"/>
      </w:pPr>
      <w:r w:rsidRPr="00766FBB">
        <w:tab/>
        <w:t>(vii)</w:t>
      </w:r>
      <w:r w:rsidRPr="00766FBB">
        <w:tab/>
        <w:t>a suspects index;</w:t>
      </w:r>
    </w:p>
    <w:p w:rsidR="006E4FBE" w:rsidRPr="00766FBB" w:rsidRDefault="006E4FBE" w:rsidP="006E4FBE">
      <w:pPr>
        <w:pStyle w:val="paragraph"/>
      </w:pPr>
      <w:r w:rsidRPr="00766FBB">
        <w:tab/>
      </w:r>
      <w:r w:rsidRPr="00766FBB">
        <w:tab/>
        <w:t>and, if the material is forensic material, information that may be used to identify the person from whose forensic material each DNA profile was derived; and</w:t>
      </w:r>
    </w:p>
    <w:p w:rsidR="006E4FBE" w:rsidRPr="00766FBB" w:rsidRDefault="006E4FBE" w:rsidP="006E4FBE">
      <w:pPr>
        <w:pStyle w:val="paragraph"/>
      </w:pPr>
      <w:r w:rsidRPr="00766FBB">
        <w:tab/>
        <w:t>(b)</w:t>
      </w:r>
      <w:r w:rsidRPr="00766FBB">
        <w:tab/>
        <w:t>a statistical index (in so far as it relates to forensic material taken in accordance with this Part); and</w:t>
      </w:r>
    </w:p>
    <w:p w:rsidR="006E4FBE" w:rsidRPr="00766FBB" w:rsidRDefault="006E4FBE" w:rsidP="0022787E">
      <w:pPr>
        <w:pStyle w:val="paragraph"/>
      </w:pPr>
      <w:r w:rsidRPr="00766FBB">
        <w:tab/>
        <w:t>(c)</w:t>
      </w:r>
      <w:r w:rsidRPr="00766FBB">
        <w:tab/>
        <w:t>any other index prescribed by the regulations for the purposes of this definition.</w:t>
      </w:r>
    </w:p>
    <w:p w:rsidR="005F1445" w:rsidRPr="00766FBB" w:rsidRDefault="005F1445" w:rsidP="005F1445">
      <w:pPr>
        <w:pStyle w:val="Definition"/>
      </w:pPr>
      <w:r w:rsidRPr="00766FBB">
        <w:rPr>
          <w:b/>
          <w:i/>
        </w:rPr>
        <w:lastRenderedPageBreak/>
        <w:t>crime scene index</w:t>
      </w:r>
      <w:r w:rsidRPr="00766FBB">
        <w:t xml:space="preserve"> means an index of DNA profiles derived from forensic material found:</w:t>
      </w:r>
    </w:p>
    <w:p w:rsidR="005F1445" w:rsidRPr="00766FBB" w:rsidRDefault="005F1445" w:rsidP="005F1445">
      <w:pPr>
        <w:pStyle w:val="paragraph"/>
      </w:pPr>
      <w:r w:rsidRPr="00766FBB">
        <w:tab/>
        <w:t>(a)</w:t>
      </w:r>
      <w:r w:rsidRPr="00766FBB">
        <w:tab/>
        <w:t xml:space="preserve">at any place (whether within or outside </w:t>
      </w:r>
      <w:smartTag w:uri="urn:schemas-microsoft-com:office:smarttags" w:element="country-region">
        <w:smartTag w:uri="urn:schemas-microsoft-com:office:smarttags" w:element="place">
          <w:r w:rsidRPr="00766FBB">
            <w:t>Australia</w:t>
          </w:r>
        </w:smartTag>
      </w:smartTag>
      <w:r w:rsidRPr="00766FBB">
        <w:t>) where an offence (whether a prescribed offence or an offence under the law of a participating jurisdiction) was, or is reasonably suspected of having been, committed; or</w:t>
      </w:r>
    </w:p>
    <w:p w:rsidR="0004166F" w:rsidRPr="00766FBB" w:rsidRDefault="0004166F" w:rsidP="0004166F">
      <w:pPr>
        <w:pStyle w:val="paragraph"/>
      </w:pPr>
      <w:r w:rsidRPr="00766FBB">
        <w:tab/>
        <w:t>(aa)</w:t>
      </w:r>
      <w:r w:rsidRPr="00766FBB">
        <w:tab/>
        <w:t>at any place outside Australia where an offence under the law of a foreign country was, or is reasonably suspected of having been, committed; or</w:t>
      </w:r>
    </w:p>
    <w:p w:rsidR="005F1445" w:rsidRPr="00766FBB" w:rsidRDefault="005F1445" w:rsidP="005F1445">
      <w:pPr>
        <w:pStyle w:val="paragraph"/>
      </w:pPr>
      <w:r w:rsidRPr="00766FBB">
        <w:tab/>
        <w:t>(b)</w:t>
      </w:r>
      <w:r w:rsidRPr="00766FBB">
        <w:tab/>
        <w:t>on or within the body of the victim, or a person reasonably suspected of being a victim, of a prescribed offence; or</w:t>
      </w:r>
    </w:p>
    <w:p w:rsidR="005F1445" w:rsidRPr="00766FBB" w:rsidRDefault="005F1445" w:rsidP="005F1445">
      <w:pPr>
        <w:pStyle w:val="paragraph"/>
      </w:pPr>
      <w:r w:rsidRPr="00766FBB">
        <w:tab/>
        <w:t>(c)</w:t>
      </w:r>
      <w:r w:rsidRPr="00766FBB">
        <w:tab/>
        <w:t>on anything worn or carried by the victim at the time when a prescribed offence was, or is reasonably suspected of having been, committed; or</w:t>
      </w:r>
    </w:p>
    <w:p w:rsidR="005F1445" w:rsidRPr="00766FBB" w:rsidRDefault="005F1445" w:rsidP="005F1445">
      <w:pPr>
        <w:pStyle w:val="paragraph"/>
      </w:pPr>
      <w:r w:rsidRPr="00766FBB">
        <w:tab/>
        <w:t>(d)</w:t>
      </w:r>
      <w:r w:rsidRPr="00766FBB">
        <w:tab/>
        <w:t>on or within the body of any person, on any thing, or at any place, associated with the commission of a prescribed offence.</w:t>
      </w:r>
    </w:p>
    <w:p w:rsidR="005F1445" w:rsidRPr="00766FBB" w:rsidRDefault="005F1445" w:rsidP="005F1445">
      <w:pPr>
        <w:pStyle w:val="Definition"/>
        <w:keepNext/>
        <w:keepLines/>
      </w:pPr>
      <w:r w:rsidRPr="00766FBB">
        <w:rPr>
          <w:b/>
          <w:i/>
        </w:rPr>
        <w:t>missing persons index</w:t>
      </w:r>
      <w:r w:rsidRPr="00766FBB">
        <w:t xml:space="preserve"> means an index of DNA profiles derived from forensic material of:</w:t>
      </w:r>
    </w:p>
    <w:p w:rsidR="005F1445" w:rsidRPr="00766FBB" w:rsidRDefault="005F1445" w:rsidP="005F1445">
      <w:pPr>
        <w:pStyle w:val="paragraph"/>
      </w:pPr>
      <w:r w:rsidRPr="00766FBB">
        <w:tab/>
        <w:t>(a)</w:t>
      </w:r>
      <w:r w:rsidRPr="00766FBB">
        <w:tab/>
        <w:t>persons who are missing; and</w:t>
      </w:r>
    </w:p>
    <w:p w:rsidR="005F1445" w:rsidRPr="00766FBB" w:rsidRDefault="005F1445" w:rsidP="005F1445">
      <w:pPr>
        <w:pStyle w:val="paragraph"/>
      </w:pPr>
      <w:r w:rsidRPr="00766FBB">
        <w:tab/>
        <w:t>(b)</w:t>
      </w:r>
      <w:r w:rsidRPr="00766FBB">
        <w:tab/>
        <w:t>volunteers who are relatives by blood of missing persons.</w:t>
      </w:r>
    </w:p>
    <w:p w:rsidR="006E4FBE" w:rsidRPr="00766FBB" w:rsidRDefault="006E4FBE" w:rsidP="006E4FBE">
      <w:pPr>
        <w:pStyle w:val="Definition"/>
      </w:pPr>
      <w:r w:rsidRPr="00766FBB">
        <w:rPr>
          <w:b/>
          <w:i/>
        </w:rPr>
        <w:t xml:space="preserve">National Criminal Investigation DNA Database </w:t>
      </w:r>
      <w:r w:rsidRPr="00766FBB">
        <w:t xml:space="preserve">or </w:t>
      </w:r>
      <w:r w:rsidRPr="00766FBB">
        <w:rPr>
          <w:b/>
          <w:i/>
        </w:rPr>
        <w:t xml:space="preserve">NCIDD </w:t>
      </w:r>
      <w:r w:rsidRPr="00766FBB">
        <w:t>means the database that is known as the National Criminal Investigation DNA Database and that is managed by the Commonwealth.</w:t>
      </w:r>
    </w:p>
    <w:p w:rsidR="006E4FBE" w:rsidRPr="00766FBB" w:rsidRDefault="006E4FBE" w:rsidP="006E4FBE">
      <w:pPr>
        <w:pStyle w:val="Definition"/>
      </w:pPr>
      <w:r w:rsidRPr="00766FBB">
        <w:rPr>
          <w:b/>
          <w:i/>
        </w:rPr>
        <w:t>NCIDD</w:t>
      </w:r>
      <w:r w:rsidRPr="00766FBB">
        <w:t xml:space="preserve">: see </w:t>
      </w:r>
      <w:r w:rsidRPr="00766FBB">
        <w:rPr>
          <w:b/>
          <w:i/>
        </w:rPr>
        <w:t>National Criminal Investigation DNA Database</w:t>
      </w:r>
      <w:r w:rsidRPr="00766FBB">
        <w:t>.</w:t>
      </w:r>
    </w:p>
    <w:p w:rsidR="005F1445" w:rsidRPr="00766FBB" w:rsidRDefault="005F1445" w:rsidP="005F1445">
      <w:pPr>
        <w:pStyle w:val="Definition"/>
      </w:pPr>
      <w:r w:rsidRPr="00766FBB">
        <w:rPr>
          <w:b/>
          <w:i/>
        </w:rPr>
        <w:t>serious offenders index</w:t>
      </w:r>
      <w:r w:rsidRPr="00766FBB">
        <w:t xml:space="preserve"> means an index of DNA profiles derived from forensic material taken from:</w:t>
      </w:r>
    </w:p>
    <w:p w:rsidR="005F1445" w:rsidRPr="00766FBB" w:rsidRDefault="005F1445" w:rsidP="005F1445">
      <w:pPr>
        <w:pStyle w:val="paragraph"/>
      </w:pPr>
      <w:r w:rsidRPr="00766FBB">
        <w:tab/>
        <w:t>(a)</w:t>
      </w:r>
      <w:r w:rsidRPr="00766FBB">
        <w:tab/>
        <w:t>serious offenders in accordance with Division</w:t>
      </w:r>
      <w:r w:rsidR="00766FBB">
        <w:t> </w:t>
      </w:r>
      <w:r w:rsidRPr="00766FBB">
        <w:t>6A, or under a corresponding law of a participating jurisdiction; and</w:t>
      </w:r>
    </w:p>
    <w:p w:rsidR="005F1445" w:rsidRPr="00766FBB" w:rsidRDefault="005F1445" w:rsidP="005F1445">
      <w:pPr>
        <w:pStyle w:val="paragraph"/>
      </w:pPr>
      <w:r w:rsidRPr="00766FBB">
        <w:tab/>
        <w:t>(b)</w:t>
      </w:r>
      <w:r w:rsidRPr="00766FBB">
        <w:tab/>
        <w:t>suspects who have been convicted of a prescribed offence or an offence under a corresponding law of a participating jurisdiction.</w:t>
      </w:r>
    </w:p>
    <w:p w:rsidR="00536DE9" w:rsidRPr="00766FBB" w:rsidRDefault="00536DE9" w:rsidP="00536DE9">
      <w:pPr>
        <w:pStyle w:val="Definition"/>
      </w:pPr>
      <w:r w:rsidRPr="00766FBB">
        <w:rPr>
          <w:b/>
          <w:i/>
        </w:rPr>
        <w:lastRenderedPageBreak/>
        <w:t>State/Territory DNA database system</w:t>
      </w:r>
      <w:r w:rsidRPr="00766FBB">
        <w:t xml:space="preserve"> means a database (whether in computerised or other form and however described) held by, or on behalf of, a participating jurisdiction for the purposes of a corresponding law.</w:t>
      </w:r>
    </w:p>
    <w:p w:rsidR="00F72F62" w:rsidRPr="00766FBB" w:rsidRDefault="00F72F62" w:rsidP="00F72F62">
      <w:pPr>
        <w:pStyle w:val="notetext"/>
      </w:pPr>
      <w:r w:rsidRPr="00766FBB">
        <w:t>Note:</w:t>
      </w:r>
      <w:r w:rsidRPr="00766FBB">
        <w:tab/>
        <w:t xml:space="preserve">See also </w:t>
      </w:r>
      <w:r w:rsidR="00766FBB">
        <w:t>subsection (</w:t>
      </w:r>
      <w:r w:rsidRPr="00766FBB">
        <w:t>2).</w:t>
      </w:r>
    </w:p>
    <w:p w:rsidR="005F1445" w:rsidRPr="00766FBB" w:rsidRDefault="003D62A1" w:rsidP="005F1445">
      <w:pPr>
        <w:pStyle w:val="Definition"/>
      </w:pPr>
      <w:r w:rsidRPr="00766FBB">
        <w:rPr>
          <w:b/>
          <w:i/>
        </w:rPr>
        <w:t>s</w:t>
      </w:r>
      <w:r w:rsidR="005F1445" w:rsidRPr="00766FBB">
        <w:rPr>
          <w:b/>
          <w:i/>
        </w:rPr>
        <w:t>tatistical index</w:t>
      </w:r>
      <w:r w:rsidR="005F1445" w:rsidRPr="00766FBB">
        <w:t xml:space="preserve"> means an index of information that:</w:t>
      </w:r>
    </w:p>
    <w:p w:rsidR="005F1445" w:rsidRPr="00766FBB" w:rsidRDefault="005F1445" w:rsidP="005F1445">
      <w:pPr>
        <w:pStyle w:val="paragraph"/>
      </w:pPr>
      <w:r w:rsidRPr="00766FBB">
        <w:tab/>
        <w:t>(a)</w:t>
      </w:r>
      <w:r w:rsidRPr="00766FBB">
        <w:tab/>
        <w:t xml:space="preserve">is obtained from the analysis of forensic material taken from persons in accordance with this </w:t>
      </w:r>
      <w:r w:rsidR="00BB1281" w:rsidRPr="00766FBB">
        <w:t>Part</w:t>
      </w:r>
      <w:r w:rsidR="00B5109B" w:rsidRPr="00766FBB">
        <w:t xml:space="preserve"> </w:t>
      </w:r>
      <w:r w:rsidRPr="00766FBB">
        <w:t>or under a corresponding law of a participating jurisdiction; and</w:t>
      </w:r>
    </w:p>
    <w:p w:rsidR="005F1445" w:rsidRPr="00766FBB" w:rsidRDefault="005F1445" w:rsidP="005F1445">
      <w:pPr>
        <w:pStyle w:val="paragraph"/>
      </w:pPr>
      <w:r w:rsidRPr="00766FBB">
        <w:tab/>
        <w:t>(b)</w:t>
      </w:r>
      <w:r w:rsidRPr="00766FBB">
        <w:tab/>
        <w:t>has been compiled for statistical purposes; and</w:t>
      </w:r>
    </w:p>
    <w:p w:rsidR="005F1445" w:rsidRPr="00766FBB" w:rsidRDefault="005F1445" w:rsidP="005F1445">
      <w:pPr>
        <w:pStyle w:val="paragraph"/>
      </w:pPr>
      <w:r w:rsidRPr="00766FBB">
        <w:tab/>
        <w:t>(c)</w:t>
      </w:r>
      <w:r w:rsidRPr="00766FBB">
        <w:tab/>
        <w:t>cannot be used to discover the identity of persons from whom the forensic material was taken.</w:t>
      </w:r>
    </w:p>
    <w:p w:rsidR="005F1445" w:rsidRPr="00766FBB" w:rsidRDefault="005F1445" w:rsidP="005F1445">
      <w:pPr>
        <w:pStyle w:val="Definition"/>
      </w:pPr>
      <w:r w:rsidRPr="00766FBB">
        <w:rPr>
          <w:b/>
          <w:i/>
        </w:rPr>
        <w:t>suspects index</w:t>
      </w:r>
      <w:r w:rsidRPr="00766FBB">
        <w:t xml:space="preserve"> means an index of DNA profiles derived from forensic material taken from suspects in accordance with Division</w:t>
      </w:r>
      <w:r w:rsidR="00766FBB">
        <w:t> </w:t>
      </w:r>
      <w:r w:rsidRPr="00766FBB">
        <w:t>3, 4 or 5 or under a corresponding law of a participating jurisdiction.</w:t>
      </w:r>
    </w:p>
    <w:p w:rsidR="005F1445" w:rsidRPr="00766FBB" w:rsidRDefault="005F1445" w:rsidP="005F1445">
      <w:pPr>
        <w:pStyle w:val="Definition"/>
      </w:pPr>
      <w:r w:rsidRPr="00766FBB">
        <w:rPr>
          <w:b/>
          <w:i/>
        </w:rPr>
        <w:t>unknown deceased persons index</w:t>
      </w:r>
      <w:r w:rsidRPr="00766FBB">
        <w:t xml:space="preserve"> means an index of DNA profiles derived from forensic material of deceased persons whose identities are unknown.</w:t>
      </w:r>
    </w:p>
    <w:p w:rsidR="005F1445" w:rsidRPr="00766FBB" w:rsidRDefault="005F1445" w:rsidP="005F1445">
      <w:pPr>
        <w:pStyle w:val="Definition"/>
      </w:pPr>
      <w:r w:rsidRPr="00766FBB">
        <w:rPr>
          <w:b/>
          <w:i/>
        </w:rPr>
        <w:t>volunteers (limited purposes) index</w:t>
      </w:r>
      <w:r w:rsidRPr="00766FBB">
        <w:t xml:space="preserve"> means an index of DNA profiles derived from forensic material taken in accordance with Division</w:t>
      </w:r>
      <w:r w:rsidR="00766FBB">
        <w:t> </w:t>
      </w:r>
      <w:r w:rsidRPr="00766FBB">
        <w:t>6B</w:t>
      </w:r>
      <w:r w:rsidRPr="00766FBB">
        <w:rPr>
          <w:i/>
        </w:rPr>
        <w:t xml:space="preserve"> </w:t>
      </w:r>
      <w:r w:rsidRPr="00766FBB">
        <w:t xml:space="preserve">or under a corresponding law of a participating jurisdiction from volunteers who (or whose parents or guardians) have been informed that information obtained will be used only for a purpose specified to them under </w:t>
      </w:r>
      <w:r w:rsidR="00F72F62" w:rsidRPr="00766FBB">
        <w:t>paragraph</w:t>
      </w:r>
      <w:r w:rsidR="00766FBB">
        <w:t> </w:t>
      </w:r>
      <w:r w:rsidR="00F72F62" w:rsidRPr="00766FBB">
        <w:t>23XWR(2)(ba)</w:t>
      </w:r>
      <w:r w:rsidRPr="00766FBB">
        <w:t>.</w:t>
      </w:r>
    </w:p>
    <w:p w:rsidR="005F1445" w:rsidRPr="00766FBB" w:rsidRDefault="005F1445" w:rsidP="005F1445">
      <w:pPr>
        <w:pStyle w:val="Definition"/>
      </w:pPr>
      <w:r w:rsidRPr="00766FBB">
        <w:rPr>
          <w:b/>
          <w:i/>
        </w:rPr>
        <w:t xml:space="preserve">volunteers (unlimited purposes) index </w:t>
      </w:r>
      <w:r w:rsidRPr="00766FBB">
        <w:t>means an index of DNA profiles derived from forensic material taken:</w:t>
      </w:r>
    </w:p>
    <w:p w:rsidR="005F1445" w:rsidRPr="00766FBB" w:rsidRDefault="005F1445" w:rsidP="005F1445">
      <w:pPr>
        <w:pStyle w:val="paragraph"/>
      </w:pPr>
      <w:r w:rsidRPr="00766FBB">
        <w:tab/>
        <w:t>(a)</w:t>
      </w:r>
      <w:r w:rsidRPr="00766FBB">
        <w:tab/>
        <w:t>from volunteers who (or whose parents or guardians) have been informed under paragraph</w:t>
      </w:r>
      <w:r w:rsidR="00766FBB">
        <w:t> </w:t>
      </w:r>
      <w:r w:rsidRPr="00766FBB">
        <w:t xml:space="preserve">23XWR(2)(c) that information obtained may be used for the purpose of a criminal investigation or any other purpose for which the </w:t>
      </w:r>
      <w:r w:rsidR="00536DE9" w:rsidRPr="00766FBB">
        <w:t>Commonwealth DNA database system</w:t>
      </w:r>
      <w:r w:rsidRPr="00766FBB">
        <w:t xml:space="preserve"> may be used under this Division, in accordance with Division</w:t>
      </w:r>
      <w:r w:rsidR="00766FBB">
        <w:t> </w:t>
      </w:r>
      <w:r w:rsidRPr="00766FBB">
        <w:t>6B, or under a corresponding law of a participating jurisdiction; and</w:t>
      </w:r>
    </w:p>
    <w:p w:rsidR="005F1445" w:rsidRPr="00766FBB" w:rsidRDefault="005F1445" w:rsidP="005F1445">
      <w:pPr>
        <w:pStyle w:val="paragraph"/>
      </w:pPr>
      <w:r w:rsidRPr="00766FBB">
        <w:lastRenderedPageBreak/>
        <w:tab/>
        <w:t>(b)</w:t>
      </w:r>
      <w:r w:rsidRPr="00766FBB">
        <w:tab/>
        <w:t>from deceased persons whose identity is known.</w:t>
      </w:r>
    </w:p>
    <w:p w:rsidR="00F72F62" w:rsidRPr="00766FBB" w:rsidRDefault="00F72F62" w:rsidP="00F72F62">
      <w:pPr>
        <w:pStyle w:val="subsection"/>
      </w:pPr>
      <w:r w:rsidRPr="00766FBB">
        <w:tab/>
        <w:t>(2)</w:t>
      </w:r>
      <w:r w:rsidRPr="00766FBB">
        <w:tab/>
        <w:t xml:space="preserve">For a participating jurisdiction, the database referred to in the definition of </w:t>
      </w:r>
      <w:r w:rsidRPr="00766FBB">
        <w:rPr>
          <w:b/>
          <w:i/>
        </w:rPr>
        <w:t xml:space="preserve">State/Territory DNA database system </w:t>
      </w:r>
      <w:r w:rsidRPr="00766FBB">
        <w:t xml:space="preserve">in </w:t>
      </w:r>
      <w:r w:rsidR="00766FBB">
        <w:t>subsection (</w:t>
      </w:r>
      <w:r w:rsidRPr="00766FBB">
        <w:t>1) may be that part of NCIDD that relates to that participating jurisdiction.</w:t>
      </w:r>
    </w:p>
    <w:p w:rsidR="00536DE9" w:rsidRPr="00766FBB" w:rsidRDefault="00536DE9" w:rsidP="0022787E">
      <w:pPr>
        <w:pStyle w:val="ActHead5"/>
      </w:pPr>
      <w:bookmarkStart w:id="122" w:name="_Toc442792037"/>
      <w:r w:rsidRPr="00766FBB">
        <w:rPr>
          <w:rStyle w:val="CharSectno"/>
        </w:rPr>
        <w:t>23YDACA</w:t>
      </w:r>
      <w:r w:rsidRPr="00766FBB">
        <w:t xml:space="preserve">  Integration of Commonwealth DNA database system and State/Territory DNA database systems</w:t>
      </w:r>
      <w:bookmarkEnd w:id="122"/>
    </w:p>
    <w:p w:rsidR="00536DE9" w:rsidRPr="00766FBB" w:rsidRDefault="00536DE9" w:rsidP="0022787E">
      <w:pPr>
        <w:pStyle w:val="subsection"/>
        <w:keepNext/>
        <w:keepLines/>
      </w:pPr>
      <w:r w:rsidRPr="00766FBB">
        <w:tab/>
        <w:t>(1)</w:t>
      </w:r>
      <w:r w:rsidRPr="00766FBB">
        <w:tab/>
        <w:t>The whole or a part of the Commonwealth DNA database system, or information obtained from the Commonwealth DNA database system, may be integrated (whether electronically or otherwise) with:</w:t>
      </w:r>
    </w:p>
    <w:p w:rsidR="00536DE9" w:rsidRPr="00766FBB" w:rsidRDefault="00536DE9" w:rsidP="00536DE9">
      <w:pPr>
        <w:pStyle w:val="paragraph"/>
      </w:pPr>
      <w:r w:rsidRPr="00766FBB">
        <w:tab/>
        <w:t>(a)</w:t>
      </w:r>
      <w:r w:rsidRPr="00766FBB">
        <w:tab/>
        <w:t>the whole or a part of one or more State/Territory DNA database systems; or</w:t>
      </w:r>
    </w:p>
    <w:p w:rsidR="00536DE9" w:rsidRPr="00766FBB" w:rsidRDefault="00536DE9" w:rsidP="00536DE9">
      <w:pPr>
        <w:pStyle w:val="paragraph"/>
      </w:pPr>
      <w:r w:rsidRPr="00766FBB">
        <w:tab/>
        <w:t>(b)</w:t>
      </w:r>
      <w:r w:rsidRPr="00766FBB">
        <w:tab/>
        <w:t>information obtained from one or more State/Territory DNA database systems;</w:t>
      </w:r>
    </w:p>
    <w:p w:rsidR="00536DE9" w:rsidRPr="00766FBB" w:rsidRDefault="00536DE9" w:rsidP="00536DE9">
      <w:pPr>
        <w:pStyle w:val="subsection2"/>
      </w:pPr>
      <w:r w:rsidRPr="00766FBB">
        <w:t>to form part of NCIDD.</w:t>
      </w:r>
    </w:p>
    <w:p w:rsidR="00536DE9" w:rsidRPr="00766FBB" w:rsidRDefault="00536DE9" w:rsidP="00536DE9">
      <w:pPr>
        <w:pStyle w:val="subsection"/>
      </w:pPr>
      <w:r w:rsidRPr="00766FBB">
        <w:tab/>
        <w:t>(2)</w:t>
      </w:r>
      <w:r w:rsidRPr="00766FBB">
        <w:tab/>
        <w:t>A participating jurisdiction, or an authority of a participating jurisdiction, may access NCIDD to the extent that it consists of:</w:t>
      </w:r>
    </w:p>
    <w:p w:rsidR="00536DE9" w:rsidRPr="00766FBB" w:rsidRDefault="00536DE9" w:rsidP="00536DE9">
      <w:pPr>
        <w:pStyle w:val="paragraph"/>
      </w:pPr>
      <w:r w:rsidRPr="00766FBB">
        <w:tab/>
        <w:t>(a)</w:t>
      </w:r>
      <w:r w:rsidRPr="00766FBB">
        <w:tab/>
        <w:t>the whole or a part of the State/Territory DNA database system of the participating jurisdiction; or</w:t>
      </w:r>
    </w:p>
    <w:p w:rsidR="00536DE9" w:rsidRPr="00766FBB" w:rsidRDefault="00536DE9" w:rsidP="00536DE9">
      <w:pPr>
        <w:pStyle w:val="paragraph"/>
      </w:pPr>
      <w:r w:rsidRPr="00766FBB">
        <w:tab/>
        <w:t>(b)</w:t>
      </w:r>
      <w:r w:rsidRPr="00766FBB">
        <w:tab/>
        <w:t>information obtained from the State/Territory DNA database system of the participating jurisdiction;</w:t>
      </w:r>
    </w:p>
    <w:p w:rsidR="00536DE9" w:rsidRPr="00766FBB" w:rsidRDefault="00536DE9" w:rsidP="00536DE9">
      <w:pPr>
        <w:pStyle w:val="subsection2"/>
      </w:pPr>
      <w:r w:rsidRPr="00766FBB">
        <w:t>but only if the participating jurisdiction, or the authority of the participating jurisdiction, is required or authorised by or under a law of the participating jurisdiction to access the State/Territory DNA database system of the participating jurisdiction.</w:t>
      </w:r>
    </w:p>
    <w:p w:rsidR="00536DE9" w:rsidRPr="00766FBB" w:rsidRDefault="00536DE9" w:rsidP="00536DE9">
      <w:pPr>
        <w:pStyle w:val="subsection"/>
      </w:pPr>
      <w:r w:rsidRPr="00766FBB">
        <w:tab/>
        <w:t>(3)</w:t>
      </w:r>
      <w:r w:rsidRPr="00766FBB">
        <w:tab/>
        <w:t xml:space="preserve">No part of a State/Territory DNA database system, and no information obtained from a State/Territory DNA database system, forms part of the Commonwealth DNA database system by reason only of any integration referred to in </w:t>
      </w:r>
      <w:r w:rsidR="00766FBB">
        <w:t>subsection (</w:t>
      </w:r>
      <w:r w:rsidRPr="00766FBB">
        <w:t>1).</w:t>
      </w:r>
    </w:p>
    <w:p w:rsidR="00536DE9" w:rsidRPr="00766FBB" w:rsidRDefault="00536DE9" w:rsidP="00536DE9">
      <w:pPr>
        <w:pStyle w:val="subsection"/>
      </w:pPr>
      <w:r w:rsidRPr="00766FBB">
        <w:tab/>
        <w:t>(4)</w:t>
      </w:r>
      <w:r w:rsidRPr="00766FBB">
        <w:tab/>
        <w:t xml:space="preserve">No part of the Commonwealth DNA database system, and no information obtained from the Commonwealth DNA database </w:t>
      </w:r>
      <w:r w:rsidRPr="00766FBB">
        <w:lastRenderedPageBreak/>
        <w:t xml:space="preserve">system, forms part of a State/Territory DNA database system by reason only of any integration referred to in </w:t>
      </w:r>
      <w:r w:rsidR="00766FBB">
        <w:t>subsection (</w:t>
      </w:r>
      <w:r w:rsidRPr="00766FBB">
        <w:t>1).</w:t>
      </w:r>
    </w:p>
    <w:p w:rsidR="00536DE9" w:rsidRPr="00766FBB" w:rsidRDefault="00536DE9" w:rsidP="00536DE9">
      <w:pPr>
        <w:pStyle w:val="subsection"/>
      </w:pPr>
      <w:r w:rsidRPr="00766FBB">
        <w:tab/>
        <w:t>(5)</w:t>
      </w:r>
      <w:r w:rsidRPr="00766FBB">
        <w:tab/>
        <w:t xml:space="preserve">The existence of the Commonwealth DNA database system or a State/Territory DNA database system is not affected by reason only of any integration referred to in </w:t>
      </w:r>
      <w:r w:rsidR="00766FBB">
        <w:t>subsection (</w:t>
      </w:r>
      <w:r w:rsidRPr="00766FBB">
        <w:t>1).</w:t>
      </w:r>
    </w:p>
    <w:p w:rsidR="005F1445" w:rsidRPr="00766FBB" w:rsidRDefault="005F1445" w:rsidP="0022787E">
      <w:pPr>
        <w:pStyle w:val="ActHead5"/>
      </w:pPr>
      <w:bookmarkStart w:id="123" w:name="_Toc442792038"/>
      <w:r w:rsidRPr="00766FBB">
        <w:rPr>
          <w:rStyle w:val="CharSectno"/>
        </w:rPr>
        <w:t>23YDAD</w:t>
      </w:r>
      <w:r w:rsidRPr="00766FBB">
        <w:t xml:space="preserve">  Supply of forensic material for purposes of DNA database</w:t>
      </w:r>
      <w:bookmarkEnd w:id="123"/>
    </w:p>
    <w:p w:rsidR="005F1445" w:rsidRPr="00766FBB" w:rsidRDefault="005F1445" w:rsidP="0022787E">
      <w:pPr>
        <w:pStyle w:val="subsection"/>
        <w:keepNext/>
        <w:keepLines/>
      </w:pPr>
      <w:r w:rsidRPr="00766FBB">
        <w:tab/>
        <w:t>(1)</w:t>
      </w:r>
      <w:r w:rsidRPr="00766FBB">
        <w:tab/>
        <w:t>A person is guilty of an offence if:</w:t>
      </w:r>
    </w:p>
    <w:p w:rsidR="005F1445" w:rsidRPr="00766FBB" w:rsidRDefault="005F1445" w:rsidP="0022787E">
      <w:pPr>
        <w:pStyle w:val="paragraph"/>
        <w:keepNext/>
        <w:keepLines/>
      </w:pPr>
      <w:r w:rsidRPr="00766FBB">
        <w:tab/>
        <w:t>(a)</w:t>
      </w:r>
      <w:r w:rsidRPr="00766FBB">
        <w:tab/>
        <w:t>the person engages in conduct; and</w:t>
      </w:r>
    </w:p>
    <w:p w:rsidR="005F1445" w:rsidRPr="00766FBB" w:rsidRDefault="005F1445" w:rsidP="0022787E">
      <w:pPr>
        <w:pStyle w:val="paragraph"/>
        <w:keepNext/>
        <w:keepLines/>
      </w:pPr>
      <w:r w:rsidRPr="00766FBB">
        <w:tab/>
        <w:t>(b)</w:t>
      </w:r>
      <w:r w:rsidRPr="00766FBB">
        <w:tab/>
        <w:t xml:space="preserve">the person’s conduct results in the forensic material taken from any person, and which is required to be destroyed, under this </w:t>
      </w:r>
      <w:r w:rsidR="00BB1281" w:rsidRPr="00766FBB">
        <w:t>Part</w:t>
      </w:r>
      <w:r w:rsidR="00B5109B" w:rsidRPr="00766FBB">
        <w:t xml:space="preserve"> </w:t>
      </w:r>
      <w:r w:rsidRPr="00766FBB">
        <w:t>or under a corresponding law of a participating jurisdiction, to be supplied to another person; and</w:t>
      </w:r>
    </w:p>
    <w:p w:rsidR="005F1445" w:rsidRPr="00766FBB" w:rsidRDefault="005F1445" w:rsidP="005F1445">
      <w:pPr>
        <w:pStyle w:val="paragraph"/>
      </w:pPr>
      <w:r w:rsidRPr="00766FBB">
        <w:tab/>
        <w:t>(c)</w:t>
      </w:r>
      <w:r w:rsidRPr="00766FBB">
        <w:tab/>
        <w:t>the person is reckless as to whether the forensic material is required to be destroyed and the supply of the material to the other person; and</w:t>
      </w:r>
    </w:p>
    <w:p w:rsidR="005F1445" w:rsidRPr="00766FBB" w:rsidRDefault="005F1445" w:rsidP="005F1445">
      <w:pPr>
        <w:pStyle w:val="paragraph"/>
      </w:pPr>
      <w:r w:rsidRPr="00766FBB">
        <w:tab/>
        <w:t>(d)</w:t>
      </w:r>
      <w:r w:rsidRPr="00766FBB">
        <w:tab/>
        <w:t xml:space="preserve">the person intends that the forensic material be analysed for the purpose of deriving a DNA profile for inclusion on an index of the </w:t>
      </w:r>
      <w:r w:rsidR="009163B3" w:rsidRPr="00766FBB">
        <w:t>Commonwealth DNA database system</w:t>
      </w:r>
      <w:r w:rsidRPr="00766FBB">
        <w:t>.</w:t>
      </w:r>
    </w:p>
    <w:p w:rsidR="005F1445" w:rsidRPr="00766FBB" w:rsidRDefault="005F1445" w:rsidP="005F1445">
      <w:pPr>
        <w:pStyle w:val="Penalty"/>
      </w:pPr>
      <w:r w:rsidRPr="00766FBB">
        <w:t>Penalty:</w:t>
      </w:r>
      <w:r w:rsidRPr="00766FBB">
        <w:tab/>
        <w:t>Imprisonment for 2 years.</w:t>
      </w:r>
    </w:p>
    <w:p w:rsidR="005F1445" w:rsidRPr="00766FBB" w:rsidRDefault="005F1445" w:rsidP="005F1445">
      <w:pPr>
        <w:pStyle w:val="subsection"/>
      </w:pPr>
      <w:r w:rsidRPr="00766FBB">
        <w:tab/>
        <w:t>(2)</w:t>
      </w:r>
      <w:r w:rsidRPr="00766FBB">
        <w:tab/>
        <w:t>A person is guilty of an offence if:</w:t>
      </w:r>
    </w:p>
    <w:p w:rsidR="005F1445" w:rsidRPr="00766FBB" w:rsidRDefault="005F1445" w:rsidP="005F1445">
      <w:pPr>
        <w:pStyle w:val="paragraph"/>
      </w:pPr>
      <w:r w:rsidRPr="00766FBB">
        <w:tab/>
        <w:t>(a)</w:t>
      </w:r>
      <w:r w:rsidRPr="00766FBB">
        <w:tab/>
        <w:t>the person engages in conduct; and</w:t>
      </w:r>
    </w:p>
    <w:p w:rsidR="005F1445" w:rsidRPr="00766FBB" w:rsidRDefault="005F1445" w:rsidP="005F1445">
      <w:pPr>
        <w:pStyle w:val="paragraph"/>
      </w:pPr>
      <w:r w:rsidRPr="00766FBB">
        <w:tab/>
        <w:t>(b)</w:t>
      </w:r>
      <w:r w:rsidRPr="00766FBB">
        <w:tab/>
        <w:t>that conduct results in the supply of forensic material to any person and the person is reckless as to that result; and</w:t>
      </w:r>
    </w:p>
    <w:p w:rsidR="005F1445" w:rsidRPr="00766FBB" w:rsidRDefault="005F1445" w:rsidP="005F1445">
      <w:pPr>
        <w:pStyle w:val="paragraph"/>
      </w:pPr>
      <w:r w:rsidRPr="00766FBB">
        <w:tab/>
        <w:t>(c)</w:t>
      </w:r>
      <w:r w:rsidRPr="00766FBB">
        <w:tab/>
        <w:t>the person is reckless as to whether the forensic material is not excluded forensic material; and</w:t>
      </w:r>
    </w:p>
    <w:p w:rsidR="005F1445" w:rsidRPr="00766FBB" w:rsidRDefault="005F1445" w:rsidP="005F1445">
      <w:pPr>
        <w:pStyle w:val="paragraph"/>
      </w:pPr>
      <w:r w:rsidRPr="00766FBB">
        <w:tab/>
        <w:t>(d)</w:t>
      </w:r>
      <w:r w:rsidRPr="00766FBB">
        <w:tab/>
        <w:t xml:space="preserve">the person intends that the forensic material be analysed for the purpose of deriving a DNA profile for inclusion on an index of the </w:t>
      </w:r>
      <w:r w:rsidR="009163B3" w:rsidRPr="00766FBB">
        <w:t>Commonwealth DNA database system</w:t>
      </w:r>
      <w:r w:rsidRPr="00766FBB">
        <w:t>.</w:t>
      </w:r>
    </w:p>
    <w:p w:rsidR="005F1445" w:rsidRPr="00766FBB" w:rsidRDefault="005F1445" w:rsidP="005F1445">
      <w:pPr>
        <w:pStyle w:val="Penalty"/>
      </w:pPr>
      <w:r w:rsidRPr="00766FBB">
        <w:t>Penalty:</w:t>
      </w:r>
      <w:r w:rsidRPr="00766FBB">
        <w:tab/>
        <w:t>Imprisonment for 2 years.</w:t>
      </w:r>
    </w:p>
    <w:p w:rsidR="005F1445" w:rsidRPr="00766FBB" w:rsidRDefault="005F1445" w:rsidP="005F1445">
      <w:pPr>
        <w:pStyle w:val="subsection"/>
        <w:keepNext/>
      </w:pPr>
      <w:r w:rsidRPr="00766FBB">
        <w:lastRenderedPageBreak/>
        <w:tab/>
        <w:t>(3)</w:t>
      </w:r>
      <w:r w:rsidRPr="00766FBB">
        <w:tab/>
        <w:t>In this section:</w:t>
      </w:r>
    </w:p>
    <w:p w:rsidR="005F1445" w:rsidRPr="00766FBB" w:rsidRDefault="005F1445" w:rsidP="005F1445">
      <w:pPr>
        <w:pStyle w:val="Definition"/>
      </w:pPr>
      <w:r w:rsidRPr="00766FBB">
        <w:rPr>
          <w:b/>
          <w:i/>
        </w:rPr>
        <w:t>excluded forensic material</w:t>
      </w:r>
      <w:r w:rsidRPr="00766FBB">
        <w:t xml:space="preserve"> means forensic material:</w:t>
      </w:r>
    </w:p>
    <w:p w:rsidR="005F1445" w:rsidRPr="00766FBB" w:rsidRDefault="005F1445" w:rsidP="005F1445">
      <w:pPr>
        <w:pStyle w:val="paragraph"/>
      </w:pPr>
      <w:r w:rsidRPr="00766FBB">
        <w:tab/>
        <w:t>(a)</w:t>
      </w:r>
      <w:r w:rsidRPr="00766FBB">
        <w:tab/>
        <w:t>found at a crime scene; or</w:t>
      </w:r>
    </w:p>
    <w:p w:rsidR="005F1445" w:rsidRPr="00766FBB" w:rsidRDefault="005F1445" w:rsidP="005F1445">
      <w:pPr>
        <w:pStyle w:val="paragraph"/>
      </w:pPr>
      <w:r w:rsidRPr="00766FBB">
        <w:tab/>
        <w:t>(b)</w:t>
      </w:r>
      <w:r w:rsidRPr="00766FBB">
        <w:tab/>
        <w:t>taken from a suspect in accordance with Division</w:t>
      </w:r>
      <w:r w:rsidR="00766FBB">
        <w:t> </w:t>
      </w:r>
      <w:r w:rsidRPr="00766FBB">
        <w:t>3, 4 or 5 or under a corresponding law of a participating jurisdiction; or</w:t>
      </w:r>
    </w:p>
    <w:p w:rsidR="005F1445" w:rsidRPr="00766FBB" w:rsidRDefault="005F1445" w:rsidP="005F1445">
      <w:pPr>
        <w:pStyle w:val="paragraph"/>
      </w:pPr>
      <w:r w:rsidRPr="00766FBB">
        <w:tab/>
        <w:t>(c)</w:t>
      </w:r>
      <w:r w:rsidRPr="00766FBB">
        <w:tab/>
        <w:t>taken from a serious offender or a volunteer in accordance with Division</w:t>
      </w:r>
      <w:r w:rsidR="00766FBB">
        <w:t> </w:t>
      </w:r>
      <w:r w:rsidRPr="00766FBB">
        <w:t>6A</w:t>
      </w:r>
      <w:r w:rsidRPr="00766FBB">
        <w:rPr>
          <w:i/>
        </w:rPr>
        <w:t xml:space="preserve"> </w:t>
      </w:r>
      <w:r w:rsidRPr="00766FBB">
        <w:t>or 6B or under a corresponding law of a participating jurisdiction; or</w:t>
      </w:r>
    </w:p>
    <w:p w:rsidR="005F1445" w:rsidRPr="00766FBB" w:rsidRDefault="005F1445" w:rsidP="005F1445">
      <w:pPr>
        <w:pStyle w:val="paragraph"/>
      </w:pPr>
      <w:r w:rsidRPr="00766FBB">
        <w:tab/>
        <w:t>(d)</w:t>
      </w:r>
      <w:r w:rsidRPr="00766FBB">
        <w:tab/>
        <w:t>taken from the body of a deceased person; or</w:t>
      </w:r>
    </w:p>
    <w:p w:rsidR="005F1445" w:rsidRPr="00766FBB" w:rsidRDefault="005F1445" w:rsidP="005F1445">
      <w:pPr>
        <w:pStyle w:val="paragraph"/>
      </w:pPr>
      <w:r w:rsidRPr="00766FBB">
        <w:tab/>
        <w:t>(e)</w:t>
      </w:r>
      <w:r w:rsidRPr="00766FBB">
        <w:tab/>
        <w:t>that is from the body of a missing person; or</w:t>
      </w:r>
    </w:p>
    <w:p w:rsidR="005F1445" w:rsidRPr="00766FBB" w:rsidRDefault="005F1445" w:rsidP="005F1445">
      <w:pPr>
        <w:pStyle w:val="paragraph"/>
      </w:pPr>
      <w:r w:rsidRPr="00766FBB">
        <w:tab/>
        <w:t>(f)</w:t>
      </w:r>
      <w:r w:rsidRPr="00766FBB">
        <w:tab/>
        <w:t>taken from a volunteer who is a relative by blood of a deceased or missing person.</w:t>
      </w:r>
    </w:p>
    <w:p w:rsidR="005F1445" w:rsidRPr="00766FBB" w:rsidRDefault="005F1445" w:rsidP="005F1445">
      <w:pPr>
        <w:pStyle w:val="ActHead5"/>
      </w:pPr>
      <w:bookmarkStart w:id="124" w:name="_Toc442792039"/>
      <w:r w:rsidRPr="00766FBB">
        <w:rPr>
          <w:rStyle w:val="CharSectno"/>
        </w:rPr>
        <w:t>23YDAE</w:t>
      </w:r>
      <w:r w:rsidRPr="00766FBB">
        <w:t xml:space="preserve">  Use of information on </w:t>
      </w:r>
      <w:r w:rsidR="009163B3" w:rsidRPr="00766FBB">
        <w:t>Commonwealth DNA database system or NCIDD</w:t>
      </w:r>
      <w:bookmarkEnd w:id="124"/>
    </w:p>
    <w:p w:rsidR="005F1445" w:rsidRPr="00766FBB" w:rsidRDefault="005F1445" w:rsidP="005F1445">
      <w:pPr>
        <w:pStyle w:val="subsection"/>
      </w:pPr>
      <w:r w:rsidRPr="00766FBB">
        <w:tab/>
        <w:t>(1)</w:t>
      </w:r>
      <w:r w:rsidRPr="00766FBB">
        <w:tab/>
        <w:t xml:space="preserve">A person is guilty of an offence if the person accesses information stored on the </w:t>
      </w:r>
      <w:r w:rsidR="009163B3" w:rsidRPr="00766FBB">
        <w:t>Commonwealth DNA database system or NCIDD</w:t>
      </w:r>
      <w:r w:rsidRPr="00766FBB">
        <w:t xml:space="preserve"> otherwise than in accordance with this section.</w:t>
      </w:r>
    </w:p>
    <w:p w:rsidR="005F1445" w:rsidRPr="00766FBB" w:rsidRDefault="005F1445" w:rsidP="005F1445">
      <w:pPr>
        <w:pStyle w:val="Penalty"/>
      </w:pPr>
      <w:r w:rsidRPr="00766FBB">
        <w:t>Penalty:</w:t>
      </w:r>
      <w:r w:rsidRPr="00766FBB">
        <w:tab/>
        <w:t>Imprisonment for 2 years.</w:t>
      </w:r>
    </w:p>
    <w:p w:rsidR="005F1445" w:rsidRPr="00766FBB" w:rsidRDefault="005F1445" w:rsidP="005F1445">
      <w:pPr>
        <w:pStyle w:val="subsection"/>
      </w:pPr>
      <w:r w:rsidRPr="00766FBB">
        <w:tab/>
        <w:t>(2)</w:t>
      </w:r>
      <w:r w:rsidRPr="00766FBB">
        <w:tab/>
        <w:t xml:space="preserve">A person may access information </w:t>
      </w:r>
      <w:r w:rsidR="009163B3" w:rsidRPr="00766FBB">
        <w:t>stored on the Commonwealth DNA database system or NCIDD</w:t>
      </w:r>
      <w:r w:rsidRPr="00766FBB">
        <w:t xml:space="preserve"> for one or more of the following purposes:</w:t>
      </w:r>
    </w:p>
    <w:p w:rsidR="005F1445" w:rsidRPr="00766FBB" w:rsidRDefault="005F1445" w:rsidP="005F1445">
      <w:pPr>
        <w:pStyle w:val="paragraph"/>
      </w:pPr>
      <w:r w:rsidRPr="00766FBB">
        <w:tab/>
        <w:t>(a)</w:t>
      </w:r>
      <w:r w:rsidRPr="00766FBB">
        <w:tab/>
        <w:t>the purpose of forensic comparison permitted under section</w:t>
      </w:r>
      <w:r w:rsidR="00766FBB">
        <w:t> </w:t>
      </w:r>
      <w:r w:rsidRPr="00766FBB">
        <w:t>23YDAF (permissible matching);</w:t>
      </w:r>
    </w:p>
    <w:p w:rsidR="005F1445" w:rsidRPr="00766FBB" w:rsidRDefault="005F1445" w:rsidP="005F1445">
      <w:pPr>
        <w:pStyle w:val="paragraph"/>
      </w:pPr>
      <w:r w:rsidRPr="00766FBB">
        <w:tab/>
        <w:t>(b)</w:t>
      </w:r>
      <w:r w:rsidRPr="00766FBB">
        <w:tab/>
        <w:t>the purpose of making the information available, in accordance with the regulations, to the person to whom the information relates;</w:t>
      </w:r>
    </w:p>
    <w:p w:rsidR="005F1445" w:rsidRPr="00766FBB" w:rsidRDefault="005F1445" w:rsidP="005F1445">
      <w:pPr>
        <w:pStyle w:val="paragraph"/>
      </w:pPr>
      <w:r w:rsidRPr="00766FBB">
        <w:tab/>
        <w:t>(c)</w:t>
      </w:r>
      <w:r w:rsidRPr="00766FBB">
        <w:tab/>
        <w:t xml:space="preserve">the purpose of administering the </w:t>
      </w:r>
      <w:r w:rsidR="009163B3" w:rsidRPr="00766FBB">
        <w:t>Commonwealth DNA database system, NCIDD or a State/Territory DNA database system</w:t>
      </w:r>
      <w:r w:rsidRPr="00766FBB">
        <w:t>;</w:t>
      </w:r>
    </w:p>
    <w:p w:rsidR="005F1445" w:rsidRPr="00766FBB" w:rsidRDefault="005F1445" w:rsidP="005F1445">
      <w:pPr>
        <w:pStyle w:val="paragraph"/>
      </w:pPr>
      <w:r w:rsidRPr="00766FBB">
        <w:tab/>
        <w:t>(d)</w:t>
      </w:r>
      <w:r w:rsidRPr="00766FBB">
        <w:tab/>
        <w:t xml:space="preserve">the purpose of any arrangement </w:t>
      </w:r>
      <w:r w:rsidR="009163B3" w:rsidRPr="00766FBB">
        <w:t>mentioned in subsection</w:t>
      </w:r>
      <w:r w:rsidR="00766FBB">
        <w:t> </w:t>
      </w:r>
      <w:r w:rsidR="009163B3" w:rsidRPr="00766FBB">
        <w:t xml:space="preserve">23YUD(1) or (1A) </w:t>
      </w:r>
      <w:r w:rsidRPr="00766FBB">
        <w:t xml:space="preserve">entered into between the Commonwealth and a State or Territory for the provision of </w:t>
      </w:r>
      <w:r w:rsidRPr="00766FBB">
        <w:lastRenderedPageBreak/>
        <w:t xml:space="preserve">access to information contained in the </w:t>
      </w:r>
      <w:r w:rsidR="00674B49" w:rsidRPr="00766FBB">
        <w:t>Commonwealth DNA database system or a State/Territory DNA database system</w:t>
      </w:r>
      <w:r w:rsidRPr="00766FBB">
        <w:t xml:space="preserve"> by law enforcement officers or by any other persons prescribed by the regulations;</w:t>
      </w:r>
    </w:p>
    <w:p w:rsidR="00F72F62" w:rsidRPr="00766FBB" w:rsidRDefault="00F72F62" w:rsidP="00F72F62">
      <w:pPr>
        <w:pStyle w:val="paragraph"/>
      </w:pPr>
      <w:r w:rsidRPr="00766FBB">
        <w:tab/>
        <w:t>(da)</w:t>
      </w:r>
      <w:r w:rsidRPr="00766FBB">
        <w:tab/>
        <w:t xml:space="preserve">the purpose of assisting a foreign country to decide whether to make a request under the </w:t>
      </w:r>
      <w:r w:rsidRPr="00766FBB">
        <w:rPr>
          <w:i/>
        </w:rPr>
        <w:t>Mutual Assistance in Criminal Matters Act 1987</w:t>
      </w:r>
      <w:r w:rsidRPr="00766FBB">
        <w:t>;</w:t>
      </w:r>
    </w:p>
    <w:p w:rsidR="005F1445" w:rsidRPr="00766FBB" w:rsidRDefault="005F1445" w:rsidP="005F1445">
      <w:pPr>
        <w:pStyle w:val="paragraph"/>
      </w:pPr>
      <w:r w:rsidRPr="00766FBB">
        <w:tab/>
        <w:t>(e)</w:t>
      </w:r>
      <w:r w:rsidRPr="00766FBB">
        <w:tab/>
        <w:t xml:space="preserve">the purpose of and in accordance with the </w:t>
      </w:r>
      <w:r w:rsidRPr="00766FBB">
        <w:rPr>
          <w:i/>
        </w:rPr>
        <w:t>Mutual Assistance in Criminal Matters Act 1987</w:t>
      </w:r>
      <w:r w:rsidRPr="00766FBB">
        <w:t xml:space="preserve"> or the </w:t>
      </w:r>
      <w:r w:rsidRPr="00766FBB">
        <w:rPr>
          <w:i/>
        </w:rPr>
        <w:t>Extradition Act 1988</w:t>
      </w:r>
      <w:r w:rsidRPr="00766FBB">
        <w:t>;</w:t>
      </w:r>
    </w:p>
    <w:p w:rsidR="005F1445" w:rsidRPr="00766FBB" w:rsidRDefault="005F1445" w:rsidP="005F1445">
      <w:pPr>
        <w:pStyle w:val="paragraph"/>
      </w:pPr>
      <w:r w:rsidRPr="00766FBB">
        <w:tab/>
        <w:t>(f)</w:t>
      </w:r>
      <w:r w:rsidRPr="00766FBB">
        <w:tab/>
        <w:t>the purpose of a coronial inquest or inquiry;</w:t>
      </w:r>
    </w:p>
    <w:p w:rsidR="005F1445" w:rsidRPr="00766FBB" w:rsidRDefault="005F1445" w:rsidP="005F1445">
      <w:pPr>
        <w:pStyle w:val="paragraph"/>
      </w:pPr>
      <w:r w:rsidRPr="00766FBB">
        <w:tab/>
        <w:t>(g)</w:t>
      </w:r>
      <w:r w:rsidRPr="00766FBB">
        <w:tab/>
        <w:t xml:space="preserve">the purpose of an investigation of a complaint by the </w:t>
      </w:r>
      <w:r w:rsidR="002C7004" w:rsidRPr="00766FBB">
        <w:t>Information Commissioner</w:t>
      </w:r>
      <w:r w:rsidRPr="00766FBB">
        <w:t xml:space="preserve"> of the Commonwealth or of a participating jurisdiction.</w:t>
      </w:r>
    </w:p>
    <w:p w:rsidR="009163B3" w:rsidRPr="00766FBB" w:rsidRDefault="009163B3" w:rsidP="009163B3">
      <w:pPr>
        <w:pStyle w:val="subsection"/>
      </w:pPr>
      <w:r w:rsidRPr="00766FBB">
        <w:tab/>
        <w:t>(2A)</w:t>
      </w:r>
      <w:r w:rsidRPr="00766FBB">
        <w:tab/>
        <w:t>A person may access information stored on NCIDD in the circumstances permitted by subsection</w:t>
      </w:r>
      <w:r w:rsidR="00766FBB">
        <w:t> </w:t>
      </w:r>
      <w:r w:rsidRPr="00766FBB">
        <w:t>23YDACA(2).</w:t>
      </w:r>
    </w:p>
    <w:p w:rsidR="005F1445" w:rsidRPr="00766FBB" w:rsidRDefault="005F1445" w:rsidP="005F1445">
      <w:pPr>
        <w:pStyle w:val="subsection"/>
      </w:pPr>
      <w:r w:rsidRPr="00766FBB">
        <w:tab/>
        <w:t>(3)</w:t>
      </w:r>
      <w:r w:rsidRPr="00766FBB">
        <w:tab/>
        <w:t>This section does not apply to information that cannot be used to discover the identity of any person.</w:t>
      </w:r>
    </w:p>
    <w:p w:rsidR="005F1445" w:rsidRPr="00766FBB" w:rsidRDefault="005F1445" w:rsidP="005F1445">
      <w:pPr>
        <w:pStyle w:val="ActHead5"/>
      </w:pPr>
      <w:bookmarkStart w:id="125" w:name="_Toc442792040"/>
      <w:r w:rsidRPr="00766FBB">
        <w:rPr>
          <w:rStyle w:val="CharSectno"/>
        </w:rPr>
        <w:t>23YDAF</w:t>
      </w:r>
      <w:r w:rsidRPr="00766FBB">
        <w:t xml:space="preserve">  Permissible matching of DNA profiles</w:t>
      </w:r>
      <w:bookmarkEnd w:id="125"/>
    </w:p>
    <w:p w:rsidR="005F1445" w:rsidRPr="00766FBB" w:rsidRDefault="005F1445" w:rsidP="005F1445">
      <w:pPr>
        <w:pStyle w:val="subsection"/>
      </w:pPr>
      <w:r w:rsidRPr="00766FBB">
        <w:tab/>
        <w:t>(1)</w:t>
      </w:r>
      <w:r w:rsidRPr="00766FBB">
        <w:tab/>
        <w:t xml:space="preserve">A matching of a DNA profile on an index of the </w:t>
      </w:r>
      <w:r w:rsidR="009163B3" w:rsidRPr="00766FBB">
        <w:t>Commonwealth DNA database system</w:t>
      </w:r>
      <w:r w:rsidRPr="00766FBB">
        <w:t xml:space="preserve"> specified in column 1 of the following table with a DNA profile on another index of the system specified in column 2, 3, 4, 5, 6, 7 or 8 of the table is not permitted by this </w:t>
      </w:r>
      <w:r w:rsidR="00BB1281" w:rsidRPr="00766FBB">
        <w:t>Part</w:t>
      </w:r>
      <w:r w:rsidR="00B5109B" w:rsidRPr="00766FBB">
        <w:t xml:space="preserve"> </w:t>
      </w:r>
      <w:r w:rsidRPr="00766FBB">
        <w:t>if:</w:t>
      </w:r>
    </w:p>
    <w:p w:rsidR="005F1445" w:rsidRPr="00766FBB" w:rsidRDefault="005F1445" w:rsidP="005F1445">
      <w:pPr>
        <w:pStyle w:val="paragraph"/>
      </w:pPr>
      <w:r w:rsidRPr="00766FBB">
        <w:tab/>
        <w:t>(a)</w:t>
      </w:r>
      <w:r w:rsidRPr="00766FBB">
        <w:tab/>
        <w:t>“no” is shown in relation to the index specified in column 2, 3, 4, 5, 6, 7 or 8 opposite the index specified in column 1; or</w:t>
      </w:r>
    </w:p>
    <w:p w:rsidR="005F1445" w:rsidRPr="00766FBB" w:rsidRDefault="005F1445" w:rsidP="005F1445">
      <w:pPr>
        <w:pStyle w:val="paragraph"/>
      </w:pPr>
      <w:r w:rsidRPr="00766FBB">
        <w:tab/>
        <w:t>(b)</w:t>
      </w:r>
      <w:r w:rsidRPr="00766FBB">
        <w:tab/>
        <w:t>“only if within purpose” is shown in relation to the index specified in column 2, 3, 4, 5, 6, 7 or 8 opposite the volunteers (limited purposes) index specified in column 1 and the matching is carried out for a purpose other than a purpose for which the DNA profile placed on the volunteers (limited purposes) index specified in column 1 was so placed.</w:t>
      </w:r>
    </w:p>
    <w:p w:rsidR="00BB1281" w:rsidRPr="00766FBB" w:rsidRDefault="00BB1281" w:rsidP="00BB1281">
      <w:pPr>
        <w:pStyle w:val="Tabletext"/>
      </w:pPr>
    </w:p>
    <w:tbl>
      <w:tblPr>
        <w:tblW w:w="7939" w:type="dxa"/>
        <w:tblInd w:w="-35"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993"/>
        <w:gridCol w:w="992"/>
        <w:gridCol w:w="992"/>
        <w:gridCol w:w="993"/>
        <w:gridCol w:w="992"/>
        <w:gridCol w:w="992"/>
        <w:gridCol w:w="992"/>
        <w:gridCol w:w="993"/>
      </w:tblGrid>
      <w:tr w:rsidR="005F1445" w:rsidRPr="00766FBB" w:rsidTr="00BB1281">
        <w:trPr>
          <w:tblHeader/>
        </w:trPr>
        <w:tc>
          <w:tcPr>
            <w:tcW w:w="993" w:type="dxa"/>
            <w:tcBorders>
              <w:top w:val="single" w:sz="12" w:space="0" w:color="auto"/>
              <w:bottom w:val="single" w:sz="6" w:space="0" w:color="auto"/>
            </w:tcBorders>
            <w:shd w:val="clear" w:color="auto" w:fill="auto"/>
          </w:tcPr>
          <w:p w:rsidR="005F1445" w:rsidRPr="00766FBB" w:rsidRDefault="005F1445" w:rsidP="005408B7">
            <w:pPr>
              <w:pStyle w:val="Tabletext"/>
              <w:keepNext/>
              <w:rPr>
                <w:b/>
                <w:sz w:val="18"/>
                <w:szCs w:val="18"/>
              </w:rPr>
            </w:pPr>
            <w:r w:rsidRPr="00766FBB">
              <w:rPr>
                <w:b/>
                <w:sz w:val="18"/>
                <w:szCs w:val="18"/>
              </w:rPr>
              <w:lastRenderedPageBreak/>
              <w:t>Profile to be matched</w:t>
            </w:r>
          </w:p>
        </w:tc>
        <w:tc>
          <w:tcPr>
            <w:tcW w:w="6946" w:type="dxa"/>
            <w:gridSpan w:val="7"/>
            <w:tcBorders>
              <w:top w:val="single" w:sz="12" w:space="0" w:color="auto"/>
              <w:bottom w:val="single" w:sz="6" w:space="0" w:color="auto"/>
            </w:tcBorders>
            <w:shd w:val="clear" w:color="auto" w:fill="auto"/>
          </w:tcPr>
          <w:p w:rsidR="005F1445" w:rsidRPr="00766FBB" w:rsidRDefault="005F1445" w:rsidP="005408B7">
            <w:pPr>
              <w:pStyle w:val="Tabletext"/>
              <w:keepNext/>
              <w:rPr>
                <w:b/>
                <w:sz w:val="18"/>
                <w:szCs w:val="18"/>
              </w:rPr>
            </w:pPr>
            <w:r w:rsidRPr="00766FBB">
              <w:rPr>
                <w:b/>
                <w:sz w:val="18"/>
                <w:szCs w:val="18"/>
              </w:rPr>
              <w:t>Is matching permitted?</w:t>
            </w:r>
          </w:p>
        </w:tc>
      </w:tr>
      <w:tr w:rsidR="005F1445" w:rsidRPr="00766FBB" w:rsidTr="00BB1281">
        <w:trPr>
          <w:tblHeader/>
        </w:trPr>
        <w:tc>
          <w:tcPr>
            <w:tcW w:w="993" w:type="dxa"/>
            <w:tcBorders>
              <w:top w:val="single" w:sz="6" w:space="0" w:color="auto"/>
              <w:bottom w:val="single" w:sz="12" w:space="0" w:color="auto"/>
            </w:tcBorders>
            <w:shd w:val="clear" w:color="auto" w:fill="auto"/>
          </w:tcPr>
          <w:p w:rsidR="005F1445" w:rsidRPr="00766FBB" w:rsidRDefault="005F1445" w:rsidP="00F025D3">
            <w:pPr>
              <w:pStyle w:val="Tabletext"/>
              <w:keepNext/>
              <w:keepLines/>
              <w:rPr>
                <w:b/>
                <w:sz w:val="16"/>
                <w:szCs w:val="16"/>
              </w:rPr>
            </w:pPr>
            <w:r w:rsidRPr="00766FBB">
              <w:rPr>
                <w:b/>
                <w:sz w:val="16"/>
                <w:szCs w:val="16"/>
              </w:rPr>
              <w:t>Column 1</w:t>
            </w:r>
          </w:p>
        </w:tc>
        <w:tc>
          <w:tcPr>
            <w:tcW w:w="992" w:type="dxa"/>
            <w:tcBorders>
              <w:top w:val="single" w:sz="6" w:space="0" w:color="auto"/>
              <w:bottom w:val="single" w:sz="12" w:space="0" w:color="auto"/>
            </w:tcBorders>
            <w:shd w:val="clear" w:color="auto" w:fill="auto"/>
          </w:tcPr>
          <w:p w:rsidR="005F1445" w:rsidRPr="00766FBB" w:rsidRDefault="005F1445" w:rsidP="00F025D3">
            <w:pPr>
              <w:pStyle w:val="Tabletext"/>
              <w:keepNext/>
              <w:keepLines/>
              <w:rPr>
                <w:b/>
                <w:sz w:val="16"/>
                <w:szCs w:val="16"/>
              </w:rPr>
            </w:pPr>
            <w:r w:rsidRPr="00766FBB">
              <w:rPr>
                <w:b/>
                <w:sz w:val="16"/>
                <w:szCs w:val="16"/>
              </w:rPr>
              <w:t>Column 2</w:t>
            </w:r>
            <w:r w:rsidRPr="00766FBB">
              <w:rPr>
                <w:b/>
                <w:sz w:val="16"/>
                <w:szCs w:val="16"/>
              </w:rPr>
              <w:br/>
              <w:t>Crime scene</w:t>
            </w:r>
          </w:p>
        </w:tc>
        <w:tc>
          <w:tcPr>
            <w:tcW w:w="992" w:type="dxa"/>
            <w:tcBorders>
              <w:top w:val="single" w:sz="6" w:space="0" w:color="auto"/>
              <w:bottom w:val="single" w:sz="12" w:space="0" w:color="auto"/>
            </w:tcBorders>
            <w:shd w:val="clear" w:color="auto" w:fill="auto"/>
          </w:tcPr>
          <w:p w:rsidR="005F1445" w:rsidRPr="00766FBB" w:rsidRDefault="005F1445" w:rsidP="00F025D3">
            <w:pPr>
              <w:pStyle w:val="Tabletext"/>
              <w:keepNext/>
              <w:keepLines/>
              <w:rPr>
                <w:b/>
                <w:sz w:val="16"/>
                <w:szCs w:val="16"/>
              </w:rPr>
            </w:pPr>
            <w:r w:rsidRPr="00766FBB">
              <w:rPr>
                <w:b/>
                <w:sz w:val="16"/>
                <w:szCs w:val="16"/>
              </w:rPr>
              <w:t>Column 3</w:t>
            </w:r>
            <w:r w:rsidRPr="00766FBB">
              <w:rPr>
                <w:b/>
                <w:sz w:val="16"/>
                <w:szCs w:val="16"/>
              </w:rPr>
              <w:br/>
              <w:t>Suspects</w:t>
            </w:r>
          </w:p>
        </w:tc>
        <w:tc>
          <w:tcPr>
            <w:tcW w:w="993" w:type="dxa"/>
            <w:tcBorders>
              <w:top w:val="single" w:sz="6" w:space="0" w:color="auto"/>
              <w:bottom w:val="single" w:sz="12" w:space="0" w:color="auto"/>
            </w:tcBorders>
            <w:shd w:val="clear" w:color="auto" w:fill="auto"/>
          </w:tcPr>
          <w:p w:rsidR="005F1445" w:rsidRPr="00766FBB" w:rsidRDefault="005F1445" w:rsidP="00F025D3">
            <w:pPr>
              <w:pStyle w:val="Tabletext"/>
              <w:keepNext/>
              <w:keepLines/>
              <w:rPr>
                <w:b/>
                <w:sz w:val="16"/>
                <w:szCs w:val="16"/>
              </w:rPr>
            </w:pPr>
            <w:r w:rsidRPr="00766FBB">
              <w:rPr>
                <w:b/>
                <w:sz w:val="16"/>
                <w:szCs w:val="16"/>
              </w:rPr>
              <w:t>Column 4</w:t>
            </w:r>
            <w:r w:rsidRPr="00766FBB">
              <w:rPr>
                <w:b/>
                <w:sz w:val="16"/>
                <w:szCs w:val="16"/>
              </w:rPr>
              <w:br/>
              <w:t>Volunteers (limited purposes)</w:t>
            </w:r>
          </w:p>
        </w:tc>
        <w:tc>
          <w:tcPr>
            <w:tcW w:w="992" w:type="dxa"/>
            <w:tcBorders>
              <w:top w:val="single" w:sz="6" w:space="0" w:color="auto"/>
              <w:bottom w:val="single" w:sz="12" w:space="0" w:color="auto"/>
            </w:tcBorders>
            <w:shd w:val="clear" w:color="auto" w:fill="auto"/>
          </w:tcPr>
          <w:p w:rsidR="005F1445" w:rsidRPr="00766FBB" w:rsidRDefault="005F1445" w:rsidP="00F025D3">
            <w:pPr>
              <w:pStyle w:val="Tabletext"/>
              <w:keepNext/>
              <w:keepLines/>
              <w:rPr>
                <w:b/>
                <w:sz w:val="16"/>
                <w:szCs w:val="16"/>
              </w:rPr>
            </w:pPr>
            <w:r w:rsidRPr="00766FBB">
              <w:rPr>
                <w:b/>
                <w:sz w:val="16"/>
                <w:szCs w:val="16"/>
              </w:rPr>
              <w:t>Column 5</w:t>
            </w:r>
            <w:r w:rsidRPr="00766FBB">
              <w:rPr>
                <w:b/>
                <w:sz w:val="16"/>
                <w:szCs w:val="16"/>
              </w:rPr>
              <w:br/>
              <w:t>Volunteers (unlimited purposes)</w:t>
            </w:r>
          </w:p>
        </w:tc>
        <w:tc>
          <w:tcPr>
            <w:tcW w:w="992" w:type="dxa"/>
            <w:tcBorders>
              <w:top w:val="single" w:sz="6" w:space="0" w:color="auto"/>
              <w:bottom w:val="single" w:sz="12" w:space="0" w:color="auto"/>
            </w:tcBorders>
            <w:shd w:val="clear" w:color="auto" w:fill="auto"/>
          </w:tcPr>
          <w:p w:rsidR="005F1445" w:rsidRPr="00766FBB" w:rsidRDefault="005F1445" w:rsidP="00F025D3">
            <w:pPr>
              <w:pStyle w:val="Tabletext"/>
              <w:keepNext/>
              <w:keepLines/>
              <w:rPr>
                <w:b/>
                <w:sz w:val="16"/>
                <w:szCs w:val="16"/>
              </w:rPr>
            </w:pPr>
            <w:r w:rsidRPr="00766FBB">
              <w:rPr>
                <w:b/>
                <w:sz w:val="16"/>
                <w:szCs w:val="16"/>
              </w:rPr>
              <w:t>Column 6</w:t>
            </w:r>
            <w:r w:rsidRPr="00766FBB">
              <w:rPr>
                <w:b/>
                <w:sz w:val="16"/>
                <w:szCs w:val="16"/>
              </w:rPr>
              <w:br/>
              <w:t>Serious offenders</w:t>
            </w:r>
          </w:p>
        </w:tc>
        <w:tc>
          <w:tcPr>
            <w:tcW w:w="992" w:type="dxa"/>
            <w:tcBorders>
              <w:top w:val="single" w:sz="6" w:space="0" w:color="auto"/>
              <w:bottom w:val="single" w:sz="12" w:space="0" w:color="auto"/>
            </w:tcBorders>
            <w:shd w:val="clear" w:color="auto" w:fill="auto"/>
          </w:tcPr>
          <w:p w:rsidR="005F1445" w:rsidRPr="00766FBB" w:rsidRDefault="005F1445" w:rsidP="00F025D3">
            <w:pPr>
              <w:pStyle w:val="Tabletext"/>
              <w:keepNext/>
              <w:keepLines/>
              <w:rPr>
                <w:b/>
                <w:sz w:val="16"/>
                <w:szCs w:val="16"/>
              </w:rPr>
            </w:pPr>
            <w:r w:rsidRPr="00766FBB">
              <w:rPr>
                <w:b/>
                <w:sz w:val="16"/>
                <w:szCs w:val="16"/>
              </w:rPr>
              <w:t>Column 7</w:t>
            </w:r>
            <w:r w:rsidRPr="00766FBB">
              <w:rPr>
                <w:b/>
                <w:sz w:val="16"/>
                <w:szCs w:val="16"/>
              </w:rPr>
              <w:br/>
              <w:t>Missing persons</w:t>
            </w:r>
          </w:p>
        </w:tc>
        <w:tc>
          <w:tcPr>
            <w:tcW w:w="993" w:type="dxa"/>
            <w:tcBorders>
              <w:top w:val="single" w:sz="6" w:space="0" w:color="auto"/>
              <w:bottom w:val="single" w:sz="12" w:space="0" w:color="auto"/>
            </w:tcBorders>
            <w:shd w:val="clear" w:color="auto" w:fill="auto"/>
          </w:tcPr>
          <w:p w:rsidR="005F1445" w:rsidRPr="00766FBB" w:rsidRDefault="005F1445" w:rsidP="00F025D3">
            <w:pPr>
              <w:pStyle w:val="Tabletext"/>
              <w:keepNext/>
              <w:keepLines/>
              <w:rPr>
                <w:b/>
                <w:sz w:val="16"/>
                <w:szCs w:val="16"/>
              </w:rPr>
            </w:pPr>
            <w:r w:rsidRPr="00766FBB">
              <w:rPr>
                <w:b/>
                <w:sz w:val="16"/>
                <w:szCs w:val="16"/>
              </w:rPr>
              <w:t>Column 8</w:t>
            </w:r>
            <w:r w:rsidRPr="00766FBB">
              <w:rPr>
                <w:b/>
                <w:sz w:val="16"/>
                <w:szCs w:val="16"/>
              </w:rPr>
              <w:br/>
              <w:t>Unknown deceased persons</w:t>
            </w:r>
          </w:p>
        </w:tc>
      </w:tr>
      <w:tr w:rsidR="005F1445" w:rsidRPr="00766FBB" w:rsidTr="00BB1281">
        <w:tc>
          <w:tcPr>
            <w:tcW w:w="993" w:type="dxa"/>
            <w:tcBorders>
              <w:top w:val="single" w:sz="12" w:space="0" w:color="auto"/>
            </w:tcBorders>
            <w:shd w:val="clear" w:color="auto" w:fill="auto"/>
          </w:tcPr>
          <w:p w:rsidR="005F1445" w:rsidRPr="00766FBB" w:rsidRDefault="005F1445" w:rsidP="006956F7">
            <w:pPr>
              <w:pStyle w:val="Tabletext"/>
            </w:pPr>
            <w:r w:rsidRPr="00766FBB">
              <w:rPr>
                <w:sz w:val="18"/>
              </w:rPr>
              <w:t>1. crime scene</w:t>
            </w:r>
          </w:p>
        </w:tc>
        <w:tc>
          <w:tcPr>
            <w:tcW w:w="992" w:type="dxa"/>
            <w:tcBorders>
              <w:top w:val="single" w:sz="12" w:space="0" w:color="auto"/>
            </w:tcBorders>
            <w:shd w:val="clear" w:color="auto" w:fill="auto"/>
          </w:tcPr>
          <w:p w:rsidR="005F1445" w:rsidRPr="00766FBB" w:rsidRDefault="005F1445" w:rsidP="006956F7">
            <w:pPr>
              <w:pStyle w:val="Tabletext"/>
            </w:pPr>
            <w:r w:rsidRPr="00766FBB">
              <w:rPr>
                <w:sz w:val="18"/>
              </w:rPr>
              <w:t>yes</w:t>
            </w:r>
          </w:p>
        </w:tc>
        <w:tc>
          <w:tcPr>
            <w:tcW w:w="992" w:type="dxa"/>
            <w:tcBorders>
              <w:top w:val="single" w:sz="12" w:space="0" w:color="auto"/>
            </w:tcBorders>
            <w:shd w:val="clear" w:color="auto" w:fill="auto"/>
          </w:tcPr>
          <w:p w:rsidR="005F1445" w:rsidRPr="00766FBB" w:rsidRDefault="005F1445" w:rsidP="006956F7">
            <w:pPr>
              <w:pStyle w:val="Tabletext"/>
            </w:pPr>
            <w:r w:rsidRPr="00766FBB">
              <w:rPr>
                <w:sz w:val="18"/>
              </w:rPr>
              <w:t>yes</w:t>
            </w:r>
          </w:p>
        </w:tc>
        <w:tc>
          <w:tcPr>
            <w:tcW w:w="993" w:type="dxa"/>
            <w:tcBorders>
              <w:top w:val="single" w:sz="12" w:space="0" w:color="auto"/>
            </w:tcBorders>
            <w:shd w:val="clear" w:color="auto" w:fill="auto"/>
          </w:tcPr>
          <w:p w:rsidR="005F1445" w:rsidRPr="00766FBB" w:rsidRDefault="002716C5" w:rsidP="006956F7">
            <w:pPr>
              <w:pStyle w:val="Tabletext"/>
            </w:pPr>
            <w:r w:rsidRPr="00766FBB">
              <w:rPr>
                <w:sz w:val="18"/>
              </w:rPr>
              <w:t>only if within purpose</w:t>
            </w:r>
          </w:p>
        </w:tc>
        <w:tc>
          <w:tcPr>
            <w:tcW w:w="992" w:type="dxa"/>
            <w:tcBorders>
              <w:top w:val="single" w:sz="12" w:space="0" w:color="auto"/>
            </w:tcBorders>
            <w:shd w:val="clear" w:color="auto" w:fill="auto"/>
          </w:tcPr>
          <w:p w:rsidR="005F1445" w:rsidRPr="00766FBB" w:rsidRDefault="005F1445" w:rsidP="006956F7">
            <w:pPr>
              <w:pStyle w:val="Tabletext"/>
            </w:pPr>
            <w:r w:rsidRPr="00766FBB">
              <w:rPr>
                <w:sz w:val="18"/>
              </w:rPr>
              <w:t>yes</w:t>
            </w:r>
          </w:p>
        </w:tc>
        <w:tc>
          <w:tcPr>
            <w:tcW w:w="992" w:type="dxa"/>
            <w:tcBorders>
              <w:top w:val="single" w:sz="12" w:space="0" w:color="auto"/>
            </w:tcBorders>
            <w:shd w:val="clear" w:color="auto" w:fill="auto"/>
          </w:tcPr>
          <w:p w:rsidR="005F1445" w:rsidRPr="00766FBB" w:rsidRDefault="005F1445" w:rsidP="006956F7">
            <w:pPr>
              <w:pStyle w:val="Tabletext"/>
            </w:pPr>
            <w:r w:rsidRPr="00766FBB">
              <w:rPr>
                <w:sz w:val="18"/>
              </w:rPr>
              <w:t>yes</w:t>
            </w:r>
          </w:p>
        </w:tc>
        <w:tc>
          <w:tcPr>
            <w:tcW w:w="992" w:type="dxa"/>
            <w:tcBorders>
              <w:top w:val="single" w:sz="12" w:space="0" w:color="auto"/>
            </w:tcBorders>
            <w:shd w:val="clear" w:color="auto" w:fill="auto"/>
          </w:tcPr>
          <w:p w:rsidR="005F1445" w:rsidRPr="00766FBB" w:rsidRDefault="005F1445" w:rsidP="006956F7">
            <w:pPr>
              <w:pStyle w:val="Tabletext"/>
            </w:pPr>
            <w:r w:rsidRPr="00766FBB">
              <w:rPr>
                <w:sz w:val="18"/>
              </w:rPr>
              <w:t>yes</w:t>
            </w:r>
          </w:p>
        </w:tc>
        <w:tc>
          <w:tcPr>
            <w:tcW w:w="993" w:type="dxa"/>
            <w:tcBorders>
              <w:top w:val="single" w:sz="12" w:space="0" w:color="auto"/>
            </w:tcBorders>
            <w:shd w:val="clear" w:color="auto" w:fill="auto"/>
          </w:tcPr>
          <w:p w:rsidR="005F1445" w:rsidRPr="00766FBB" w:rsidRDefault="005F1445" w:rsidP="006956F7">
            <w:pPr>
              <w:pStyle w:val="Tabletext"/>
            </w:pPr>
            <w:r w:rsidRPr="00766FBB">
              <w:rPr>
                <w:sz w:val="18"/>
              </w:rPr>
              <w:t>yes</w:t>
            </w:r>
          </w:p>
        </w:tc>
      </w:tr>
      <w:tr w:rsidR="005F1445" w:rsidRPr="00766FBB" w:rsidTr="00BB1281">
        <w:tc>
          <w:tcPr>
            <w:tcW w:w="993" w:type="dxa"/>
            <w:shd w:val="clear" w:color="auto" w:fill="auto"/>
          </w:tcPr>
          <w:p w:rsidR="005F1445" w:rsidRPr="00766FBB" w:rsidRDefault="005F1445" w:rsidP="006956F7">
            <w:pPr>
              <w:pStyle w:val="Tabletext"/>
            </w:pPr>
            <w:r w:rsidRPr="00766FBB">
              <w:rPr>
                <w:sz w:val="18"/>
              </w:rPr>
              <w:t>2. suspects</w:t>
            </w:r>
          </w:p>
        </w:tc>
        <w:tc>
          <w:tcPr>
            <w:tcW w:w="992" w:type="dxa"/>
            <w:shd w:val="clear" w:color="auto" w:fill="auto"/>
          </w:tcPr>
          <w:p w:rsidR="005F1445" w:rsidRPr="00766FBB" w:rsidRDefault="005F1445" w:rsidP="006956F7">
            <w:pPr>
              <w:pStyle w:val="Tabletext"/>
            </w:pPr>
            <w:r w:rsidRPr="00766FBB">
              <w:rPr>
                <w:sz w:val="18"/>
              </w:rPr>
              <w:t>yes</w:t>
            </w:r>
          </w:p>
        </w:tc>
        <w:tc>
          <w:tcPr>
            <w:tcW w:w="992" w:type="dxa"/>
            <w:shd w:val="clear" w:color="auto" w:fill="auto"/>
          </w:tcPr>
          <w:p w:rsidR="005F1445" w:rsidRPr="00766FBB" w:rsidRDefault="009163B3" w:rsidP="006956F7">
            <w:pPr>
              <w:pStyle w:val="Tabletext"/>
            </w:pPr>
            <w:r w:rsidRPr="00766FBB">
              <w:rPr>
                <w:sz w:val="18"/>
              </w:rPr>
              <w:t>yes</w:t>
            </w:r>
          </w:p>
        </w:tc>
        <w:tc>
          <w:tcPr>
            <w:tcW w:w="993" w:type="dxa"/>
            <w:shd w:val="clear" w:color="auto" w:fill="auto"/>
          </w:tcPr>
          <w:p w:rsidR="005F1445" w:rsidRPr="00766FBB" w:rsidRDefault="002716C5" w:rsidP="006956F7">
            <w:pPr>
              <w:pStyle w:val="Tabletext"/>
            </w:pPr>
            <w:r w:rsidRPr="00766FBB">
              <w:rPr>
                <w:sz w:val="18"/>
              </w:rPr>
              <w:t>only if within purpose</w:t>
            </w:r>
          </w:p>
        </w:tc>
        <w:tc>
          <w:tcPr>
            <w:tcW w:w="992" w:type="dxa"/>
            <w:shd w:val="clear" w:color="auto" w:fill="auto"/>
          </w:tcPr>
          <w:p w:rsidR="005F1445" w:rsidRPr="00766FBB" w:rsidRDefault="009163B3" w:rsidP="006956F7">
            <w:pPr>
              <w:pStyle w:val="Tabletext"/>
            </w:pPr>
            <w:r w:rsidRPr="00766FBB">
              <w:rPr>
                <w:sz w:val="18"/>
              </w:rPr>
              <w:t>yes</w:t>
            </w:r>
          </w:p>
        </w:tc>
        <w:tc>
          <w:tcPr>
            <w:tcW w:w="992" w:type="dxa"/>
            <w:shd w:val="clear" w:color="auto" w:fill="auto"/>
          </w:tcPr>
          <w:p w:rsidR="005F1445" w:rsidRPr="00766FBB" w:rsidRDefault="005F1445" w:rsidP="006956F7">
            <w:pPr>
              <w:pStyle w:val="Tabletext"/>
            </w:pPr>
            <w:r w:rsidRPr="00766FBB">
              <w:rPr>
                <w:sz w:val="18"/>
              </w:rPr>
              <w:t>yes</w:t>
            </w:r>
          </w:p>
        </w:tc>
        <w:tc>
          <w:tcPr>
            <w:tcW w:w="992" w:type="dxa"/>
            <w:shd w:val="clear" w:color="auto" w:fill="auto"/>
          </w:tcPr>
          <w:p w:rsidR="005F1445" w:rsidRPr="00766FBB" w:rsidRDefault="009163B3" w:rsidP="006956F7">
            <w:pPr>
              <w:pStyle w:val="Tabletext"/>
            </w:pPr>
            <w:r w:rsidRPr="00766FBB">
              <w:rPr>
                <w:sz w:val="18"/>
              </w:rPr>
              <w:t>yes</w:t>
            </w:r>
          </w:p>
        </w:tc>
        <w:tc>
          <w:tcPr>
            <w:tcW w:w="993" w:type="dxa"/>
            <w:shd w:val="clear" w:color="auto" w:fill="auto"/>
          </w:tcPr>
          <w:p w:rsidR="005F1445" w:rsidRPr="00766FBB" w:rsidRDefault="005F1445" w:rsidP="006956F7">
            <w:pPr>
              <w:pStyle w:val="Tabletext"/>
            </w:pPr>
            <w:r w:rsidRPr="00766FBB">
              <w:rPr>
                <w:sz w:val="18"/>
              </w:rPr>
              <w:t>yes</w:t>
            </w:r>
          </w:p>
        </w:tc>
      </w:tr>
      <w:tr w:rsidR="005F1445" w:rsidRPr="00766FBB" w:rsidTr="00BB1281">
        <w:tc>
          <w:tcPr>
            <w:tcW w:w="993" w:type="dxa"/>
            <w:shd w:val="clear" w:color="auto" w:fill="auto"/>
          </w:tcPr>
          <w:p w:rsidR="005F1445" w:rsidRPr="00766FBB" w:rsidRDefault="005F1445" w:rsidP="006956F7">
            <w:pPr>
              <w:pStyle w:val="Tabletext"/>
            </w:pPr>
            <w:r w:rsidRPr="00766FBB">
              <w:rPr>
                <w:sz w:val="18"/>
              </w:rPr>
              <w:t>3. volunteers (limited purposes)</w:t>
            </w:r>
          </w:p>
        </w:tc>
        <w:tc>
          <w:tcPr>
            <w:tcW w:w="992" w:type="dxa"/>
            <w:shd w:val="clear" w:color="auto" w:fill="auto"/>
          </w:tcPr>
          <w:p w:rsidR="005F1445" w:rsidRPr="00766FBB" w:rsidRDefault="005F1445" w:rsidP="006956F7">
            <w:pPr>
              <w:pStyle w:val="Tabletext"/>
            </w:pPr>
            <w:r w:rsidRPr="00766FBB">
              <w:rPr>
                <w:sz w:val="18"/>
              </w:rPr>
              <w:t>only if within purpose</w:t>
            </w:r>
          </w:p>
        </w:tc>
        <w:tc>
          <w:tcPr>
            <w:tcW w:w="992" w:type="dxa"/>
            <w:shd w:val="clear" w:color="auto" w:fill="auto"/>
          </w:tcPr>
          <w:p w:rsidR="005F1445" w:rsidRPr="00766FBB" w:rsidRDefault="002716C5" w:rsidP="006956F7">
            <w:pPr>
              <w:pStyle w:val="Tabletext"/>
            </w:pPr>
            <w:r w:rsidRPr="00766FBB">
              <w:rPr>
                <w:sz w:val="18"/>
              </w:rPr>
              <w:t>only if within purpose</w:t>
            </w:r>
          </w:p>
        </w:tc>
        <w:tc>
          <w:tcPr>
            <w:tcW w:w="993" w:type="dxa"/>
            <w:shd w:val="clear" w:color="auto" w:fill="auto"/>
          </w:tcPr>
          <w:p w:rsidR="005F1445" w:rsidRPr="00766FBB" w:rsidRDefault="002716C5" w:rsidP="006956F7">
            <w:pPr>
              <w:pStyle w:val="Tabletext"/>
            </w:pPr>
            <w:r w:rsidRPr="00766FBB">
              <w:rPr>
                <w:sz w:val="18"/>
              </w:rPr>
              <w:t>only if within purpose</w:t>
            </w:r>
          </w:p>
        </w:tc>
        <w:tc>
          <w:tcPr>
            <w:tcW w:w="992" w:type="dxa"/>
            <w:shd w:val="clear" w:color="auto" w:fill="auto"/>
          </w:tcPr>
          <w:p w:rsidR="005F1445" w:rsidRPr="00766FBB" w:rsidRDefault="002716C5" w:rsidP="006956F7">
            <w:pPr>
              <w:pStyle w:val="Tabletext"/>
            </w:pPr>
            <w:r w:rsidRPr="00766FBB">
              <w:rPr>
                <w:sz w:val="18"/>
              </w:rPr>
              <w:t>only if within purpose</w:t>
            </w:r>
          </w:p>
        </w:tc>
        <w:tc>
          <w:tcPr>
            <w:tcW w:w="992" w:type="dxa"/>
            <w:shd w:val="clear" w:color="auto" w:fill="auto"/>
          </w:tcPr>
          <w:p w:rsidR="005F1445" w:rsidRPr="00766FBB" w:rsidRDefault="005F1445" w:rsidP="006956F7">
            <w:pPr>
              <w:pStyle w:val="Tabletext"/>
            </w:pPr>
            <w:r w:rsidRPr="00766FBB">
              <w:rPr>
                <w:sz w:val="18"/>
              </w:rPr>
              <w:t>only if within purpose</w:t>
            </w:r>
          </w:p>
        </w:tc>
        <w:tc>
          <w:tcPr>
            <w:tcW w:w="992" w:type="dxa"/>
            <w:shd w:val="clear" w:color="auto" w:fill="auto"/>
          </w:tcPr>
          <w:p w:rsidR="005F1445" w:rsidRPr="00766FBB" w:rsidRDefault="005F1445" w:rsidP="006956F7">
            <w:pPr>
              <w:pStyle w:val="Tabletext"/>
            </w:pPr>
            <w:r w:rsidRPr="00766FBB">
              <w:rPr>
                <w:sz w:val="18"/>
              </w:rPr>
              <w:t>only if within purpose</w:t>
            </w:r>
          </w:p>
        </w:tc>
        <w:tc>
          <w:tcPr>
            <w:tcW w:w="993" w:type="dxa"/>
            <w:shd w:val="clear" w:color="auto" w:fill="auto"/>
          </w:tcPr>
          <w:p w:rsidR="005F1445" w:rsidRPr="00766FBB" w:rsidRDefault="005F1445" w:rsidP="006956F7">
            <w:pPr>
              <w:pStyle w:val="Tabletext"/>
            </w:pPr>
            <w:r w:rsidRPr="00766FBB">
              <w:rPr>
                <w:sz w:val="18"/>
              </w:rPr>
              <w:t>only if within purpose</w:t>
            </w:r>
          </w:p>
        </w:tc>
      </w:tr>
      <w:tr w:rsidR="005F1445" w:rsidRPr="00766FBB" w:rsidTr="00BB1281">
        <w:tc>
          <w:tcPr>
            <w:tcW w:w="993" w:type="dxa"/>
            <w:shd w:val="clear" w:color="auto" w:fill="auto"/>
          </w:tcPr>
          <w:p w:rsidR="005F1445" w:rsidRPr="00766FBB" w:rsidRDefault="005F1445" w:rsidP="006956F7">
            <w:pPr>
              <w:pStyle w:val="Tabletext"/>
            </w:pPr>
            <w:r w:rsidRPr="00766FBB">
              <w:rPr>
                <w:sz w:val="18"/>
              </w:rPr>
              <w:t>4. volunteers (unlimited purposes)</w:t>
            </w:r>
          </w:p>
        </w:tc>
        <w:tc>
          <w:tcPr>
            <w:tcW w:w="992" w:type="dxa"/>
            <w:shd w:val="clear" w:color="auto" w:fill="auto"/>
          </w:tcPr>
          <w:p w:rsidR="005F1445" w:rsidRPr="00766FBB" w:rsidRDefault="005F1445" w:rsidP="006956F7">
            <w:pPr>
              <w:pStyle w:val="Tabletext"/>
            </w:pPr>
            <w:r w:rsidRPr="00766FBB">
              <w:rPr>
                <w:sz w:val="18"/>
              </w:rPr>
              <w:t>yes</w:t>
            </w:r>
          </w:p>
        </w:tc>
        <w:tc>
          <w:tcPr>
            <w:tcW w:w="992" w:type="dxa"/>
            <w:shd w:val="clear" w:color="auto" w:fill="auto"/>
          </w:tcPr>
          <w:p w:rsidR="005F1445" w:rsidRPr="00766FBB" w:rsidRDefault="009163B3" w:rsidP="006956F7">
            <w:pPr>
              <w:pStyle w:val="Tabletext"/>
            </w:pPr>
            <w:r w:rsidRPr="00766FBB">
              <w:rPr>
                <w:sz w:val="18"/>
              </w:rPr>
              <w:t>yes</w:t>
            </w:r>
          </w:p>
        </w:tc>
        <w:tc>
          <w:tcPr>
            <w:tcW w:w="993" w:type="dxa"/>
            <w:shd w:val="clear" w:color="auto" w:fill="auto"/>
          </w:tcPr>
          <w:p w:rsidR="005F1445" w:rsidRPr="00766FBB" w:rsidRDefault="002716C5" w:rsidP="006956F7">
            <w:pPr>
              <w:pStyle w:val="Tabletext"/>
            </w:pPr>
            <w:r w:rsidRPr="00766FBB">
              <w:rPr>
                <w:sz w:val="18"/>
              </w:rPr>
              <w:t>only if within purpose</w:t>
            </w:r>
          </w:p>
        </w:tc>
        <w:tc>
          <w:tcPr>
            <w:tcW w:w="992" w:type="dxa"/>
            <w:shd w:val="clear" w:color="auto" w:fill="auto"/>
          </w:tcPr>
          <w:p w:rsidR="005F1445" w:rsidRPr="00766FBB" w:rsidRDefault="009163B3" w:rsidP="006956F7">
            <w:pPr>
              <w:pStyle w:val="Tabletext"/>
            </w:pPr>
            <w:r w:rsidRPr="00766FBB">
              <w:rPr>
                <w:sz w:val="18"/>
              </w:rPr>
              <w:t>yes</w:t>
            </w:r>
          </w:p>
        </w:tc>
        <w:tc>
          <w:tcPr>
            <w:tcW w:w="992" w:type="dxa"/>
            <w:shd w:val="clear" w:color="auto" w:fill="auto"/>
          </w:tcPr>
          <w:p w:rsidR="005F1445" w:rsidRPr="00766FBB" w:rsidRDefault="005F1445" w:rsidP="006956F7">
            <w:pPr>
              <w:pStyle w:val="Tabletext"/>
            </w:pPr>
            <w:r w:rsidRPr="00766FBB">
              <w:rPr>
                <w:sz w:val="18"/>
              </w:rPr>
              <w:t>yes</w:t>
            </w:r>
          </w:p>
        </w:tc>
        <w:tc>
          <w:tcPr>
            <w:tcW w:w="992" w:type="dxa"/>
            <w:shd w:val="clear" w:color="auto" w:fill="auto"/>
          </w:tcPr>
          <w:p w:rsidR="005F1445" w:rsidRPr="00766FBB" w:rsidRDefault="005F1445" w:rsidP="006956F7">
            <w:pPr>
              <w:pStyle w:val="Tabletext"/>
            </w:pPr>
            <w:r w:rsidRPr="00766FBB">
              <w:rPr>
                <w:sz w:val="18"/>
              </w:rPr>
              <w:t>yes</w:t>
            </w:r>
          </w:p>
        </w:tc>
        <w:tc>
          <w:tcPr>
            <w:tcW w:w="993" w:type="dxa"/>
            <w:shd w:val="clear" w:color="auto" w:fill="auto"/>
          </w:tcPr>
          <w:p w:rsidR="005F1445" w:rsidRPr="00766FBB" w:rsidRDefault="005F1445" w:rsidP="006956F7">
            <w:pPr>
              <w:pStyle w:val="Tabletext"/>
            </w:pPr>
            <w:r w:rsidRPr="00766FBB">
              <w:rPr>
                <w:sz w:val="18"/>
              </w:rPr>
              <w:t>yes</w:t>
            </w:r>
          </w:p>
        </w:tc>
      </w:tr>
      <w:tr w:rsidR="005F1445" w:rsidRPr="00766FBB" w:rsidTr="00BB1281">
        <w:tc>
          <w:tcPr>
            <w:tcW w:w="993" w:type="dxa"/>
            <w:shd w:val="clear" w:color="auto" w:fill="auto"/>
          </w:tcPr>
          <w:p w:rsidR="005F1445" w:rsidRPr="00766FBB" w:rsidRDefault="005F1445" w:rsidP="006956F7">
            <w:pPr>
              <w:pStyle w:val="Tabletext"/>
            </w:pPr>
            <w:r w:rsidRPr="00766FBB">
              <w:rPr>
                <w:sz w:val="18"/>
              </w:rPr>
              <w:t>5. serious offenders</w:t>
            </w:r>
          </w:p>
        </w:tc>
        <w:tc>
          <w:tcPr>
            <w:tcW w:w="992" w:type="dxa"/>
            <w:shd w:val="clear" w:color="auto" w:fill="auto"/>
          </w:tcPr>
          <w:p w:rsidR="005F1445" w:rsidRPr="00766FBB" w:rsidRDefault="005F1445" w:rsidP="006956F7">
            <w:pPr>
              <w:pStyle w:val="Tabletext"/>
            </w:pPr>
            <w:r w:rsidRPr="00766FBB">
              <w:rPr>
                <w:sz w:val="18"/>
              </w:rPr>
              <w:t>yes</w:t>
            </w:r>
          </w:p>
        </w:tc>
        <w:tc>
          <w:tcPr>
            <w:tcW w:w="992" w:type="dxa"/>
            <w:shd w:val="clear" w:color="auto" w:fill="auto"/>
          </w:tcPr>
          <w:p w:rsidR="005F1445" w:rsidRPr="00766FBB" w:rsidRDefault="005F1445" w:rsidP="006956F7">
            <w:pPr>
              <w:pStyle w:val="Tabletext"/>
            </w:pPr>
            <w:r w:rsidRPr="00766FBB">
              <w:rPr>
                <w:sz w:val="18"/>
              </w:rPr>
              <w:t>yes</w:t>
            </w:r>
          </w:p>
        </w:tc>
        <w:tc>
          <w:tcPr>
            <w:tcW w:w="993" w:type="dxa"/>
            <w:shd w:val="clear" w:color="auto" w:fill="auto"/>
          </w:tcPr>
          <w:p w:rsidR="005F1445" w:rsidRPr="00766FBB" w:rsidRDefault="002716C5" w:rsidP="006956F7">
            <w:pPr>
              <w:pStyle w:val="Tabletext"/>
            </w:pPr>
            <w:r w:rsidRPr="00766FBB">
              <w:rPr>
                <w:sz w:val="18"/>
              </w:rPr>
              <w:t>only if within purpose</w:t>
            </w:r>
          </w:p>
        </w:tc>
        <w:tc>
          <w:tcPr>
            <w:tcW w:w="992" w:type="dxa"/>
            <w:shd w:val="clear" w:color="auto" w:fill="auto"/>
          </w:tcPr>
          <w:p w:rsidR="005F1445" w:rsidRPr="00766FBB" w:rsidRDefault="009163B3" w:rsidP="006956F7">
            <w:pPr>
              <w:pStyle w:val="Tabletext"/>
            </w:pPr>
            <w:r w:rsidRPr="00766FBB">
              <w:rPr>
                <w:sz w:val="18"/>
              </w:rPr>
              <w:t>yes</w:t>
            </w:r>
          </w:p>
        </w:tc>
        <w:tc>
          <w:tcPr>
            <w:tcW w:w="992" w:type="dxa"/>
            <w:shd w:val="clear" w:color="auto" w:fill="auto"/>
          </w:tcPr>
          <w:p w:rsidR="005F1445" w:rsidRPr="00766FBB" w:rsidRDefault="005F1445" w:rsidP="006956F7">
            <w:pPr>
              <w:pStyle w:val="Tabletext"/>
            </w:pPr>
            <w:r w:rsidRPr="00766FBB">
              <w:rPr>
                <w:sz w:val="18"/>
              </w:rPr>
              <w:t>yes</w:t>
            </w:r>
          </w:p>
        </w:tc>
        <w:tc>
          <w:tcPr>
            <w:tcW w:w="992" w:type="dxa"/>
            <w:shd w:val="clear" w:color="auto" w:fill="auto"/>
          </w:tcPr>
          <w:p w:rsidR="005F1445" w:rsidRPr="00766FBB" w:rsidRDefault="005F1445" w:rsidP="006956F7">
            <w:pPr>
              <w:pStyle w:val="Tabletext"/>
            </w:pPr>
            <w:r w:rsidRPr="00766FBB">
              <w:rPr>
                <w:sz w:val="18"/>
              </w:rPr>
              <w:t>yes</w:t>
            </w:r>
          </w:p>
        </w:tc>
        <w:tc>
          <w:tcPr>
            <w:tcW w:w="993" w:type="dxa"/>
            <w:shd w:val="clear" w:color="auto" w:fill="auto"/>
          </w:tcPr>
          <w:p w:rsidR="005F1445" w:rsidRPr="00766FBB" w:rsidRDefault="005F1445" w:rsidP="006956F7">
            <w:pPr>
              <w:pStyle w:val="Tabletext"/>
            </w:pPr>
            <w:r w:rsidRPr="00766FBB">
              <w:rPr>
                <w:sz w:val="18"/>
              </w:rPr>
              <w:t>yes</w:t>
            </w:r>
          </w:p>
        </w:tc>
      </w:tr>
      <w:tr w:rsidR="005F1445" w:rsidRPr="00766FBB" w:rsidTr="00BB1281">
        <w:trPr>
          <w:trHeight w:val="545"/>
        </w:trPr>
        <w:tc>
          <w:tcPr>
            <w:tcW w:w="993" w:type="dxa"/>
            <w:tcBorders>
              <w:bottom w:val="single" w:sz="4" w:space="0" w:color="auto"/>
            </w:tcBorders>
            <w:shd w:val="clear" w:color="auto" w:fill="auto"/>
          </w:tcPr>
          <w:p w:rsidR="005F1445" w:rsidRPr="00766FBB" w:rsidRDefault="005F1445" w:rsidP="006956F7">
            <w:pPr>
              <w:pStyle w:val="Tabletext"/>
            </w:pPr>
            <w:r w:rsidRPr="00766FBB">
              <w:rPr>
                <w:sz w:val="18"/>
              </w:rPr>
              <w:t>6. missing persons</w:t>
            </w:r>
          </w:p>
        </w:tc>
        <w:tc>
          <w:tcPr>
            <w:tcW w:w="992" w:type="dxa"/>
            <w:tcBorders>
              <w:bottom w:val="single" w:sz="4" w:space="0" w:color="auto"/>
            </w:tcBorders>
            <w:shd w:val="clear" w:color="auto" w:fill="auto"/>
          </w:tcPr>
          <w:p w:rsidR="005F1445" w:rsidRPr="00766FBB" w:rsidRDefault="005F1445" w:rsidP="006956F7">
            <w:pPr>
              <w:pStyle w:val="Tabletext"/>
            </w:pPr>
            <w:r w:rsidRPr="00766FBB">
              <w:rPr>
                <w:sz w:val="18"/>
              </w:rPr>
              <w:t>yes</w:t>
            </w:r>
          </w:p>
        </w:tc>
        <w:tc>
          <w:tcPr>
            <w:tcW w:w="992" w:type="dxa"/>
            <w:tcBorders>
              <w:bottom w:val="single" w:sz="4" w:space="0" w:color="auto"/>
            </w:tcBorders>
            <w:shd w:val="clear" w:color="auto" w:fill="auto"/>
          </w:tcPr>
          <w:p w:rsidR="005F1445" w:rsidRPr="00766FBB" w:rsidRDefault="005F1445" w:rsidP="006956F7">
            <w:pPr>
              <w:pStyle w:val="Tabletext"/>
            </w:pPr>
            <w:r w:rsidRPr="00766FBB">
              <w:rPr>
                <w:sz w:val="18"/>
              </w:rPr>
              <w:t>yes</w:t>
            </w:r>
          </w:p>
        </w:tc>
        <w:tc>
          <w:tcPr>
            <w:tcW w:w="993" w:type="dxa"/>
            <w:tcBorders>
              <w:bottom w:val="single" w:sz="4" w:space="0" w:color="auto"/>
            </w:tcBorders>
            <w:shd w:val="clear" w:color="auto" w:fill="auto"/>
          </w:tcPr>
          <w:p w:rsidR="005F1445" w:rsidRPr="00766FBB" w:rsidRDefault="002716C5" w:rsidP="006956F7">
            <w:pPr>
              <w:pStyle w:val="Tabletext"/>
            </w:pPr>
            <w:r w:rsidRPr="00766FBB">
              <w:rPr>
                <w:sz w:val="18"/>
              </w:rPr>
              <w:t>only if within purpose</w:t>
            </w:r>
          </w:p>
        </w:tc>
        <w:tc>
          <w:tcPr>
            <w:tcW w:w="992" w:type="dxa"/>
            <w:tcBorders>
              <w:bottom w:val="single" w:sz="4" w:space="0" w:color="auto"/>
            </w:tcBorders>
            <w:shd w:val="clear" w:color="auto" w:fill="auto"/>
          </w:tcPr>
          <w:p w:rsidR="005F1445" w:rsidRPr="00766FBB" w:rsidRDefault="005F1445" w:rsidP="006956F7">
            <w:pPr>
              <w:pStyle w:val="Tabletext"/>
            </w:pPr>
            <w:r w:rsidRPr="00766FBB">
              <w:rPr>
                <w:sz w:val="18"/>
              </w:rPr>
              <w:t>yes</w:t>
            </w:r>
          </w:p>
        </w:tc>
        <w:tc>
          <w:tcPr>
            <w:tcW w:w="992" w:type="dxa"/>
            <w:tcBorders>
              <w:bottom w:val="single" w:sz="4" w:space="0" w:color="auto"/>
            </w:tcBorders>
            <w:shd w:val="clear" w:color="auto" w:fill="auto"/>
          </w:tcPr>
          <w:p w:rsidR="005F1445" w:rsidRPr="00766FBB" w:rsidRDefault="005F1445" w:rsidP="006956F7">
            <w:pPr>
              <w:pStyle w:val="Tabletext"/>
            </w:pPr>
            <w:r w:rsidRPr="00766FBB">
              <w:rPr>
                <w:sz w:val="18"/>
              </w:rPr>
              <w:t>yes</w:t>
            </w:r>
          </w:p>
        </w:tc>
        <w:tc>
          <w:tcPr>
            <w:tcW w:w="992" w:type="dxa"/>
            <w:tcBorders>
              <w:bottom w:val="single" w:sz="4" w:space="0" w:color="auto"/>
            </w:tcBorders>
            <w:shd w:val="clear" w:color="auto" w:fill="auto"/>
          </w:tcPr>
          <w:p w:rsidR="005F1445" w:rsidRPr="00766FBB" w:rsidRDefault="005F1445" w:rsidP="006956F7">
            <w:pPr>
              <w:pStyle w:val="Tabletext"/>
            </w:pPr>
            <w:r w:rsidRPr="00766FBB">
              <w:rPr>
                <w:sz w:val="18"/>
              </w:rPr>
              <w:t>yes</w:t>
            </w:r>
          </w:p>
        </w:tc>
        <w:tc>
          <w:tcPr>
            <w:tcW w:w="993" w:type="dxa"/>
            <w:tcBorders>
              <w:bottom w:val="single" w:sz="4" w:space="0" w:color="auto"/>
            </w:tcBorders>
            <w:shd w:val="clear" w:color="auto" w:fill="auto"/>
          </w:tcPr>
          <w:p w:rsidR="005F1445" w:rsidRPr="00766FBB" w:rsidRDefault="005F1445" w:rsidP="006956F7">
            <w:pPr>
              <w:pStyle w:val="Tabletext"/>
            </w:pPr>
            <w:r w:rsidRPr="00766FBB">
              <w:rPr>
                <w:sz w:val="18"/>
              </w:rPr>
              <w:t>yes</w:t>
            </w:r>
          </w:p>
        </w:tc>
      </w:tr>
      <w:tr w:rsidR="005F1445" w:rsidRPr="00766FBB" w:rsidTr="00BB1281">
        <w:tc>
          <w:tcPr>
            <w:tcW w:w="993" w:type="dxa"/>
            <w:tcBorders>
              <w:bottom w:val="single" w:sz="12" w:space="0" w:color="auto"/>
            </w:tcBorders>
            <w:shd w:val="clear" w:color="auto" w:fill="auto"/>
          </w:tcPr>
          <w:p w:rsidR="005F1445" w:rsidRPr="00766FBB" w:rsidRDefault="005F1445" w:rsidP="006956F7">
            <w:pPr>
              <w:pStyle w:val="Tabletext"/>
            </w:pPr>
            <w:r w:rsidRPr="00766FBB">
              <w:rPr>
                <w:sz w:val="18"/>
              </w:rPr>
              <w:t xml:space="preserve">7. </w:t>
            </w:r>
            <w:r w:rsidRPr="00766FBB">
              <w:rPr>
                <w:sz w:val="18"/>
              </w:rPr>
              <w:br/>
              <w:t>unknown deceased persons</w:t>
            </w:r>
          </w:p>
        </w:tc>
        <w:tc>
          <w:tcPr>
            <w:tcW w:w="992" w:type="dxa"/>
            <w:tcBorders>
              <w:bottom w:val="single" w:sz="12" w:space="0" w:color="auto"/>
            </w:tcBorders>
            <w:shd w:val="clear" w:color="auto" w:fill="auto"/>
          </w:tcPr>
          <w:p w:rsidR="005F1445" w:rsidRPr="00766FBB" w:rsidRDefault="005F1445" w:rsidP="006956F7">
            <w:pPr>
              <w:pStyle w:val="Tabletext"/>
            </w:pPr>
            <w:r w:rsidRPr="00766FBB">
              <w:rPr>
                <w:sz w:val="18"/>
              </w:rPr>
              <w:t>yes</w:t>
            </w:r>
          </w:p>
        </w:tc>
        <w:tc>
          <w:tcPr>
            <w:tcW w:w="992" w:type="dxa"/>
            <w:tcBorders>
              <w:bottom w:val="single" w:sz="12" w:space="0" w:color="auto"/>
            </w:tcBorders>
            <w:shd w:val="clear" w:color="auto" w:fill="auto"/>
          </w:tcPr>
          <w:p w:rsidR="005F1445" w:rsidRPr="00766FBB" w:rsidRDefault="005F1445" w:rsidP="006956F7">
            <w:pPr>
              <w:pStyle w:val="Tabletext"/>
            </w:pPr>
            <w:r w:rsidRPr="00766FBB">
              <w:rPr>
                <w:sz w:val="18"/>
              </w:rPr>
              <w:t>yes</w:t>
            </w:r>
          </w:p>
        </w:tc>
        <w:tc>
          <w:tcPr>
            <w:tcW w:w="993" w:type="dxa"/>
            <w:tcBorders>
              <w:bottom w:val="single" w:sz="12" w:space="0" w:color="auto"/>
            </w:tcBorders>
            <w:shd w:val="clear" w:color="auto" w:fill="auto"/>
          </w:tcPr>
          <w:p w:rsidR="005F1445" w:rsidRPr="00766FBB" w:rsidRDefault="002716C5" w:rsidP="006956F7">
            <w:pPr>
              <w:pStyle w:val="Tabletext"/>
            </w:pPr>
            <w:r w:rsidRPr="00766FBB">
              <w:rPr>
                <w:sz w:val="18"/>
              </w:rPr>
              <w:t>only if within purpose</w:t>
            </w:r>
          </w:p>
        </w:tc>
        <w:tc>
          <w:tcPr>
            <w:tcW w:w="992" w:type="dxa"/>
            <w:tcBorders>
              <w:bottom w:val="single" w:sz="12" w:space="0" w:color="auto"/>
            </w:tcBorders>
            <w:shd w:val="clear" w:color="auto" w:fill="auto"/>
          </w:tcPr>
          <w:p w:rsidR="005F1445" w:rsidRPr="00766FBB" w:rsidRDefault="005F1445" w:rsidP="006956F7">
            <w:pPr>
              <w:pStyle w:val="Tabletext"/>
            </w:pPr>
            <w:r w:rsidRPr="00766FBB">
              <w:rPr>
                <w:sz w:val="18"/>
              </w:rPr>
              <w:t>yes</w:t>
            </w:r>
          </w:p>
        </w:tc>
        <w:tc>
          <w:tcPr>
            <w:tcW w:w="992" w:type="dxa"/>
            <w:tcBorders>
              <w:bottom w:val="single" w:sz="12" w:space="0" w:color="auto"/>
            </w:tcBorders>
            <w:shd w:val="clear" w:color="auto" w:fill="auto"/>
          </w:tcPr>
          <w:p w:rsidR="005F1445" w:rsidRPr="00766FBB" w:rsidRDefault="005F1445" w:rsidP="006956F7">
            <w:pPr>
              <w:pStyle w:val="Tabletext"/>
            </w:pPr>
            <w:r w:rsidRPr="00766FBB">
              <w:rPr>
                <w:sz w:val="18"/>
              </w:rPr>
              <w:t>yes</w:t>
            </w:r>
          </w:p>
        </w:tc>
        <w:tc>
          <w:tcPr>
            <w:tcW w:w="992" w:type="dxa"/>
            <w:tcBorders>
              <w:bottom w:val="single" w:sz="12" w:space="0" w:color="auto"/>
            </w:tcBorders>
            <w:shd w:val="clear" w:color="auto" w:fill="auto"/>
          </w:tcPr>
          <w:p w:rsidR="005F1445" w:rsidRPr="00766FBB" w:rsidRDefault="005F1445" w:rsidP="006956F7">
            <w:pPr>
              <w:pStyle w:val="Tabletext"/>
            </w:pPr>
            <w:r w:rsidRPr="00766FBB">
              <w:rPr>
                <w:sz w:val="18"/>
              </w:rPr>
              <w:t>yes</w:t>
            </w:r>
          </w:p>
        </w:tc>
        <w:tc>
          <w:tcPr>
            <w:tcW w:w="993" w:type="dxa"/>
            <w:tcBorders>
              <w:bottom w:val="single" w:sz="12" w:space="0" w:color="auto"/>
            </w:tcBorders>
            <w:shd w:val="clear" w:color="auto" w:fill="auto"/>
          </w:tcPr>
          <w:p w:rsidR="005F1445" w:rsidRPr="00766FBB" w:rsidRDefault="005F1445" w:rsidP="006956F7">
            <w:pPr>
              <w:pStyle w:val="Tabletext"/>
            </w:pPr>
            <w:r w:rsidRPr="00766FBB">
              <w:rPr>
                <w:sz w:val="18"/>
                <w:szCs w:val="18"/>
              </w:rPr>
              <w:t>yes</w:t>
            </w:r>
          </w:p>
        </w:tc>
      </w:tr>
    </w:tbl>
    <w:p w:rsidR="005F1445" w:rsidRPr="00766FBB" w:rsidRDefault="005F1445" w:rsidP="005F1445">
      <w:pPr>
        <w:pStyle w:val="subsection"/>
        <w:keepNext/>
        <w:keepLines/>
      </w:pPr>
      <w:r w:rsidRPr="00766FBB">
        <w:tab/>
        <w:t>(2)</w:t>
      </w:r>
      <w:r w:rsidRPr="00766FBB">
        <w:tab/>
        <w:t>A person is guilty of an offence if:</w:t>
      </w:r>
    </w:p>
    <w:p w:rsidR="005F1445" w:rsidRPr="00766FBB" w:rsidRDefault="005F1445" w:rsidP="005F1445">
      <w:pPr>
        <w:pStyle w:val="paragraph"/>
      </w:pPr>
      <w:r w:rsidRPr="00766FBB">
        <w:tab/>
        <w:t>(a)</w:t>
      </w:r>
      <w:r w:rsidRPr="00766FBB">
        <w:tab/>
        <w:t xml:space="preserve">the person’s conduct causes the matching that is not permitted by this </w:t>
      </w:r>
      <w:r w:rsidR="00BB1281" w:rsidRPr="00766FBB">
        <w:t>Part</w:t>
      </w:r>
      <w:r w:rsidR="00B5109B" w:rsidRPr="00766FBB">
        <w:t xml:space="preserve"> </w:t>
      </w:r>
      <w:r w:rsidRPr="00766FBB">
        <w:t xml:space="preserve">of a DNA profile on an index of the </w:t>
      </w:r>
      <w:r w:rsidR="009163B3" w:rsidRPr="00766FBB">
        <w:t>Commonwealth DNA database system</w:t>
      </w:r>
      <w:r w:rsidRPr="00766FBB">
        <w:t xml:space="preserve"> with a DNA profile </w:t>
      </w:r>
      <w:r w:rsidRPr="00766FBB">
        <w:lastRenderedPageBreak/>
        <w:t xml:space="preserve">on the same or another index of the </w:t>
      </w:r>
      <w:r w:rsidR="009163B3" w:rsidRPr="00766FBB">
        <w:t>Commonwealth DNA database system</w:t>
      </w:r>
      <w:r w:rsidRPr="00766FBB">
        <w:t>; and</w:t>
      </w:r>
    </w:p>
    <w:p w:rsidR="005F1445" w:rsidRPr="00766FBB" w:rsidRDefault="005F1445" w:rsidP="005F1445">
      <w:pPr>
        <w:pStyle w:val="paragraph"/>
      </w:pPr>
      <w:r w:rsidRPr="00766FBB">
        <w:tab/>
        <w:t>(b)</w:t>
      </w:r>
      <w:r w:rsidRPr="00766FBB">
        <w:tab/>
        <w:t>the person is reckless as to any such matching of profiles.</w:t>
      </w:r>
    </w:p>
    <w:p w:rsidR="005F1445" w:rsidRPr="00766FBB" w:rsidRDefault="005F1445" w:rsidP="005F1445">
      <w:pPr>
        <w:pStyle w:val="Penalty"/>
      </w:pPr>
      <w:r w:rsidRPr="00766FBB">
        <w:t>Penalty:</w:t>
      </w:r>
      <w:r w:rsidRPr="00766FBB">
        <w:tab/>
        <w:t>Imprisonment for 2 years.</w:t>
      </w:r>
    </w:p>
    <w:p w:rsidR="005F1445" w:rsidRPr="00766FBB" w:rsidRDefault="005F1445" w:rsidP="005F1445">
      <w:pPr>
        <w:pStyle w:val="subsection"/>
      </w:pPr>
      <w:r w:rsidRPr="00766FBB">
        <w:tab/>
        <w:t>(3)</w:t>
      </w:r>
      <w:r w:rsidRPr="00766FBB">
        <w:tab/>
        <w:t xml:space="preserve">This section does not make it an offence for conduct to cause a matching that is not permitted by this </w:t>
      </w:r>
      <w:r w:rsidR="00BB1281" w:rsidRPr="00766FBB">
        <w:t>Part</w:t>
      </w:r>
      <w:r w:rsidR="00B5109B" w:rsidRPr="00766FBB">
        <w:t xml:space="preserve"> </w:t>
      </w:r>
      <w:r w:rsidRPr="00766FBB">
        <w:t xml:space="preserve">if the matching is solely for the purposes of administering the </w:t>
      </w:r>
      <w:r w:rsidR="009163B3" w:rsidRPr="00766FBB">
        <w:t>Commonwealth DNA database system</w:t>
      </w:r>
      <w:r w:rsidRPr="00766FBB">
        <w:t>.</w:t>
      </w:r>
    </w:p>
    <w:p w:rsidR="005F1445" w:rsidRPr="00766FBB" w:rsidRDefault="005F1445" w:rsidP="005F1445">
      <w:pPr>
        <w:pStyle w:val="notetext"/>
      </w:pPr>
      <w:r w:rsidRPr="00766FBB">
        <w:t>Note:</w:t>
      </w:r>
      <w:r w:rsidRPr="00766FBB">
        <w:tab/>
        <w:t xml:space="preserve">A defendant bears the evidential burden in relation to the matter in </w:t>
      </w:r>
      <w:r w:rsidR="00766FBB">
        <w:t>subsection (</w:t>
      </w:r>
      <w:r w:rsidRPr="00766FBB">
        <w:t>3)—see subsection</w:t>
      </w:r>
      <w:r w:rsidR="00766FBB">
        <w:t> </w:t>
      </w:r>
      <w:r w:rsidRPr="00766FBB">
        <w:t xml:space="preserve">13.3(3) of the </w:t>
      </w:r>
      <w:r w:rsidRPr="00766FBB">
        <w:rPr>
          <w:i/>
        </w:rPr>
        <w:t>Criminal Code</w:t>
      </w:r>
      <w:r w:rsidRPr="00766FBB">
        <w:t>.</w:t>
      </w:r>
    </w:p>
    <w:p w:rsidR="005F1445" w:rsidRPr="00766FBB" w:rsidRDefault="005F1445" w:rsidP="005F1445">
      <w:pPr>
        <w:pStyle w:val="ActHead5"/>
      </w:pPr>
      <w:bookmarkStart w:id="126" w:name="_Toc442792041"/>
      <w:r w:rsidRPr="00766FBB">
        <w:rPr>
          <w:rStyle w:val="CharSectno"/>
        </w:rPr>
        <w:t>23YDAG</w:t>
      </w:r>
      <w:r w:rsidRPr="00766FBB">
        <w:t xml:space="preserve">  Recording, retention and removal of identifying information on </w:t>
      </w:r>
      <w:r w:rsidR="009163B3" w:rsidRPr="00766FBB">
        <w:t>Commonwealth DNA database system</w:t>
      </w:r>
      <w:bookmarkEnd w:id="126"/>
    </w:p>
    <w:p w:rsidR="005F1445" w:rsidRPr="00766FBB" w:rsidRDefault="005F1445" w:rsidP="005F1445">
      <w:pPr>
        <w:pStyle w:val="subsection"/>
      </w:pPr>
      <w:r w:rsidRPr="00766FBB">
        <w:tab/>
        <w:t>(1)</w:t>
      </w:r>
      <w:r w:rsidRPr="00766FBB">
        <w:tab/>
        <w:t>A person is guilty of an offence if:</w:t>
      </w:r>
    </w:p>
    <w:p w:rsidR="005F1445" w:rsidRPr="00766FBB" w:rsidRDefault="005F1445" w:rsidP="005F1445">
      <w:pPr>
        <w:pStyle w:val="paragraph"/>
      </w:pPr>
      <w:r w:rsidRPr="00766FBB">
        <w:tab/>
        <w:t>(a)</w:t>
      </w:r>
      <w:r w:rsidRPr="00766FBB">
        <w:tab/>
        <w:t xml:space="preserve">the person’s conduct causes any identifying information about a person obtained from forensic material taken from the person under this </w:t>
      </w:r>
      <w:r w:rsidR="00BB1281" w:rsidRPr="00766FBB">
        <w:t>Part</w:t>
      </w:r>
      <w:r w:rsidR="00B5109B" w:rsidRPr="00766FBB">
        <w:t xml:space="preserve"> </w:t>
      </w:r>
      <w:r w:rsidRPr="00766FBB">
        <w:t xml:space="preserve">to be recorded or retained in </w:t>
      </w:r>
      <w:r w:rsidR="009163B3" w:rsidRPr="00766FBB">
        <w:t>the Commonwealth DNA database system</w:t>
      </w:r>
      <w:r w:rsidRPr="00766FBB">
        <w:t xml:space="preserve"> at any time after this </w:t>
      </w:r>
      <w:r w:rsidR="00BB1281" w:rsidRPr="00766FBB">
        <w:t>Part</w:t>
      </w:r>
      <w:r w:rsidR="00B5109B" w:rsidRPr="00766FBB">
        <w:t xml:space="preserve"> </w:t>
      </w:r>
      <w:r w:rsidRPr="00766FBB">
        <w:t>requires the forensic material to be destroyed; and</w:t>
      </w:r>
    </w:p>
    <w:p w:rsidR="005F1445" w:rsidRPr="00766FBB" w:rsidRDefault="005F1445" w:rsidP="005F1445">
      <w:pPr>
        <w:pStyle w:val="paragraph"/>
      </w:pPr>
      <w:r w:rsidRPr="00766FBB">
        <w:tab/>
        <w:t>(b)</w:t>
      </w:r>
      <w:r w:rsidRPr="00766FBB">
        <w:tab/>
        <w:t>the person is reckless as to the recording or retention or whether the forensic material is required to be destroyed.</w:t>
      </w:r>
    </w:p>
    <w:p w:rsidR="005F1445" w:rsidRPr="00766FBB" w:rsidRDefault="005F1445" w:rsidP="005F1445">
      <w:pPr>
        <w:pStyle w:val="Penalty"/>
      </w:pPr>
      <w:r w:rsidRPr="00766FBB">
        <w:t>Penalty:</w:t>
      </w:r>
      <w:r w:rsidRPr="00766FBB">
        <w:tab/>
        <w:t>Imprisonment for 2 years.</w:t>
      </w:r>
    </w:p>
    <w:p w:rsidR="005F1445" w:rsidRPr="00766FBB" w:rsidRDefault="005F1445" w:rsidP="005F1445">
      <w:pPr>
        <w:pStyle w:val="subsection"/>
      </w:pPr>
      <w:r w:rsidRPr="00766FBB">
        <w:tab/>
        <w:t>(2)</w:t>
      </w:r>
      <w:r w:rsidRPr="00766FBB">
        <w:tab/>
        <w:t xml:space="preserve">The responsible person is guilty of an offence if he or she does not ensure that any identifying information, relating to a person from whose forensic material a DNA profile on the volunteers (unlimited purposes) index or volunteers (limited purposes) index of the </w:t>
      </w:r>
      <w:r w:rsidR="009163B3" w:rsidRPr="00766FBB">
        <w:t>Commonwealth DNA database system</w:t>
      </w:r>
      <w:r w:rsidRPr="00766FBB">
        <w:t xml:space="preserve"> was derived, is removed from the system as soon as practicable after the end of the identifying period for the profile.</w:t>
      </w:r>
    </w:p>
    <w:p w:rsidR="005F1445" w:rsidRPr="00766FBB" w:rsidRDefault="005F1445" w:rsidP="005F1445">
      <w:pPr>
        <w:pStyle w:val="Penalty"/>
      </w:pPr>
      <w:r w:rsidRPr="00766FBB">
        <w:t>Penalty:</w:t>
      </w:r>
      <w:r w:rsidRPr="00766FBB">
        <w:tab/>
        <w:t>Imprisonment for 2 years.</w:t>
      </w:r>
    </w:p>
    <w:p w:rsidR="005F1445" w:rsidRPr="00766FBB" w:rsidRDefault="005F1445" w:rsidP="005F1445">
      <w:pPr>
        <w:pStyle w:val="notetext"/>
        <w:rPr>
          <w:b/>
          <w:i/>
        </w:rPr>
      </w:pPr>
      <w:r w:rsidRPr="00766FBB">
        <w:t>Note:</w:t>
      </w:r>
      <w:r w:rsidRPr="00766FBB">
        <w:tab/>
        <w:t>See subsection</w:t>
      </w:r>
      <w:r w:rsidR="00766FBB">
        <w:t> </w:t>
      </w:r>
      <w:r w:rsidRPr="00766FBB">
        <w:t>23WA(1) for</w:t>
      </w:r>
      <w:r w:rsidRPr="00766FBB">
        <w:rPr>
          <w:b/>
          <w:i/>
        </w:rPr>
        <w:t xml:space="preserve"> responsible person.</w:t>
      </w:r>
    </w:p>
    <w:p w:rsidR="005F1445" w:rsidRPr="00766FBB" w:rsidRDefault="005F1445" w:rsidP="005F1445">
      <w:pPr>
        <w:pStyle w:val="subsection"/>
      </w:pPr>
      <w:r w:rsidRPr="00766FBB">
        <w:lastRenderedPageBreak/>
        <w:tab/>
        <w:t>(3)</w:t>
      </w:r>
      <w:r w:rsidRPr="00766FBB">
        <w:tab/>
        <w:t xml:space="preserve">The responsible person is guilty of an offence if he or she does not ensure that any identifying information relating to a DNA profile of an offender on the serious offenders index of the </w:t>
      </w:r>
      <w:r w:rsidR="009163B3" w:rsidRPr="00766FBB">
        <w:t>Commonwealth DNA database system</w:t>
      </w:r>
      <w:r w:rsidRPr="00766FBB">
        <w:t xml:space="preserve"> is removed from the system as soon as practicable after becoming aware that the offender has been pardoned or acquitted of the offence concerned or if the conviction has been quashed.</w:t>
      </w:r>
    </w:p>
    <w:p w:rsidR="005F1445" w:rsidRPr="00766FBB" w:rsidRDefault="005F1445" w:rsidP="005F1445">
      <w:pPr>
        <w:pStyle w:val="Penalty"/>
      </w:pPr>
      <w:r w:rsidRPr="00766FBB">
        <w:t>Penalty:</w:t>
      </w:r>
      <w:r w:rsidRPr="00766FBB">
        <w:tab/>
        <w:t>Imprisonment for 2 years.</w:t>
      </w:r>
    </w:p>
    <w:p w:rsidR="005F1445" w:rsidRPr="00766FBB" w:rsidRDefault="005F1445" w:rsidP="005F1445">
      <w:pPr>
        <w:pStyle w:val="notetext"/>
        <w:rPr>
          <w:b/>
          <w:i/>
        </w:rPr>
      </w:pPr>
      <w:r w:rsidRPr="00766FBB">
        <w:t>Note:</w:t>
      </w:r>
      <w:r w:rsidRPr="00766FBB">
        <w:tab/>
        <w:t>See subsection</w:t>
      </w:r>
      <w:r w:rsidR="00766FBB">
        <w:t> </w:t>
      </w:r>
      <w:r w:rsidRPr="00766FBB">
        <w:t>23WA(1) for</w:t>
      </w:r>
      <w:r w:rsidRPr="00766FBB">
        <w:rPr>
          <w:b/>
          <w:i/>
        </w:rPr>
        <w:t xml:space="preserve"> responsible person.</w:t>
      </w:r>
    </w:p>
    <w:p w:rsidR="005F1445" w:rsidRPr="00766FBB" w:rsidRDefault="005F1445" w:rsidP="005F1445">
      <w:pPr>
        <w:pStyle w:val="subsection"/>
      </w:pPr>
      <w:r w:rsidRPr="00766FBB">
        <w:tab/>
        <w:t>(4)</w:t>
      </w:r>
      <w:r w:rsidRPr="00766FBB">
        <w:tab/>
        <w:t>In this section:</w:t>
      </w:r>
    </w:p>
    <w:p w:rsidR="005F1445" w:rsidRPr="00766FBB" w:rsidRDefault="005F1445" w:rsidP="005F1445">
      <w:pPr>
        <w:pStyle w:val="Definition"/>
      </w:pPr>
      <w:r w:rsidRPr="00766FBB">
        <w:rPr>
          <w:b/>
          <w:i/>
        </w:rPr>
        <w:t>identifying information</w:t>
      </w:r>
      <w:r w:rsidRPr="00766FBB">
        <w:t xml:space="preserve"> means any information that could be used:</w:t>
      </w:r>
    </w:p>
    <w:p w:rsidR="005F1445" w:rsidRPr="00766FBB" w:rsidRDefault="005F1445" w:rsidP="005F1445">
      <w:pPr>
        <w:pStyle w:val="paragraph"/>
      </w:pPr>
      <w:r w:rsidRPr="00766FBB">
        <w:tab/>
        <w:t>(a)</w:t>
      </w:r>
      <w:r w:rsidRPr="00766FBB">
        <w:tab/>
        <w:t>to discover the identity of the person from whose forensic material the DNA profile was derived; or</w:t>
      </w:r>
    </w:p>
    <w:p w:rsidR="005F1445" w:rsidRPr="00766FBB" w:rsidRDefault="005F1445" w:rsidP="005F1445">
      <w:pPr>
        <w:pStyle w:val="paragraph"/>
      </w:pPr>
      <w:r w:rsidRPr="00766FBB">
        <w:tab/>
        <w:t>(b)</w:t>
      </w:r>
      <w:r w:rsidRPr="00766FBB">
        <w:tab/>
        <w:t>to get information about an identifiable person.</w:t>
      </w:r>
    </w:p>
    <w:p w:rsidR="005F1445" w:rsidRPr="00766FBB" w:rsidRDefault="005F1445" w:rsidP="005F1445">
      <w:pPr>
        <w:pStyle w:val="Definition"/>
      </w:pPr>
      <w:r w:rsidRPr="00766FBB">
        <w:rPr>
          <w:b/>
          <w:i/>
        </w:rPr>
        <w:t>identifying period</w:t>
      </w:r>
      <w:r w:rsidRPr="00766FBB">
        <w:t xml:space="preserve"> for a DNA profile means the following:</w:t>
      </w:r>
    </w:p>
    <w:p w:rsidR="005F1445" w:rsidRPr="00766FBB" w:rsidRDefault="005F1445" w:rsidP="005F1445">
      <w:pPr>
        <w:pStyle w:val="paragraph"/>
      </w:pPr>
      <w:r w:rsidRPr="00766FBB">
        <w:tab/>
        <w:t>(a)</w:t>
      </w:r>
      <w:r w:rsidRPr="00766FBB">
        <w:tab/>
        <w:t xml:space="preserve">except as provided by </w:t>
      </w:r>
      <w:r w:rsidR="00766FBB">
        <w:t>paragraphs (</w:t>
      </w:r>
      <w:r w:rsidRPr="00766FBB">
        <w:t>b) and (c), the period of 12</w:t>
      </w:r>
      <w:r w:rsidR="006956F7" w:rsidRPr="00766FBB">
        <w:t xml:space="preserve"> </w:t>
      </w:r>
      <w:r w:rsidRPr="00766FBB">
        <w:t xml:space="preserve">months after the DNA profile is placed on the </w:t>
      </w:r>
      <w:r w:rsidR="009163B3" w:rsidRPr="00766FBB">
        <w:t>Commonwealth DNA database system</w:t>
      </w:r>
      <w:r w:rsidRPr="00766FBB">
        <w:t>;</w:t>
      </w:r>
    </w:p>
    <w:p w:rsidR="005F1445" w:rsidRPr="00766FBB" w:rsidRDefault="005F1445" w:rsidP="005F1445">
      <w:pPr>
        <w:pStyle w:val="paragraph"/>
      </w:pPr>
      <w:r w:rsidRPr="00766FBB">
        <w:tab/>
        <w:t>(b)</w:t>
      </w:r>
      <w:r w:rsidRPr="00766FBB">
        <w:tab/>
        <w:t xml:space="preserve">if the DNA profile is derived from forensic material taken from a volunteer—such period after the DNA profile is placed on the </w:t>
      </w:r>
      <w:r w:rsidR="009163B3" w:rsidRPr="00766FBB">
        <w:t>Commonwealth DNA database system</w:t>
      </w:r>
      <w:r w:rsidRPr="00766FBB">
        <w:t xml:space="preserve"> as is agreed by the Commissioner and the volunteer (or, in the case of a volunteer who is a child or an incapable person, a parent or guardian of the volunteer);</w:t>
      </w:r>
    </w:p>
    <w:p w:rsidR="005F1445" w:rsidRPr="00766FBB" w:rsidRDefault="005F1445" w:rsidP="005F1445">
      <w:pPr>
        <w:pStyle w:val="paragraph"/>
      </w:pPr>
      <w:r w:rsidRPr="00766FBB">
        <w:tab/>
        <w:t>(c)</w:t>
      </w:r>
      <w:r w:rsidRPr="00766FBB">
        <w:tab/>
        <w:t>if the DNA profile is derived from forensic material taken from a deceased person (not being a person who was a volunteer) whose identity is known—such period as the Commissioner orders the responsible person to retain identifying information relating to the profile.</w:t>
      </w:r>
    </w:p>
    <w:p w:rsidR="005F1445" w:rsidRPr="00766FBB" w:rsidRDefault="005F1445" w:rsidP="00B5109B">
      <w:pPr>
        <w:pStyle w:val="ActHead3"/>
        <w:pageBreakBefore/>
      </w:pPr>
      <w:bookmarkStart w:id="127" w:name="_Toc442792042"/>
      <w:r w:rsidRPr="00766FBB">
        <w:rPr>
          <w:rStyle w:val="CharDivNo"/>
        </w:rPr>
        <w:lastRenderedPageBreak/>
        <w:t>Division</w:t>
      </w:r>
      <w:r w:rsidR="00766FBB" w:rsidRPr="00766FBB">
        <w:rPr>
          <w:rStyle w:val="CharDivNo"/>
        </w:rPr>
        <w:t> </w:t>
      </w:r>
      <w:r w:rsidRPr="00766FBB">
        <w:rPr>
          <w:rStyle w:val="CharDivNo"/>
        </w:rPr>
        <w:t>9</w:t>
      </w:r>
      <w:r w:rsidRPr="00766FBB">
        <w:t>—</w:t>
      </w:r>
      <w:r w:rsidRPr="00766FBB">
        <w:rPr>
          <w:rStyle w:val="CharDivText"/>
        </w:rPr>
        <w:t>General provisions relating to operation of this Part</w:t>
      </w:r>
      <w:bookmarkEnd w:id="127"/>
    </w:p>
    <w:p w:rsidR="005F1445" w:rsidRPr="00766FBB" w:rsidRDefault="005F1445" w:rsidP="005F1445">
      <w:pPr>
        <w:pStyle w:val="ActHead5"/>
      </w:pPr>
      <w:bookmarkStart w:id="128" w:name="_Toc442792043"/>
      <w:r w:rsidRPr="00766FBB">
        <w:rPr>
          <w:rStyle w:val="CharSectno"/>
        </w:rPr>
        <w:t>23YDA</w:t>
      </w:r>
      <w:r w:rsidRPr="00766FBB">
        <w:t xml:space="preserve">  Interpreters</w:t>
      </w:r>
      <w:bookmarkEnd w:id="128"/>
    </w:p>
    <w:p w:rsidR="005F1445" w:rsidRPr="00766FBB" w:rsidRDefault="005F1445" w:rsidP="005F1445">
      <w:pPr>
        <w:pStyle w:val="subsection"/>
      </w:pPr>
      <w:r w:rsidRPr="00766FBB">
        <w:tab/>
        <w:t>(1)</w:t>
      </w:r>
      <w:r w:rsidRPr="00766FBB">
        <w:tab/>
        <w:t>Where:</w:t>
      </w:r>
    </w:p>
    <w:p w:rsidR="005F1445" w:rsidRPr="00766FBB" w:rsidRDefault="005F1445" w:rsidP="005F1445">
      <w:pPr>
        <w:pStyle w:val="paragraph"/>
      </w:pPr>
      <w:r w:rsidRPr="00766FBB">
        <w:tab/>
        <w:t>(a)</w:t>
      </w:r>
      <w:r w:rsidRPr="00766FBB">
        <w:tab/>
        <w:t xml:space="preserve">a constable proposes to take an action listed in </w:t>
      </w:r>
      <w:r w:rsidR="00766FBB">
        <w:t>subsection (</w:t>
      </w:r>
      <w:r w:rsidRPr="00766FBB">
        <w:t>2); and</w:t>
      </w:r>
    </w:p>
    <w:p w:rsidR="005F1445" w:rsidRPr="00766FBB" w:rsidRDefault="005F1445" w:rsidP="005F1445">
      <w:pPr>
        <w:pStyle w:val="paragraph"/>
      </w:pPr>
      <w:r w:rsidRPr="00766FBB">
        <w:tab/>
        <w:t>(b)</w:t>
      </w:r>
      <w:r w:rsidRPr="00766FBB">
        <w:tab/>
        <w:t>the constable believes on reasonable grounds that the suspect</w:t>
      </w:r>
      <w:r w:rsidR="00F72F62" w:rsidRPr="00766FBB">
        <w:t>, offender or volunteer</w:t>
      </w:r>
      <w:r w:rsidRPr="00766FBB">
        <w:t xml:space="preserve"> is unable, because of inadequate knowledge of the English language or a physical disability, to communicate orally with reasonable fluency in the English language;</w:t>
      </w:r>
    </w:p>
    <w:p w:rsidR="005F1445" w:rsidRPr="00766FBB" w:rsidRDefault="005F1445" w:rsidP="005F1445">
      <w:pPr>
        <w:pStyle w:val="subsection2"/>
      </w:pPr>
      <w:r w:rsidRPr="00766FBB">
        <w:t>the constable must, before taking the proposed action, arrange for the presence of an interpreter, and defer taking the proposed action until the interpreter is present.</w:t>
      </w:r>
    </w:p>
    <w:p w:rsidR="005F1445" w:rsidRPr="00766FBB" w:rsidRDefault="005F1445" w:rsidP="005F1445">
      <w:pPr>
        <w:pStyle w:val="subsection"/>
      </w:pPr>
      <w:r w:rsidRPr="00766FBB">
        <w:tab/>
        <w:t>(2)</w:t>
      </w:r>
      <w:r w:rsidRPr="00766FBB">
        <w:tab/>
        <w:t>The actions are as follows:</w:t>
      </w:r>
    </w:p>
    <w:p w:rsidR="005F1445" w:rsidRPr="00766FBB" w:rsidRDefault="005F1445" w:rsidP="005F1445">
      <w:pPr>
        <w:pStyle w:val="paragraph"/>
      </w:pPr>
      <w:r w:rsidRPr="00766FBB">
        <w:tab/>
        <w:t>(a)</w:t>
      </w:r>
      <w:r w:rsidRPr="00766FBB">
        <w:tab/>
        <w:t>asking a suspect to consent to a forensic procedure (Division</w:t>
      </w:r>
      <w:r w:rsidR="00766FBB">
        <w:t> </w:t>
      </w:r>
      <w:r w:rsidRPr="00766FBB">
        <w:t>3)</w:t>
      </w:r>
      <w:r w:rsidR="00F72F62" w:rsidRPr="00766FBB">
        <w:t>, asking an offender to consent to a forensic procedure (Division</w:t>
      </w:r>
      <w:r w:rsidR="00766FBB">
        <w:t> </w:t>
      </w:r>
      <w:r w:rsidR="00F72F62" w:rsidRPr="00766FBB">
        <w:t>6A) or asking a volunteer to consent to a forensic procedure (Division</w:t>
      </w:r>
      <w:r w:rsidR="00766FBB">
        <w:t> </w:t>
      </w:r>
      <w:r w:rsidR="00F72F62" w:rsidRPr="00766FBB">
        <w:t>6B)</w:t>
      </w:r>
      <w:r w:rsidRPr="00766FBB">
        <w:t>;</w:t>
      </w:r>
    </w:p>
    <w:p w:rsidR="005F1445" w:rsidRPr="00766FBB" w:rsidRDefault="005F1445" w:rsidP="005F1445">
      <w:pPr>
        <w:pStyle w:val="paragraph"/>
      </w:pPr>
      <w:r w:rsidRPr="00766FBB">
        <w:tab/>
        <w:t>(b)</w:t>
      </w:r>
      <w:r w:rsidRPr="00766FBB">
        <w:tab/>
        <w:t>ordering the carrying out of a non</w:t>
      </w:r>
      <w:r w:rsidR="00766FBB">
        <w:noBreakHyphen/>
      </w:r>
      <w:r w:rsidRPr="00766FBB">
        <w:t>intimate forensic procedure on a suspect who is in custody (Division</w:t>
      </w:r>
      <w:r w:rsidR="00766FBB">
        <w:t> </w:t>
      </w:r>
      <w:r w:rsidRPr="00766FBB">
        <w:t>4)</w:t>
      </w:r>
      <w:r w:rsidR="00794164" w:rsidRPr="00766FBB">
        <w:t xml:space="preserve"> </w:t>
      </w:r>
      <w:r w:rsidR="00F72F62" w:rsidRPr="00766FBB">
        <w:t>or on an offender who is in custody (Division</w:t>
      </w:r>
      <w:r w:rsidR="00766FBB">
        <w:t> </w:t>
      </w:r>
      <w:r w:rsidR="00F72F62" w:rsidRPr="00766FBB">
        <w:t>6A)</w:t>
      </w:r>
      <w:r w:rsidRPr="00766FBB">
        <w:t>;</w:t>
      </w:r>
    </w:p>
    <w:p w:rsidR="005F1445" w:rsidRPr="00766FBB" w:rsidRDefault="005F1445" w:rsidP="005F1445">
      <w:pPr>
        <w:pStyle w:val="paragraph"/>
      </w:pPr>
      <w:r w:rsidRPr="00766FBB">
        <w:tab/>
        <w:t>(c)</w:t>
      </w:r>
      <w:r w:rsidRPr="00766FBB">
        <w:tab/>
        <w:t>applying to a magistrate for a final order or an interim order for the carrying out of a forensic procedure on a suspect (Division</w:t>
      </w:r>
      <w:r w:rsidR="00766FBB">
        <w:t> </w:t>
      </w:r>
      <w:r w:rsidRPr="00766FBB">
        <w:t>5)</w:t>
      </w:r>
      <w:r w:rsidR="00794164" w:rsidRPr="00766FBB">
        <w:t>, applying to a judge or magistrate for an order for the carrying out of a forensic procedure on an offender (Division</w:t>
      </w:r>
      <w:r w:rsidR="00766FBB">
        <w:t> </w:t>
      </w:r>
      <w:r w:rsidR="00794164" w:rsidRPr="00766FBB">
        <w:t>6A) or applying to a magistrate for an order under section</w:t>
      </w:r>
      <w:r w:rsidR="00766FBB">
        <w:t> </w:t>
      </w:r>
      <w:r w:rsidR="00794164" w:rsidRPr="00766FBB">
        <w:t>23XWU for the carrying out of a forensic procedure on a child or incapable person</w:t>
      </w:r>
      <w:r w:rsidRPr="00766FBB">
        <w:t>;</w:t>
      </w:r>
    </w:p>
    <w:p w:rsidR="005F1445" w:rsidRPr="00766FBB" w:rsidRDefault="005F1445" w:rsidP="005F1445">
      <w:pPr>
        <w:pStyle w:val="paragraph"/>
      </w:pPr>
      <w:r w:rsidRPr="00766FBB">
        <w:tab/>
        <w:t>(d)</w:t>
      </w:r>
      <w:r w:rsidRPr="00766FBB">
        <w:tab/>
        <w:t>cautioning a suspect</w:t>
      </w:r>
      <w:r w:rsidR="00794164" w:rsidRPr="00766FBB">
        <w:t>, offender or volunteer</w:t>
      </w:r>
      <w:r w:rsidRPr="00766FBB">
        <w:t xml:space="preserve"> (Division</w:t>
      </w:r>
      <w:r w:rsidR="00766FBB">
        <w:t> </w:t>
      </w:r>
      <w:r w:rsidRPr="00766FBB">
        <w:t>6);</w:t>
      </w:r>
    </w:p>
    <w:p w:rsidR="005F1445" w:rsidRPr="00766FBB" w:rsidRDefault="005F1445" w:rsidP="005F1445">
      <w:pPr>
        <w:pStyle w:val="paragraph"/>
      </w:pPr>
      <w:r w:rsidRPr="00766FBB">
        <w:tab/>
        <w:t>(e)</w:t>
      </w:r>
      <w:r w:rsidRPr="00766FBB">
        <w:tab/>
        <w:t>carrying out, or arranging for the carrying out of, a forensic procedure on a suspect</w:t>
      </w:r>
      <w:r w:rsidR="00794164" w:rsidRPr="00766FBB">
        <w:t>, offender or volunteer</w:t>
      </w:r>
      <w:r w:rsidRPr="00766FBB">
        <w:t xml:space="preserve"> (Division</w:t>
      </w:r>
      <w:r w:rsidR="00766FBB">
        <w:t> </w:t>
      </w:r>
      <w:r w:rsidRPr="00766FBB">
        <w:t>6);</w:t>
      </w:r>
    </w:p>
    <w:p w:rsidR="005F1445" w:rsidRPr="00766FBB" w:rsidRDefault="005F1445" w:rsidP="005F1445">
      <w:pPr>
        <w:pStyle w:val="paragraph"/>
      </w:pPr>
      <w:r w:rsidRPr="00766FBB">
        <w:lastRenderedPageBreak/>
        <w:tab/>
        <w:t>(f)</w:t>
      </w:r>
      <w:r w:rsidRPr="00766FBB">
        <w:tab/>
        <w:t>giving a suspect</w:t>
      </w:r>
      <w:r w:rsidR="00794164" w:rsidRPr="00766FBB">
        <w:t>, offender or volunteer</w:t>
      </w:r>
      <w:r w:rsidRPr="00766FBB">
        <w:t xml:space="preserve"> an opportunity to view a video recording made under this </w:t>
      </w:r>
      <w:r w:rsidR="00BB1281" w:rsidRPr="00766FBB">
        <w:t>Part</w:t>
      </w:r>
      <w:r w:rsidR="00B5109B" w:rsidRPr="00766FBB">
        <w:t xml:space="preserve"> </w:t>
      </w:r>
      <w:r w:rsidRPr="00766FBB">
        <w:t>(section</w:t>
      </w:r>
      <w:r w:rsidR="00766FBB">
        <w:t> </w:t>
      </w:r>
      <w:r w:rsidRPr="00766FBB">
        <w:t>23YF).</w:t>
      </w:r>
    </w:p>
    <w:p w:rsidR="005F1445" w:rsidRPr="00766FBB" w:rsidRDefault="005F1445" w:rsidP="0022787E">
      <w:pPr>
        <w:pStyle w:val="ActHead5"/>
      </w:pPr>
      <w:bookmarkStart w:id="129" w:name="_Toc442792044"/>
      <w:r w:rsidRPr="00766FBB">
        <w:rPr>
          <w:rStyle w:val="CharSectno"/>
        </w:rPr>
        <w:t>23YE</w:t>
      </w:r>
      <w:r w:rsidRPr="00766FBB">
        <w:t xml:space="preserve">  Powers etc. of legal representatives and interview friends</w:t>
      </w:r>
      <w:bookmarkEnd w:id="129"/>
    </w:p>
    <w:p w:rsidR="005F1445" w:rsidRPr="00766FBB" w:rsidRDefault="005F1445" w:rsidP="0022787E">
      <w:pPr>
        <w:pStyle w:val="subsection"/>
        <w:keepNext/>
        <w:keepLines/>
      </w:pPr>
      <w:r w:rsidRPr="00766FBB">
        <w:tab/>
        <w:t>(1)</w:t>
      </w:r>
      <w:r w:rsidRPr="00766FBB">
        <w:tab/>
        <w:t xml:space="preserve">A request or objection that may be made by a suspect or offender under this </w:t>
      </w:r>
      <w:r w:rsidR="00BB1281" w:rsidRPr="00766FBB">
        <w:t>Part</w:t>
      </w:r>
      <w:r w:rsidR="00B5109B" w:rsidRPr="00766FBB">
        <w:t xml:space="preserve"> </w:t>
      </w:r>
      <w:r w:rsidRPr="00766FBB">
        <w:t>may be made on the suspect’s or offender’s behalf by:</w:t>
      </w:r>
    </w:p>
    <w:p w:rsidR="005F1445" w:rsidRPr="00766FBB" w:rsidRDefault="005F1445" w:rsidP="0022787E">
      <w:pPr>
        <w:pStyle w:val="paragraph"/>
        <w:keepNext/>
        <w:keepLines/>
      </w:pPr>
      <w:r w:rsidRPr="00766FBB">
        <w:tab/>
        <w:t>(a)</w:t>
      </w:r>
      <w:r w:rsidRPr="00766FBB">
        <w:tab/>
        <w:t>in any case—the suspect’s or offender’s legal representative; or</w:t>
      </w:r>
    </w:p>
    <w:p w:rsidR="005F1445" w:rsidRPr="00766FBB" w:rsidRDefault="005F1445" w:rsidP="005F1445">
      <w:pPr>
        <w:pStyle w:val="paragraph"/>
      </w:pPr>
      <w:r w:rsidRPr="00766FBB">
        <w:tab/>
        <w:t>(b)</w:t>
      </w:r>
      <w:r w:rsidRPr="00766FBB">
        <w:tab/>
        <w:t>if the suspect or offender is a child or an incapable person—an interview friend of the suspect or offender; or</w:t>
      </w:r>
    </w:p>
    <w:p w:rsidR="005F1445" w:rsidRPr="00766FBB" w:rsidRDefault="005F1445" w:rsidP="005F1445">
      <w:pPr>
        <w:pStyle w:val="paragraph"/>
      </w:pPr>
      <w:r w:rsidRPr="00766FBB">
        <w:tab/>
        <w:t>(c)</w:t>
      </w:r>
      <w:r w:rsidRPr="00766FBB">
        <w:tab/>
        <w:t>if the investigating constable believes on reasonable grounds that the suspect or offender is an Aboriginal person or a Torres Strait Islander—an interview friend of the suspect or offender.</w:t>
      </w:r>
    </w:p>
    <w:p w:rsidR="005F1445" w:rsidRPr="00766FBB" w:rsidRDefault="005F1445" w:rsidP="005F1445">
      <w:pPr>
        <w:pStyle w:val="subsection"/>
        <w:keepNext/>
      </w:pPr>
      <w:r w:rsidRPr="00766FBB">
        <w:tab/>
        <w:t>(2)</w:t>
      </w:r>
      <w:r w:rsidRPr="00766FBB">
        <w:tab/>
        <w:t>If:</w:t>
      </w:r>
    </w:p>
    <w:p w:rsidR="005F1445" w:rsidRPr="00766FBB" w:rsidRDefault="005F1445" w:rsidP="005F1445">
      <w:pPr>
        <w:pStyle w:val="paragraph"/>
      </w:pPr>
      <w:r w:rsidRPr="00766FBB">
        <w:tab/>
        <w:t>(a)</w:t>
      </w:r>
      <w:r w:rsidRPr="00766FBB">
        <w:tab/>
        <w:t xml:space="preserve">a provision of this </w:t>
      </w:r>
      <w:r w:rsidR="00BB1281" w:rsidRPr="00766FBB">
        <w:t>Part</w:t>
      </w:r>
      <w:r w:rsidR="00B5109B" w:rsidRPr="00766FBB">
        <w:t xml:space="preserve"> </w:t>
      </w:r>
      <w:r w:rsidRPr="00766FBB">
        <w:t>requires a suspect or offender to be informed of a matter; and</w:t>
      </w:r>
    </w:p>
    <w:p w:rsidR="005F1445" w:rsidRPr="00766FBB" w:rsidRDefault="005F1445" w:rsidP="005F1445">
      <w:pPr>
        <w:pStyle w:val="paragraph"/>
      </w:pPr>
      <w:r w:rsidRPr="00766FBB">
        <w:tab/>
        <w:t>(b)</w:t>
      </w:r>
      <w:r w:rsidRPr="00766FBB">
        <w:tab/>
        <w:t>an interview friend or legal representative of the suspect is present when the suspect or offender is to be so informed; and</w:t>
      </w:r>
    </w:p>
    <w:p w:rsidR="005F1445" w:rsidRPr="00766FBB" w:rsidRDefault="005F1445" w:rsidP="005F1445">
      <w:pPr>
        <w:pStyle w:val="paragraph"/>
      </w:pPr>
      <w:r w:rsidRPr="00766FBB">
        <w:tab/>
        <w:t>(c)</w:t>
      </w:r>
      <w:r w:rsidRPr="00766FBB">
        <w:tab/>
        <w:t>the suspect or offender is so informed in a language (including in sign language or braille) in which the suspect’s or offender’s interview friend or legal representative is not able to communicate with reasonable fluency;</w:t>
      </w:r>
    </w:p>
    <w:p w:rsidR="005F1445" w:rsidRPr="00766FBB" w:rsidRDefault="005F1445" w:rsidP="005F1445">
      <w:pPr>
        <w:pStyle w:val="subsection2"/>
      </w:pPr>
      <w:r w:rsidRPr="00766FBB">
        <w:t>the interview friend or legal representative must also be informed of the matter in a language in which the interview friend or legal representative is able to communicate with reasonable fluency.</w:t>
      </w:r>
    </w:p>
    <w:p w:rsidR="005F1445" w:rsidRPr="00766FBB" w:rsidRDefault="005F1445" w:rsidP="005F1445">
      <w:pPr>
        <w:pStyle w:val="ActHead5"/>
      </w:pPr>
      <w:bookmarkStart w:id="130" w:name="_Toc442792045"/>
      <w:r w:rsidRPr="00766FBB">
        <w:rPr>
          <w:rStyle w:val="CharSectno"/>
        </w:rPr>
        <w:t>23YF</w:t>
      </w:r>
      <w:r w:rsidRPr="00766FBB">
        <w:t xml:space="preserve">  Obligation of investigating constables relating to tape recordings</w:t>
      </w:r>
      <w:bookmarkEnd w:id="130"/>
    </w:p>
    <w:p w:rsidR="005F1445" w:rsidRPr="00766FBB" w:rsidRDefault="005F1445" w:rsidP="005F1445">
      <w:pPr>
        <w:pStyle w:val="subsection"/>
      </w:pPr>
      <w:r w:rsidRPr="00766FBB">
        <w:tab/>
        <w:t>(1)</w:t>
      </w:r>
      <w:r w:rsidRPr="00766FBB">
        <w:tab/>
        <w:t>If a tape recording is made as required by a provision of this Part, the investigating constable must ensure that:</w:t>
      </w:r>
    </w:p>
    <w:p w:rsidR="005F1445" w:rsidRPr="00766FBB" w:rsidRDefault="005F1445" w:rsidP="005F1445">
      <w:pPr>
        <w:pStyle w:val="paragraph"/>
      </w:pPr>
      <w:r w:rsidRPr="00766FBB">
        <w:lastRenderedPageBreak/>
        <w:tab/>
        <w:t>(a)</w:t>
      </w:r>
      <w:r w:rsidRPr="00766FBB">
        <w:tab/>
        <w:t>if an audio recording only or a video recording only is made—the recording, or a copy of it, is made available to the suspect, offender or volunteer; and</w:t>
      </w:r>
    </w:p>
    <w:p w:rsidR="005F1445" w:rsidRPr="00766FBB" w:rsidRDefault="005F1445" w:rsidP="005F1445">
      <w:pPr>
        <w:pStyle w:val="paragraph"/>
      </w:pPr>
      <w:r w:rsidRPr="00766FBB">
        <w:tab/>
        <w:t>(b)</w:t>
      </w:r>
      <w:r w:rsidRPr="00766FBB">
        <w:tab/>
        <w:t>if both an audio recording and a video recording are made:</w:t>
      </w:r>
    </w:p>
    <w:p w:rsidR="005F1445" w:rsidRPr="00766FBB" w:rsidRDefault="005F1445" w:rsidP="005F1445">
      <w:pPr>
        <w:pStyle w:val="paragraphsub"/>
      </w:pPr>
      <w:r w:rsidRPr="00766FBB">
        <w:tab/>
        <w:t>(i)</w:t>
      </w:r>
      <w:r w:rsidRPr="00766FBB">
        <w:tab/>
        <w:t>the audio recording, or a copy of it, is made available to the suspect, offender or volunteer; and</w:t>
      </w:r>
    </w:p>
    <w:p w:rsidR="005F1445" w:rsidRPr="00766FBB" w:rsidRDefault="005F1445" w:rsidP="005F1445">
      <w:pPr>
        <w:pStyle w:val="paragraphsub"/>
      </w:pPr>
      <w:r w:rsidRPr="00766FBB">
        <w:tab/>
        <w:t>(ii)</w:t>
      </w:r>
      <w:r w:rsidRPr="00766FBB">
        <w:tab/>
        <w:t>the suspect, offender or volunteer is given an opportunity to view the video recording; and</w:t>
      </w:r>
    </w:p>
    <w:p w:rsidR="005F1445" w:rsidRPr="00766FBB" w:rsidRDefault="005F1445" w:rsidP="005F1445">
      <w:pPr>
        <w:pStyle w:val="paragraph"/>
      </w:pPr>
      <w:r w:rsidRPr="00766FBB">
        <w:tab/>
        <w:t>(c)</w:t>
      </w:r>
      <w:r w:rsidRPr="00766FBB">
        <w:tab/>
        <w:t>in any case, if a transcript of the tape recording is made—a copy of the transcript is made available to the suspect, offender or volunteer.</w:t>
      </w:r>
    </w:p>
    <w:p w:rsidR="004F4F8D" w:rsidRPr="00766FBB" w:rsidRDefault="004F4F8D" w:rsidP="004F4F8D">
      <w:pPr>
        <w:pStyle w:val="notetext"/>
      </w:pPr>
      <w:r w:rsidRPr="00766FBB">
        <w:t>Note 1:</w:t>
      </w:r>
      <w:r w:rsidRPr="00766FBB">
        <w:tab/>
        <w:t xml:space="preserve">If a forensic procedure is carried out as a result of a request by a foreign country (as contemplated by the </w:t>
      </w:r>
      <w:r w:rsidRPr="00766FBB">
        <w:rPr>
          <w:i/>
        </w:rPr>
        <w:t>Mutual Assistance in Criminal Matters Act 1987</w:t>
      </w:r>
      <w:r w:rsidRPr="00766FBB">
        <w:t>), a copy of anything made may also be provided to the foreign country: see subsections</w:t>
      </w:r>
      <w:r w:rsidR="00766FBB">
        <w:t> </w:t>
      </w:r>
      <w:r w:rsidRPr="00766FBB">
        <w:t>23YQB(2) and (3).</w:t>
      </w:r>
    </w:p>
    <w:p w:rsidR="004F4F8D" w:rsidRPr="00766FBB" w:rsidRDefault="004F4F8D" w:rsidP="004F4F8D">
      <w:pPr>
        <w:pStyle w:val="notetext"/>
      </w:pPr>
      <w:r w:rsidRPr="00766FBB">
        <w:t>Note 2:</w:t>
      </w:r>
      <w:r w:rsidRPr="00766FBB">
        <w:tab/>
        <w:t>If a forensic procedure is carried out as a result of a request by a foreign law enforcement agency, a copy of anything made may also be provided to the foreign law enforcement agency: see subsections</w:t>
      </w:r>
      <w:r w:rsidR="00766FBB">
        <w:t> </w:t>
      </w:r>
      <w:r w:rsidRPr="00766FBB">
        <w:t>23YQD(3) and (4).</w:t>
      </w:r>
    </w:p>
    <w:p w:rsidR="005F1445" w:rsidRPr="00766FBB" w:rsidRDefault="005F1445" w:rsidP="0034093C">
      <w:pPr>
        <w:pStyle w:val="subsection"/>
      </w:pPr>
      <w:r w:rsidRPr="00766FBB">
        <w:tab/>
        <w:t>(2)</w:t>
      </w:r>
      <w:r w:rsidRPr="00766FBB">
        <w:tab/>
        <w:t>Where an investigating constable is required to ensure that a suspect, offender or volunteer is given an opportunity to view a video recording made under this Part, the investigating constable must ensure that the same opportunity is given to:</w:t>
      </w:r>
    </w:p>
    <w:p w:rsidR="005F1445" w:rsidRPr="00766FBB" w:rsidRDefault="005F1445" w:rsidP="005F1445">
      <w:pPr>
        <w:pStyle w:val="paragraph"/>
      </w:pPr>
      <w:r w:rsidRPr="00766FBB">
        <w:tab/>
        <w:t>(a)</w:t>
      </w:r>
      <w:r w:rsidRPr="00766FBB">
        <w:tab/>
        <w:t>in any case—the suspect’s, offender’s or volunteer’s legal representative; and</w:t>
      </w:r>
    </w:p>
    <w:p w:rsidR="005F1445" w:rsidRPr="00766FBB" w:rsidRDefault="005F1445" w:rsidP="005F1445">
      <w:pPr>
        <w:pStyle w:val="paragraph"/>
      </w:pPr>
      <w:r w:rsidRPr="00766FBB">
        <w:tab/>
        <w:t>(b)</w:t>
      </w:r>
      <w:r w:rsidRPr="00766FBB">
        <w:tab/>
        <w:t>if the suspect, offender or volunteer is a child or an incapable person—an interview friend of the suspect, offender or volunteer; and</w:t>
      </w:r>
    </w:p>
    <w:p w:rsidR="005F1445" w:rsidRPr="00766FBB" w:rsidRDefault="005F1445" w:rsidP="005F1445">
      <w:pPr>
        <w:pStyle w:val="paragraph"/>
      </w:pPr>
      <w:r w:rsidRPr="00766FBB">
        <w:tab/>
        <w:t>(c)</w:t>
      </w:r>
      <w:r w:rsidRPr="00766FBB">
        <w:tab/>
        <w:t>if the investigating constable believes on reasonable grounds that the suspect, offender or volunteer is an Aboriginal person or a Torres Strait Islander—an interview friend of the suspect, offender or volunteer.</w:t>
      </w:r>
    </w:p>
    <w:p w:rsidR="005F1445" w:rsidRPr="00766FBB" w:rsidRDefault="005F1445" w:rsidP="005F1445">
      <w:pPr>
        <w:pStyle w:val="subsection"/>
      </w:pPr>
      <w:r w:rsidRPr="00766FBB">
        <w:tab/>
        <w:t>(3)</w:t>
      </w:r>
      <w:r w:rsidRPr="00766FBB">
        <w:tab/>
        <w:t>If section</w:t>
      </w:r>
      <w:r w:rsidR="00766FBB">
        <w:t> </w:t>
      </w:r>
      <w:r w:rsidRPr="00766FBB">
        <w:t xml:space="preserve">23YD requires forensic material taken from a suspect, offender or volunteer by a forensic procedure to be destroyed, the investigating constable must ensure that any video recording of the carrying out of the forensic procedure is also destroyed. </w:t>
      </w:r>
    </w:p>
    <w:p w:rsidR="005F1445" w:rsidRPr="00766FBB" w:rsidRDefault="005F1445" w:rsidP="0022787E">
      <w:pPr>
        <w:pStyle w:val="ActHead5"/>
      </w:pPr>
      <w:bookmarkStart w:id="131" w:name="_Toc442792046"/>
      <w:r w:rsidRPr="00766FBB">
        <w:rPr>
          <w:rStyle w:val="CharSectno"/>
        </w:rPr>
        <w:lastRenderedPageBreak/>
        <w:t>23YG</w:t>
      </w:r>
      <w:r w:rsidRPr="00766FBB">
        <w:t xml:space="preserve">  Material required to be made available to suspect, offender or volunteer</w:t>
      </w:r>
      <w:bookmarkEnd w:id="131"/>
    </w:p>
    <w:p w:rsidR="005F1445" w:rsidRPr="00766FBB" w:rsidRDefault="005F1445" w:rsidP="0022787E">
      <w:pPr>
        <w:pStyle w:val="subsection"/>
        <w:keepNext/>
        <w:keepLines/>
      </w:pPr>
      <w:r w:rsidRPr="00766FBB">
        <w:tab/>
        <w:t>(1)</w:t>
      </w:r>
      <w:r w:rsidRPr="00766FBB">
        <w:tab/>
        <w:t>Material from samples, copies, or any other material, that must be made available to a suspect, offender or volunteer under this Part:</w:t>
      </w:r>
    </w:p>
    <w:p w:rsidR="005F1445" w:rsidRPr="00766FBB" w:rsidRDefault="005F1445" w:rsidP="0022787E">
      <w:pPr>
        <w:pStyle w:val="paragraph"/>
        <w:keepNext/>
        <w:keepLines/>
      </w:pPr>
      <w:r w:rsidRPr="00766FBB">
        <w:tab/>
        <w:t>(a)</w:t>
      </w:r>
      <w:r w:rsidRPr="00766FBB">
        <w:tab/>
        <w:t>may be sent to the suspect, offender or volunteer at his or her last known address (if any), or to the suspect’s, offender’s or volunteer’s legal representative (if any) at his or her last known address; or</w:t>
      </w:r>
    </w:p>
    <w:p w:rsidR="005F1445" w:rsidRPr="00766FBB" w:rsidRDefault="005F1445" w:rsidP="005F1445">
      <w:pPr>
        <w:pStyle w:val="paragraph"/>
      </w:pPr>
      <w:r w:rsidRPr="00766FBB">
        <w:tab/>
        <w:t>(b)</w:t>
      </w:r>
      <w:r w:rsidRPr="00766FBB">
        <w:tab/>
        <w:t xml:space="preserve">if there is no known address as mentioned in </w:t>
      </w:r>
      <w:r w:rsidR="00766FBB">
        <w:t>paragraph (</w:t>
      </w:r>
      <w:r w:rsidRPr="00766FBB">
        <w:t>a)—may be made available for collection by the suspect, offender or volunteer at the police station where the investigating constable was based at the time the forensic procedure was carried out.</w:t>
      </w:r>
    </w:p>
    <w:p w:rsidR="00794164" w:rsidRPr="00766FBB" w:rsidRDefault="00794164" w:rsidP="00794164">
      <w:pPr>
        <w:pStyle w:val="subsection"/>
      </w:pPr>
      <w:r w:rsidRPr="00766FBB">
        <w:tab/>
        <w:t>(2)</w:t>
      </w:r>
      <w:r w:rsidRPr="00766FBB">
        <w:tab/>
        <w:t xml:space="preserve">Subject to </w:t>
      </w:r>
      <w:r w:rsidR="00766FBB">
        <w:t>subsection (</w:t>
      </w:r>
      <w:r w:rsidRPr="00766FBB">
        <w:t xml:space="preserve">3), material of any kind that is required by this </w:t>
      </w:r>
      <w:r w:rsidR="00BB1281" w:rsidRPr="00766FBB">
        <w:t>Part</w:t>
      </w:r>
      <w:r w:rsidR="00B5109B" w:rsidRPr="00766FBB">
        <w:t xml:space="preserve"> </w:t>
      </w:r>
      <w:r w:rsidRPr="00766FBB">
        <w:t xml:space="preserve">to be made available to a suspect, offender or volunteer must be made available in accordance with </w:t>
      </w:r>
      <w:r w:rsidR="00766FBB">
        <w:t>subsection (</w:t>
      </w:r>
      <w:r w:rsidRPr="00766FBB">
        <w:t>1):</w:t>
      </w:r>
    </w:p>
    <w:p w:rsidR="00794164" w:rsidRPr="00766FBB" w:rsidRDefault="00794164" w:rsidP="00794164">
      <w:pPr>
        <w:pStyle w:val="paragraph"/>
      </w:pPr>
      <w:r w:rsidRPr="00766FBB">
        <w:tab/>
        <w:t>(a)</w:t>
      </w:r>
      <w:r w:rsidRPr="00766FBB">
        <w:tab/>
        <w:t>within 14 days after the material comes into existence; or</w:t>
      </w:r>
    </w:p>
    <w:p w:rsidR="00794164" w:rsidRPr="00766FBB" w:rsidRDefault="00794164" w:rsidP="00794164">
      <w:pPr>
        <w:pStyle w:val="paragraph"/>
      </w:pPr>
      <w:r w:rsidRPr="00766FBB">
        <w:tab/>
        <w:t>(b)</w:t>
      </w:r>
      <w:r w:rsidRPr="00766FBB">
        <w:tab/>
        <w:t>if the material is requested by the suspect, offender or volunteer or the suspect’s, offender’s or volunteer’s interview friend or legal representative, within 14 days of the request.</w:t>
      </w:r>
    </w:p>
    <w:p w:rsidR="00794164" w:rsidRPr="00766FBB" w:rsidRDefault="00794164" w:rsidP="00794164">
      <w:pPr>
        <w:pStyle w:val="subsection"/>
      </w:pPr>
      <w:r w:rsidRPr="00766FBB">
        <w:tab/>
        <w:t>(3)</w:t>
      </w:r>
      <w:r w:rsidRPr="00766FBB">
        <w:tab/>
      </w:r>
      <w:r w:rsidR="00766FBB">
        <w:t>Subsection (</w:t>
      </w:r>
      <w:r w:rsidRPr="00766FBB">
        <w:t>2) does not apply to:</w:t>
      </w:r>
    </w:p>
    <w:p w:rsidR="00794164" w:rsidRPr="00766FBB" w:rsidRDefault="00794164" w:rsidP="00794164">
      <w:pPr>
        <w:pStyle w:val="paragraph"/>
      </w:pPr>
      <w:r w:rsidRPr="00766FBB">
        <w:tab/>
        <w:t>(a)</w:t>
      </w:r>
      <w:r w:rsidRPr="00766FBB">
        <w:tab/>
        <w:t>copies of records required to be made available under subsection</w:t>
      </w:r>
      <w:r w:rsidR="00766FBB">
        <w:t> </w:t>
      </w:r>
      <w:r w:rsidRPr="00766FBB">
        <w:t>23XE(5); and</w:t>
      </w:r>
    </w:p>
    <w:p w:rsidR="00794164" w:rsidRPr="00766FBB" w:rsidRDefault="00794164" w:rsidP="00794164">
      <w:pPr>
        <w:pStyle w:val="paragraph"/>
      </w:pPr>
      <w:r w:rsidRPr="00766FBB">
        <w:tab/>
        <w:t>(b)</w:t>
      </w:r>
      <w:r w:rsidRPr="00766FBB">
        <w:tab/>
        <w:t>material required to be provided under section</w:t>
      </w:r>
      <w:r w:rsidR="00766FBB">
        <w:t> </w:t>
      </w:r>
      <w:r w:rsidRPr="00766FBB">
        <w:t>23XU; and</w:t>
      </w:r>
    </w:p>
    <w:p w:rsidR="00794164" w:rsidRPr="00766FBB" w:rsidRDefault="00794164" w:rsidP="00794164">
      <w:pPr>
        <w:pStyle w:val="paragraph"/>
      </w:pPr>
      <w:r w:rsidRPr="00766FBB">
        <w:tab/>
        <w:t>(c)</w:t>
      </w:r>
      <w:r w:rsidRPr="00766FBB">
        <w:tab/>
        <w:t>copies of results of analysis and other information required to be provided under section</w:t>
      </w:r>
      <w:r w:rsidR="00766FBB">
        <w:t> </w:t>
      </w:r>
      <w:r w:rsidRPr="00766FBB">
        <w:t>23XW.</w:t>
      </w:r>
    </w:p>
    <w:p w:rsidR="005F1445" w:rsidRPr="00766FBB" w:rsidRDefault="005F1445" w:rsidP="005F1445">
      <w:pPr>
        <w:pStyle w:val="ActHead5"/>
      </w:pPr>
      <w:bookmarkStart w:id="132" w:name="_Toc442792047"/>
      <w:r w:rsidRPr="00766FBB">
        <w:rPr>
          <w:rStyle w:val="CharSectno"/>
        </w:rPr>
        <w:t>23YH</w:t>
      </w:r>
      <w:r w:rsidRPr="00766FBB">
        <w:t xml:space="preserve">  No charge to be made for giving material etc. to suspects, offenders and volunteers</w:t>
      </w:r>
      <w:bookmarkEnd w:id="132"/>
    </w:p>
    <w:p w:rsidR="005F1445" w:rsidRPr="00766FBB" w:rsidRDefault="005F1445" w:rsidP="005F1445">
      <w:pPr>
        <w:pStyle w:val="subsection"/>
      </w:pPr>
      <w:r w:rsidRPr="00766FBB">
        <w:tab/>
      </w:r>
      <w:r w:rsidRPr="00766FBB">
        <w:tab/>
        <w:t xml:space="preserve">If a provision of this </w:t>
      </w:r>
      <w:r w:rsidR="00BB1281" w:rsidRPr="00766FBB">
        <w:t>Part</w:t>
      </w:r>
      <w:r w:rsidR="00B5109B" w:rsidRPr="00766FBB">
        <w:t xml:space="preserve"> </w:t>
      </w:r>
      <w:r w:rsidRPr="00766FBB">
        <w:t>requires material of any kind to be given to a suspect, offender or volunteer, or an opportunity to view a video recording to be given to a suspect, offender or volunteer, the material or the opportunity to view the video must be given without charge.</w:t>
      </w:r>
    </w:p>
    <w:p w:rsidR="005F1445" w:rsidRPr="00766FBB" w:rsidRDefault="005F1445" w:rsidP="0022787E">
      <w:pPr>
        <w:pStyle w:val="ActHead5"/>
      </w:pPr>
      <w:bookmarkStart w:id="133" w:name="_Toc442792048"/>
      <w:r w:rsidRPr="00766FBB">
        <w:rPr>
          <w:rStyle w:val="CharSectno"/>
        </w:rPr>
        <w:lastRenderedPageBreak/>
        <w:t>23YI</w:t>
      </w:r>
      <w:r w:rsidRPr="00766FBB">
        <w:t xml:space="preserve">  Proof of belief or suspicion</w:t>
      </w:r>
      <w:bookmarkEnd w:id="133"/>
    </w:p>
    <w:p w:rsidR="005F1445" w:rsidRPr="00766FBB" w:rsidRDefault="005F1445" w:rsidP="0022787E">
      <w:pPr>
        <w:pStyle w:val="subsection"/>
        <w:keepNext/>
        <w:keepLines/>
      </w:pPr>
      <w:r w:rsidRPr="00766FBB">
        <w:tab/>
      </w:r>
      <w:r w:rsidRPr="00766FBB">
        <w:tab/>
        <w:t>In any proceedings, the burden lies on the prosecution to prove on the balance of probabilities that a constable had a belief on reasonable grounds, or suspected on reasonable grounds, as to a matter referred to in this Part.</w:t>
      </w:r>
    </w:p>
    <w:p w:rsidR="005F1445" w:rsidRPr="00766FBB" w:rsidRDefault="005F1445" w:rsidP="005F1445">
      <w:pPr>
        <w:pStyle w:val="ActHead5"/>
      </w:pPr>
      <w:bookmarkStart w:id="134" w:name="_Toc442792049"/>
      <w:r w:rsidRPr="00766FBB">
        <w:rPr>
          <w:rStyle w:val="CharSectno"/>
        </w:rPr>
        <w:t>23YJ</w:t>
      </w:r>
      <w:r w:rsidRPr="00766FBB">
        <w:t xml:space="preserve">  Proof of impracticability</w:t>
      </w:r>
      <w:bookmarkEnd w:id="134"/>
    </w:p>
    <w:p w:rsidR="005F1445" w:rsidRPr="00766FBB" w:rsidRDefault="005F1445" w:rsidP="005F1445">
      <w:pPr>
        <w:pStyle w:val="subsection"/>
      </w:pPr>
      <w:r w:rsidRPr="00766FBB">
        <w:tab/>
      </w:r>
      <w:r w:rsidRPr="00766FBB">
        <w:tab/>
        <w:t xml:space="preserve">In any proceedings, the burden lies on the prosecution to prove on the balance of probabilities that it was not practicable to do something required by this </w:t>
      </w:r>
      <w:r w:rsidR="00BB1281" w:rsidRPr="00766FBB">
        <w:t>Part</w:t>
      </w:r>
      <w:r w:rsidR="00B5109B" w:rsidRPr="00766FBB">
        <w:t xml:space="preserve"> </w:t>
      </w:r>
      <w:r w:rsidRPr="00766FBB">
        <w:t>to be done if practicable.</w:t>
      </w:r>
    </w:p>
    <w:p w:rsidR="005F1445" w:rsidRPr="00766FBB" w:rsidRDefault="005F1445" w:rsidP="005F1445">
      <w:pPr>
        <w:pStyle w:val="ActHead5"/>
      </w:pPr>
      <w:bookmarkStart w:id="135" w:name="_Toc442792050"/>
      <w:r w:rsidRPr="00766FBB">
        <w:rPr>
          <w:rStyle w:val="CharSectno"/>
        </w:rPr>
        <w:t>23YJA</w:t>
      </w:r>
      <w:r w:rsidRPr="00766FBB">
        <w:t xml:space="preserve">  Proof that time should be disregarded</w:t>
      </w:r>
      <w:bookmarkEnd w:id="135"/>
    </w:p>
    <w:p w:rsidR="005F1445" w:rsidRPr="00766FBB" w:rsidRDefault="005F1445" w:rsidP="005F1445">
      <w:pPr>
        <w:pStyle w:val="subsection"/>
      </w:pPr>
      <w:r w:rsidRPr="00766FBB">
        <w:tab/>
      </w:r>
      <w:r w:rsidRPr="00766FBB">
        <w:tab/>
        <w:t>In any proceedings, the burden lies on the prosecution to prove on the balance of probabilities that any particular time was covered by a provision of subsection</w:t>
      </w:r>
      <w:r w:rsidR="00766FBB">
        <w:t> </w:t>
      </w:r>
      <w:r w:rsidRPr="00766FBB">
        <w:t>23WLA(2), 23XGB(2) or 23XGD(2).</w:t>
      </w:r>
    </w:p>
    <w:p w:rsidR="005F1445" w:rsidRPr="00766FBB" w:rsidRDefault="005F1445" w:rsidP="005F1445">
      <w:pPr>
        <w:pStyle w:val="ActHead5"/>
      </w:pPr>
      <w:bookmarkStart w:id="136" w:name="_Toc442792051"/>
      <w:r w:rsidRPr="00766FBB">
        <w:rPr>
          <w:rStyle w:val="CharSectno"/>
        </w:rPr>
        <w:t>23YK</w:t>
      </w:r>
      <w:r w:rsidRPr="00766FBB">
        <w:t xml:space="preserve">  Proof of voluntary waiver of certain rights</w:t>
      </w:r>
      <w:bookmarkEnd w:id="136"/>
    </w:p>
    <w:p w:rsidR="005F1445" w:rsidRPr="00766FBB" w:rsidRDefault="005F1445" w:rsidP="005F1445">
      <w:pPr>
        <w:pStyle w:val="subsection"/>
      </w:pPr>
      <w:r w:rsidRPr="00766FBB">
        <w:tab/>
      </w:r>
      <w:r w:rsidRPr="00766FBB">
        <w:tab/>
        <w:t>In any proceedings:</w:t>
      </w:r>
    </w:p>
    <w:p w:rsidR="005F1445" w:rsidRPr="00766FBB" w:rsidRDefault="005F1445" w:rsidP="005F1445">
      <w:pPr>
        <w:pStyle w:val="paragraph"/>
      </w:pPr>
      <w:r w:rsidRPr="00766FBB">
        <w:tab/>
        <w:t>(a)</w:t>
      </w:r>
      <w:r w:rsidRPr="00766FBB">
        <w:tab/>
        <w:t>the burden lies on the prosecution to prove that an Aboriginal person or Torres Strait Islander has waived a right as mentioned in subsection</w:t>
      </w:r>
      <w:r w:rsidR="00766FBB">
        <w:t> </w:t>
      </w:r>
      <w:r w:rsidRPr="00766FBB">
        <w:t>23WG(3) or subsection</w:t>
      </w:r>
      <w:r w:rsidR="00766FBB">
        <w:t> </w:t>
      </w:r>
      <w:r w:rsidRPr="00766FBB">
        <w:t>23XR(3); and</w:t>
      </w:r>
    </w:p>
    <w:p w:rsidR="005F1445" w:rsidRPr="00766FBB" w:rsidRDefault="005F1445" w:rsidP="005F1445">
      <w:pPr>
        <w:pStyle w:val="paragraph"/>
      </w:pPr>
      <w:r w:rsidRPr="00766FBB">
        <w:tab/>
        <w:t>(b)</w:t>
      </w:r>
      <w:r w:rsidRPr="00766FBB">
        <w:tab/>
        <w:t>the burden is not discharged unless the court is satisfied on the balance of probabilities that the person voluntarily waived that right, and did so with full knowledge and understanding of what he or she was doing.</w:t>
      </w:r>
    </w:p>
    <w:p w:rsidR="00C040C8" w:rsidRPr="00766FBB" w:rsidRDefault="00C040C8" w:rsidP="00C040C8">
      <w:pPr>
        <w:pStyle w:val="ActHead5"/>
      </w:pPr>
      <w:bookmarkStart w:id="137" w:name="_Toc442792052"/>
      <w:r w:rsidRPr="00766FBB">
        <w:rPr>
          <w:rStyle w:val="CharSectno"/>
        </w:rPr>
        <w:t>23YKA</w:t>
      </w:r>
      <w:r w:rsidRPr="00766FBB">
        <w:t xml:space="preserve">  Application of sections</w:t>
      </w:r>
      <w:r w:rsidR="00766FBB">
        <w:t> </w:t>
      </w:r>
      <w:r w:rsidRPr="00766FBB">
        <w:t>23YI to 23YK</w:t>
      </w:r>
      <w:bookmarkEnd w:id="137"/>
    </w:p>
    <w:p w:rsidR="00C040C8" w:rsidRPr="00766FBB" w:rsidRDefault="00C040C8" w:rsidP="00C040C8">
      <w:pPr>
        <w:pStyle w:val="subsection"/>
      </w:pPr>
      <w:r w:rsidRPr="00766FBB">
        <w:tab/>
      </w:r>
      <w:r w:rsidRPr="00766FBB">
        <w:tab/>
        <w:t>To avoid doubt, sections</w:t>
      </w:r>
      <w:r w:rsidR="00766FBB">
        <w:t> </w:t>
      </w:r>
      <w:r w:rsidRPr="00766FBB">
        <w:t>23YI to 23YK do not apply in relation to a proceeding in a foreign country in which forensic evidence is provided in response to a request by:</w:t>
      </w:r>
    </w:p>
    <w:p w:rsidR="00C040C8" w:rsidRPr="00766FBB" w:rsidRDefault="00C040C8" w:rsidP="00C040C8">
      <w:pPr>
        <w:pStyle w:val="paragraph"/>
      </w:pPr>
      <w:r w:rsidRPr="00766FBB">
        <w:tab/>
        <w:t>(a)</w:t>
      </w:r>
      <w:r w:rsidRPr="00766FBB">
        <w:tab/>
        <w:t xml:space="preserve">a foreign country (as contemplated by the </w:t>
      </w:r>
      <w:r w:rsidRPr="00766FBB">
        <w:rPr>
          <w:i/>
        </w:rPr>
        <w:t>Mutual Assistance in Criminal Matters Act 1987</w:t>
      </w:r>
      <w:r w:rsidRPr="00766FBB">
        <w:t>); or</w:t>
      </w:r>
    </w:p>
    <w:p w:rsidR="00C040C8" w:rsidRPr="00766FBB" w:rsidRDefault="00C040C8" w:rsidP="00C040C8">
      <w:pPr>
        <w:pStyle w:val="paragraph"/>
      </w:pPr>
      <w:r w:rsidRPr="00766FBB">
        <w:lastRenderedPageBreak/>
        <w:tab/>
        <w:t>(b)</w:t>
      </w:r>
      <w:r w:rsidRPr="00766FBB">
        <w:tab/>
        <w:t>a foreign law enforcement agency.</w:t>
      </w:r>
    </w:p>
    <w:p w:rsidR="005F1445" w:rsidRPr="00766FBB" w:rsidRDefault="005F1445" w:rsidP="0022787E">
      <w:pPr>
        <w:pStyle w:val="ActHead5"/>
      </w:pPr>
      <w:bookmarkStart w:id="138" w:name="_Toc442792053"/>
      <w:r w:rsidRPr="00766FBB">
        <w:rPr>
          <w:rStyle w:val="CharSectno"/>
        </w:rPr>
        <w:t>23YL</w:t>
      </w:r>
      <w:r w:rsidRPr="00766FBB">
        <w:t xml:space="preserve">  Liability for forensic procedures</w:t>
      </w:r>
      <w:bookmarkEnd w:id="138"/>
    </w:p>
    <w:p w:rsidR="005F1445" w:rsidRPr="00766FBB" w:rsidRDefault="005F1445" w:rsidP="0022787E">
      <w:pPr>
        <w:pStyle w:val="subsection"/>
        <w:keepNext/>
        <w:keepLines/>
      </w:pPr>
      <w:r w:rsidRPr="00766FBB">
        <w:tab/>
      </w:r>
      <w:r w:rsidRPr="00766FBB">
        <w:tab/>
        <w:t xml:space="preserve">No civil or criminal liability is incurred by any person (including a constable) who carries out, or helps to carry out, a forensic procedure under this </w:t>
      </w:r>
      <w:r w:rsidR="00BB1281" w:rsidRPr="00766FBB">
        <w:t>Part</w:t>
      </w:r>
      <w:r w:rsidR="00B5109B" w:rsidRPr="00766FBB">
        <w:t xml:space="preserve"> </w:t>
      </w:r>
      <w:r w:rsidRPr="00766FBB">
        <w:t>in respect of anything properly and necessarily done in good faith by the person in carrying out or helping to carry out the forensic procedure if the person believed on reasonable grounds that:</w:t>
      </w:r>
    </w:p>
    <w:p w:rsidR="005F1445" w:rsidRPr="00766FBB" w:rsidRDefault="005F1445" w:rsidP="005F1445">
      <w:pPr>
        <w:pStyle w:val="paragraph"/>
      </w:pPr>
      <w:r w:rsidRPr="00766FBB">
        <w:tab/>
        <w:t>(a)</w:t>
      </w:r>
      <w:r w:rsidRPr="00766FBB">
        <w:tab/>
        <w:t>informed consent had been given to the carrying out of the forensic procedure; or</w:t>
      </w:r>
    </w:p>
    <w:p w:rsidR="005F1445" w:rsidRPr="00766FBB" w:rsidRDefault="005F1445" w:rsidP="005F1445">
      <w:pPr>
        <w:pStyle w:val="paragraph"/>
      </w:pPr>
      <w:r w:rsidRPr="00766FBB">
        <w:tab/>
        <w:t>(b)</w:t>
      </w:r>
      <w:r w:rsidRPr="00766FBB">
        <w:tab/>
        <w:t>the carrying out of the forensic procedure without informed consent had been duly ordered by a constable or magistrate under this Part.</w:t>
      </w:r>
    </w:p>
    <w:p w:rsidR="005F1445" w:rsidRPr="00766FBB" w:rsidRDefault="005F1445" w:rsidP="005F1445">
      <w:pPr>
        <w:pStyle w:val="notetext"/>
      </w:pPr>
      <w:r w:rsidRPr="00766FBB">
        <w:t>Note:</w:t>
      </w:r>
      <w:r w:rsidRPr="00766FBB">
        <w:tab/>
        <w:t>This section does not provide any protection in respect of action taken maliciously.</w:t>
      </w:r>
    </w:p>
    <w:p w:rsidR="005F1445" w:rsidRPr="00766FBB" w:rsidRDefault="005F1445" w:rsidP="005F1445">
      <w:pPr>
        <w:pStyle w:val="ActHead5"/>
      </w:pPr>
      <w:bookmarkStart w:id="139" w:name="_Toc442792054"/>
      <w:r w:rsidRPr="00766FBB">
        <w:rPr>
          <w:rStyle w:val="CharSectno"/>
        </w:rPr>
        <w:t>23YM</w:t>
      </w:r>
      <w:r w:rsidRPr="00766FBB">
        <w:t xml:space="preserve">  Experts not obliged to carry out forensic procedures</w:t>
      </w:r>
      <w:bookmarkEnd w:id="139"/>
    </w:p>
    <w:p w:rsidR="005F1445" w:rsidRPr="00766FBB" w:rsidRDefault="005F1445" w:rsidP="005F1445">
      <w:pPr>
        <w:pStyle w:val="subsection"/>
      </w:pPr>
      <w:r w:rsidRPr="00766FBB">
        <w:tab/>
      </w:r>
      <w:r w:rsidRPr="00766FBB">
        <w:tab/>
        <w:t xml:space="preserve">Nothing in this </w:t>
      </w:r>
      <w:r w:rsidR="00BB1281" w:rsidRPr="00766FBB">
        <w:t>Part</w:t>
      </w:r>
      <w:r w:rsidR="00B5109B" w:rsidRPr="00766FBB">
        <w:t xml:space="preserve"> </w:t>
      </w:r>
      <w:r w:rsidRPr="00766FBB">
        <w:t>requires a medical practitioner, nurse, dentist, dental technician or appropriately qualified person to carry out a forensic procedure.</w:t>
      </w:r>
    </w:p>
    <w:p w:rsidR="005F1445" w:rsidRPr="00766FBB" w:rsidRDefault="005F1445" w:rsidP="005F1445">
      <w:pPr>
        <w:pStyle w:val="ActHead5"/>
      </w:pPr>
      <w:bookmarkStart w:id="140" w:name="_Toc442792055"/>
      <w:r w:rsidRPr="00766FBB">
        <w:rPr>
          <w:rStyle w:val="CharSectno"/>
        </w:rPr>
        <w:t>23YN</w:t>
      </w:r>
      <w:r w:rsidRPr="00766FBB">
        <w:t xml:space="preserve">  Retention of electronic recordings</w:t>
      </w:r>
      <w:bookmarkEnd w:id="140"/>
    </w:p>
    <w:p w:rsidR="005F1445" w:rsidRPr="00766FBB" w:rsidRDefault="005F1445" w:rsidP="005F1445">
      <w:pPr>
        <w:pStyle w:val="subsection"/>
      </w:pPr>
      <w:r w:rsidRPr="00766FBB">
        <w:tab/>
        <w:t>(1)</w:t>
      </w:r>
      <w:r w:rsidRPr="00766FBB">
        <w:tab/>
        <w:t xml:space="preserve">A tape recording made by a constable in accordance with this </w:t>
      </w:r>
      <w:r w:rsidR="00BB1281" w:rsidRPr="00766FBB">
        <w:t>Part</w:t>
      </w:r>
      <w:r w:rsidR="00B5109B" w:rsidRPr="00766FBB">
        <w:t xml:space="preserve"> </w:t>
      </w:r>
      <w:r w:rsidRPr="00766FBB">
        <w:t>that is no longer required for investigative or evidentiary purposes may be retained for such other purposes, and for such period, as the Commissioner directs.</w:t>
      </w:r>
    </w:p>
    <w:p w:rsidR="005F1445" w:rsidRPr="00766FBB" w:rsidRDefault="005F1445" w:rsidP="005F1445">
      <w:pPr>
        <w:pStyle w:val="subsection"/>
      </w:pPr>
      <w:r w:rsidRPr="00766FBB">
        <w:tab/>
        <w:t>(2)</w:t>
      </w:r>
      <w:r w:rsidRPr="00766FBB">
        <w:tab/>
        <w:t>A recording that is retained under this section is to be stored so as to protect it against unauthorised access or use by any person.</w:t>
      </w:r>
    </w:p>
    <w:p w:rsidR="005F1445" w:rsidRPr="00766FBB" w:rsidRDefault="005F1445" w:rsidP="005F1445">
      <w:pPr>
        <w:pStyle w:val="ActHead5"/>
      </w:pPr>
      <w:bookmarkStart w:id="141" w:name="_Toc442792056"/>
      <w:r w:rsidRPr="00766FBB">
        <w:rPr>
          <w:rStyle w:val="CharSectno"/>
        </w:rPr>
        <w:t>23YO</w:t>
      </w:r>
      <w:r w:rsidRPr="00766FBB">
        <w:t xml:space="preserve">  Disclosure of information</w:t>
      </w:r>
      <w:bookmarkEnd w:id="141"/>
    </w:p>
    <w:p w:rsidR="005F1445" w:rsidRPr="00766FBB" w:rsidRDefault="005F1445" w:rsidP="005F1445">
      <w:pPr>
        <w:pStyle w:val="subsection"/>
      </w:pPr>
      <w:r w:rsidRPr="00766FBB">
        <w:tab/>
        <w:t>(1)</w:t>
      </w:r>
      <w:r w:rsidRPr="00766FBB">
        <w:tab/>
        <w:t>A person is guilty of an offence if:</w:t>
      </w:r>
    </w:p>
    <w:p w:rsidR="005F1445" w:rsidRPr="00766FBB" w:rsidRDefault="005F1445" w:rsidP="005F1445">
      <w:pPr>
        <w:pStyle w:val="paragraph"/>
      </w:pPr>
      <w:r w:rsidRPr="00766FBB">
        <w:lastRenderedPageBreak/>
        <w:tab/>
        <w:t>(a)</w:t>
      </w:r>
      <w:r w:rsidRPr="00766FBB">
        <w:tab/>
        <w:t xml:space="preserve">the person has access to any information stored on the </w:t>
      </w:r>
      <w:r w:rsidR="00903CD6" w:rsidRPr="00766FBB">
        <w:t>Commonwealth DNA database system or NCIDD</w:t>
      </w:r>
      <w:r w:rsidRPr="00766FBB">
        <w:t xml:space="preserve"> or to any other information revealed by a forensic procedure carried out on a suspect, offender or volunteer; and</w:t>
      </w:r>
    </w:p>
    <w:p w:rsidR="005F1445" w:rsidRPr="00766FBB" w:rsidRDefault="005F1445" w:rsidP="005F1445">
      <w:pPr>
        <w:pStyle w:val="paragraph"/>
      </w:pPr>
      <w:r w:rsidRPr="00766FBB">
        <w:tab/>
        <w:t>(b)</w:t>
      </w:r>
      <w:r w:rsidRPr="00766FBB">
        <w:tab/>
        <w:t>the person’s conduct causes the disclosure of information other than as provided by this section; and</w:t>
      </w:r>
    </w:p>
    <w:p w:rsidR="005F1445" w:rsidRPr="00766FBB" w:rsidRDefault="005F1445" w:rsidP="000F63F8">
      <w:pPr>
        <w:pStyle w:val="paragraph"/>
        <w:keepNext/>
        <w:keepLines/>
      </w:pPr>
      <w:r w:rsidRPr="00766FBB">
        <w:tab/>
        <w:t>(c)</w:t>
      </w:r>
      <w:r w:rsidRPr="00766FBB">
        <w:tab/>
        <w:t>the person is reckless as to any such disclosure.</w:t>
      </w:r>
    </w:p>
    <w:p w:rsidR="005F1445" w:rsidRPr="00766FBB" w:rsidRDefault="005F1445" w:rsidP="005F1445">
      <w:pPr>
        <w:pStyle w:val="Penalty"/>
      </w:pPr>
      <w:r w:rsidRPr="00766FBB">
        <w:t>Penalty:</w:t>
      </w:r>
      <w:r w:rsidRPr="00766FBB">
        <w:tab/>
        <w:t>Imprisonment for 2 years.</w:t>
      </w:r>
    </w:p>
    <w:p w:rsidR="00903CD6" w:rsidRPr="00766FBB" w:rsidRDefault="00903CD6" w:rsidP="00903CD6">
      <w:pPr>
        <w:pStyle w:val="subsection"/>
      </w:pPr>
      <w:r w:rsidRPr="00766FBB">
        <w:tab/>
        <w:t>(1A)</w:t>
      </w:r>
      <w:r w:rsidRPr="00766FBB">
        <w:tab/>
      </w:r>
      <w:r w:rsidR="00766FBB">
        <w:t>Paragraph (</w:t>
      </w:r>
      <w:r w:rsidRPr="00766FBB">
        <w:t>1)(a) does not apply to access to information stored on NCIDD in the circumstances permitted by subsection</w:t>
      </w:r>
      <w:r w:rsidR="00766FBB">
        <w:t> </w:t>
      </w:r>
      <w:r w:rsidRPr="00766FBB">
        <w:t>23YDACA(2).</w:t>
      </w:r>
    </w:p>
    <w:p w:rsidR="005F1445" w:rsidRPr="00766FBB" w:rsidRDefault="005F1445" w:rsidP="005F1445">
      <w:pPr>
        <w:pStyle w:val="subsection"/>
      </w:pPr>
      <w:r w:rsidRPr="00766FBB">
        <w:tab/>
        <w:t>(2)</w:t>
      </w:r>
      <w:r w:rsidRPr="00766FBB">
        <w:tab/>
        <w:t xml:space="preserve">A person may only disclose information </w:t>
      </w:r>
      <w:r w:rsidR="00903CD6" w:rsidRPr="00766FBB">
        <w:t>stored on the Commonwealth DNA database system or NCIDD</w:t>
      </w:r>
      <w:r w:rsidRPr="00766FBB">
        <w:t xml:space="preserve"> for one or more of the following purposes:</w:t>
      </w:r>
    </w:p>
    <w:p w:rsidR="005F1445" w:rsidRPr="00766FBB" w:rsidRDefault="005F1445" w:rsidP="005F1445">
      <w:pPr>
        <w:pStyle w:val="paragraph"/>
      </w:pPr>
      <w:r w:rsidRPr="00766FBB">
        <w:tab/>
        <w:t>(a)</w:t>
      </w:r>
      <w:r w:rsidRPr="00766FBB">
        <w:tab/>
        <w:t>the purposes of forensic comparison in the course of a criminal investigation by a constable or other person prescribed by the regulations;</w:t>
      </w:r>
    </w:p>
    <w:p w:rsidR="005F1445" w:rsidRPr="00766FBB" w:rsidRDefault="005F1445" w:rsidP="005F1445">
      <w:pPr>
        <w:pStyle w:val="paragraph"/>
      </w:pPr>
      <w:r w:rsidRPr="00766FBB">
        <w:tab/>
        <w:t>(b)</w:t>
      </w:r>
      <w:r w:rsidRPr="00766FBB">
        <w:tab/>
        <w:t>the purposes of making the information available, in accordance with the regulations, to the person to whom the information relates;</w:t>
      </w:r>
    </w:p>
    <w:p w:rsidR="005F1445" w:rsidRPr="00766FBB" w:rsidRDefault="005F1445" w:rsidP="005F1445">
      <w:pPr>
        <w:pStyle w:val="paragraph"/>
      </w:pPr>
      <w:r w:rsidRPr="00766FBB">
        <w:tab/>
        <w:t>(c)</w:t>
      </w:r>
      <w:r w:rsidRPr="00766FBB">
        <w:tab/>
        <w:t xml:space="preserve">the purposes of administering the </w:t>
      </w:r>
      <w:r w:rsidR="00903CD6" w:rsidRPr="00766FBB">
        <w:t>Commonwealth DNA database system, NCIDD or a State/Territory DNA database system</w:t>
      </w:r>
      <w:r w:rsidRPr="00766FBB">
        <w:t>;</w:t>
      </w:r>
    </w:p>
    <w:p w:rsidR="005F1445" w:rsidRPr="00766FBB" w:rsidRDefault="005F1445" w:rsidP="005F1445">
      <w:pPr>
        <w:pStyle w:val="paragraph"/>
      </w:pPr>
      <w:r w:rsidRPr="00766FBB">
        <w:tab/>
        <w:t>(d)</w:t>
      </w:r>
      <w:r w:rsidRPr="00766FBB">
        <w:tab/>
        <w:t xml:space="preserve">the purposes of any arrangement </w:t>
      </w:r>
      <w:r w:rsidR="00903CD6" w:rsidRPr="00766FBB">
        <w:t>mentioned in subsection</w:t>
      </w:r>
      <w:r w:rsidR="00766FBB">
        <w:t> </w:t>
      </w:r>
      <w:r w:rsidR="00903CD6" w:rsidRPr="00766FBB">
        <w:t xml:space="preserve">23YUD(1) or (1A) </w:t>
      </w:r>
      <w:r w:rsidRPr="00766FBB">
        <w:t xml:space="preserve">entered into between the Commonwealth and a State or Territory for the provision of access to information contained in the </w:t>
      </w:r>
      <w:r w:rsidR="00E311B0" w:rsidRPr="00766FBB">
        <w:t>Commonwealth DNA database system or a State/Territory DNA database system</w:t>
      </w:r>
      <w:r w:rsidRPr="00766FBB">
        <w:t xml:space="preserve"> by law enforcement officers or by any other persons prescribed by the regulations;</w:t>
      </w:r>
    </w:p>
    <w:p w:rsidR="00794164" w:rsidRPr="00766FBB" w:rsidRDefault="00794164" w:rsidP="00794164">
      <w:pPr>
        <w:pStyle w:val="paragraph"/>
      </w:pPr>
      <w:r w:rsidRPr="00766FBB">
        <w:tab/>
        <w:t>(da)</w:t>
      </w:r>
      <w:r w:rsidRPr="00766FBB">
        <w:tab/>
        <w:t xml:space="preserve">the purposes of assisting a foreign country to decide whether to make a request under the </w:t>
      </w:r>
      <w:r w:rsidRPr="00766FBB">
        <w:rPr>
          <w:i/>
        </w:rPr>
        <w:t>Mutual Assistance in Criminal Matters Act 1987</w:t>
      </w:r>
      <w:r w:rsidRPr="00766FBB">
        <w:t>;</w:t>
      </w:r>
    </w:p>
    <w:p w:rsidR="005F1445" w:rsidRPr="00766FBB" w:rsidRDefault="005F1445" w:rsidP="005F1445">
      <w:pPr>
        <w:pStyle w:val="paragraph"/>
      </w:pPr>
      <w:r w:rsidRPr="00766FBB">
        <w:lastRenderedPageBreak/>
        <w:tab/>
        <w:t>(e)</w:t>
      </w:r>
      <w:r w:rsidRPr="00766FBB">
        <w:tab/>
        <w:t xml:space="preserve">the purposes of, and in accordance with, the </w:t>
      </w:r>
      <w:r w:rsidRPr="00766FBB">
        <w:rPr>
          <w:i/>
        </w:rPr>
        <w:t>Mutual Assistance in Criminal Matters Act 1987</w:t>
      </w:r>
      <w:r w:rsidRPr="00766FBB">
        <w:t xml:space="preserve"> or the </w:t>
      </w:r>
      <w:r w:rsidRPr="00766FBB">
        <w:rPr>
          <w:i/>
        </w:rPr>
        <w:t>Extradition Act 1988</w:t>
      </w:r>
      <w:r w:rsidRPr="00766FBB">
        <w:t>;</w:t>
      </w:r>
    </w:p>
    <w:p w:rsidR="005F1445" w:rsidRPr="00766FBB" w:rsidRDefault="005F1445" w:rsidP="005F1445">
      <w:pPr>
        <w:pStyle w:val="paragraph"/>
      </w:pPr>
      <w:r w:rsidRPr="00766FBB">
        <w:tab/>
        <w:t>(f)</w:t>
      </w:r>
      <w:r w:rsidRPr="00766FBB">
        <w:tab/>
        <w:t>the purpose of a coronial inquest or inquiry;</w:t>
      </w:r>
    </w:p>
    <w:p w:rsidR="005F1445" w:rsidRPr="00766FBB" w:rsidRDefault="005F1445" w:rsidP="005F1445">
      <w:pPr>
        <w:pStyle w:val="paragraph"/>
      </w:pPr>
      <w:r w:rsidRPr="00766FBB">
        <w:tab/>
        <w:t>(g)</w:t>
      </w:r>
      <w:r w:rsidRPr="00766FBB">
        <w:tab/>
        <w:t xml:space="preserve">the purposes of an investigation by the </w:t>
      </w:r>
      <w:r w:rsidR="002C7004" w:rsidRPr="00766FBB">
        <w:t>Information Commissioner</w:t>
      </w:r>
      <w:r w:rsidRPr="00766FBB">
        <w:t xml:space="preserve"> or the Ombudsman of the Commonwealth or of a participating jurisdiction.</w:t>
      </w:r>
    </w:p>
    <w:p w:rsidR="005F1445" w:rsidRPr="00766FBB" w:rsidRDefault="005F1445" w:rsidP="005F1445">
      <w:pPr>
        <w:pStyle w:val="subsection"/>
      </w:pPr>
      <w:r w:rsidRPr="00766FBB">
        <w:tab/>
        <w:t>(3)</w:t>
      </w:r>
      <w:r w:rsidRPr="00766FBB">
        <w:tab/>
        <w:t>A person may only disclose information revealed by the carrying out of a forensic procedure as follows:</w:t>
      </w:r>
    </w:p>
    <w:p w:rsidR="005F1445" w:rsidRPr="00766FBB" w:rsidRDefault="005F1445" w:rsidP="005F1445">
      <w:pPr>
        <w:pStyle w:val="paragraph"/>
      </w:pPr>
      <w:r w:rsidRPr="00766FBB">
        <w:tab/>
        <w:t>(a)</w:t>
      </w:r>
      <w:r w:rsidRPr="00766FBB">
        <w:tab/>
        <w:t>if the person is the suspect, offender or volunteer to whom the information relates;</w:t>
      </w:r>
    </w:p>
    <w:p w:rsidR="005F1445" w:rsidRPr="00766FBB" w:rsidRDefault="005F1445" w:rsidP="005F1445">
      <w:pPr>
        <w:pStyle w:val="paragraph"/>
      </w:pPr>
      <w:r w:rsidRPr="00766FBB">
        <w:tab/>
        <w:t>(b)</w:t>
      </w:r>
      <w:r w:rsidRPr="00766FBB">
        <w:tab/>
        <w:t>if the information is already publicly available;</w:t>
      </w:r>
    </w:p>
    <w:p w:rsidR="005F1445" w:rsidRPr="00766FBB" w:rsidRDefault="005F1445" w:rsidP="005F1445">
      <w:pPr>
        <w:pStyle w:val="paragraph"/>
      </w:pPr>
      <w:r w:rsidRPr="00766FBB">
        <w:tab/>
        <w:t>(c)</w:t>
      </w:r>
      <w:r w:rsidRPr="00766FBB">
        <w:tab/>
        <w:t>in accordance with any other provision of this Part;</w:t>
      </w:r>
    </w:p>
    <w:p w:rsidR="005F1445" w:rsidRPr="00766FBB" w:rsidRDefault="005F1445" w:rsidP="005F1445">
      <w:pPr>
        <w:pStyle w:val="paragraph"/>
      </w:pPr>
      <w:r w:rsidRPr="00766FBB">
        <w:tab/>
        <w:t>(d)</w:t>
      </w:r>
      <w:r w:rsidRPr="00766FBB">
        <w:tab/>
        <w:t xml:space="preserve">in accordance with the </w:t>
      </w:r>
      <w:r w:rsidRPr="00766FBB">
        <w:rPr>
          <w:i/>
        </w:rPr>
        <w:t>Mutual Assistance in Criminal Matters Act 1987</w:t>
      </w:r>
      <w:r w:rsidRPr="00766FBB">
        <w:t xml:space="preserve"> or the </w:t>
      </w:r>
      <w:r w:rsidRPr="00766FBB">
        <w:rPr>
          <w:i/>
        </w:rPr>
        <w:t>Extradition Act 1988</w:t>
      </w:r>
      <w:r w:rsidRPr="00766FBB">
        <w:t>;</w:t>
      </w:r>
    </w:p>
    <w:p w:rsidR="005F1445" w:rsidRPr="00766FBB" w:rsidRDefault="005F1445" w:rsidP="005F1445">
      <w:pPr>
        <w:pStyle w:val="paragraph"/>
      </w:pPr>
      <w:r w:rsidRPr="00766FBB">
        <w:tab/>
        <w:t>(e)</w:t>
      </w:r>
      <w:r w:rsidRPr="00766FBB">
        <w:tab/>
        <w:t>for the purposes of the investigation of any offence or offences generally;</w:t>
      </w:r>
    </w:p>
    <w:p w:rsidR="005F1445" w:rsidRPr="00766FBB" w:rsidRDefault="005F1445" w:rsidP="005F1445">
      <w:pPr>
        <w:pStyle w:val="paragraph"/>
      </w:pPr>
      <w:r w:rsidRPr="00766FBB">
        <w:tab/>
        <w:t>(f)</w:t>
      </w:r>
      <w:r w:rsidRPr="00766FBB">
        <w:tab/>
        <w:t>for the purpose of a decision whether to institute proceedings for any offence;</w:t>
      </w:r>
    </w:p>
    <w:p w:rsidR="005F1445" w:rsidRPr="00766FBB" w:rsidRDefault="005F1445" w:rsidP="005F1445">
      <w:pPr>
        <w:pStyle w:val="paragraph"/>
      </w:pPr>
      <w:r w:rsidRPr="00766FBB">
        <w:tab/>
        <w:t>(g)</w:t>
      </w:r>
      <w:r w:rsidRPr="00766FBB">
        <w:tab/>
        <w:t>for the purpose of proceedings for any offence;</w:t>
      </w:r>
    </w:p>
    <w:p w:rsidR="005F1445" w:rsidRPr="00766FBB" w:rsidRDefault="005F1445" w:rsidP="005F1445">
      <w:pPr>
        <w:pStyle w:val="paragraph"/>
      </w:pPr>
      <w:r w:rsidRPr="00766FBB">
        <w:tab/>
        <w:t>(h)</w:t>
      </w:r>
      <w:r w:rsidRPr="00766FBB">
        <w:tab/>
        <w:t>for the purpose of a coronial inquest or inquiry;</w:t>
      </w:r>
    </w:p>
    <w:p w:rsidR="005F1445" w:rsidRPr="00766FBB" w:rsidRDefault="005F1445" w:rsidP="005F1445">
      <w:pPr>
        <w:pStyle w:val="paragraph"/>
      </w:pPr>
      <w:r w:rsidRPr="00766FBB">
        <w:tab/>
        <w:t>(i)</w:t>
      </w:r>
      <w:r w:rsidRPr="00766FBB">
        <w:tab/>
        <w:t>for the purpose of civil proceedings (including disciplinary proceedings) that relate to the way in which the procedure is carried out;</w:t>
      </w:r>
    </w:p>
    <w:p w:rsidR="00000780" w:rsidRPr="00766FBB" w:rsidRDefault="00000780" w:rsidP="00000780">
      <w:pPr>
        <w:pStyle w:val="paragraph"/>
      </w:pPr>
      <w:r w:rsidRPr="00766FBB">
        <w:tab/>
        <w:t>(ia)</w:t>
      </w:r>
      <w:r w:rsidRPr="00766FBB">
        <w:tab/>
        <w:t>for the purpose of dealing with or investigating, under Part</w:t>
      </w:r>
      <w:r w:rsidR="005B01AA" w:rsidRPr="00766FBB">
        <w:t> </w:t>
      </w:r>
      <w:r w:rsidRPr="00766FBB">
        <w:t xml:space="preserve">V or the </w:t>
      </w:r>
      <w:r w:rsidRPr="00766FBB">
        <w:rPr>
          <w:i/>
        </w:rPr>
        <w:t>Australian Federal Police Act 1979</w:t>
      </w:r>
      <w:r w:rsidRPr="00766FBB">
        <w:t>, an AFP conduct or practices issue (within the meaning of that Act) that relates to the way in which the procedure is carried out;</w:t>
      </w:r>
    </w:p>
    <w:p w:rsidR="005F1445" w:rsidRPr="00766FBB" w:rsidRDefault="005F1445" w:rsidP="005F1445">
      <w:pPr>
        <w:pStyle w:val="paragraph"/>
      </w:pPr>
      <w:r w:rsidRPr="00766FBB">
        <w:tab/>
        <w:t>(j)</w:t>
      </w:r>
      <w:r w:rsidRPr="00766FBB">
        <w:tab/>
        <w:t>for the purposes of the suspect’s, offender’s or volunteer’s medical treatment;</w:t>
      </w:r>
    </w:p>
    <w:p w:rsidR="005F1445" w:rsidRPr="00766FBB" w:rsidRDefault="005F1445" w:rsidP="005F1445">
      <w:pPr>
        <w:pStyle w:val="paragraph"/>
      </w:pPr>
      <w:r w:rsidRPr="00766FBB">
        <w:tab/>
        <w:t>(k)</w:t>
      </w:r>
      <w:r w:rsidRPr="00766FBB">
        <w:tab/>
        <w:t>for the purpose of the medical treatment of the victim of an offence that there are reasonable grounds to believe was committed by the suspect;</w:t>
      </w:r>
    </w:p>
    <w:p w:rsidR="005F1445" w:rsidRPr="00766FBB" w:rsidRDefault="005F1445" w:rsidP="005F1445">
      <w:pPr>
        <w:pStyle w:val="paragraph"/>
      </w:pPr>
      <w:r w:rsidRPr="00766FBB">
        <w:tab/>
        <w:t>(l)</w:t>
      </w:r>
      <w:r w:rsidRPr="00766FBB">
        <w:tab/>
        <w:t>if the suspect, offender or volunteer consents in writing to the disclosure.</w:t>
      </w:r>
    </w:p>
    <w:p w:rsidR="005F1445" w:rsidRPr="00766FBB" w:rsidRDefault="005F1445" w:rsidP="005F1445">
      <w:pPr>
        <w:pStyle w:val="subsection"/>
      </w:pPr>
      <w:r w:rsidRPr="00766FBB">
        <w:lastRenderedPageBreak/>
        <w:tab/>
        <w:t>(4)</w:t>
      </w:r>
      <w:r w:rsidRPr="00766FBB">
        <w:tab/>
        <w:t>This section does not apply to information that cannot be used to discover the identity of any person.</w:t>
      </w:r>
    </w:p>
    <w:p w:rsidR="005F1445" w:rsidRPr="00766FBB" w:rsidRDefault="005F1445" w:rsidP="005F1445">
      <w:pPr>
        <w:pStyle w:val="ActHead5"/>
      </w:pPr>
      <w:bookmarkStart w:id="142" w:name="_Toc442792057"/>
      <w:r w:rsidRPr="00766FBB">
        <w:rPr>
          <w:rStyle w:val="CharSectno"/>
        </w:rPr>
        <w:t>23YP</w:t>
      </w:r>
      <w:r w:rsidRPr="00766FBB">
        <w:t xml:space="preserve">  Taking, retention and use of forensic material</w:t>
      </w:r>
      <w:bookmarkEnd w:id="142"/>
    </w:p>
    <w:p w:rsidR="005F1445" w:rsidRPr="00766FBB" w:rsidRDefault="005F1445" w:rsidP="005F1445">
      <w:pPr>
        <w:pStyle w:val="SubsectionHead"/>
      </w:pPr>
      <w:r w:rsidRPr="00766FBB">
        <w:t>Taking, retention and use authorised by laws of other jurisdictions</w:t>
      </w:r>
    </w:p>
    <w:p w:rsidR="005F1445" w:rsidRPr="00766FBB" w:rsidRDefault="005F1445" w:rsidP="005F1445">
      <w:pPr>
        <w:pStyle w:val="subsection"/>
      </w:pPr>
      <w:r w:rsidRPr="00766FBB">
        <w:tab/>
        <w:t>(1)</w:t>
      </w:r>
      <w:r w:rsidRPr="00766FBB">
        <w:tab/>
        <w:t xml:space="preserve">Nothing in this </w:t>
      </w:r>
      <w:r w:rsidR="00BB1281" w:rsidRPr="00766FBB">
        <w:t>Part</w:t>
      </w:r>
      <w:r w:rsidR="00B5109B" w:rsidRPr="00766FBB">
        <w:t xml:space="preserve"> </w:t>
      </w:r>
      <w:r w:rsidRPr="00766FBB">
        <w:t>affects the taking, retention or use of forensic material, or information obtained from forensic material, if the taking, retention or use of the material is authorised by or under a law of a State or a Territory.</w:t>
      </w:r>
    </w:p>
    <w:p w:rsidR="005F1445" w:rsidRPr="00766FBB" w:rsidRDefault="005F1445" w:rsidP="005F1445">
      <w:pPr>
        <w:pStyle w:val="subsection"/>
      </w:pPr>
      <w:r w:rsidRPr="00766FBB">
        <w:tab/>
        <w:t>(2)</w:t>
      </w:r>
      <w:r w:rsidRPr="00766FBB">
        <w:tab/>
        <w:t xml:space="preserve">Forensic material, or information obtained from it, that was taken in accordance with a law of a State or a Territory may be retained or used for investigative, evidentiary or statistical purposes of the Commonwealth. The material or information may be retained or used even if its retention or use would, but for this subsection, constitute a breach of, or failure to comply with, any provision of this </w:t>
      </w:r>
      <w:r w:rsidR="00BB1281" w:rsidRPr="00766FBB">
        <w:t>Part</w:t>
      </w:r>
      <w:r w:rsidR="00B5109B" w:rsidRPr="00766FBB">
        <w:t xml:space="preserve"> </w:t>
      </w:r>
      <w:r w:rsidRPr="00766FBB">
        <w:t>relating to the carrying out of forensic procedures.</w:t>
      </w:r>
    </w:p>
    <w:p w:rsidR="005F1445" w:rsidRPr="00766FBB" w:rsidRDefault="005F1445" w:rsidP="005F1445">
      <w:pPr>
        <w:pStyle w:val="SubsectionHead"/>
      </w:pPr>
      <w:r w:rsidRPr="00766FBB">
        <w:t>Use and retention of forensic material taken before commencement of subsection</w:t>
      </w:r>
    </w:p>
    <w:p w:rsidR="005F1445" w:rsidRPr="00766FBB" w:rsidRDefault="005F1445" w:rsidP="005F1445">
      <w:pPr>
        <w:pStyle w:val="subsection"/>
      </w:pPr>
      <w:r w:rsidRPr="00766FBB">
        <w:tab/>
        <w:t>(3)</w:t>
      </w:r>
      <w:r w:rsidRPr="00766FBB">
        <w:tab/>
        <w:t xml:space="preserve">Forensic material, or information obtained from it, that is taken in accordance with a law of a State or a Territory, as in force immediately before the commencement of this subsection, may be retained or used for investigative, evidentiary or statistical purposes of the Commonwealth. The material or information may be retained or used even if its retention or use would, but for this subsection, constitute a breach of, or failure to comply with, any provision of this </w:t>
      </w:r>
      <w:r w:rsidR="00BB1281" w:rsidRPr="00766FBB">
        <w:t>Part</w:t>
      </w:r>
      <w:r w:rsidR="00B5109B" w:rsidRPr="00766FBB">
        <w:t xml:space="preserve"> </w:t>
      </w:r>
      <w:r w:rsidRPr="00766FBB">
        <w:t>relating to the carrying out of forensic procedures.</w:t>
      </w:r>
    </w:p>
    <w:p w:rsidR="00794164" w:rsidRPr="00766FBB" w:rsidRDefault="00794164" w:rsidP="00794164">
      <w:pPr>
        <w:pStyle w:val="ActHead5"/>
      </w:pPr>
      <w:bookmarkStart w:id="143" w:name="_Toc442792058"/>
      <w:r w:rsidRPr="00766FBB">
        <w:rPr>
          <w:rStyle w:val="CharSectno"/>
        </w:rPr>
        <w:t>23YPA</w:t>
      </w:r>
      <w:r w:rsidRPr="00766FBB">
        <w:t xml:space="preserve">  Analysis of forensic material</w:t>
      </w:r>
      <w:bookmarkEnd w:id="143"/>
    </w:p>
    <w:p w:rsidR="00794164" w:rsidRPr="00766FBB" w:rsidRDefault="00794164" w:rsidP="00794164">
      <w:pPr>
        <w:pStyle w:val="subsection"/>
      </w:pPr>
      <w:r w:rsidRPr="00766FBB">
        <w:tab/>
      </w:r>
      <w:r w:rsidRPr="00766FBB">
        <w:tab/>
        <w:t xml:space="preserve">The analysis for the Commonwealth of forensic material obtained as a result of the carrying out of a forensic procedure under this </w:t>
      </w:r>
      <w:r w:rsidR="00BB1281" w:rsidRPr="00766FBB">
        <w:t>Part</w:t>
      </w:r>
      <w:r w:rsidR="00B5109B" w:rsidRPr="00766FBB">
        <w:t xml:space="preserve"> </w:t>
      </w:r>
      <w:r w:rsidRPr="00766FBB">
        <w:t>must be carried out in an accredited laboratory.</w:t>
      </w:r>
    </w:p>
    <w:p w:rsidR="005F1445" w:rsidRPr="00766FBB" w:rsidRDefault="005F1445" w:rsidP="005F1445">
      <w:pPr>
        <w:pStyle w:val="ActHead5"/>
      </w:pPr>
      <w:bookmarkStart w:id="144" w:name="_Toc442792059"/>
      <w:r w:rsidRPr="00766FBB">
        <w:rPr>
          <w:rStyle w:val="CharSectno"/>
        </w:rPr>
        <w:lastRenderedPageBreak/>
        <w:t>23YQ</w:t>
      </w:r>
      <w:r w:rsidRPr="00766FBB">
        <w:t xml:space="preserve">  Commissioner may delegate functions and powers</w:t>
      </w:r>
      <w:bookmarkEnd w:id="144"/>
    </w:p>
    <w:p w:rsidR="005F1445" w:rsidRPr="00766FBB" w:rsidRDefault="005F1445" w:rsidP="005F1445">
      <w:pPr>
        <w:pStyle w:val="subsection"/>
      </w:pPr>
      <w:r w:rsidRPr="00766FBB">
        <w:tab/>
        <w:t>(1)</w:t>
      </w:r>
      <w:r w:rsidRPr="00766FBB">
        <w:tab/>
        <w:t xml:space="preserve">The Commissioner of the Australian Federal Police may delegate all or any of his or her functions and powers under this </w:t>
      </w:r>
      <w:r w:rsidR="00BB1281" w:rsidRPr="00766FBB">
        <w:t>Part</w:t>
      </w:r>
      <w:r w:rsidR="00B5109B" w:rsidRPr="00766FBB">
        <w:t xml:space="preserve"> </w:t>
      </w:r>
      <w:r w:rsidRPr="00766FBB">
        <w:t xml:space="preserve">to a constable or </w:t>
      </w:r>
      <w:r w:rsidR="00794164" w:rsidRPr="00766FBB">
        <w:t>AFP appointee</w:t>
      </w:r>
      <w:r w:rsidRPr="00766FBB">
        <w:t>.</w:t>
      </w:r>
    </w:p>
    <w:p w:rsidR="005F1445" w:rsidRPr="00766FBB" w:rsidRDefault="005F1445" w:rsidP="005F1445">
      <w:pPr>
        <w:pStyle w:val="subsection"/>
        <w:rPr>
          <w:i/>
        </w:rPr>
      </w:pPr>
      <w:r w:rsidRPr="00766FBB">
        <w:tab/>
        <w:t>(2)</w:t>
      </w:r>
      <w:r w:rsidRPr="00766FBB">
        <w:tab/>
        <w:t xml:space="preserve">In </w:t>
      </w:r>
      <w:r w:rsidR="00766FBB">
        <w:t>subsection (</w:t>
      </w:r>
      <w:r w:rsidRPr="00766FBB">
        <w:t xml:space="preserve">1), </w:t>
      </w:r>
      <w:r w:rsidR="00794164" w:rsidRPr="00766FBB">
        <w:rPr>
          <w:b/>
          <w:i/>
        </w:rPr>
        <w:t>AFP appointee</w:t>
      </w:r>
      <w:r w:rsidRPr="00766FBB">
        <w:t xml:space="preserve"> has the meaning it has in the </w:t>
      </w:r>
      <w:r w:rsidRPr="00766FBB">
        <w:rPr>
          <w:i/>
        </w:rPr>
        <w:t>Australian Federal Police Act 1979.</w:t>
      </w:r>
    </w:p>
    <w:p w:rsidR="003A7BFA" w:rsidRPr="00766FBB" w:rsidRDefault="003A7BFA" w:rsidP="00B5109B">
      <w:pPr>
        <w:pStyle w:val="ActHead3"/>
        <w:pageBreakBefore/>
      </w:pPr>
      <w:bookmarkStart w:id="145" w:name="_Toc442792060"/>
      <w:r w:rsidRPr="00766FBB">
        <w:rPr>
          <w:rStyle w:val="CharDivNo"/>
        </w:rPr>
        <w:lastRenderedPageBreak/>
        <w:t>Division</w:t>
      </w:r>
      <w:r w:rsidR="00766FBB" w:rsidRPr="00766FBB">
        <w:rPr>
          <w:rStyle w:val="CharDivNo"/>
        </w:rPr>
        <w:t> </w:t>
      </w:r>
      <w:r w:rsidRPr="00766FBB">
        <w:rPr>
          <w:rStyle w:val="CharDivNo"/>
        </w:rPr>
        <w:t>9A</w:t>
      </w:r>
      <w:r w:rsidRPr="00766FBB">
        <w:t>—</w:t>
      </w:r>
      <w:r w:rsidRPr="00766FBB">
        <w:rPr>
          <w:rStyle w:val="CharDivText"/>
        </w:rPr>
        <w:t>Carrying out forensic procedures at the request of a foreign jurisdiction</w:t>
      </w:r>
      <w:bookmarkEnd w:id="145"/>
    </w:p>
    <w:p w:rsidR="003A7BFA" w:rsidRPr="00766FBB" w:rsidRDefault="00BB1281" w:rsidP="003A7BFA">
      <w:pPr>
        <w:pStyle w:val="ActHead4"/>
      </w:pPr>
      <w:bookmarkStart w:id="146" w:name="_Toc442792061"/>
      <w:r w:rsidRPr="00766FBB">
        <w:rPr>
          <w:rStyle w:val="CharSubdNo"/>
        </w:rPr>
        <w:t>Subdivision</w:t>
      </w:r>
      <w:r w:rsidR="00B5109B" w:rsidRPr="00766FBB">
        <w:rPr>
          <w:rStyle w:val="CharSubdNo"/>
        </w:rPr>
        <w:t xml:space="preserve"> </w:t>
      </w:r>
      <w:r w:rsidR="003A7BFA" w:rsidRPr="00766FBB">
        <w:rPr>
          <w:rStyle w:val="CharSubdNo"/>
        </w:rPr>
        <w:t>A</w:t>
      </w:r>
      <w:r w:rsidR="003A7BFA" w:rsidRPr="00766FBB">
        <w:t>—</w:t>
      </w:r>
      <w:r w:rsidR="003A7BFA" w:rsidRPr="00766FBB">
        <w:rPr>
          <w:rStyle w:val="CharSubdText"/>
        </w:rPr>
        <w:t>Requests by foreign countries</w:t>
      </w:r>
      <w:bookmarkEnd w:id="146"/>
    </w:p>
    <w:p w:rsidR="003A7BFA" w:rsidRPr="00766FBB" w:rsidRDefault="003A7BFA" w:rsidP="003A7BFA">
      <w:pPr>
        <w:pStyle w:val="ActHead5"/>
      </w:pPr>
      <w:bookmarkStart w:id="147" w:name="_Toc442792062"/>
      <w:r w:rsidRPr="00766FBB">
        <w:rPr>
          <w:rStyle w:val="CharSectno"/>
        </w:rPr>
        <w:t>23YQA</w:t>
      </w:r>
      <w:r w:rsidRPr="00766FBB">
        <w:t xml:space="preserve">  Application of Subdivision</w:t>
      </w:r>
      <w:bookmarkEnd w:id="147"/>
    </w:p>
    <w:p w:rsidR="003A7BFA" w:rsidRPr="00766FBB" w:rsidRDefault="003A7BFA" w:rsidP="003A7BFA">
      <w:pPr>
        <w:pStyle w:val="subsection"/>
      </w:pPr>
      <w:r w:rsidRPr="00766FBB">
        <w:tab/>
      </w:r>
      <w:r w:rsidRPr="00766FBB">
        <w:tab/>
        <w:t xml:space="preserve">This </w:t>
      </w:r>
      <w:r w:rsidR="00BB1281" w:rsidRPr="00766FBB">
        <w:t>Subdivision</w:t>
      </w:r>
      <w:r w:rsidR="00B5109B" w:rsidRPr="00766FBB">
        <w:t xml:space="preserve"> </w:t>
      </w:r>
      <w:r w:rsidRPr="00766FBB">
        <w:t>applies if:</w:t>
      </w:r>
    </w:p>
    <w:p w:rsidR="003A7BFA" w:rsidRPr="00766FBB" w:rsidRDefault="003A7BFA" w:rsidP="003A7BFA">
      <w:pPr>
        <w:pStyle w:val="paragraph"/>
      </w:pPr>
      <w:r w:rsidRPr="00766FBB">
        <w:tab/>
        <w:t>(a)</w:t>
      </w:r>
      <w:r w:rsidRPr="00766FBB">
        <w:tab/>
        <w:t>a request is made by a foreign country that a forensic procedure be carried out on a person; and</w:t>
      </w:r>
    </w:p>
    <w:p w:rsidR="003A7BFA" w:rsidRPr="00766FBB" w:rsidRDefault="003A7BFA" w:rsidP="003A7BFA">
      <w:pPr>
        <w:pStyle w:val="paragraph"/>
      </w:pPr>
      <w:r w:rsidRPr="00766FBB">
        <w:tab/>
        <w:t>(b)</w:t>
      </w:r>
      <w:r w:rsidRPr="00766FBB">
        <w:tab/>
        <w:t>the Attorney</w:t>
      </w:r>
      <w:r w:rsidR="00766FBB">
        <w:noBreakHyphen/>
      </w:r>
      <w:r w:rsidRPr="00766FBB">
        <w:t xml:space="preserve">General authorises, under the </w:t>
      </w:r>
      <w:r w:rsidRPr="00766FBB">
        <w:rPr>
          <w:i/>
        </w:rPr>
        <w:t>Mutual Assistance in Criminal Matters Act 1987</w:t>
      </w:r>
      <w:r w:rsidRPr="00766FBB">
        <w:t>, a constable to apply to a magistrate for the carrying out of the forensic procedure on the person.</w:t>
      </w:r>
    </w:p>
    <w:p w:rsidR="003A7BFA" w:rsidRPr="00766FBB" w:rsidRDefault="003A7BFA" w:rsidP="003A7BFA">
      <w:pPr>
        <w:pStyle w:val="notetext"/>
      </w:pPr>
      <w:r w:rsidRPr="00766FBB">
        <w:t>Note:</w:t>
      </w:r>
      <w:r w:rsidRPr="00766FBB">
        <w:tab/>
        <w:t xml:space="preserve">Under the </w:t>
      </w:r>
      <w:r w:rsidRPr="00766FBB">
        <w:rPr>
          <w:i/>
        </w:rPr>
        <w:t>Mutual Assistance in Criminal Matters Act 1987</w:t>
      </w:r>
      <w:r w:rsidRPr="00766FBB">
        <w:t>, the Attorney</w:t>
      </w:r>
      <w:r w:rsidR="00766FBB">
        <w:noBreakHyphen/>
      </w:r>
      <w:r w:rsidRPr="00766FBB">
        <w:t>General may only authorise a constable who is an authorised applicant.</w:t>
      </w:r>
    </w:p>
    <w:p w:rsidR="003A7BFA" w:rsidRPr="00766FBB" w:rsidRDefault="003A7BFA" w:rsidP="003A7BFA">
      <w:pPr>
        <w:pStyle w:val="ActHead5"/>
      </w:pPr>
      <w:bookmarkStart w:id="148" w:name="_Toc442792063"/>
      <w:r w:rsidRPr="00766FBB">
        <w:rPr>
          <w:rStyle w:val="CharSectno"/>
        </w:rPr>
        <w:t>23YQB</w:t>
      </w:r>
      <w:r w:rsidRPr="00766FBB">
        <w:t xml:space="preserve">  Providing forensic evidence resulting from a forensic procedure</w:t>
      </w:r>
      <w:bookmarkEnd w:id="148"/>
    </w:p>
    <w:p w:rsidR="003A7BFA" w:rsidRPr="00766FBB" w:rsidRDefault="003A7BFA" w:rsidP="003A7BFA">
      <w:pPr>
        <w:pStyle w:val="subsection"/>
      </w:pPr>
      <w:r w:rsidRPr="00766FBB">
        <w:tab/>
        <w:t>(1)</w:t>
      </w:r>
      <w:r w:rsidRPr="00766FBB">
        <w:tab/>
        <w:t>If a forensic procedure is carried out on a person, the forensic evidence resulting from the procedure is to be provided to the foreign country concerned in accordance with a direction given by the Attorney</w:t>
      </w:r>
      <w:r w:rsidR="00766FBB">
        <w:noBreakHyphen/>
      </w:r>
      <w:r w:rsidRPr="00766FBB">
        <w:t>General under section</w:t>
      </w:r>
      <w:r w:rsidR="00766FBB">
        <w:t> </w:t>
      </w:r>
      <w:r w:rsidRPr="00766FBB">
        <w:t xml:space="preserve">28C of the </w:t>
      </w:r>
      <w:r w:rsidRPr="00766FBB">
        <w:rPr>
          <w:i/>
        </w:rPr>
        <w:t>Mutual Assistance in Criminal Matters Act 1987</w:t>
      </w:r>
      <w:r w:rsidRPr="00766FBB">
        <w:t>.</w:t>
      </w:r>
    </w:p>
    <w:p w:rsidR="003A7BFA" w:rsidRPr="00766FBB" w:rsidRDefault="003A7BFA" w:rsidP="003A7BFA">
      <w:pPr>
        <w:pStyle w:val="subsection"/>
      </w:pPr>
      <w:r w:rsidRPr="00766FBB">
        <w:tab/>
        <w:t>(2)</w:t>
      </w:r>
      <w:r w:rsidRPr="00766FBB">
        <w:tab/>
        <w:t>If an audio recording, a copy of it, or a copy of a transcript of a tape recording is made available to a person (as required by subsection</w:t>
      </w:r>
      <w:r w:rsidR="00766FBB">
        <w:t> </w:t>
      </w:r>
      <w:r w:rsidRPr="00766FBB">
        <w:t>23YF(1)), a copy of the audio recording or the transcript, or both, as the case may be, may also be provided to the foreign country concerned, but only in accordance with a direction given by the Attorney</w:t>
      </w:r>
      <w:r w:rsidR="00766FBB">
        <w:noBreakHyphen/>
      </w:r>
      <w:r w:rsidRPr="00766FBB">
        <w:t>General under section</w:t>
      </w:r>
      <w:r w:rsidR="00766FBB">
        <w:t> </w:t>
      </w:r>
      <w:r w:rsidRPr="00766FBB">
        <w:t xml:space="preserve">28C of the </w:t>
      </w:r>
      <w:r w:rsidRPr="00766FBB">
        <w:rPr>
          <w:i/>
        </w:rPr>
        <w:t>Mutual Assistance in Criminal Matters Act 1987</w:t>
      </w:r>
      <w:r w:rsidRPr="00766FBB">
        <w:t>.</w:t>
      </w:r>
    </w:p>
    <w:p w:rsidR="003A7BFA" w:rsidRPr="00766FBB" w:rsidRDefault="003A7BFA" w:rsidP="003A7BFA">
      <w:pPr>
        <w:pStyle w:val="subsection"/>
      </w:pPr>
      <w:r w:rsidRPr="00766FBB">
        <w:tab/>
        <w:t>(3)</w:t>
      </w:r>
      <w:r w:rsidRPr="00766FBB">
        <w:tab/>
        <w:t>If:</w:t>
      </w:r>
    </w:p>
    <w:p w:rsidR="003A7BFA" w:rsidRPr="00766FBB" w:rsidRDefault="003A7BFA" w:rsidP="003A7BFA">
      <w:pPr>
        <w:pStyle w:val="paragraph"/>
      </w:pPr>
      <w:r w:rsidRPr="00766FBB">
        <w:lastRenderedPageBreak/>
        <w:tab/>
        <w:t>(a)</w:t>
      </w:r>
      <w:r w:rsidRPr="00766FBB">
        <w:tab/>
        <w:t>a video recording or a copy of it is made available to a person (as required by subsection</w:t>
      </w:r>
      <w:r w:rsidR="00766FBB">
        <w:t> </w:t>
      </w:r>
      <w:r w:rsidRPr="00766FBB">
        <w:t>23YF(1)); or</w:t>
      </w:r>
    </w:p>
    <w:p w:rsidR="003A7BFA" w:rsidRPr="00766FBB" w:rsidRDefault="003A7BFA" w:rsidP="003A7BFA">
      <w:pPr>
        <w:pStyle w:val="paragraph"/>
      </w:pPr>
      <w:r w:rsidRPr="00766FBB">
        <w:tab/>
        <w:t>(b)</w:t>
      </w:r>
      <w:r w:rsidRPr="00766FBB">
        <w:tab/>
        <w:t>both an audio recording and a video recording are made and the person is given an opportunity to view the video recording (as required by subsection</w:t>
      </w:r>
      <w:r w:rsidR="00766FBB">
        <w:t> </w:t>
      </w:r>
      <w:r w:rsidRPr="00766FBB">
        <w:t>23YF(1));</w:t>
      </w:r>
    </w:p>
    <w:p w:rsidR="003A7BFA" w:rsidRPr="00766FBB" w:rsidRDefault="003A7BFA" w:rsidP="003A7BFA">
      <w:pPr>
        <w:pStyle w:val="subsection2"/>
      </w:pPr>
      <w:r w:rsidRPr="00766FBB">
        <w:t>a copy of the video recording may also be provided to the foreign country concerned, but only in accordance with a direction given by the Attorney</w:t>
      </w:r>
      <w:r w:rsidR="00766FBB">
        <w:noBreakHyphen/>
      </w:r>
      <w:r w:rsidRPr="00766FBB">
        <w:t>General under section</w:t>
      </w:r>
      <w:r w:rsidR="00766FBB">
        <w:t> </w:t>
      </w:r>
      <w:r w:rsidRPr="00766FBB">
        <w:t xml:space="preserve">28C of the </w:t>
      </w:r>
      <w:r w:rsidRPr="00766FBB">
        <w:rPr>
          <w:i/>
        </w:rPr>
        <w:t>Mutual Assistance in Criminal Matters Act 1987</w:t>
      </w:r>
      <w:r w:rsidRPr="00766FBB">
        <w:t>.</w:t>
      </w:r>
    </w:p>
    <w:p w:rsidR="003A7BFA" w:rsidRPr="00766FBB" w:rsidRDefault="00BB1281" w:rsidP="003A7BFA">
      <w:pPr>
        <w:pStyle w:val="ActHead4"/>
      </w:pPr>
      <w:bookmarkStart w:id="149" w:name="_Toc442792064"/>
      <w:r w:rsidRPr="00766FBB">
        <w:rPr>
          <w:rStyle w:val="CharSubdNo"/>
        </w:rPr>
        <w:t>Subdivision</w:t>
      </w:r>
      <w:r w:rsidR="00B5109B" w:rsidRPr="00766FBB">
        <w:rPr>
          <w:rStyle w:val="CharSubdNo"/>
        </w:rPr>
        <w:t xml:space="preserve"> </w:t>
      </w:r>
      <w:r w:rsidR="003A7BFA" w:rsidRPr="00766FBB">
        <w:rPr>
          <w:rStyle w:val="CharSubdNo"/>
        </w:rPr>
        <w:t>B</w:t>
      </w:r>
      <w:r w:rsidR="003A7BFA" w:rsidRPr="00766FBB">
        <w:t>—</w:t>
      </w:r>
      <w:r w:rsidR="003A7BFA" w:rsidRPr="00766FBB">
        <w:rPr>
          <w:rStyle w:val="CharSubdText"/>
        </w:rPr>
        <w:t>Requests by a foreign law enforcement agency</w:t>
      </w:r>
      <w:bookmarkEnd w:id="149"/>
    </w:p>
    <w:p w:rsidR="003A7BFA" w:rsidRPr="00766FBB" w:rsidRDefault="003A7BFA" w:rsidP="003A7BFA">
      <w:pPr>
        <w:pStyle w:val="ActHead5"/>
      </w:pPr>
      <w:bookmarkStart w:id="150" w:name="_Toc442792065"/>
      <w:r w:rsidRPr="00766FBB">
        <w:rPr>
          <w:rStyle w:val="CharSectno"/>
        </w:rPr>
        <w:t>23YQC</w:t>
      </w:r>
      <w:r w:rsidRPr="00766FBB">
        <w:t xml:space="preserve">  Application of Subdivision</w:t>
      </w:r>
      <w:bookmarkEnd w:id="150"/>
    </w:p>
    <w:p w:rsidR="003A7BFA" w:rsidRPr="00766FBB" w:rsidRDefault="003A7BFA" w:rsidP="003A7BFA">
      <w:pPr>
        <w:pStyle w:val="subsection"/>
      </w:pPr>
      <w:r w:rsidRPr="00766FBB">
        <w:tab/>
      </w:r>
      <w:r w:rsidRPr="00766FBB">
        <w:tab/>
        <w:t xml:space="preserve">This </w:t>
      </w:r>
      <w:r w:rsidR="00BB1281" w:rsidRPr="00766FBB">
        <w:t>Subdivision</w:t>
      </w:r>
      <w:r w:rsidR="00B5109B" w:rsidRPr="00766FBB">
        <w:t xml:space="preserve"> </w:t>
      </w:r>
      <w:r w:rsidRPr="00766FBB">
        <w:t>applies if a request is made by a foreign law enforcement agency that a forensic procedure be carried out on:</w:t>
      </w:r>
    </w:p>
    <w:p w:rsidR="003A7BFA" w:rsidRPr="00766FBB" w:rsidRDefault="003A7BFA" w:rsidP="003A7BFA">
      <w:pPr>
        <w:pStyle w:val="paragraph"/>
      </w:pPr>
      <w:r w:rsidRPr="00766FBB">
        <w:tab/>
        <w:t>(a)</w:t>
      </w:r>
      <w:r w:rsidRPr="00766FBB">
        <w:tab/>
        <w:t>a suspect in relation to a foreign serious offence who has given informed consent to the forensic procedure; or</w:t>
      </w:r>
    </w:p>
    <w:p w:rsidR="003A7BFA" w:rsidRPr="00766FBB" w:rsidRDefault="003A7BFA" w:rsidP="003A7BFA">
      <w:pPr>
        <w:pStyle w:val="paragraph"/>
      </w:pPr>
      <w:r w:rsidRPr="00766FBB">
        <w:tab/>
        <w:t>(b)</w:t>
      </w:r>
      <w:r w:rsidRPr="00766FBB">
        <w:tab/>
        <w:t>a volunteer.</w:t>
      </w:r>
    </w:p>
    <w:p w:rsidR="003A7BFA" w:rsidRPr="00766FBB" w:rsidRDefault="003A7BFA" w:rsidP="003A7BFA">
      <w:pPr>
        <w:pStyle w:val="ActHead5"/>
      </w:pPr>
      <w:bookmarkStart w:id="151" w:name="_Toc442792066"/>
      <w:r w:rsidRPr="00766FBB">
        <w:rPr>
          <w:rStyle w:val="CharSectno"/>
        </w:rPr>
        <w:t>23YQD</w:t>
      </w:r>
      <w:r w:rsidRPr="00766FBB">
        <w:t xml:space="preserve">  Providing forensic material etc. to a foreign law enforcement agency</w:t>
      </w:r>
      <w:bookmarkEnd w:id="151"/>
    </w:p>
    <w:p w:rsidR="003A7BFA" w:rsidRPr="00766FBB" w:rsidRDefault="003A7BFA" w:rsidP="003A7BFA">
      <w:pPr>
        <w:pStyle w:val="subsection"/>
      </w:pPr>
      <w:r w:rsidRPr="00766FBB">
        <w:tab/>
        <w:t>(1)</w:t>
      </w:r>
      <w:r w:rsidRPr="00766FBB">
        <w:tab/>
        <w:t>The Commissioner may provide forensic evidence to a foreign law enforcement agency if the Commissioner is satisfied that:</w:t>
      </w:r>
    </w:p>
    <w:p w:rsidR="003A7BFA" w:rsidRPr="00766FBB" w:rsidRDefault="003A7BFA" w:rsidP="003A7BFA">
      <w:pPr>
        <w:pStyle w:val="paragraph"/>
      </w:pPr>
      <w:r w:rsidRPr="00766FBB">
        <w:tab/>
        <w:t>(a)</w:t>
      </w:r>
      <w:r w:rsidRPr="00766FBB">
        <w:tab/>
        <w:t>the foreign law enforcement agency has given appropriate undertakings in relation to the retention, use and destruction of the forensic evidence; and</w:t>
      </w:r>
    </w:p>
    <w:p w:rsidR="003A7BFA" w:rsidRPr="00766FBB" w:rsidRDefault="003A7BFA" w:rsidP="003A7BFA">
      <w:pPr>
        <w:pStyle w:val="paragraph"/>
      </w:pPr>
      <w:r w:rsidRPr="00766FBB">
        <w:tab/>
        <w:t>(b)</w:t>
      </w:r>
      <w:r w:rsidRPr="00766FBB">
        <w:tab/>
        <w:t>it is appropriate, in all the circumstances of the case, to do so.</w:t>
      </w:r>
    </w:p>
    <w:p w:rsidR="003A7BFA" w:rsidRPr="00766FBB" w:rsidRDefault="003A7BFA" w:rsidP="003A7BFA">
      <w:pPr>
        <w:pStyle w:val="subsection"/>
      </w:pPr>
      <w:r w:rsidRPr="00766FBB">
        <w:tab/>
        <w:t>(2)</w:t>
      </w:r>
      <w:r w:rsidRPr="00766FBB">
        <w:tab/>
        <w:t>If forensic evidence is to be provided to the foreign law enforcement agency, a copy of the tape recording or the written record mentioned in section</w:t>
      </w:r>
      <w:r w:rsidR="00766FBB">
        <w:t> </w:t>
      </w:r>
      <w:r w:rsidRPr="00766FBB">
        <w:t>23WL (suspects) or 23XWS (volunteers) may also be provided to the foreign law enforcement agency.</w:t>
      </w:r>
    </w:p>
    <w:p w:rsidR="003A7BFA" w:rsidRPr="00766FBB" w:rsidRDefault="003A7BFA" w:rsidP="003A7BFA">
      <w:pPr>
        <w:pStyle w:val="subsection"/>
      </w:pPr>
      <w:r w:rsidRPr="00766FBB">
        <w:tab/>
        <w:t>(3)</w:t>
      </w:r>
      <w:r w:rsidRPr="00766FBB">
        <w:tab/>
        <w:t xml:space="preserve">If an audio recording, a copy of it, or a copy of a transcript of a tape recording is made available to a suspect or volunteer (as </w:t>
      </w:r>
      <w:r w:rsidRPr="00766FBB">
        <w:lastRenderedPageBreak/>
        <w:t>required by subsection</w:t>
      </w:r>
      <w:r w:rsidR="00766FBB">
        <w:t> </w:t>
      </w:r>
      <w:r w:rsidRPr="00766FBB">
        <w:t>23YF(1)), a copy of the audio recording or the transcript, or both, as the case may be, may also be provided to the foreign law enforcement agency.</w:t>
      </w:r>
    </w:p>
    <w:p w:rsidR="003A7BFA" w:rsidRPr="00766FBB" w:rsidRDefault="003A7BFA" w:rsidP="002F408D">
      <w:pPr>
        <w:pStyle w:val="subsection"/>
        <w:keepNext/>
      </w:pPr>
      <w:r w:rsidRPr="00766FBB">
        <w:tab/>
        <w:t>(4)</w:t>
      </w:r>
      <w:r w:rsidRPr="00766FBB">
        <w:tab/>
        <w:t>If:</w:t>
      </w:r>
    </w:p>
    <w:p w:rsidR="003A7BFA" w:rsidRPr="00766FBB" w:rsidRDefault="003A7BFA" w:rsidP="003A7BFA">
      <w:pPr>
        <w:pStyle w:val="paragraph"/>
      </w:pPr>
      <w:r w:rsidRPr="00766FBB">
        <w:tab/>
        <w:t>(a)</w:t>
      </w:r>
      <w:r w:rsidRPr="00766FBB">
        <w:tab/>
        <w:t>a video recording or a copy of it is made available to a suspect or volunteer (as required by subsection</w:t>
      </w:r>
      <w:r w:rsidR="00766FBB">
        <w:t> </w:t>
      </w:r>
      <w:r w:rsidRPr="00766FBB">
        <w:t>23YF(1)); or</w:t>
      </w:r>
    </w:p>
    <w:p w:rsidR="003A7BFA" w:rsidRPr="00766FBB" w:rsidRDefault="003A7BFA" w:rsidP="003A7BFA">
      <w:pPr>
        <w:pStyle w:val="paragraph"/>
      </w:pPr>
      <w:r w:rsidRPr="00766FBB">
        <w:tab/>
        <w:t>(b)</w:t>
      </w:r>
      <w:r w:rsidRPr="00766FBB">
        <w:tab/>
        <w:t>both an audio recording and a video recording are made and the suspect or volunteer is given an opportunity to view the video recording (as required by subsection</w:t>
      </w:r>
      <w:r w:rsidR="00766FBB">
        <w:t> </w:t>
      </w:r>
      <w:r w:rsidRPr="00766FBB">
        <w:t>23YF(1));</w:t>
      </w:r>
    </w:p>
    <w:p w:rsidR="003A7BFA" w:rsidRPr="00766FBB" w:rsidRDefault="003A7BFA" w:rsidP="003A7BFA">
      <w:pPr>
        <w:pStyle w:val="subsection2"/>
      </w:pPr>
      <w:r w:rsidRPr="00766FBB">
        <w:t>a copy of the video recording may also be provided to the foreign law enforcement agency.</w:t>
      </w:r>
    </w:p>
    <w:p w:rsidR="005F1445" w:rsidRPr="00766FBB" w:rsidRDefault="005F1445" w:rsidP="00B5109B">
      <w:pPr>
        <w:pStyle w:val="ActHead3"/>
        <w:pageBreakBefore/>
      </w:pPr>
      <w:bookmarkStart w:id="152" w:name="_Toc442792067"/>
      <w:r w:rsidRPr="00766FBB">
        <w:rPr>
          <w:rStyle w:val="CharDivNo"/>
        </w:rPr>
        <w:lastRenderedPageBreak/>
        <w:t>Division</w:t>
      </w:r>
      <w:r w:rsidR="00766FBB" w:rsidRPr="00766FBB">
        <w:rPr>
          <w:rStyle w:val="CharDivNo"/>
        </w:rPr>
        <w:t> </w:t>
      </w:r>
      <w:r w:rsidRPr="00766FBB">
        <w:rPr>
          <w:rStyle w:val="CharDivNo"/>
        </w:rPr>
        <w:t>10</w:t>
      </w:r>
      <w:r w:rsidRPr="00766FBB">
        <w:t>—</w:t>
      </w:r>
      <w:r w:rsidRPr="00766FBB">
        <w:rPr>
          <w:rStyle w:val="CharDivText"/>
        </w:rPr>
        <w:t xml:space="preserve">Operation of this </w:t>
      </w:r>
      <w:r w:rsidR="00BB1281" w:rsidRPr="00766FBB">
        <w:rPr>
          <w:rStyle w:val="CharDivText"/>
        </w:rPr>
        <w:t>Part</w:t>
      </w:r>
      <w:r w:rsidR="00B5109B" w:rsidRPr="00766FBB">
        <w:rPr>
          <w:rStyle w:val="CharDivText"/>
        </w:rPr>
        <w:t xml:space="preserve"> </w:t>
      </w:r>
      <w:r w:rsidRPr="00766FBB">
        <w:rPr>
          <w:rStyle w:val="CharDivText"/>
        </w:rPr>
        <w:t>and effect on other laws</w:t>
      </w:r>
      <w:bookmarkEnd w:id="152"/>
    </w:p>
    <w:p w:rsidR="005F1445" w:rsidRPr="00766FBB" w:rsidRDefault="00517339" w:rsidP="005F1445">
      <w:pPr>
        <w:pStyle w:val="ActHead5"/>
      </w:pPr>
      <w:bookmarkStart w:id="153" w:name="_Toc442792068"/>
      <w:r w:rsidRPr="00766FBB">
        <w:rPr>
          <w:rStyle w:val="CharSectno"/>
        </w:rPr>
        <w:t>23YQE</w:t>
      </w:r>
      <w:r w:rsidR="005F1445" w:rsidRPr="00766FBB">
        <w:t xml:space="preserve">  </w:t>
      </w:r>
      <w:r w:rsidR="00BB1281" w:rsidRPr="00766FBB">
        <w:t>Part</w:t>
      </w:r>
      <w:r w:rsidR="00B5109B" w:rsidRPr="00766FBB">
        <w:t xml:space="preserve"> </w:t>
      </w:r>
      <w:r w:rsidR="005F1445" w:rsidRPr="00766FBB">
        <w:t>does not apply to persons under 10</w:t>
      </w:r>
      <w:bookmarkEnd w:id="153"/>
    </w:p>
    <w:p w:rsidR="005F1445" w:rsidRPr="00766FBB" w:rsidRDefault="005F1445" w:rsidP="005F1445">
      <w:pPr>
        <w:pStyle w:val="subsection"/>
      </w:pPr>
      <w:r w:rsidRPr="00766FBB">
        <w:tab/>
      </w:r>
      <w:r w:rsidRPr="00766FBB">
        <w:tab/>
        <w:t xml:space="preserve">This </w:t>
      </w:r>
      <w:r w:rsidR="00BB1281" w:rsidRPr="00766FBB">
        <w:t>Part</w:t>
      </w:r>
      <w:r w:rsidR="00B5109B" w:rsidRPr="00766FBB">
        <w:t xml:space="preserve"> </w:t>
      </w:r>
      <w:r w:rsidRPr="00766FBB">
        <w:t>does not authorise the carrying out of a forensic procedure on a person who is under 10 years of age.</w:t>
      </w:r>
    </w:p>
    <w:p w:rsidR="005F1445" w:rsidRPr="00766FBB" w:rsidRDefault="005F1445" w:rsidP="005F1445">
      <w:pPr>
        <w:pStyle w:val="ActHead5"/>
      </w:pPr>
      <w:bookmarkStart w:id="154" w:name="_Toc442792069"/>
      <w:r w:rsidRPr="00766FBB">
        <w:rPr>
          <w:rStyle w:val="CharSectno"/>
        </w:rPr>
        <w:t>23YR</w:t>
      </w:r>
      <w:r w:rsidRPr="00766FBB">
        <w:t xml:space="preserve">  Relationship with Part</w:t>
      </w:r>
      <w:r w:rsidR="005B01AA" w:rsidRPr="00766FBB">
        <w:t> </w:t>
      </w:r>
      <w:r w:rsidRPr="00766FBB">
        <w:t>IAA</w:t>
      </w:r>
      <w:bookmarkEnd w:id="154"/>
    </w:p>
    <w:p w:rsidR="005F1445" w:rsidRPr="00766FBB" w:rsidRDefault="005F1445" w:rsidP="005F1445">
      <w:pPr>
        <w:pStyle w:val="subsection"/>
      </w:pPr>
      <w:r w:rsidRPr="00766FBB">
        <w:tab/>
      </w:r>
      <w:r w:rsidRPr="00766FBB">
        <w:tab/>
        <w:t xml:space="preserve">This </w:t>
      </w:r>
      <w:r w:rsidR="00BB1281" w:rsidRPr="00766FBB">
        <w:t>Part</w:t>
      </w:r>
      <w:r w:rsidR="00B5109B" w:rsidRPr="00766FBB">
        <w:t xml:space="preserve"> </w:t>
      </w:r>
      <w:r w:rsidRPr="00766FBB">
        <w:t>does not apply to the taking of hand prints, finger prints, foot prints or toe prints:</w:t>
      </w:r>
    </w:p>
    <w:p w:rsidR="005F1445" w:rsidRPr="00766FBB" w:rsidRDefault="005F1445" w:rsidP="005F1445">
      <w:pPr>
        <w:pStyle w:val="paragraph"/>
      </w:pPr>
      <w:r w:rsidRPr="00766FBB">
        <w:tab/>
        <w:t>(a)</w:t>
      </w:r>
      <w:r w:rsidRPr="00766FBB">
        <w:tab/>
        <w:t>from a suspect who is under 18 years of age or is incapable of managing his or her affairs, if the suspect has been arrested and charged as mentioned in section</w:t>
      </w:r>
      <w:r w:rsidR="00766FBB">
        <w:t> </w:t>
      </w:r>
      <w:r w:rsidRPr="00766FBB">
        <w:t>3ZJ; or</w:t>
      </w:r>
    </w:p>
    <w:p w:rsidR="005F1445" w:rsidRPr="00766FBB" w:rsidRDefault="005F1445" w:rsidP="005F1445">
      <w:pPr>
        <w:pStyle w:val="paragraph"/>
      </w:pPr>
      <w:r w:rsidRPr="00766FBB">
        <w:tab/>
        <w:t>(b)</w:t>
      </w:r>
      <w:r w:rsidRPr="00766FBB">
        <w:tab/>
        <w:t>from a suspect who is at least 18 years of age and is capable of managing his or her affairs, if the suspect is in lawful custody in respect of an offence as mentioned in section</w:t>
      </w:r>
      <w:r w:rsidR="00766FBB">
        <w:t> </w:t>
      </w:r>
      <w:r w:rsidRPr="00766FBB">
        <w:t>3ZJ.</w:t>
      </w:r>
    </w:p>
    <w:p w:rsidR="005F1445" w:rsidRPr="00766FBB" w:rsidRDefault="005F1445" w:rsidP="005F1445">
      <w:pPr>
        <w:pStyle w:val="notetext"/>
      </w:pPr>
      <w:r w:rsidRPr="00766FBB">
        <w:t>Note:</w:t>
      </w:r>
      <w:r w:rsidRPr="00766FBB">
        <w:tab/>
        <w:t>Part</w:t>
      </w:r>
      <w:r w:rsidR="005B01AA" w:rsidRPr="00766FBB">
        <w:t> </w:t>
      </w:r>
      <w:r w:rsidRPr="00766FBB">
        <w:t>IAA deals with the taking of identification material as defined in subsection</w:t>
      </w:r>
      <w:r w:rsidR="00766FBB">
        <w:t> </w:t>
      </w:r>
      <w:r w:rsidRPr="00766FBB">
        <w:t>3ZJ(1</w:t>
      </w:r>
      <w:r w:rsidR="00BB1281" w:rsidRPr="00766FBB">
        <w:t>) (w</w:t>
      </w:r>
      <w:r w:rsidRPr="00766FBB">
        <w:t>hich includes prints) from suspects described in paragraphs 23YR(a) and (b).</w:t>
      </w:r>
    </w:p>
    <w:p w:rsidR="005F1445" w:rsidRPr="00766FBB" w:rsidRDefault="005F1445" w:rsidP="005F1445">
      <w:pPr>
        <w:pStyle w:val="ActHead5"/>
      </w:pPr>
      <w:bookmarkStart w:id="155" w:name="_Toc442792070"/>
      <w:r w:rsidRPr="00766FBB">
        <w:rPr>
          <w:rStyle w:val="CharSectno"/>
        </w:rPr>
        <w:t>23YS</w:t>
      </w:r>
      <w:r w:rsidRPr="00766FBB">
        <w:t xml:space="preserve">  Relationship with Part</w:t>
      </w:r>
      <w:r w:rsidR="005B01AA" w:rsidRPr="00766FBB">
        <w:t> </w:t>
      </w:r>
      <w:r w:rsidRPr="00766FBB">
        <w:t>IC</w:t>
      </w:r>
      <w:bookmarkEnd w:id="155"/>
    </w:p>
    <w:p w:rsidR="005F1445" w:rsidRPr="00766FBB" w:rsidRDefault="005F1445" w:rsidP="005F1445">
      <w:pPr>
        <w:pStyle w:val="subsection"/>
      </w:pPr>
      <w:r w:rsidRPr="00766FBB">
        <w:tab/>
        <w:t>(1)</w:t>
      </w:r>
      <w:r w:rsidRPr="00766FBB">
        <w:tab/>
        <w:t xml:space="preserve">Nothing in this </w:t>
      </w:r>
      <w:r w:rsidR="00BB1281" w:rsidRPr="00766FBB">
        <w:t>Part</w:t>
      </w:r>
      <w:r w:rsidR="00B5109B" w:rsidRPr="00766FBB">
        <w:t xml:space="preserve"> </w:t>
      </w:r>
      <w:r w:rsidRPr="00766FBB">
        <w:t>is intended to limit the rights and protections provided by Part</w:t>
      </w:r>
      <w:r w:rsidR="005B01AA" w:rsidRPr="00766FBB">
        <w:t> </w:t>
      </w:r>
      <w:r w:rsidRPr="00766FBB">
        <w:t xml:space="preserve">IC to the extent that the provisions of that </w:t>
      </w:r>
      <w:r w:rsidR="00BB1281" w:rsidRPr="00766FBB">
        <w:t>Part</w:t>
      </w:r>
      <w:r w:rsidR="00B5109B" w:rsidRPr="00766FBB">
        <w:t xml:space="preserve"> </w:t>
      </w:r>
      <w:r w:rsidRPr="00766FBB">
        <w:t>can operate in circumstances covered by this Part.</w:t>
      </w:r>
    </w:p>
    <w:p w:rsidR="005F1445" w:rsidRPr="00766FBB" w:rsidRDefault="005F1445" w:rsidP="005F1445">
      <w:pPr>
        <w:pStyle w:val="subsection"/>
      </w:pPr>
      <w:r w:rsidRPr="00766FBB">
        <w:tab/>
        <w:t>(2)</w:t>
      </w:r>
      <w:r w:rsidRPr="00766FBB">
        <w:tab/>
        <w:t xml:space="preserve">The rights and protections conferred by this </w:t>
      </w:r>
      <w:r w:rsidR="00BB1281" w:rsidRPr="00766FBB">
        <w:t>Part</w:t>
      </w:r>
      <w:r w:rsidR="00B5109B" w:rsidRPr="00766FBB">
        <w:t xml:space="preserve"> </w:t>
      </w:r>
      <w:r w:rsidRPr="00766FBB">
        <w:t>are in addition to those conferred by Part</w:t>
      </w:r>
      <w:r w:rsidR="005B01AA" w:rsidRPr="00766FBB">
        <w:t> </w:t>
      </w:r>
      <w:r w:rsidRPr="00766FBB">
        <w:t xml:space="preserve">IC but, to the extent (if any) that compliance with this </w:t>
      </w:r>
      <w:r w:rsidR="00BB1281" w:rsidRPr="00766FBB">
        <w:t>Part</w:t>
      </w:r>
      <w:r w:rsidR="00B5109B" w:rsidRPr="00766FBB">
        <w:t xml:space="preserve"> </w:t>
      </w:r>
      <w:r w:rsidRPr="00766FBB">
        <w:t>results in compliance with Part</w:t>
      </w:r>
      <w:r w:rsidR="005B01AA" w:rsidRPr="00766FBB">
        <w:t> </w:t>
      </w:r>
      <w:r w:rsidRPr="00766FBB">
        <w:t>IC, the requirements of Part</w:t>
      </w:r>
      <w:r w:rsidR="005B01AA" w:rsidRPr="00766FBB">
        <w:t> </w:t>
      </w:r>
      <w:r w:rsidRPr="00766FBB">
        <w:t>IC are satisfied.</w:t>
      </w:r>
    </w:p>
    <w:p w:rsidR="005F1445" w:rsidRPr="00766FBB" w:rsidRDefault="005F1445" w:rsidP="005F1445">
      <w:pPr>
        <w:pStyle w:val="ActHead5"/>
      </w:pPr>
      <w:bookmarkStart w:id="156" w:name="_Toc442792071"/>
      <w:r w:rsidRPr="00766FBB">
        <w:rPr>
          <w:rStyle w:val="CharSectno"/>
        </w:rPr>
        <w:lastRenderedPageBreak/>
        <w:t>23YU</w:t>
      </w:r>
      <w:r w:rsidRPr="00766FBB">
        <w:t xml:space="preserve">  Application of other laws</w:t>
      </w:r>
      <w:bookmarkEnd w:id="156"/>
    </w:p>
    <w:p w:rsidR="005F1445" w:rsidRPr="00766FBB" w:rsidRDefault="005F1445" w:rsidP="005F1445">
      <w:pPr>
        <w:pStyle w:val="subsection"/>
      </w:pPr>
      <w:r w:rsidRPr="00766FBB">
        <w:tab/>
        <w:t>(1)</w:t>
      </w:r>
      <w:r w:rsidRPr="00766FBB">
        <w:tab/>
        <w:t xml:space="preserve">This </w:t>
      </w:r>
      <w:r w:rsidR="00BB1281" w:rsidRPr="00766FBB">
        <w:t>Part</w:t>
      </w:r>
      <w:r w:rsidR="00B5109B" w:rsidRPr="00766FBB">
        <w:t xml:space="preserve"> </w:t>
      </w:r>
      <w:r w:rsidRPr="00766FBB">
        <w:t>is not intended to limit or exclude the operation of another law of the Commonwealth or of a law of a State or Territory relating to:</w:t>
      </w:r>
    </w:p>
    <w:p w:rsidR="005F1445" w:rsidRPr="00766FBB" w:rsidRDefault="005F1445" w:rsidP="005F1445">
      <w:pPr>
        <w:pStyle w:val="paragraph"/>
      </w:pPr>
      <w:r w:rsidRPr="00766FBB">
        <w:tab/>
        <w:t>(a)</w:t>
      </w:r>
      <w:r w:rsidRPr="00766FBB">
        <w:tab/>
        <w:t>the carrying out of forensic procedures, including procedures not referred to in this Part; or</w:t>
      </w:r>
    </w:p>
    <w:p w:rsidR="005F1445" w:rsidRPr="00766FBB" w:rsidRDefault="005F1445" w:rsidP="005F1445">
      <w:pPr>
        <w:pStyle w:val="paragraph"/>
      </w:pPr>
      <w:r w:rsidRPr="00766FBB">
        <w:tab/>
        <w:t>(aa)</w:t>
      </w:r>
      <w:r w:rsidRPr="00766FBB">
        <w:tab/>
        <w:t xml:space="preserve">without limiting </w:t>
      </w:r>
      <w:r w:rsidR="00766FBB">
        <w:t>paragraph (</w:t>
      </w:r>
      <w:r w:rsidRPr="00766FBB">
        <w:t>a), the carrying out of breath analysis or a breath test or the production of samples of blood and urine to determine the level of alcohol or drugs, if any, present in a person’s body; or</w:t>
      </w:r>
    </w:p>
    <w:p w:rsidR="005F1445" w:rsidRPr="00766FBB" w:rsidRDefault="005F1445" w:rsidP="005F1445">
      <w:pPr>
        <w:pStyle w:val="paragraph"/>
      </w:pPr>
      <w:r w:rsidRPr="00766FBB">
        <w:tab/>
        <w:t>(b)</w:t>
      </w:r>
      <w:r w:rsidRPr="00766FBB">
        <w:tab/>
        <w:t>the taking of forensic samples, including samples not referred to in this Part; or</w:t>
      </w:r>
    </w:p>
    <w:p w:rsidR="005F1445" w:rsidRPr="00766FBB" w:rsidRDefault="005F1445" w:rsidP="005F1445">
      <w:pPr>
        <w:pStyle w:val="paragraph"/>
      </w:pPr>
      <w:r w:rsidRPr="00766FBB">
        <w:tab/>
        <w:t>(c)</w:t>
      </w:r>
      <w:r w:rsidRPr="00766FBB">
        <w:tab/>
        <w:t>the taking of identification evidence; or</w:t>
      </w:r>
    </w:p>
    <w:p w:rsidR="005F1445" w:rsidRPr="00766FBB" w:rsidRDefault="005F1445" w:rsidP="005F1445">
      <w:pPr>
        <w:pStyle w:val="paragraph"/>
      </w:pPr>
      <w:r w:rsidRPr="00766FBB">
        <w:tab/>
        <w:t>(d)</w:t>
      </w:r>
      <w:r w:rsidRPr="00766FBB">
        <w:tab/>
        <w:t>the carrying out of searches of the person; or</w:t>
      </w:r>
    </w:p>
    <w:p w:rsidR="005F1445" w:rsidRPr="00766FBB" w:rsidRDefault="005F1445" w:rsidP="005F1445">
      <w:pPr>
        <w:pStyle w:val="paragraph"/>
      </w:pPr>
      <w:r w:rsidRPr="00766FBB">
        <w:tab/>
        <w:t>(e)</w:t>
      </w:r>
      <w:r w:rsidRPr="00766FBB">
        <w:tab/>
        <w:t xml:space="preserve">the retention or use of forensic material or information obtained as a result of activities described in </w:t>
      </w:r>
      <w:r w:rsidR="00766FBB">
        <w:t>paragraphs (</w:t>
      </w:r>
      <w:r w:rsidRPr="00766FBB">
        <w:t>a), (b), (c) and (d).</w:t>
      </w:r>
    </w:p>
    <w:p w:rsidR="005F1445" w:rsidRPr="00766FBB" w:rsidRDefault="005F1445" w:rsidP="005F1445">
      <w:pPr>
        <w:pStyle w:val="subsection"/>
      </w:pPr>
      <w:r w:rsidRPr="00766FBB">
        <w:tab/>
        <w:t>(2)</w:t>
      </w:r>
      <w:r w:rsidRPr="00766FBB">
        <w:tab/>
        <w:t xml:space="preserve">To avoid any doubt, it is declared that even though another law of the Commonwealth provides power to do one or more of the things referred to in </w:t>
      </w:r>
      <w:r w:rsidR="00766FBB">
        <w:t>subsection (</w:t>
      </w:r>
      <w:r w:rsidRPr="00766FBB">
        <w:t xml:space="preserve">1), a similar power conferred by this </w:t>
      </w:r>
      <w:r w:rsidR="00BB1281" w:rsidRPr="00766FBB">
        <w:t>Part</w:t>
      </w:r>
      <w:r w:rsidR="00B5109B" w:rsidRPr="00766FBB">
        <w:t xml:space="preserve"> </w:t>
      </w:r>
      <w:r w:rsidRPr="00766FBB">
        <w:t>may be used despite the existence of the power under the other law.</w:t>
      </w:r>
    </w:p>
    <w:p w:rsidR="005F1445" w:rsidRPr="00766FBB" w:rsidRDefault="005F1445" w:rsidP="00B5109B">
      <w:pPr>
        <w:pStyle w:val="ActHead3"/>
        <w:pageBreakBefore/>
      </w:pPr>
      <w:bookmarkStart w:id="157" w:name="_Toc442792072"/>
      <w:r w:rsidRPr="00766FBB">
        <w:rPr>
          <w:rStyle w:val="CharDivNo"/>
        </w:rPr>
        <w:lastRenderedPageBreak/>
        <w:t>Division</w:t>
      </w:r>
      <w:r w:rsidR="00766FBB" w:rsidRPr="00766FBB">
        <w:rPr>
          <w:rStyle w:val="CharDivNo"/>
        </w:rPr>
        <w:t> </w:t>
      </w:r>
      <w:r w:rsidRPr="00766FBB">
        <w:rPr>
          <w:rStyle w:val="CharDivNo"/>
        </w:rPr>
        <w:t>11</w:t>
      </w:r>
      <w:r w:rsidRPr="00766FBB">
        <w:t>—</w:t>
      </w:r>
      <w:r w:rsidRPr="00766FBB">
        <w:rPr>
          <w:rStyle w:val="CharDivText"/>
        </w:rPr>
        <w:t>Interjurisdictional enforcement</w:t>
      </w:r>
      <w:bookmarkEnd w:id="157"/>
    </w:p>
    <w:p w:rsidR="005F1445" w:rsidRPr="00766FBB" w:rsidRDefault="005F1445" w:rsidP="005F1445">
      <w:pPr>
        <w:pStyle w:val="ActHead5"/>
      </w:pPr>
      <w:bookmarkStart w:id="158" w:name="_Toc442792073"/>
      <w:r w:rsidRPr="00766FBB">
        <w:rPr>
          <w:rStyle w:val="CharSectno"/>
        </w:rPr>
        <w:t>23YUA</w:t>
      </w:r>
      <w:r w:rsidRPr="00766FBB">
        <w:t xml:space="preserve">  Definitions</w:t>
      </w:r>
      <w:bookmarkEnd w:id="158"/>
    </w:p>
    <w:p w:rsidR="005F1445" w:rsidRPr="00766FBB" w:rsidRDefault="005F1445" w:rsidP="005F1445">
      <w:pPr>
        <w:pStyle w:val="subsection"/>
      </w:pPr>
      <w:r w:rsidRPr="00766FBB">
        <w:tab/>
      </w:r>
      <w:r w:rsidRPr="00766FBB">
        <w:tab/>
        <w:t>In this Part:</w:t>
      </w:r>
    </w:p>
    <w:p w:rsidR="005F1445" w:rsidRPr="00766FBB" w:rsidRDefault="005F1445" w:rsidP="005F1445">
      <w:pPr>
        <w:pStyle w:val="Definition"/>
      </w:pPr>
      <w:r w:rsidRPr="00766FBB">
        <w:rPr>
          <w:b/>
          <w:i/>
        </w:rPr>
        <w:t>appropriate authority</w:t>
      </w:r>
      <w:r w:rsidRPr="00766FBB">
        <w:t xml:space="preserve"> means:</w:t>
      </w:r>
    </w:p>
    <w:p w:rsidR="005F1445" w:rsidRPr="00766FBB" w:rsidRDefault="005F1445" w:rsidP="005F1445">
      <w:pPr>
        <w:pStyle w:val="paragraph"/>
      </w:pPr>
      <w:r w:rsidRPr="00766FBB">
        <w:tab/>
        <w:t>(a)</w:t>
      </w:r>
      <w:r w:rsidRPr="00766FBB">
        <w:tab/>
        <w:t>in relation to a participating jurisdiction other than the Australian Capital Territory—an authority exercising, in relation to the police force of that jurisdiction, functions corresponding to those of the Commissioner and any other authority prescribed by the regulations; or</w:t>
      </w:r>
    </w:p>
    <w:p w:rsidR="005F1445" w:rsidRPr="00766FBB" w:rsidRDefault="005F1445" w:rsidP="005F1445">
      <w:pPr>
        <w:pStyle w:val="paragraph"/>
      </w:pPr>
      <w:r w:rsidRPr="00766FBB">
        <w:tab/>
        <w:t>(b)</w:t>
      </w:r>
      <w:r w:rsidRPr="00766FBB">
        <w:tab/>
        <w:t xml:space="preserve">in relation to the </w:t>
      </w:r>
      <w:smartTag w:uri="urn:schemas-microsoft-com:office:smarttags" w:element="PersonName">
        <w:smartTag w:uri="urn:schemas-microsoft-com:office:smarttags" w:element="place">
          <w:r w:rsidRPr="00766FBB">
            <w:t>Australian Capital Territory</w:t>
          </w:r>
        </w:smartTag>
      </w:smartTag>
      <w:r w:rsidRPr="00766FBB">
        <w:t>—the Commissioner and any other authority prescribed by the regulations.</w:t>
      </w:r>
    </w:p>
    <w:p w:rsidR="005F1445" w:rsidRPr="00766FBB" w:rsidRDefault="005F1445" w:rsidP="005F1445">
      <w:pPr>
        <w:pStyle w:val="Definition"/>
      </w:pPr>
      <w:r w:rsidRPr="00766FBB">
        <w:rPr>
          <w:b/>
          <w:i/>
        </w:rPr>
        <w:t>corresponding law</w:t>
      </w:r>
      <w:r w:rsidRPr="00766FBB">
        <w:t xml:space="preserve"> means a law that:</w:t>
      </w:r>
    </w:p>
    <w:p w:rsidR="005F1445" w:rsidRPr="00766FBB" w:rsidRDefault="005F1445" w:rsidP="005F1445">
      <w:pPr>
        <w:pStyle w:val="paragraph"/>
      </w:pPr>
      <w:r w:rsidRPr="00766FBB">
        <w:tab/>
        <w:t>(a)</w:t>
      </w:r>
      <w:r w:rsidRPr="00766FBB">
        <w:tab/>
        <w:t>relates to the carrying out of forensic procedures and DNA databases; and</w:t>
      </w:r>
    </w:p>
    <w:p w:rsidR="005F1445" w:rsidRPr="00766FBB" w:rsidRDefault="005F1445" w:rsidP="005F1445">
      <w:pPr>
        <w:pStyle w:val="paragraph"/>
      </w:pPr>
      <w:r w:rsidRPr="00766FBB">
        <w:tab/>
        <w:t>(b)</w:t>
      </w:r>
      <w:r w:rsidRPr="00766FBB">
        <w:tab/>
        <w:t>either:</w:t>
      </w:r>
    </w:p>
    <w:p w:rsidR="005F1445" w:rsidRPr="00766FBB" w:rsidRDefault="005F1445" w:rsidP="005F1445">
      <w:pPr>
        <w:pStyle w:val="paragraphsub"/>
      </w:pPr>
      <w:r w:rsidRPr="00766FBB">
        <w:tab/>
        <w:t>(i)</w:t>
      </w:r>
      <w:r w:rsidRPr="00766FBB">
        <w:tab/>
        <w:t>substantially corresponds to this Part; or</w:t>
      </w:r>
    </w:p>
    <w:p w:rsidR="005F1445" w:rsidRPr="00766FBB" w:rsidRDefault="005F1445" w:rsidP="005F1445">
      <w:pPr>
        <w:pStyle w:val="paragraphsub"/>
      </w:pPr>
      <w:r w:rsidRPr="00766FBB">
        <w:tab/>
        <w:t>(ii)</w:t>
      </w:r>
      <w:r w:rsidRPr="00766FBB">
        <w:tab/>
        <w:t>is prescribed by the regulations for the purposes of this definition.</w:t>
      </w:r>
    </w:p>
    <w:p w:rsidR="005F1445" w:rsidRPr="00766FBB" w:rsidRDefault="005F1445" w:rsidP="005F1445">
      <w:pPr>
        <w:pStyle w:val="Definition"/>
      </w:pPr>
      <w:r w:rsidRPr="00766FBB">
        <w:rPr>
          <w:b/>
          <w:i/>
        </w:rPr>
        <w:t>participating jurisdiction</w:t>
      </w:r>
      <w:r w:rsidRPr="00766FBB">
        <w:t xml:space="preserve"> means a State or Territory in which there is a corresponding law in force.</w:t>
      </w:r>
    </w:p>
    <w:p w:rsidR="005F1445" w:rsidRPr="00766FBB" w:rsidRDefault="005F1445" w:rsidP="005F1445">
      <w:pPr>
        <w:pStyle w:val="Definition"/>
      </w:pPr>
      <w:r w:rsidRPr="00766FBB">
        <w:rPr>
          <w:b/>
          <w:i/>
        </w:rPr>
        <w:t>responsible Minister</w:t>
      </w:r>
      <w:r w:rsidRPr="00766FBB">
        <w:t xml:space="preserve"> of a participating jurisdiction means a Minister of that jurisdiction who is responsible for administration of a corresponding law.</w:t>
      </w:r>
    </w:p>
    <w:p w:rsidR="005F1445" w:rsidRPr="00766FBB" w:rsidRDefault="005F1445" w:rsidP="005F1445">
      <w:pPr>
        <w:pStyle w:val="ActHead5"/>
      </w:pPr>
      <w:bookmarkStart w:id="159" w:name="_Toc442792074"/>
      <w:r w:rsidRPr="00766FBB">
        <w:rPr>
          <w:rStyle w:val="CharSectno"/>
        </w:rPr>
        <w:t>23YUB</w:t>
      </w:r>
      <w:r w:rsidRPr="00766FBB">
        <w:t xml:space="preserve">  Registration of orders</w:t>
      </w:r>
      <w:bookmarkEnd w:id="159"/>
    </w:p>
    <w:p w:rsidR="005F1445" w:rsidRPr="00766FBB" w:rsidRDefault="005F1445" w:rsidP="005F1445">
      <w:pPr>
        <w:pStyle w:val="subsection"/>
      </w:pPr>
      <w:r w:rsidRPr="00766FBB">
        <w:tab/>
        <w:t>(1)</w:t>
      </w:r>
      <w:r w:rsidRPr="00766FBB">
        <w:tab/>
        <w:t xml:space="preserve">The Minister may enter into arrangements with the responsible Ministers of the participating jurisdictions for the establishment and maintenance, in one or more of those jurisdictions, of a register </w:t>
      </w:r>
      <w:r w:rsidRPr="00766FBB">
        <w:lastRenderedPageBreak/>
        <w:t xml:space="preserve">of orders for the carrying out of forensic procedures made under this </w:t>
      </w:r>
      <w:r w:rsidR="00BB1281" w:rsidRPr="00766FBB">
        <w:t>Part</w:t>
      </w:r>
      <w:r w:rsidR="00B5109B" w:rsidRPr="00766FBB">
        <w:t xml:space="preserve"> </w:t>
      </w:r>
      <w:r w:rsidRPr="00766FBB">
        <w:t>or</w:t>
      </w:r>
      <w:r w:rsidRPr="00766FBB">
        <w:rPr>
          <w:i/>
        </w:rPr>
        <w:t xml:space="preserve"> </w:t>
      </w:r>
      <w:r w:rsidRPr="00766FBB">
        <w:t>corresponding laws of participating jurisdictions.</w:t>
      </w:r>
    </w:p>
    <w:p w:rsidR="00BA3892" w:rsidRPr="00766FBB" w:rsidRDefault="00BA3892" w:rsidP="00BA3892">
      <w:pPr>
        <w:pStyle w:val="subsection"/>
      </w:pPr>
      <w:r w:rsidRPr="00766FBB">
        <w:tab/>
        <w:t>(1A)</w:t>
      </w:r>
      <w:r w:rsidRPr="00766FBB">
        <w:tab/>
        <w:t xml:space="preserve">The orders mentioned in </w:t>
      </w:r>
      <w:r w:rsidR="00766FBB">
        <w:t>subsection (</w:t>
      </w:r>
      <w:r w:rsidRPr="00766FBB">
        <w:t xml:space="preserve">1) do not include an order for the carrying out of a forensic procedure on a person that is made under this </w:t>
      </w:r>
      <w:r w:rsidR="00BB1281" w:rsidRPr="00766FBB">
        <w:t>Part</w:t>
      </w:r>
      <w:r w:rsidR="00B5109B" w:rsidRPr="00766FBB">
        <w:t xml:space="preserve"> </w:t>
      </w:r>
      <w:r w:rsidRPr="00766FBB">
        <w:t xml:space="preserve">in response to a request by a foreign country (as contemplated by the </w:t>
      </w:r>
      <w:r w:rsidRPr="00766FBB">
        <w:rPr>
          <w:i/>
        </w:rPr>
        <w:t>Mutual Assistance in Criminal Matters Act 1987</w:t>
      </w:r>
      <w:r w:rsidRPr="00766FBB">
        <w:t>).</w:t>
      </w:r>
    </w:p>
    <w:p w:rsidR="005F1445" w:rsidRPr="00766FBB" w:rsidRDefault="005F1445" w:rsidP="008F367B">
      <w:pPr>
        <w:pStyle w:val="subsection"/>
        <w:keepNext/>
        <w:keepLines/>
      </w:pPr>
      <w:r w:rsidRPr="00766FBB">
        <w:tab/>
        <w:t>(2)</w:t>
      </w:r>
      <w:r w:rsidRPr="00766FBB">
        <w:tab/>
        <w:t>An order is registered when a copy of the order (being a copy certified by the person who made it) is registered in accordance with the law of the participating jurisdiction in which the register is kept.</w:t>
      </w:r>
    </w:p>
    <w:p w:rsidR="005F1445" w:rsidRPr="00766FBB" w:rsidRDefault="005F1445" w:rsidP="005F1445">
      <w:pPr>
        <w:pStyle w:val="subsection"/>
      </w:pPr>
      <w:r w:rsidRPr="00766FBB">
        <w:tab/>
        <w:t>(3)</w:t>
      </w:r>
      <w:r w:rsidRPr="00766FBB">
        <w:tab/>
        <w:t>An application for registration of an order, or for cancellation of registration of an order, may be made by an appropriate authority.</w:t>
      </w:r>
    </w:p>
    <w:p w:rsidR="005F1445" w:rsidRPr="00766FBB" w:rsidRDefault="005F1445" w:rsidP="005F1445">
      <w:pPr>
        <w:pStyle w:val="ActHead5"/>
      </w:pPr>
      <w:bookmarkStart w:id="160" w:name="_Toc442792075"/>
      <w:r w:rsidRPr="00766FBB">
        <w:rPr>
          <w:rStyle w:val="CharSectno"/>
        </w:rPr>
        <w:t>23YUC</w:t>
      </w:r>
      <w:r w:rsidRPr="00766FBB">
        <w:t xml:space="preserve">  Carrying out of registered orders</w:t>
      </w:r>
      <w:bookmarkEnd w:id="160"/>
    </w:p>
    <w:p w:rsidR="005F1445" w:rsidRPr="00766FBB" w:rsidRDefault="005F1445" w:rsidP="005F1445">
      <w:pPr>
        <w:pStyle w:val="subsection"/>
      </w:pPr>
      <w:r w:rsidRPr="00766FBB">
        <w:tab/>
        <w:t>(1)</w:t>
      </w:r>
      <w:r w:rsidRPr="00766FBB">
        <w:tab/>
        <w:t xml:space="preserve">A person is authorised to carry out </w:t>
      </w:r>
      <w:r w:rsidR="00794164" w:rsidRPr="00766FBB">
        <w:t>an intimate forensic procedure</w:t>
      </w:r>
      <w:r w:rsidRPr="00766FBB">
        <w:t xml:space="preserve"> authorised by an order </w:t>
      </w:r>
      <w:r w:rsidR="00E70C76" w:rsidRPr="00766FBB">
        <w:t xml:space="preserve">under this </w:t>
      </w:r>
      <w:r w:rsidR="00BB1281" w:rsidRPr="00766FBB">
        <w:t>Part</w:t>
      </w:r>
      <w:r w:rsidR="00B5109B" w:rsidRPr="00766FBB">
        <w:t xml:space="preserve"> </w:t>
      </w:r>
      <w:r w:rsidRPr="00766FBB">
        <w:t>that is registered in accordance with an arrangement referred to in subsection</w:t>
      </w:r>
      <w:r w:rsidR="00766FBB">
        <w:t> </w:t>
      </w:r>
      <w:r w:rsidRPr="00766FBB">
        <w:t>23YUB(1) anywhere in the Commonwealth. The person is authorised to carry out the procedure in accordance with Division</w:t>
      </w:r>
      <w:r w:rsidR="00766FBB">
        <w:t> </w:t>
      </w:r>
      <w:r w:rsidRPr="00766FBB">
        <w:t>6 and not otherwise.</w:t>
      </w:r>
    </w:p>
    <w:p w:rsidR="000758D3" w:rsidRPr="00766FBB" w:rsidRDefault="000758D3" w:rsidP="000758D3">
      <w:pPr>
        <w:pStyle w:val="subsection"/>
      </w:pPr>
      <w:r w:rsidRPr="00766FBB">
        <w:tab/>
        <w:t>(1A)</w:t>
      </w:r>
      <w:r w:rsidRPr="00766FBB">
        <w:tab/>
        <w:t>A person is authorised to carry out a non</w:t>
      </w:r>
      <w:r w:rsidR="00766FBB">
        <w:noBreakHyphen/>
      </w:r>
      <w:r w:rsidRPr="00766FBB">
        <w:t xml:space="preserve">intimate forensic procedure authorised by an order under this </w:t>
      </w:r>
      <w:r w:rsidR="00BB1281" w:rsidRPr="00766FBB">
        <w:t>Part</w:t>
      </w:r>
      <w:r w:rsidR="00B5109B" w:rsidRPr="00766FBB">
        <w:t xml:space="preserve"> </w:t>
      </w:r>
      <w:r w:rsidRPr="00766FBB">
        <w:t>that is registered in accordance with an arrangement referred to in subsection</w:t>
      </w:r>
      <w:r w:rsidR="00766FBB">
        <w:t> </w:t>
      </w:r>
      <w:r w:rsidRPr="00766FBB">
        <w:t>23YUB(1) anywhere in the Commonwealth. The person is authorised to carry out the procedure in accordance with Division</w:t>
      </w:r>
      <w:r w:rsidR="00766FBB">
        <w:t> </w:t>
      </w:r>
      <w:r w:rsidRPr="00766FBB">
        <w:t>6 or a corresponding law of a participating jurisdiction, and not otherwise.</w:t>
      </w:r>
    </w:p>
    <w:p w:rsidR="005F1445" w:rsidRPr="00766FBB" w:rsidRDefault="005F1445" w:rsidP="005F1445">
      <w:pPr>
        <w:pStyle w:val="subsection"/>
      </w:pPr>
      <w:r w:rsidRPr="00766FBB">
        <w:tab/>
        <w:t>(2)</w:t>
      </w:r>
      <w:r w:rsidRPr="00766FBB">
        <w:tab/>
        <w:t xml:space="preserve">A constable, or other person assisting a constable in accordance with this </w:t>
      </w:r>
      <w:r w:rsidR="00BB1281" w:rsidRPr="00766FBB">
        <w:t>Part</w:t>
      </w:r>
      <w:r w:rsidR="00B5109B" w:rsidRPr="00766FBB">
        <w:t xml:space="preserve"> </w:t>
      </w:r>
      <w:r w:rsidRPr="00766FBB">
        <w:t>or a corresponding law of a participating jurisdiction, is not compelled by this Part, or an arrangement referred to in subsection</w:t>
      </w:r>
      <w:r w:rsidR="00766FBB">
        <w:t> </w:t>
      </w:r>
      <w:r w:rsidRPr="00766FBB">
        <w:t>23YUB(1), to execute an order registered under such an arrangement.</w:t>
      </w:r>
    </w:p>
    <w:p w:rsidR="005F1445" w:rsidRPr="00766FBB" w:rsidRDefault="005F1445" w:rsidP="0022787E">
      <w:pPr>
        <w:pStyle w:val="ActHead5"/>
      </w:pPr>
      <w:bookmarkStart w:id="161" w:name="_Toc442792076"/>
      <w:r w:rsidRPr="00766FBB">
        <w:rPr>
          <w:rStyle w:val="CharSectno"/>
        </w:rPr>
        <w:lastRenderedPageBreak/>
        <w:t>23YUD</w:t>
      </w:r>
      <w:r w:rsidRPr="00766FBB">
        <w:t xml:space="preserve">  Database information</w:t>
      </w:r>
      <w:bookmarkEnd w:id="161"/>
    </w:p>
    <w:p w:rsidR="002716C5" w:rsidRPr="00766FBB" w:rsidRDefault="002716C5" w:rsidP="0022787E">
      <w:pPr>
        <w:pStyle w:val="subsection"/>
        <w:keepNext/>
        <w:keepLines/>
      </w:pPr>
      <w:r w:rsidRPr="00766FBB">
        <w:tab/>
        <w:t>(1)</w:t>
      </w:r>
      <w:r w:rsidRPr="00766FBB">
        <w:tab/>
        <w:t>The Minister may, on behalf of the Commonwealth, enter into arrangements with a responsible Minister of a participating jurisdiction under which:</w:t>
      </w:r>
    </w:p>
    <w:p w:rsidR="002716C5" w:rsidRPr="00766FBB" w:rsidRDefault="002716C5" w:rsidP="002716C5">
      <w:pPr>
        <w:pStyle w:val="paragraph"/>
      </w:pPr>
      <w:r w:rsidRPr="00766FBB">
        <w:tab/>
        <w:t>(a)</w:t>
      </w:r>
      <w:r w:rsidRPr="00766FBB">
        <w:tab/>
        <w:t xml:space="preserve">information from the </w:t>
      </w:r>
      <w:r w:rsidR="00E311B0" w:rsidRPr="00766FBB">
        <w:t>Commonwealth DNA database system</w:t>
      </w:r>
      <w:r w:rsidRPr="00766FBB">
        <w:t xml:space="preserve"> is to be transmitted to the appropriate authority in the participating jurisdiction; and</w:t>
      </w:r>
    </w:p>
    <w:p w:rsidR="002716C5" w:rsidRPr="00766FBB" w:rsidRDefault="002716C5" w:rsidP="002716C5">
      <w:pPr>
        <w:pStyle w:val="paragraph"/>
      </w:pPr>
      <w:r w:rsidRPr="00766FBB">
        <w:tab/>
        <w:t>(b)</w:t>
      </w:r>
      <w:r w:rsidRPr="00766FBB">
        <w:tab/>
        <w:t xml:space="preserve">information from </w:t>
      </w:r>
      <w:r w:rsidR="00CA31D6" w:rsidRPr="00766FBB">
        <w:t>the State/Territory DNA database system of the participating jurisdiction</w:t>
      </w:r>
      <w:r w:rsidRPr="00766FBB">
        <w:t xml:space="preserve"> is to be transmitted to the Commissioner.</w:t>
      </w:r>
    </w:p>
    <w:p w:rsidR="002716C5" w:rsidRPr="00766FBB" w:rsidRDefault="002716C5" w:rsidP="002716C5">
      <w:pPr>
        <w:pStyle w:val="subsection2"/>
      </w:pPr>
      <w:r w:rsidRPr="00766FBB">
        <w:t>These arrangements may deal with keeping, and otherwise managing, such information.</w:t>
      </w:r>
      <w:r w:rsidR="00E311B0" w:rsidRPr="00766FBB">
        <w:t xml:space="preserve"> Subject to </w:t>
      </w:r>
      <w:r w:rsidR="00766FBB">
        <w:t>subsection (</w:t>
      </w:r>
      <w:r w:rsidR="00E311B0" w:rsidRPr="00766FBB">
        <w:t>1B), these arrangements may also deal with using such information.</w:t>
      </w:r>
    </w:p>
    <w:p w:rsidR="005F1445" w:rsidRPr="00766FBB" w:rsidRDefault="005F1445" w:rsidP="005F1445">
      <w:pPr>
        <w:pStyle w:val="subsection"/>
      </w:pPr>
      <w:r w:rsidRPr="00766FBB">
        <w:tab/>
        <w:t>(1A)</w:t>
      </w:r>
      <w:r w:rsidRPr="00766FBB">
        <w:tab/>
      </w:r>
      <w:r w:rsidR="00E311B0" w:rsidRPr="00766FBB">
        <w:t>CrimTrac may, on behalf of the Commonwealth, enter into an arrangement</w:t>
      </w:r>
      <w:r w:rsidRPr="00766FBB">
        <w:t xml:space="preserve"> with a participating jurisdiction in relation to:</w:t>
      </w:r>
    </w:p>
    <w:p w:rsidR="005F1445" w:rsidRPr="00766FBB" w:rsidRDefault="005F1445" w:rsidP="005F1445">
      <w:pPr>
        <w:pStyle w:val="paragraph"/>
      </w:pPr>
      <w:r w:rsidRPr="00766FBB">
        <w:tab/>
        <w:t>(a)</w:t>
      </w:r>
      <w:r w:rsidRPr="00766FBB">
        <w:tab/>
        <w:t xml:space="preserve">transmission of information to or from the </w:t>
      </w:r>
      <w:r w:rsidR="00E311B0" w:rsidRPr="00766FBB">
        <w:t>Commonwealth DNA database system, or any State/Territory DNA database system</w:t>
      </w:r>
      <w:r w:rsidRPr="00766FBB">
        <w:t>; or</w:t>
      </w:r>
    </w:p>
    <w:p w:rsidR="005F1445" w:rsidRPr="00766FBB" w:rsidRDefault="005F1445" w:rsidP="005F1445">
      <w:pPr>
        <w:pStyle w:val="paragraph"/>
      </w:pPr>
      <w:r w:rsidRPr="00766FBB">
        <w:tab/>
        <w:t>(b)</w:t>
      </w:r>
      <w:r w:rsidRPr="00766FBB">
        <w:tab/>
        <w:t>keeping, and otherwise managing, such information</w:t>
      </w:r>
      <w:r w:rsidR="001513EB" w:rsidRPr="00766FBB">
        <w:t>; or</w:t>
      </w:r>
    </w:p>
    <w:p w:rsidR="00E311B0" w:rsidRPr="00766FBB" w:rsidRDefault="00E311B0" w:rsidP="00E311B0">
      <w:pPr>
        <w:pStyle w:val="paragraph"/>
      </w:pPr>
      <w:r w:rsidRPr="00766FBB">
        <w:tab/>
        <w:t>(c)</w:t>
      </w:r>
      <w:r w:rsidRPr="00766FBB">
        <w:tab/>
        <w:t xml:space="preserve">subject to </w:t>
      </w:r>
      <w:r w:rsidR="00766FBB">
        <w:t>subsection (</w:t>
      </w:r>
      <w:r w:rsidRPr="00766FBB">
        <w:t>1B), using such information.</w:t>
      </w:r>
    </w:p>
    <w:p w:rsidR="003C6591" w:rsidRPr="00766FBB" w:rsidRDefault="003C6591" w:rsidP="003C6591">
      <w:pPr>
        <w:pStyle w:val="subsection"/>
      </w:pPr>
      <w:r w:rsidRPr="00766FBB">
        <w:tab/>
        <w:t>(1AA)</w:t>
      </w:r>
      <w:r w:rsidRPr="00766FBB">
        <w:tab/>
        <w:t xml:space="preserve">Subject to </w:t>
      </w:r>
      <w:r w:rsidR="00766FBB">
        <w:t>subsection (</w:t>
      </w:r>
      <w:r w:rsidRPr="00766FBB">
        <w:t xml:space="preserve">1B), an arrangement with a participating jurisdiction under </w:t>
      </w:r>
      <w:r w:rsidR="00766FBB">
        <w:t>subsection (</w:t>
      </w:r>
      <w:r w:rsidRPr="00766FBB">
        <w:t>1A) may deal with:</w:t>
      </w:r>
    </w:p>
    <w:p w:rsidR="003C6591" w:rsidRPr="00766FBB" w:rsidRDefault="003C6591" w:rsidP="003C6591">
      <w:pPr>
        <w:pStyle w:val="paragraph"/>
      </w:pPr>
      <w:r w:rsidRPr="00766FBB">
        <w:tab/>
        <w:t>(a)</w:t>
      </w:r>
      <w:r w:rsidRPr="00766FBB">
        <w:tab/>
        <w:t>CrimTrac comparing information transmitted in accordance with that arrangement with other information on NCIDD; and</w:t>
      </w:r>
    </w:p>
    <w:p w:rsidR="003C6591" w:rsidRPr="00766FBB" w:rsidRDefault="003C6591" w:rsidP="003C6591">
      <w:pPr>
        <w:pStyle w:val="paragraph"/>
      </w:pPr>
      <w:r w:rsidRPr="00766FBB">
        <w:tab/>
        <w:t>(b)</w:t>
      </w:r>
      <w:r w:rsidRPr="00766FBB">
        <w:tab/>
        <w:t>CrimTrac identifying matches that are found because of such comparisons and CrimTrac transmitting information arising from such matches to that participating jurisdiction.</w:t>
      </w:r>
    </w:p>
    <w:p w:rsidR="003C6591" w:rsidRPr="00766FBB" w:rsidRDefault="003C6591" w:rsidP="003C6591">
      <w:pPr>
        <w:pStyle w:val="subsection"/>
      </w:pPr>
      <w:r w:rsidRPr="00766FBB">
        <w:tab/>
        <w:t>(1AB)</w:t>
      </w:r>
      <w:r w:rsidRPr="00766FBB">
        <w:tab/>
      </w:r>
      <w:r w:rsidR="00766FBB">
        <w:t>Subsection (</w:t>
      </w:r>
      <w:r w:rsidRPr="00766FBB">
        <w:t xml:space="preserve">1AA) does not limit </w:t>
      </w:r>
      <w:r w:rsidR="00766FBB">
        <w:t>subsection (</w:t>
      </w:r>
      <w:r w:rsidRPr="00766FBB">
        <w:t>1A).</w:t>
      </w:r>
    </w:p>
    <w:p w:rsidR="00D4618B" w:rsidRPr="00766FBB" w:rsidRDefault="00D4618B" w:rsidP="00D4618B">
      <w:pPr>
        <w:pStyle w:val="subsection"/>
      </w:pPr>
      <w:r w:rsidRPr="00766FBB">
        <w:tab/>
        <w:t>(1B)</w:t>
      </w:r>
      <w:r w:rsidRPr="00766FBB">
        <w:tab/>
        <w:t>Information that is transmitted under this section must not be used except for the purpose of:</w:t>
      </w:r>
    </w:p>
    <w:p w:rsidR="00D4618B" w:rsidRPr="00766FBB" w:rsidRDefault="00D4618B" w:rsidP="00D4618B">
      <w:pPr>
        <w:pStyle w:val="paragraph"/>
      </w:pPr>
      <w:r w:rsidRPr="00766FBB">
        <w:tab/>
        <w:t>(a)</w:t>
      </w:r>
      <w:r w:rsidRPr="00766FBB">
        <w:tab/>
        <w:t>the investigation of a matter relating to the participating jurisdiction, or proceedings in respect of that matter; or</w:t>
      </w:r>
    </w:p>
    <w:p w:rsidR="00D4618B" w:rsidRPr="00766FBB" w:rsidRDefault="00D4618B" w:rsidP="00D4618B">
      <w:pPr>
        <w:pStyle w:val="paragraph"/>
      </w:pPr>
      <w:r w:rsidRPr="00766FBB">
        <w:lastRenderedPageBreak/>
        <w:tab/>
        <w:t>(b)</w:t>
      </w:r>
      <w:r w:rsidRPr="00766FBB">
        <w:tab/>
        <w:t>the investigation of a matter relating to the Commonwealth, or proceedings in respect of that matter.</w:t>
      </w:r>
    </w:p>
    <w:p w:rsidR="005F1445" w:rsidRPr="00766FBB" w:rsidRDefault="005F1445" w:rsidP="005F1445">
      <w:pPr>
        <w:pStyle w:val="subsection"/>
      </w:pPr>
      <w:r w:rsidRPr="00766FBB">
        <w:tab/>
        <w:t>(2)</w:t>
      </w:r>
      <w:r w:rsidRPr="00766FBB">
        <w:tab/>
        <w:t xml:space="preserve">Information that is transmitted under this section must not be recorded, or maintained in any database of information that may be used to discover the identity of a person or to obtain information about an identifiable person at any time after this </w:t>
      </w:r>
      <w:r w:rsidR="00BB1281" w:rsidRPr="00766FBB">
        <w:t>Part</w:t>
      </w:r>
      <w:r w:rsidR="00B5109B" w:rsidRPr="00766FBB">
        <w:t xml:space="preserve"> </w:t>
      </w:r>
      <w:r w:rsidRPr="00766FBB">
        <w:t>or a corresponding law of a participating jurisdiction requires the forensic material to which it relates to be destroyed.</w:t>
      </w:r>
    </w:p>
    <w:p w:rsidR="005F1445" w:rsidRPr="00766FBB" w:rsidRDefault="005F1445" w:rsidP="0085263B">
      <w:pPr>
        <w:pStyle w:val="subsection"/>
        <w:keepNext/>
      </w:pPr>
      <w:r w:rsidRPr="00766FBB">
        <w:tab/>
        <w:t>(3)</w:t>
      </w:r>
      <w:r w:rsidRPr="00766FBB">
        <w:tab/>
        <w:t>In this section:</w:t>
      </w:r>
    </w:p>
    <w:p w:rsidR="005F1445" w:rsidRPr="00766FBB" w:rsidRDefault="005F1445" w:rsidP="005F1445">
      <w:pPr>
        <w:pStyle w:val="Definition"/>
      </w:pPr>
      <w:r w:rsidRPr="00766FBB">
        <w:rPr>
          <w:b/>
          <w:i/>
        </w:rPr>
        <w:t>CrimTrac</w:t>
      </w:r>
      <w:r w:rsidRPr="00766FBB">
        <w:t xml:space="preserve"> means the CrimTrac Agency, established as an Executive Agency by the Governor</w:t>
      </w:r>
      <w:r w:rsidR="00766FBB">
        <w:noBreakHyphen/>
      </w:r>
      <w:r w:rsidRPr="00766FBB">
        <w:t>General by order under section</w:t>
      </w:r>
      <w:r w:rsidR="00766FBB">
        <w:t> </w:t>
      </w:r>
      <w:r w:rsidRPr="00766FBB">
        <w:t>65 of the</w:t>
      </w:r>
      <w:r w:rsidRPr="00766FBB">
        <w:rPr>
          <w:i/>
        </w:rPr>
        <w:t xml:space="preserve"> Public Service Act 1999</w:t>
      </w:r>
      <w:r w:rsidRPr="00766FBB">
        <w:t>.</w:t>
      </w:r>
    </w:p>
    <w:p w:rsidR="005F1445" w:rsidRPr="00766FBB" w:rsidRDefault="003D62A1" w:rsidP="00D86E9D">
      <w:pPr>
        <w:pStyle w:val="Definition"/>
        <w:keepNext/>
      </w:pPr>
      <w:r w:rsidRPr="00766FBB">
        <w:rPr>
          <w:b/>
          <w:i/>
        </w:rPr>
        <w:t>i</w:t>
      </w:r>
      <w:r w:rsidR="005F1445" w:rsidRPr="00766FBB">
        <w:rPr>
          <w:b/>
          <w:i/>
        </w:rPr>
        <w:t>nvestigation of a matter</w:t>
      </w:r>
      <w:r w:rsidR="005F1445" w:rsidRPr="00766FBB">
        <w:t xml:space="preserve"> means:</w:t>
      </w:r>
    </w:p>
    <w:p w:rsidR="005F1445" w:rsidRPr="00766FBB" w:rsidRDefault="005F1445" w:rsidP="005F1445">
      <w:pPr>
        <w:pStyle w:val="paragraph"/>
      </w:pPr>
      <w:r w:rsidRPr="00766FBB">
        <w:tab/>
        <w:t>(a)</w:t>
      </w:r>
      <w:r w:rsidRPr="00766FBB">
        <w:tab/>
        <w:t>in relation to a participating jurisdiction:</w:t>
      </w:r>
    </w:p>
    <w:p w:rsidR="005F1445" w:rsidRPr="00766FBB" w:rsidRDefault="005F1445" w:rsidP="005F1445">
      <w:pPr>
        <w:pStyle w:val="paragraphsub"/>
      </w:pPr>
      <w:r w:rsidRPr="00766FBB">
        <w:tab/>
        <w:t>(i)</w:t>
      </w:r>
      <w:r w:rsidRPr="00766FBB">
        <w:tab/>
        <w:t>an investigation of an offence against the law of that jurisdiction; or</w:t>
      </w:r>
    </w:p>
    <w:p w:rsidR="005F1445" w:rsidRPr="00766FBB" w:rsidRDefault="005F1445" w:rsidP="005F1445">
      <w:pPr>
        <w:pStyle w:val="paragraphsub"/>
      </w:pPr>
      <w:r w:rsidRPr="00766FBB">
        <w:tab/>
        <w:t>(ii)</w:t>
      </w:r>
      <w:r w:rsidRPr="00766FBB">
        <w:tab/>
        <w:t>an investigation of a missing person; or</w:t>
      </w:r>
    </w:p>
    <w:p w:rsidR="005F1445" w:rsidRPr="00766FBB" w:rsidRDefault="005F1445" w:rsidP="005F1445">
      <w:pPr>
        <w:pStyle w:val="paragraphsub"/>
      </w:pPr>
      <w:r w:rsidRPr="00766FBB">
        <w:tab/>
        <w:t>(iii)</w:t>
      </w:r>
      <w:r w:rsidRPr="00766FBB">
        <w:tab/>
        <w:t>an investigation for the purpose of identifying a deceased person; or</w:t>
      </w:r>
    </w:p>
    <w:p w:rsidR="005F1445" w:rsidRPr="00766FBB" w:rsidRDefault="005F1445" w:rsidP="008F367B">
      <w:pPr>
        <w:pStyle w:val="paragraph"/>
        <w:keepNext/>
        <w:keepLines/>
      </w:pPr>
      <w:r w:rsidRPr="00766FBB">
        <w:tab/>
        <w:t>(b)</w:t>
      </w:r>
      <w:r w:rsidRPr="00766FBB">
        <w:tab/>
        <w:t>in relation to the Commonwealth:</w:t>
      </w:r>
    </w:p>
    <w:p w:rsidR="005F1445" w:rsidRPr="00766FBB" w:rsidRDefault="005F1445" w:rsidP="005F1445">
      <w:pPr>
        <w:pStyle w:val="paragraphsub"/>
      </w:pPr>
      <w:r w:rsidRPr="00766FBB">
        <w:tab/>
        <w:t>(i)</w:t>
      </w:r>
      <w:r w:rsidRPr="00766FBB">
        <w:tab/>
        <w:t>an investigation of an offence against the law of the Commonwealth; or</w:t>
      </w:r>
    </w:p>
    <w:p w:rsidR="005F1445" w:rsidRPr="00766FBB" w:rsidRDefault="005F1445" w:rsidP="005F1445">
      <w:pPr>
        <w:pStyle w:val="paragraphsub"/>
      </w:pPr>
      <w:r w:rsidRPr="00766FBB">
        <w:tab/>
        <w:t>(ii)</w:t>
      </w:r>
      <w:r w:rsidRPr="00766FBB">
        <w:tab/>
        <w:t>an investigation of a missing person; or</w:t>
      </w:r>
    </w:p>
    <w:p w:rsidR="005F1445" w:rsidRPr="00766FBB" w:rsidRDefault="005F1445" w:rsidP="005F1445">
      <w:pPr>
        <w:pStyle w:val="paragraphsub"/>
      </w:pPr>
      <w:r w:rsidRPr="00766FBB">
        <w:tab/>
        <w:t>(iii)</w:t>
      </w:r>
      <w:r w:rsidRPr="00766FBB">
        <w:tab/>
        <w:t>an investigation for the purpose of identifying a deceased person.</w:t>
      </w:r>
    </w:p>
    <w:p w:rsidR="001D6AB6" w:rsidRPr="00766FBB" w:rsidRDefault="001D6AB6" w:rsidP="001D6AB6">
      <w:pPr>
        <w:pStyle w:val="ActHead5"/>
      </w:pPr>
      <w:bookmarkStart w:id="162" w:name="_Toc442792077"/>
      <w:r w:rsidRPr="00766FBB">
        <w:rPr>
          <w:rStyle w:val="CharSectno"/>
        </w:rPr>
        <w:t>23YUDA</w:t>
      </w:r>
      <w:r w:rsidRPr="00766FBB">
        <w:t xml:space="preserve">  Arrangements with prisons or other places of detention</w:t>
      </w:r>
      <w:bookmarkEnd w:id="162"/>
    </w:p>
    <w:p w:rsidR="001D6AB6" w:rsidRPr="00766FBB" w:rsidRDefault="001D6AB6" w:rsidP="001D6AB6">
      <w:pPr>
        <w:pStyle w:val="subsection"/>
      </w:pPr>
      <w:r w:rsidRPr="00766FBB">
        <w:tab/>
      </w:r>
      <w:r w:rsidRPr="00766FBB">
        <w:tab/>
        <w:t xml:space="preserve">The Commissioner may, on behalf of the Commonwealth, enter into an arrangement with the head (however described) of a prison or other place of detention in a State or Territory in relation to the carrying out of forensic procedures under this </w:t>
      </w:r>
      <w:r w:rsidR="00BB1281" w:rsidRPr="00766FBB">
        <w:t>Part</w:t>
      </w:r>
      <w:r w:rsidR="00B5109B" w:rsidRPr="00766FBB">
        <w:t xml:space="preserve"> </w:t>
      </w:r>
      <w:r w:rsidRPr="00766FBB">
        <w:t>on offenders who are serving sentences of imprisonment in that prison or other place of detention.</w:t>
      </w:r>
    </w:p>
    <w:p w:rsidR="005F1445" w:rsidRPr="00766FBB" w:rsidRDefault="005F1445" w:rsidP="00B5109B">
      <w:pPr>
        <w:pStyle w:val="ActHead3"/>
        <w:pageBreakBefore/>
      </w:pPr>
      <w:bookmarkStart w:id="163" w:name="_Toc442792078"/>
      <w:r w:rsidRPr="00766FBB">
        <w:rPr>
          <w:rStyle w:val="CharDivNo"/>
        </w:rPr>
        <w:lastRenderedPageBreak/>
        <w:t>Division</w:t>
      </w:r>
      <w:r w:rsidR="00766FBB" w:rsidRPr="00766FBB">
        <w:rPr>
          <w:rStyle w:val="CharDivNo"/>
        </w:rPr>
        <w:t> </w:t>
      </w:r>
      <w:r w:rsidRPr="00766FBB">
        <w:rPr>
          <w:rStyle w:val="CharDivNo"/>
        </w:rPr>
        <w:t>11A</w:t>
      </w:r>
      <w:r w:rsidRPr="00766FBB">
        <w:t>—</w:t>
      </w:r>
      <w:r w:rsidRPr="00766FBB">
        <w:rPr>
          <w:rStyle w:val="CharDivText"/>
        </w:rPr>
        <w:t xml:space="preserve">Operation of this </w:t>
      </w:r>
      <w:r w:rsidR="00BB1281" w:rsidRPr="00766FBB">
        <w:rPr>
          <w:rStyle w:val="CharDivText"/>
        </w:rPr>
        <w:t>Part</w:t>
      </w:r>
      <w:r w:rsidR="00B5109B" w:rsidRPr="00766FBB">
        <w:rPr>
          <w:rStyle w:val="CharDivText"/>
        </w:rPr>
        <w:t xml:space="preserve"> </w:t>
      </w:r>
      <w:r w:rsidRPr="00766FBB">
        <w:rPr>
          <w:rStyle w:val="CharDivText"/>
        </w:rPr>
        <w:t>in relation to certain incidents</w:t>
      </w:r>
      <w:bookmarkEnd w:id="163"/>
    </w:p>
    <w:p w:rsidR="005F1445" w:rsidRPr="00766FBB" w:rsidRDefault="005F1445" w:rsidP="005F1445">
      <w:pPr>
        <w:pStyle w:val="ActHead5"/>
      </w:pPr>
      <w:bookmarkStart w:id="164" w:name="_Toc442792079"/>
      <w:r w:rsidRPr="00766FBB">
        <w:rPr>
          <w:rStyle w:val="CharSectno"/>
        </w:rPr>
        <w:t>23YUE</w:t>
      </w:r>
      <w:r w:rsidRPr="00766FBB">
        <w:t xml:space="preserve">  Definitions</w:t>
      </w:r>
      <w:bookmarkEnd w:id="164"/>
    </w:p>
    <w:p w:rsidR="005F1445" w:rsidRPr="00766FBB" w:rsidRDefault="005F1445" w:rsidP="005F1445">
      <w:pPr>
        <w:pStyle w:val="subsection"/>
      </w:pPr>
      <w:r w:rsidRPr="00766FBB">
        <w:tab/>
      </w:r>
      <w:r w:rsidRPr="00766FBB">
        <w:tab/>
        <w:t>In this Division:</w:t>
      </w:r>
    </w:p>
    <w:p w:rsidR="005F1445" w:rsidRPr="00766FBB" w:rsidRDefault="005F1445" w:rsidP="005F1445">
      <w:pPr>
        <w:pStyle w:val="Definition"/>
      </w:pPr>
      <w:r w:rsidRPr="00766FBB">
        <w:rPr>
          <w:b/>
          <w:i/>
        </w:rPr>
        <w:t>incident</w:t>
      </w:r>
      <w:r w:rsidRPr="00766FBB">
        <w:t xml:space="preserve"> includes a series of incidents.</w:t>
      </w:r>
    </w:p>
    <w:p w:rsidR="005F1445" w:rsidRPr="00766FBB" w:rsidRDefault="005F1445" w:rsidP="005F1445">
      <w:pPr>
        <w:pStyle w:val="Definition"/>
      </w:pPr>
      <w:r w:rsidRPr="00766FBB">
        <w:rPr>
          <w:b/>
          <w:i/>
        </w:rPr>
        <w:t>permitted purpose</w:t>
      </w:r>
      <w:r w:rsidRPr="00766FBB">
        <w:t xml:space="preserve"> means either or both of the following:</w:t>
      </w:r>
    </w:p>
    <w:p w:rsidR="005F1445" w:rsidRPr="00766FBB" w:rsidRDefault="005F1445" w:rsidP="005F1445">
      <w:pPr>
        <w:pStyle w:val="paragraph"/>
      </w:pPr>
      <w:r w:rsidRPr="00766FBB">
        <w:tab/>
        <w:t>(a)</w:t>
      </w:r>
      <w:r w:rsidRPr="00766FBB">
        <w:tab/>
        <w:t xml:space="preserve">the purpose of identifying an unidentified person who died in or as a result of an incident in relation to which this </w:t>
      </w:r>
      <w:r w:rsidR="00BB1281" w:rsidRPr="00766FBB">
        <w:t>Division</w:t>
      </w:r>
      <w:r w:rsidR="00B5109B" w:rsidRPr="00766FBB">
        <w:t xml:space="preserve"> </w:t>
      </w:r>
      <w:r w:rsidRPr="00766FBB">
        <w:t>applies;</w:t>
      </w:r>
    </w:p>
    <w:p w:rsidR="005F1445" w:rsidRPr="00766FBB" w:rsidRDefault="005F1445" w:rsidP="005F1445">
      <w:pPr>
        <w:pStyle w:val="paragraph"/>
      </w:pPr>
      <w:r w:rsidRPr="00766FBB">
        <w:tab/>
        <w:t>(b)</w:t>
      </w:r>
      <w:r w:rsidRPr="00766FBB">
        <w:tab/>
        <w:t>the purpose of conducting a criminal investigation in relation to such an incident.</w:t>
      </w:r>
    </w:p>
    <w:p w:rsidR="005F1445" w:rsidRPr="00766FBB" w:rsidRDefault="005F1445" w:rsidP="005F1445">
      <w:pPr>
        <w:pStyle w:val="ActHead5"/>
      </w:pPr>
      <w:bookmarkStart w:id="165" w:name="_Toc442792080"/>
      <w:r w:rsidRPr="00766FBB">
        <w:rPr>
          <w:rStyle w:val="CharSectno"/>
        </w:rPr>
        <w:t>23YUF</w:t>
      </w:r>
      <w:r w:rsidRPr="00766FBB">
        <w:t xml:space="preserve">  Application of this Division</w:t>
      </w:r>
      <w:bookmarkEnd w:id="165"/>
    </w:p>
    <w:p w:rsidR="005F1445" w:rsidRPr="00766FBB" w:rsidRDefault="005F1445" w:rsidP="005F1445">
      <w:pPr>
        <w:pStyle w:val="subsection"/>
      </w:pPr>
      <w:r w:rsidRPr="00766FBB">
        <w:tab/>
        <w:t>(1)</w:t>
      </w:r>
      <w:r w:rsidRPr="00766FBB">
        <w:tab/>
        <w:t xml:space="preserve">This </w:t>
      </w:r>
      <w:r w:rsidR="00BB1281" w:rsidRPr="00766FBB">
        <w:t>Division</w:t>
      </w:r>
      <w:r w:rsidR="00B5109B" w:rsidRPr="00766FBB">
        <w:t xml:space="preserve"> </w:t>
      </w:r>
      <w:r w:rsidRPr="00766FBB">
        <w:t>applies in relation to the following incidents:</w:t>
      </w:r>
    </w:p>
    <w:p w:rsidR="005F1445" w:rsidRPr="00766FBB" w:rsidRDefault="005F1445" w:rsidP="005F1445">
      <w:pPr>
        <w:pStyle w:val="paragraph"/>
      </w:pPr>
      <w:r w:rsidRPr="00766FBB">
        <w:tab/>
        <w:t>(a)</w:t>
      </w:r>
      <w:r w:rsidRPr="00766FBB">
        <w:tab/>
        <w:t xml:space="preserve">the bombings that occurred in </w:t>
      </w:r>
      <w:smartTag w:uri="urn:schemas-microsoft-com:office:smarttags" w:element="place">
        <w:smartTag w:uri="urn:schemas-microsoft-com:office:smarttags" w:element="City">
          <w:r w:rsidRPr="00766FBB">
            <w:t>Bali</w:t>
          </w:r>
        </w:smartTag>
        <w:r w:rsidRPr="00766FBB">
          <w:t xml:space="preserve">, </w:t>
        </w:r>
        <w:smartTag w:uri="urn:schemas-microsoft-com:office:smarttags" w:element="country-region">
          <w:r w:rsidRPr="00766FBB">
            <w:t>Indonesia</w:t>
          </w:r>
        </w:smartTag>
      </w:smartTag>
      <w:r w:rsidRPr="00766FBB">
        <w:t xml:space="preserve"> on 12</w:t>
      </w:r>
      <w:r w:rsidR="00766FBB">
        <w:t> </w:t>
      </w:r>
      <w:r w:rsidRPr="00766FBB">
        <w:t>October 2002 (local time);</w:t>
      </w:r>
    </w:p>
    <w:p w:rsidR="005F1445" w:rsidRPr="00766FBB" w:rsidRDefault="005F1445" w:rsidP="005F1445">
      <w:pPr>
        <w:pStyle w:val="paragraph"/>
      </w:pPr>
      <w:r w:rsidRPr="00766FBB">
        <w:tab/>
        <w:t>(b)</w:t>
      </w:r>
      <w:r w:rsidRPr="00766FBB">
        <w:tab/>
        <w:t>any incident that the Minister</w:t>
      </w:r>
      <w:r w:rsidR="002029BE" w:rsidRPr="00766FBB">
        <w:t>, by legislative instrument, determines</w:t>
      </w:r>
      <w:r w:rsidRPr="00766FBB">
        <w:t xml:space="preserve"> to be an incident in relation to which this </w:t>
      </w:r>
      <w:r w:rsidR="00BB1281" w:rsidRPr="00766FBB">
        <w:t>Division</w:t>
      </w:r>
      <w:r w:rsidR="00B5109B" w:rsidRPr="00766FBB">
        <w:t xml:space="preserve"> </w:t>
      </w:r>
      <w:r w:rsidRPr="00766FBB">
        <w:t>applies.</w:t>
      </w:r>
    </w:p>
    <w:p w:rsidR="005F1445" w:rsidRPr="00766FBB" w:rsidRDefault="005F1445" w:rsidP="005F1445">
      <w:pPr>
        <w:pStyle w:val="subsection"/>
      </w:pPr>
      <w:r w:rsidRPr="00766FBB">
        <w:tab/>
        <w:t>(2)</w:t>
      </w:r>
      <w:r w:rsidRPr="00766FBB">
        <w:tab/>
        <w:t xml:space="preserve">Before making a determination under </w:t>
      </w:r>
      <w:r w:rsidR="00766FBB">
        <w:t>paragraph (</w:t>
      </w:r>
      <w:r w:rsidRPr="00766FBB">
        <w:t>1)(b), the Minister must be satisfied that:</w:t>
      </w:r>
    </w:p>
    <w:p w:rsidR="005F1445" w:rsidRPr="00766FBB" w:rsidRDefault="005F1445" w:rsidP="005F1445">
      <w:pPr>
        <w:pStyle w:val="paragraph"/>
      </w:pPr>
      <w:r w:rsidRPr="00766FBB">
        <w:tab/>
        <w:t>(a)</w:t>
      </w:r>
      <w:r w:rsidRPr="00766FBB">
        <w:tab/>
        <w:t>if the determination would relate to an incident occurring wholly outside Australia and Norfolk Island—one or more Australian citizens or Australian residents have died in or as a result of the incident; and</w:t>
      </w:r>
    </w:p>
    <w:p w:rsidR="005F1445" w:rsidRPr="00766FBB" w:rsidRDefault="005F1445" w:rsidP="005F1445">
      <w:pPr>
        <w:pStyle w:val="paragraph"/>
      </w:pPr>
      <w:r w:rsidRPr="00766FBB">
        <w:tab/>
        <w:t>(b)</w:t>
      </w:r>
      <w:r w:rsidRPr="00766FBB">
        <w:tab/>
        <w:t xml:space="preserve">it is appropriate in the circumstances for this </w:t>
      </w:r>
      <w:r w:rsidR="00BB1281" w:rsidRPr="00766FBB">
        <w:t>Division</w:t>
      </w:r>
      <w:r w:rsidR="00B5109B" w:rsidRPr="00766FBB">
        <w:t xml:space="preserve"> </w:t>
      </w:r>
      <w:r w:rsidRPr="00766FBB">
        <w:t>to apply in relation to the incident.</w:t>
      </w:r>
    </w:p>
    <w:p w:rsidR="005F1445" w:rsidRPr="00766FBB" w:rsidRDefault="005F1445" w:rsidP="005F1445">
      <w:pPr>
        <w:pStyle w:val="subsection"/>
      </w:pPr>
      <w:r w:rsidRPr="00766FBB">
        <w:tab/>
        <w:t>(2A)</w:t>
      </w:r>
      <w:r w:rsidRPr="00766FBB">
        <w:tab/>
        <w:t xml:space="preserve">The Minister must not make a determination under </w:t>
      </w:r>
      <w:r w:rsidR="00766FBB">
        <w:t>paragraph (</w:t>
      </w:r>
      <w:r w:rsidRPr="00766FBB">
        <w:t xml:space="preserve">1)(b) relating to an incident occurring wholly within </w:t>
      </w:r>
      <w:smartTag w:uri="urn:schemas-microsoft-com:office:smarttags" w:element="country-region">
        <w:smartTag w:uri="urn:schemas-microsoft-com:office:smarttags" w:element="place">
          <w:r w:rsidRPr="00766FBB">
            <w:t>Australia</w:t>
          </w:r>
        </w:smartTag>
      </w:smartTag>
      <w:r w:rsidRPr="00766FBB">
        <w:t xml:space="preserve"> or </w:t>
      </w:r>
      <w:smartTag w:uri="urn:schemas-microsoft-com:office:smarttags" w:element="place">
        <w:r w:rsidRPr="00766FBB">
          <w:t>Norfolk Island</w:t>
        </w:r>
      </w:smartTag>
      <w:r w:rsidRPr="00766FBB">
        <w:t xml:space="preserve"> unless:</w:t>
      </w:r>
    </w:p>
    <w:p w:rsidR="005F1445" w:rsidRPr="00766FBB" w:rsidRDefault="005F1445" w:rsidP="005F1445">
      <w:pPr>
        <w:pStyle w:val="paragraph"/>
      </w:pPr>
      <w:r w:rsidRPr="00766FBB">
        <w:lastRenderedPageBreak/>
        <w:tab/>
        <w:t>(a)</w:t>
      </w:r>
      <w:r w:rsidRPr="00766FBB">
        <w:tab/>
        <w:t>the Minister suspects on reasonable grounds that the incident involves the commission of:</w:t>
      </w:r>
    </w:p>
    <w:p w:rsidR="005F1445" w:rsidRPr="00766FBB" w:rsidRDefault="005F1445" w:rsidP="005F1445">
      <w:pPr>
        <w:pStyle w:val="paragraphsub"/>
      </w:pPr>
      <w:r w:rsidRPr="00766FBB">
        <w:tab/>
        <w:t>(i)</w:t>
      </w:r>
      <w:r w:rsidRPr="00766FBB">
        <w:tab/>
        <w:t>an offence against a law of the Commonwealth; or</w:t>
      </w:r>
    </w:p>
    <w:p w:rsidR="005F1445" w:rsidRPr="00766FBB" w:rsidRDefault="005F1445" w:rsidP="005F1445">
      <w:pPr>
        <w:pStyle w:val="paragraphsub"/>
      </w:pPr>
      <w:r w:rsidRPr="00766FBB">
        <w:tab/>
        <w:t>(ii)</w:t>
      </w:r>
      <w:r w:rsidRPr="00766FBB">
        <w:tab/>
        <w:t>a State offence that has a federal aspect; or</w:t>
      </w:r>
    </w:p>
    <w:p w:rsidR="005F1445" w:rsidRPr="00766FBB" w:rsidRDefault="005F1445" w:rsidP="005F1445">
      <w:pPr>
        <w:pStyle w:val="paragraphsub"/>
      </w:pPr>
      <w:r w:rsidRPr="00766FBB">
        <w:tab/>
        <w:t>(iii)</w:t>
      </w:r>
      <w:r w:rsidRPr="00766FBB">
        <w:tab/>
        <w:t>an offence against a law of a Territory; or</w:t>
      </w:r>
    </w:p>
    <w:p w:rsidR="005F1445" w:rsidRPr="00766FBB" w:rsidRDefault="005F1445" w:rsidP="005F1445">
      <w:pPr>
        <w:pStyle w:val="paragraph"/>
      </w:pPr>
      <w:r w:rsidRPr="00766FBB">
        <w:tab/>
        <w:t>(b)</w:t>
      </w:r>
      <w:r w:rsidRPr="00766FBB">
        <w:tab/>
        <w:t>the Minister suspects on reasonable grounds that victims of the incident are persons of a kind with respect to whom the Commonwealth Parliament has power to make laws; or</w:t>
      </w:r>
    </w:p>
    <w:p w:rsidR="005F1445" w:rsidRPr="00766FBB" w:rsidRDefault="005F1445" w:rsidP="005F1445">
      <w:pPr>
        <w:pStyle w:val="paragraph"/>
      </w:pPr>
      <w:r w:rsidRPr="00766FBB">
        <w:tab/>
        <w:t>(c)</w:t>
      </w:r>
      <w:r w:rsidRPr="00766FBB">
        <w:tab/>
        <w:t>the Minister is satisfied that the incident is or has created a national emergency.</w:t>
      </w:r>
    </w:p>
    <w:p w:rsidR="005F1445" w:rsidRPr="00766FBB" w:rsidRDefault="005F1445" w:rsidP="005F1445">
      <w:pPr>
        <w:pStyle w:val="subsection"/>
      </w:pPr>
      <w:r w:rsidRPr="00766FBB">
        <w:tab/>
        <w:t>(2B)</w:t>
      </w:r>
      <w:r w:rsidRPr="00766FBB">
        <w:tab/>
        <w:t xml:space="preserve">Without limiting </w:t>
      </w:r>
      <w:r w:rsidR="00766FBB">
        <w:t>paragraph (</w:t>
      </w:r>
      <w:r w:rsidR="00CA5A07" w:rsidRPr="00766FBB">
        <w:t>2A)(b)</w:t>
      </w:r>
      <w:r w:rsidRPr="00766FBB">
        <w:t>, the reference in that paragraph to persons of a kind with respect to whom the Commonwealth Parliament has power to make laws includes references to the following:</w:t>
      </w:r>
    </w:p>
    <w:p w:rsidR="005F1445" w:rsidRPr="00766FBB" w:rsidRDefault="005F1445" w:rsidP="005F1445">
      <w:pPr>
        <w:pStyle w:val="paragraph"/>
      </w:pPr>
      <w:r w:rsidRPr="00766FBB">
        <w:tab/>
        <w:t>(a)</w:t>
      </w:r>
      <w:r w:rsidRPr="00766FBB">
        <w:tab/>
        <w:t>aliens;</w:t>
      </w:r>
    </w:p>
    <w:p w:rsidR="005F1445" w:rsidRPr="00766FBB" w:rsidRDefault="005F1445" w:rsidP="005F1445">
      <w:pPr>
        <w:pStyle w:val="paragraph"/>
      </w:pPr>
      <w:r w:rsidRPr="00766FBB">
        <w:tab/>
        <w:t>(b)</w:t>
      </w:r>
      <w:r w:rsidRPr="00766FBB">
        <w:tab/>
        <w:t>persons receiving pensions, benefits or allowances from the Commonwealth;</w:t>
      </w:r>
    </w:p>
    <w:p w:rsidR="005F1445" w:rsidRPr="00766FBB" w:rsidRDefault="005F1445" w:rsidP="005F1445">
      <w:pPr>
        <w:pStyle w:val="paragraph"/>
      </w:pPr>
      <w:r w:rsidRPr="00766FBB">
        <w:tab/>
        <w:t>(c)</w:t>
      </w:r>
      <w:r w:rsidRPr="00766FBB">
        <w:tab/>
        <w:t>members of the Australian Defence Force;</w:t>
      </w:r>
    </w:p>
    <w:p w:rsidR="005F1445" w:rsidRPr="00766FBB" w:rsidRDefault="005F1445" w:rsidP="005F1445">
      <w:pPr>
        <w:pStyle w:val="paragraph"/>
      </w:pPr>
      <w:r w:rsidRPr="00766FBB">
        <w:tab/>
        <w:t>(d)</w:t>
      </w:r>
      <w:r w:rsidRPr="00766FBB">
        <w:tab/>
        <w:t>persons employed by, or holding an office in, the Commonwealth;</w:t>
      </w:r>
    </w:p>
    <w:p w:rsidR="005F1445" w:rsidRPr="00766FBB" w:rsidRDefault="005F1445" w:rsidP="005F1445">
      <w:pPr>
        <w:pStyle w:val="paragraph"/>
      </w:pPr>
      <w:r w:rsidRPr="00766FBB">
        <w:tab/>
        <w:t>(e)</w:t>
      </w:r>
      <w:r w:rsidRPr="00766FBB">
        <w:tab/>
        <w:t>residents of a Territory.</w:t>
      </w:r>
    </w:p>
    <w:p w:rsidR="005F1445" w:rsidRPr="00766FBB" w:rsidRDefault="005F1445" w:rsidP="005F1445">
      <w:pPr>
        <w:pStyle w:val="ActHead5"/>
      </w:pPr>
      <w:bookmarkStart w:id="166" w:name="_Toc442792081"/>
      <w:r w:rsidRPr="00766FBB">
        <w:rPr>
          <w:rStyle w:val="CharSectno"/>
        </w:rPr>
        <w:t>23YUG</w:t>
      </w:r>
      <w:r w:rsidRPr="00766FBB">
        <w:t xml:space="preserve">  Use of information on DNA database </w:t>
      </w:r>
      <w:r w:rsidR="00050BAD" w:rsidRPr="00766FBB">
        <w:t>systems</w:t>
      </w:r>
      <w:bookmarkEnd w:id="166"/>
    </w:p>
    <w:p w:rsidR="005F1445" w:rsidRPr="00766FBB" w:rsidRDefault="005F1445" w:rsidP="005F1445">
      <w:pPr>
        <w:pStyle w:val="subsection"/>
      </w:pPr>
      <w:r w:rsidRPr="00766FBB">
        <w:tab/>
        <w:t>(1)</w:t>
      </w:r>
      <w:r w:rsidRPr="00766FBB">
        <w:tab/>
        <w:t>Despite section</w:t>
      </w:r>
      <w:r w:rsidR="00766FBB">
        <w:t> </w:t>
      </w:r>
      <w:r w:rsidRPr="00766FBB">
        <w:t xml:space="preserve">23YDAE, a person may access information stored on the </w:t>
      </w:r>
      <w:r w:rsidR="00050BAD" w:rsidRPr="00766FBB">
        <w:t>Commonwealth DNA database system or NCIDD</w:t>
      </w:r>
      <w:r w:rsidRPr="00766FBB">
        <w:t xml:space="preserve"> if:</w:t>
      </w:r>
    </w:p>
    <w:p w:rsidR="005F1445" w:rsidRPr="00766FBB" w:rsidRDefault="005F1445" w:rsidP="005F1445">
      <w:pPr>
        <w:pStyle w:val="paragraph"/>
      </w:pPr>
      <w:r w:rsidRPr="00766FBB">
        <w:tab/>
        <w:t>(a)</w:t>
      </w:r>
      <w:r w:rsidRPr="00766FBB">
        <w:tab/>
        <w:t>the access is for the purpose of forensic comparison under a law of a State or Territory relating to forensic procedures and DNA databases; and</w:t>
      </w:r>
    </w:p>
    <w:p w:rsidR="005F1445" w:rsidRPr="00766FBB" w:rsidRDefault="005F1445" w:rsidP="005F1445">
      <w:pPr>
        <w:pStyle w:val="paragraph"/>
      </w:pPr>
      <w:r w:rsidRPr="00766FBB">
        <w:tab/>
        <w:t>(b)</w:t>
      </w:r>
      <w:r w:rsidRPr="00766FBB">
        <w:tab/>
        <w:t>the forensic comparison is for a permitted purpose.</w:t>
      </w:r>
    </w:p>
    <w:p w:rsidR="005F1445" w:rsidRPr="00766FBB" w:rsidRDefault="005F1445" w:rsidP="005F1445">
      <w:pPr>
        <w:pStyle w:val="subsection"/>
      </w:pPr>
      <w:r w:rsidRPr="00766FBB">
        <w:tab/>
        <w:t>(2)</w:t>
      </w:r>
      <w:r w:rsidRPr="00766FBB">
        <w:tab/>
        <w:t xml:space="preserve">Despite any law of a State or Territory relating to forensic procedures and DNA databases, a person may access information stored on </w:t>
      </w:r>
      <w:r w:rsidR="00050BAD" w:rsidRPr="00766FBB">
        <w:t>the Commonwealth DNA database system, NCIDD or a State/Territory DNA database system</w:t>
      </w:r>
      <w:r w:rsidRPr="00766FBB">
        <w:t xml:space="preserve"> if:</w:t>
      </w:r>
    </w:p>
    <w:p w:rsidR="005F1445" w:rsidRPr="00766FBB" w:rsidRDefault="005F1445" w:rsidP="005F1445">
      <w:pPr>
        <w:pStyle w:val="paragraph"/>
      </w:pPr>
      <w:r w:rsidRPr="00766FBB">
        <w:lastRenderedPageBreak/>
        <w:tab/>
        <w:t>(a)</w:t>
      </w:r>
      <w:r w:rsidRPr="00766FBB">
        <w:tab/>
        <w:t>the access is for the purpose of forensic comparison under this Part; and</w:t>
      </w:r>
    </w:p>
    <w:p w:rsidR="005F1445" w:rsidRPr="00766FBB" w:rsidRDefault="005F1445" w:rsidP="005F1445">
      <w:pPr>
        <w:pStyle w:val="paragraph"/>
      </w:pPr>
      <w:r w:rsidRPr="00766FBB">
        <w:tab/>
        <w:t>(b)</w:t>
      </w:r>
      <w:r w:rsidRPr="00766FBB">
        <w:tab/>
        <w:t>the forensic comparison is for a permitted purpose.</w:t>
      </w:r>
    </w:p>
    <w:p w:rsidR="005F1445" w:rsidRPr="00766FBB" w:rsidRDefault="005F1445" w:rsidP="005F1445">
      <w:pPr>
        <w:pStyle w:val="subsection"/>
      </w:pPr>
      <w:r w:rsidRPr="00766FBB">
        <w:tab/>
        <w:t>(3)</w:t>
      </w:r>
      <w:r w:rsidRPr="00766FBB">
        <w:tab/>
        <w:t>Despite section</w:t>
      </w:r>
      <w:r w:rsidR="00766FBB">
        <w:t> </w:t>
      </w:r>
      <w:r w:rsidRPr="00766FBB">
        <w:t xml:space="preserve">23YDAE or any law of a State or Territory relating to forensic procedures and DNA databases, a person may access information stored on </w:t>
      </w:r>
      <w:r w:rsidR="00050BAD" w:rsidRPr="00766FBB">
        <w:t>the Commonwealth DNA database system, NCIDD or a State/Territory DNA database system</w:t>
      </w:r>
      <w:r w:rsidRPr="00766FBB">
        <w:t xml:space="preserve"> if the access is for the purpose of disclosing that information under section</w:t>
      </w:r>
      <w:r w:rsidR="00766FBB">
        <w:t> </w:t>
      </w:r>
      <w:r w:rsidRPr="00766FBB">
        <w:t>23YUI.</w:t>
      </w:r>
    </w:p>
    <w:p w:rsidR="005F1445" w:rsidRPr="00766FBB" w:rsidRDefault="005F1445" w:rsidP="005F1445">
      <w:pPr>
        <w:pStyle w:val="ActHead5"/>
      </w:pPr>
      <w:bookmarkStart w:id="167" w:name="_Toc442792082"/>
      <w:r w:rsidRPr="00766FBB">
        <w:rPr>
          <w:rStyle w:val="CharSectno"/>
        </w:rPr>
        <w:t>23YUH</w:t>
      </w:r>
      <w:r w:rsidRPr="00766FBB">
        <w:t xml:space="preserve">  Permissible matching of DNA profiles</w:t>
      </w:r>
      <w:bookmarkEnd w:id="167"/>
    </w:p>
    <w:p w:rsidR="005F1445" w:rsidRPr="00766FBB" w:rsidRDefault="005F1445" w:rsidP="005F1445">
      <w:pPr>
        <w:pStyle w:val="subsection"/>
      </w:pPr>
      <w:r w:rsidRPr="00766FBB">
        <w:tab/>
        <w:t>(1)</w:t>
      </w:r>
      <w:r w:rsidRPr="00766FBB">
        <w:tab/>
        <w:t>Despite section</w:t>
      </w:r>
      <w:r w:rsidR="00766FBB">
        <w:t> </w:t>
      </w:r>
      <w:r w:rsidRPr="00766FBB">
        <w:t xml:space="preserve">23YDAF, a person may match a DNA profile on the unknown deceased persons index of the </w:t>
      </w:r>
      <w:r w:rsidR="00050BAD" w:rsidRPr="00766FBB">
        <w:t>Commonwealth DNA database system</w:t>
      </w:r>
      <w:r w:rsidRPr="00766FBB">
        <w:t xml:space="preserve"> with another DNA profile on that index if the matching is for a permitted purpose.</w:t>
      </w:r>
    </w:p>
    <w:p w:rsidR="005F1445" w:rsidRPr="00766FBB" w:rsidRDefault="005F1445" w:rsidP="005F1445">
      <w:pPr>
        <w:pStyle w:val="subsection"/>
      </w:pPr>
      <w:r w:rsidRPr="00766FBB">
        <w:tab/>
        <w:t>(2)</w:t>
      </w:r>
      <w:r w:rsidRPr="00766FBB">
        <w:tab/>
        <w:t xml:space="preserve">Despite any law of a State or Territory relating to forensic procedures and DNA databases, a person may match a DNA profile on the unknown deceased persons index of a </w:t>
      </w:r>
      <w:r w:rsidR="00050BAD" w:rsidRPr="00766FBB">
        <w:t>State/Territory DNA database system with another DNA profile on that index, or with another DNA profile on the unknown deceased persons index of the Commonwealth DNA database system,</w:t>
      </w:r>
      <w:r w:rsidRPr="00766FBB">
        <w:t xml:space="preserve"> if the matching is for a permitted purpose.</w:t>
      </w:r>
    </w:p>
    <w:p w:rsidR="005F1445" w:rsidRPr="00766FBB" w:rsidRDefault="005F1445" w:rsidP="005F1445">
      <w:pPr>
        <w:pStyle w:val="ActHead5"/>
      </w:pPr>
      <w:bookmarkStart w:id="168" w:name="_Toc442792083"/>
      <w:r w:rsidRPr="00766FBB">
        <w:rPr>
          <w:rStyle w:val="CharSectno"/>
        </w:rPr>
        <w:t>23YUI</w:t>
      </w:r>
      <w:r w:rsidRPr="00766FBB">
        <w:t xml:space="preserve">  Disclosure of information</w:t>
      </w:r>
      <w:bookmarkEnd w:id="168"/>
    </w:p>
    <w:p w:rsidR="005F1445" w:rsidRPr="00766FBB" w:rsidRDefault="005F1445" w:rsidP="005F1445">
      <w:pPr>
        <w:pStyle w:val="subsection"/>
      </w:pPr>
      <w:r w:rsidRPr="00766FBB">
        <w:tab/>
        <w:t>(1)</w:t>
      </w:r>
      <w:r w:rsidRPr="00766FBB">
        <w:tab/>
        <w:t>Despite section</w:t>
      </w:r>
      <w:r w:rsidR="00766FBB">
        <w:t> </w:t>
      </w:r>
      <w:r w:rsidRPr="00766FBB">
        <w:t xml:space="preserve">23YO, or any law of a State or Territory relating to forensic procedures and DNA databases, a person may disclose information stored on </w:t>
      </w:r>
      <w:r w:rsidR="00050BAD" w:rsidRPr="00766FBB">
        <w:t>the Commonwealth DNA database system, NCIDD or a State/Territory DNA database system</w:t>
      </w:r>
      <w:r w:rsidRPr="00766FBB">
        <w:t xml:space="preserve"> if:</w:t>
      </w:r>
    </w:p>
    <w:p w:rsidR="005F1445" w:rsidRPr="00766FBB" w:rsidRDefault="005F1445" w:rsidP="005F1445">
      <w:pPr>
        <w:pStyle w:val="paragraph"/>
      </w:pPr>
      <w:r w:rsidRPr="00766FBB">
        <w:tab/>
        <w:t>(a)</w:t>
      </w:r>
      <w:r w:rsidRPr="00766FBB">
        <w:tab/>
        <w:t>the disclosure is to:</w:t>
      </w:r>
    </w:p>
    <w:p w:rsidR="005F1445" w:rsidRPr="00766FBB" w:rsidRDefault="005F1445" w:rsidP="005F1445">
      <w:pPr>
        <w:pStyle w:val="paragraphsub"/>
      </w:pPr>
      <w:r w:rsidRPr="00766FBB">
        <w:tab/>
        <w:t>(i)</w:t>
      </w:r>
      <w:r w:rsidRPr="00766FBB">
        <w:tab/>
        <w:t xml:space="preserve">any law enforcement agency (within the meaning of the </w:t>
      </w:r>
      <w:r w:rsidRPr="00766FBB">
        <w:rPr>
          <w:i/>
        </w:rPr>
        <w:t>Australian Crime Commission Act 2002</w:t>
      </w:r>
      <w:r w:rsidRPr="00766FBB">
        <w:t>); or</w:t>
      </w:r>
    </w:p>
    <w:p w:rsidR="005F1445" w:rsidRPr="00766FBB" w:rsidRDefault="005F1445" w:rsidP="005F1445">
      <w:pPr>
        <w:pStyle w:val="paragraphsub"/>
      </w:pPr>
      <w:r w:rsidRPr="00766FBB">
        <w:tab/>
        <w:t>(ii)</w:t>
      </w:r>
      <w:r w:rsidRPr="00766FBB">
        <w:tab/>
        <w:t>a foreign law enforcement agency (within the meaning of that Act); or</w:t>
      </w:r>
    </w:p>
    <w:p w:rsidR="005F1445" w:rsidRPr="00766FBB" w:rsidRDefault="005F1445" w:rsidP="005F1445">
      <w:pPr>
        <w:pStyle w:val="paragraphsub"/>
      </w:pPr>
      <w:r w:rsidRPr="00766FBB">
        <w:tab/>
        <w:t>(iii)</w:t>
      </w:r>
      <w:r w:rsidRPr="00766FBB">
        <w:tab/>
        <w:t>the International Criminal Police Organisation; or</w:t>
      </w:r>
    </w:p>
    <w:p w:rsidR="005F1445" w:rsidRPr="00766FBB" w:rsidRDefault="005F1445" w:rsidP="005F1445">
      <w:pPr>
        <w:pStyle w:val="paragraphsub"/>
      </w:pPr>
      <w:r w:rsidRPr="00766FBB">
        <w:lastRenderedPageBreak/>
        <w:tab/>
        <w:t>(iv)</w:t>
      </w:r>
      <w:r w:rsidRPr="00766FBB">
        <w:tab/>
        <w:t>any other agency or body of the Commonwealth, a State or a Territory, or of a foreign country, prescribed by the regulations; and</w:t>
      </w:r>
    </w:p>
    <w:p w:rsidR="005F1445" w:rsidRPr="00766FBB" w:rsidRDefault="005F1445" w:rsidP="005F1445">
      <w:pPr>
        <w:pStyle w:val="paragraph"/>
      </w:pPr>
      <w:r w:rsidRPr="00766FBB">
        <w:tab/>
        <w:t>(b)</w:t>
      </w:r>
      <w:r w:rsidRPr="00766FBB">
        <w:tab/>
        <w:t>the information is relevant to the activities of that agency or body; and</w:t>
      </w:r>
    </w:p>
    <w:p w:rsidR="005F1445" w:rsidRPr="00766FBB" w:rsidRDefault="005F1445" w:rsidP="005F1445">
      <w:pPr>
        <w:pStyle w:val="paragraph"/>
      </w:pPr>
      <w:r w:rsidRPr="00766FBB">
        <w:tab/>
        <w:t>(c)</w:t>
      </w:r>
      <w:r w:rsidRPr="00766FBB">
        <w:tab/>
        <w:t>the disclosure is for a permitted purpose.</w:t>
      </w:r>
    </w:p>
    <w:p w:rsidR="005F1445" w:rsidRPr="00766FBB" w:rsidRDefault="005F1445" w:rsidP="008F367B">
      <w:pPr>
        <w:pStyle w:val="subsection"/>
        <w:keepNext/>
        <w:keepLines/>
      </w:pPr>
      <w:r w:rsidRPr="00766FBB">
        <w:tab/>
        <w:t>(2)</w:t>
      </w:r>
      <w:r w:rsidRPr="00766FBB">
        <w:tab/>
        <w:t>Despite section</w:t>
      </w:r>
      <w:r w:rsidR="00766FBB">
        <w:t> </w:t>
      </w:r>
      <w:r w:rsidRPr="00766FBB">
        <w:t xml:space="preserve">23YO, or any law of a State or Territory relating to forensic procedures and DNA databases, a person may disclose information stored on </w:t>
      </w:r>
      <w:r w:rsidR="00050BAD" w:rsidRPr="00766FBB">
        <w:t>the Commonwealth DNA database system, NCIDD or a State/Territory DNA database system</w:t>
      </w:r>
      <w:r w:rsidRPr="00766FBB">
        <w:t xml:space="preserve"> if:</w:t>
      </w:r>
    </w:p>
    <w:p w:rsidR="005F1445" w:rsidRPr="00766FBB" w:rsidRDefault="005F1445" w:rsidP="005F1445">
      <w:pPr>
        <w:pStyle w:val="paragraph"/>
      </w:pPr>
      <w:r w:rsidRPr="00766FBB">
        <w:tab/>
        <w:t>(a)</w:t>
      </w:r>
      <w:r w:rsidRPr="00766FBB">
        <w:tab/>
        <w:t>the information concerns the result of a match of an unknown deceased person’s DNA profile with a missing person’s DNA profile; and</w:t>
      </w:r>
    </w:p>
    <w:p w:rsidR="005F1445" w:rsidRPr="00766FBB" w:rsidRDefault="005F1445" w:rsidP="005F1445">
      <w:pPr>
        <w:pStyle w:val="paragraph"/>
      </w:pPr>
      <w:r w:rsidRPr="00766FBB">
        <w:tab/>
        <w:t>(b)</w:t>
      </w:r>
      <w:r w:rsidRPr="00766FBB">
        <w:tab/>
        <w:t>the disclosure is made to a relative, guardian, spouse,</w:t>
      </w:r>
      <w:r w:rsidR="005B01AA" w:rsidRPr="00766FBB">
        <w:t> </w:t>
      </w:r>
      <w:r w:rsidRPr="00766FBB">
        <w:t>de</w:t>
      </w:r>
      <w:r w:rsidR="005B01AA" w:rsidRPr="00766FBB">
        <w:t> </w:t>
      </w:r>
      <w:r w:rsidRPr="00766FBB">
        <w:t>facto</w:t>
      </w:r>
      <w:r w:rsidR="005B01AA" w:rsidRPr="00766FBB">
        <w:t> </w:t>
      </w:r>
      <w:r w:rsidRPr="00766FBB">
        <w:t>partner or friend of the deceased person.</w:t>
      </w:r>
    </w:p>
    <w:p w:rsidR="005F1445" w:rsidRPr="00766FBB" w:rsidRDefault="005F1445" w:rsidP="005F1445">
      <w:pPr>
        <w:pStyle w:val="ActHead5"/>
      </w:pPr>
      <w:bookmarkStart w:id="169" w:name="_Toc442792084"/>
      <w:r w:rsidRPr="00766FBB">
        <w:rPr>
          <w:rStyle w:val="CharSectno"/>
        </w:rPr>
        <w:t>23YUJ</w:t>
      </w:r>
      <w:r w:rsidRPr="00766FBB">
        <w:t xml:space="preserve">  This </w:t>
      </w:r>
      <w:r w:rsidR="00BB1281" w:rsidRPr="00766FBB">
        <w:t>Division</w:t>
      </w:r>
      <w:r w:rsidR="00B5109B" w:rsidRPr="00766FBB">
        <w:t xml:space="preserve"> </w:t>
      </w:r>
      <w:r w:rsidRPr="00766FBB">
        <w:t>does not restrict operation of this Part</w:t>
      </w:r>
      <w:bookmarkEnd w:id="169"/>
    </w:p>
    <w:p w:rsidR="005F1445" w:rsidRPr="00766FBB" w:rsidRDefault="005F1445" w:rsidP="005F1445">
      <w:pPr>
        <w:pStyle w:val="subsection"/>
      </w:pPr>
      <w:r w:rsidRPr="00766FBB">
        <w:tab/>
      </w:r>
      <w:r w:rsidRPr="00766FBB">
        <w:tab/>
        <w:t xml:space="preserve">This </w:t>
      </w:r>
      <w:r w:rsidR="00BB1281" w:rsidRPr="00766FBB">
        <w:t>Division</w:t>
      </w:r>
      <w:r w:rsidR="00B5109B" w:rsidRPr="00766FBB">
        <w:t xml:space="preserve"> </w:t>
      </w:r>
      <w:r w:rsidRPr="00766FBB">
        <w:t>does not limit the circumstances in which a person may:</w:t>
      </w:r>
    </w:p>
    <w:p w:rsidR="005F1445" w:rsidRPr="00766FBB" w:rsidRDefault="005F1445" w:rsidP="005F1445">
      <w:pPr>
        <w:pStyle w:val="paragraph"/>
      </w:pPr>
      <w:r w:rsidRPr="00766FBB">
        <w:tab/>
        <w:t>(a)</w:t>
      </w:r>
      <w:r w:rsidRPr="00766FBB">
        <w:tab/>
        <w:t xml:space="preserve">access information stored on </w:t>
      </w:r>
      <w:r w:rsidR="00050BAD" w:rsidRPr="00766FBB">
        <w:t>the Commonwealth DNA database system, NCIDD or a State/Territory DNA database system</w:t>
      </w:r>
      <w:r w:rsidRPr="00766FBB">
        <w:t>; or</w:t>
      </w:r>
    </w:p>
    <w:p w:rsidR="005F1445" w:rsidRPr="00766FBB" w:rsidRDefault="005F1445" w:rsidP="005F1445">
      <w:pPr>
        <w:pStyle w:val="paragraph"/>
      </w:pPr>
      <w:r w:rsidRPr="00766FBB">
        <w:tab/>
        <w:t>(b)</w:t>
      </w:r>
      <w:r w:rsidRPr="00766FBB">
        <w:tab/>
        <w:t xml:space="preserve">match a DNA profile on an index of </w:t>
      </w:r>
      <w:r w:rsidR="00050BAD" w:rsidRPr="00766FBB">
        <w:t>the Commonwealth DNA database system or a State/Territory DNA database system</w:t>
      </w:r>
      <w:r w:rsidRPr="00766FBB">
        <w:t>; or</w:t>
      </w:r>
    </w:p>
    <w:p w:rsidR="005F1445" w:rsidRPr="00766FBB" w:rsidRDefault="005F1445" w:rsidP="005F1445">
      <w:pPr>
        <w:pStyle w:val="paragraph"/>
      </w:pPr>
      <w:r w:rsidRPr="00766FBB">
        <w:tab/>
        <w:t>(c)</w:t>
      </w:r>
      <w:r w:rsidRPr="00766FBB">
        <w:tab/>
        <w:t xml:space="preserve">disclose information stored on </w:t>
      </w:r>
      <w:r w:rsidR="00050BAD" w:rsidRPr="00766FBB">
        <w:t>the Commonwealth DNA database system, NCIDD or a State/Territory DNA database system</w:t>
      </w:r>
      <w:r w:rsidRPr="00766FBB">
        <w:t>;</w:t>
      </w:r>
    </w:p>
    <w:p w:rsidR="005F1445" w:rsidRPr="00766FBB" w:rsidRDefault="005F1445" w:rsidP="005F1445">
      <w:pPr>
        <w:pStyle w:val="subsection2"/>
      </w:pPr>
      <w:r w:rsidRPr="00766FBB">
        <w:t>under this Part.</w:t>
      </w:r>
    </w:p>
    <w:p w:rsidR="005F1445" w:rsidRPr="00766FBB" w:rsidRDefault="005F1445" w:rsidP="005F1445">
      <w:pPr>
        <w:pStyle w:val="notetext"/>
      </w:pPr>
      <w:r w:rsidRPr="00766FBB">
        <w:t>Note:</w:t>
      </w:r>
      <w:r w:rsidRPr="00766FBB">
        <w:tab/>
        <w:t>See section</w:t>
      </w:r>
      <w:r w:rsidR="00766FBB">
        <w:t> </w:t>
      </w:r>
      <w:r w:rsidRPr="00766FBB">
        <w:t xml:space="preserve">23YU on the effect of this </w:t>
      </w:r>
      <w:r w:rsidR="00BB1281" w:rsidRPr="00766FBB">
        <w:t>Part</w:t>
      </w:r>
      <w:r w:rsidR="00B5109B" w:rsidRPr="00766FBB">
        <w:t xml:space="preserve"> </w:t>
      </w:r>
      <w:r w:rsidRPr="00766FBB">
        <w:t>on other laws.</w:t>
      </w:r>
    </w:p>
    <w:p w:rsidR="005F1445" w:rsidRPr="00766FBB" w:rsidRDefault="005F1445" w:rsidP="005F1445">
      <w:pPr>
        <w:pStyle w:val="ActHead5"/>
      </w:pPr>
      <w:bookmarkStart w:id="170" w:name="_Toc442792085"/>
      <w:r w:rsidRPr="00766FBB">
        <w:rPr>
          <w:rStyle w:val="CharSectno"/>
        </w:rPr>
        <w:t>23YUK</w:t>
      </w:r>
      <w:r w:rsidRPr="00766FBB">
        <w:t xml:space="preserve">  Review of operation of this Division</w:t>
      </w:r>
      <w:bookmarkEnd w:id="170"/>
    </w:p>
    <w:p w:rsidR="005F1445" w:rsidRPr="00766FBB" w:rsidRDefault="005F1445" w:rsidP="005F1445">
      <w:pPr>
        <w:pStyle w:val="subsection"/>
      </w:pPr>
      <w:r w:rsidRPr="00766FBB">
        <w:tab/>
        <w:t>(1)</w:t>
      </w:r>
      <w:r w:rsidRPr="00766FBB">
        <w:tab/>
        <w:t xml:space="preserve">The Minister must cause an independent review of the operation of this </w:t>
      </w:r>
      <w:r w:rsidR="00BB1281" w:rsidRPr="00766FBB">
        <w:t>Division</w:t>
      </w:r>
      <w:r w:rsidR="00B5109B" w:rsidRPr="00766FBB">
        <w:t xml:space="preserve"> </w:t>
      </w:r>
      <w:r w:rsidRPr="00766FBB">
        <w:t xml:space="preserve">to be undertaken as soon as possible after the first </w:t>
      </w:r>
      <w:r w:rsidRPr="00766FBB">
        <w:lastRenderedPageBreak/>
        <w:t>anniversary of the commencement of item</w:t>
      </w:r>
      <w:r w:rsidR="00766FBB">
        <w:t> </w:t>
      </w:r>
      <w:r w:rsidRPr="00766FBB">
        <w:t>1 of Schedule</w:t>
      </w:r>
      <w:r w:rsidR="00766FBB">
        <w:t> </w:t>
      </w:r>
      <w:r w:rsidRPr="00766FBB">
        <w:t xml:space="preserve">1 to the </w:t>
      </w:r>
      <w:r w:rsidRPr="00766FBB">
        <w:rPr>
          <w:i/>
        </w:rPr>
        <w:t xml:space="preserve">Crimes Amendment Act 2002 </w:t>
      </w:r>
      <w:r w:rsidRPr="00766FBB">
        <w:t>referred to in subsection</w:t>
      </w:r>
      <w:r w:rsidR="00766FBB">
        <w:t> </w:t>
      </w:r>
      <w:r w:rsidRPr="00766FBB">
        <w:t>2(1) of that Act.</w:t>
      </w:r>
    </w:p>
    <w:p w:rsidR="005F1445" w:rsidRPr="00766FBB" w:rsidRDefault="005F1445" w:rsidP="005F1445">
      <w:pPr>
        <w:pStyle w:val="subsection"/>
      </w:pPr>
      <w:r w:rsidRPr="00766FBB">
        <w:tab/>
        <w:t>(2)</w:t>
      </w:r>
      <w:r w:rsidRPr="00766FBB">
        <w:tab/>
        <w:t>A person who undertakes the review must give the Minister a written report of the review.</w:t>
      </w:r>
    </w:p>
    <w:p w:rsidR="005F1445" w:rsidRPr="00766FBB" w:rsidRDefault="005F1445" w:rsidP="005F1445">
      <w:pPr>
        <w:pStyle w:val="subsection"/>
      </w:pPr>
      <w:r w:rsidRPr="00766FBB">
        <w:tab/>
        <w:t>(3)</w:t>
      </w:r>
      <w:r w:rsidRPr="00766FBB">
        <w:tab/>
        <w:t>The Minister must cause a copy of the report to be tabled in each House of the Parliament within 15 sitting days of that House after its receipt by the Minister.</w:t>
      </w:r>
    </w:p>
    <w:p w:rsidR="005F1445" w:rsidRPr="00766FBB" w:rsidRDefault="005F1445" w:rsidP="005408B7">
      <w:pPr>
        <w:pStyle w:val="subsection"/>
        <w:keepNext/>
      </w:pPr>
      <w:r w:rsidRPr="00766FBB">
        <w:tab/>
        <w:t>(4)</w:t>
      </w:r>
      <w:r w:rsidRPr="00766FBB">
        <w:tab/>
        <w:t>In this section:</w:t>
      </w:r>
    </w:p>
    <w:p w:rsidR="005F1445" w:rsidRPr="00766FBB" w:rsidRDefault="005F1445" w:rsidP="005408B7">
      <w:pPr>
        <w:pStyle w:val="Definition"/>
        <w:keepNext/>
      </w:pPr>
      <w:r w:rsidRPr="00766FBB">
        <w:rPr>
          <w:b/>
          <w:i/>
        </w:rPr>
        <w:t>independent review</w:t>
      </w:r>
      <w:r w:rsidRPr="00766FBB">
        <w:t xml:space="preserve"> means a review undertaken by persons who:</w:t>
      </w:r>
    </w:p>
    <w:p w:rsidR="005F1445" w:rsidRPr="00766FBB" w:rsidRDefault="005F1445" w:rsidP="005F1445">
      <w:pPr>
        <w:pStyle w:val="paragraph"/>
      </w:pPr>
      <w:r w:rsidRPr="00766FBB">
        <w:tab/>
        <w:t>(a)</w:t>
      </w:r>
      <w:r w:rsidRPr="00766FBB">
        <w:tab/>
        <w:t>in the Minister’s opinion, possess appropriate qualifications to undertake the review; and</w:t>
      </w:r>
    </w:p>
    <w:p w:rsidR="005F1445" w:rsidRPr="00766FBB" w:rsidRDefault="005F1445" w:rsidP="005F1445">
      <w:pPr>
        <w:pStyle w:val="paragraph"/>
        <w:rPr>
          <w:sz w:val="24"/>
        </w:rPr>
      </w:pPr>
      <w:r w:rsidRPr="00766FBB">
        <w:tab/>
        <w:t>(b)</w:t>
      </w:r>
      <w:r w:rsidRPr="00766FBB">
        <w:tab/>
        <w:t>include a nominee of the Attorney</w:t>
      </w:r>
      <w:r w:rsidR="00766FBB">
        <w:noBreakHyphen/>
      </w:r>
      <w:r w:rsidRPr="00766FBB">
        <w:t xml:space="preserve">General, a nominee of the Commissioner of the Australian Federal Police, a nominee of the Director of Public Prosecutions, a nominee of the Ombudsman and </w:t>
      </w:r>
      <w:r w:rsidR="00F4460A" w:rsidRPr="00766FBB">
        <w:t>a</w:t>
      </w:r>
      <w:r w:rsidR="00F4460A" w:rsidRPr="00766FBB" w:rsidDel="00F4460A">
        <w:t xml:space="preserve"> </w:t>
      </w:r>
      <w:r w:rsidR="000D3CBE" w:rsidRPr="00766FBB">
        <w:t xml:space="preserve">person nominated by the Information Commissioner in the performance of the privacy functions (within the meaning of the </w:t>
      </w:r>
      <w:r w:rsidR="000D3CBE" w:rsidRPr="00766FBB">
        <w:rPr>
          <w:i/>
        </w:rPr>
        <w:t>Australian Information Commissioner Act 2010</w:t>
      </w:r>
      <w:r w:rsidR="000D3CBE" w:rsidRPr="00766FBB">
        <w:t>)</w:t>
      </w:r>
      <w:r w:rsidRPr="00766FBB">
        <w:t>.</w:t>
      </w:r>
    </w:p>
    <w:p w:rsidR="00471C7E" w:rsidRPr="00766FBB" w:rsidRDefault="00471C7E" w:rsidP="00B5109B">
      <w:pPr>
        <w:pStyle w:val="ActHead3"/>
        <w:pageBreakBefore/>
      </w:pPr>
      <w:bookmarkStart w:id="171" w:name="_Toc442792086"/>
      <w:r w:rsidRPr="00766FBB">
        <w:rPr>
          <w:rStyle w:val="CharDivNo"/>
        </w:rPr>
        <w:lastRenderedPageBreak/>
        <w:t>Division</w:t>
      </w:r>
      <w:r w:rsidR="00766FBB" w:rsidRPr="00766FBB">
        <w:rPr>
          <w:rStyle w:val="CharDivNo"/>
        </w:rPr>
        <w:t> </w:t>
      </w:r>
      <w:r w:rsidRPr="00766FBB">
        <w:rPr>
          <w:rStyle w:val="CharDivNo"/>
        </w:rPr>
        <w:t>11B</w:t>
      </w:r>
      <w:r w:rsidRPr="00766FBB">
        <w:t>—</w:t>
      </w:r>
      <w:r w:rsidRPr="00766FBB">
        <w:rPr>
          <w:rStyle w:val="CharDivText"/>
        </w:rPr>
        <w:t>Concurrent operation of State and Territory laws</w:t>
      </w:r>
      <w:bookmarkEnd w:id="171"/>
    </w:p>
    <w:p w:rsidR="00471C7E" w:rsidRPr="00766FBB" w:rsidRDefault="00471C7E" w:rsidP="00471C7E">
      <w:pPr>
        <w:pStyle w:val="ActHead5"/>
      </w:pPr>
      <w:bookmarkStart w:id="172" w:name="_Toc442792087"/>
      <w:r w:rsidRPr="00766FBB">
        <w:rPr>
          <w:rStyle w:val="CharSectno"/>
        </w:rPr>
        <w:t>23YUL</w:t>
      </w:r>
      <w:r w:rsidRPr="00766FBB">
        <w:t xml:space="preserve">  Concurrent operation of State and Territory laws</w:t>
      </w:r>
      <w:bookmarkEnd w:id="172"/>
    </w:p>
    <w:p w:rsidR="00471C7E" w:rsidRPr="00766FBB" w:rsidRDefault="00471C7E" w:rsidP="00471C7E">
      <w:pPr>
        <w:pStyle w:val="subsection"/>
      </w:pPr>
      <w:r w:rsidRPr="00766FBB">
        <w:tab/>
      </w:r>
      <w:r w:rsidRPr="00766FBB">
        <w:tab/>
        <w:t xml:space="preserve">The application of this </w:t>
      </w:r>
      <w:r w:rsidR="00BB1281" w:rsidRPr="00766FBB">
        <w:t>Part</w:t>
      </w:r>
      <w:r w:rsidR="00B5109B" w:rsidRPr="00766FBB">
        <w:t xml:space="preserve"> </w:t>
      </w:r>
      <w:r w:rsidRPr="00766FBB">
        <w:t xml:space="preserve">in relation to State offences that have a federal aspect is not intended to limit or exclude the concurrent operation of any law of a State or of the </w:t>
      </w:r>
      <w:smartTag w:uri="urn:schemas-microsoft-com:office:smarttags" w:element="PersonName">
        <w:smartTag w:uri="urn:schemas-microsoft-com:office:smarttags" w:element="place">
          <w:r w:rsidRPr="00766FBB">
            <w:t>Australian Capital Territory</w:t>
          </w:r>
        </w:smartTag>
      </w:smartTag>
      <w:r w:rsidRPr="00766FBB">
        <w:t>.</w:t>
      </w:r>
    </w:p>
    <w:p w:rsidR="00471C7E" w:rsidRPr="00766FBB" w:rsidRDefault="00471C7E" w:rsidP="00471C7E">
      <w:pPr>
        <w:pStyle w:val="notetext"/>
      </w:pPr>
      <w:r w:rsidRPr="00766FBB">
        <w:t>Note 1:</w:t>
      </w:r>
      <w:r w:rsidRPr="00766FBB">
        <w:tab/>
        <w:t>Subsection</w:t>
      </w:r>
      <w:r w:rsidR="00766FBB">
        <w:t> </w:t>
      </w:r>
      <w:r w:rsidRPr="00766FBB">
        <w:t xml:space="preserve">3(1) defines </w:t>
      </w:r>
      <w:r w:rsidRPr="00766FBB">
        <w:rPr>
          <w:b/>
          <w:i/>
        </w:rPr>
        <w:t xml:space="preserve">State </w:t>
      </w:r>
      <w:r w:rsidRPr="00766FBB">
        <w:t xml:space="preserve">to include the </w:t>
      </w:r>
      <w:smartTag w:uri="urn:schemas-microsoft-com:office:smarttags" w:element="PersonName">
        <w:smartTag w:uri="urn:schemas-microsoft-com:office:smarttags" w:element="place">
          <w:r w:rsidRPr="00766FBB">
            <w:t>Northern Territory</w:t>
          </w:r>
        </w:smartTag>
      </w:smartTag>
      <w:r w:rsidRPr="00766FBB">
        <w:t>.</w:t>
      </w:r>
    </w:p>
    <w:p w:rsidR="00471C7E" w:rsidRPr="00766FBB" w:rsidRDefault="00471C7E" w:rsidP="00471C7E">
      <w:pPr>
        <w:pStyle w:val="notetext"/>
      </w:pPr>
      <w:r w:rsidRPr="00766FBB">
        <w:t>Note 2:</w:t>
      </w:r>
      <w:r w:rsidRPr="00766FBB">
        <w:tab/>
        <w:t>Section</w:t>
      </w:r>
      <w:r w:rsidR="00766FBB">
        <w:t> </w:t>
      </w:r>
      <w:r w:rsidRPr="00766FBB">
        <w:t xml:space="preserve">3AA has the effect that an offence against a law of the </w:t>
      </w:r>
      <w:smartTag w:uri="urn:schemas-microsoft-com:office:smarttags" w:element="PersonName">
        <w:smartTag w:uri="urn:schemas-microsoft-com:office:smarttags" w:element="place">
          <w:r w:rsidRPr="00766FBB">
            <w:t>Australian Capital Territory</w:t>
          </w:r>
        </w:smartTag>
      </w:smartTag>
      <w:r w:rsidRPr="00766FBB">
        <w:t xml:space="preserve"> is a State offence that has a federal aspect.</w:t>
      </w:r>
    </w:p>
    <w:p w:rsidR="00292326" w:rsidRPr="00766FBB" w:rsidRDefault="00292326" w:rsidP="00B5109B">
      <w:pPr>
        <w:pStyle w:val="ActHead2"/>
        <w:pageBreakBefore/>
      </w:pPr>
      <w:bookmarkStart w:id="173" w:name="_Toc442792088"/>
      <w:r w:rsidRPr="00766FBB">
        <w:rPr>
          <w:rStyle w:val="CharPartNo"/>
        </w:rPr>
        <w:lastRenderedPageBreak/>
        <w:t>Part</w:t>
      </w:r>
      <w:r w:rsidR="005B01AA" w:rsidRPr="00766FBB">
        <w:rPr>
          <w:rStyle w:val="CharPartNo"/>
        </w:rPr>
        <w:t> </w:t>
      </w:r>
      <w:r w:rsidRPr="00766FBB">
        <w:rPr>
          <w:rStyle w:val="CharPartNo"/>
        </w:rPr>
        <w:t>IE</w:t>
      </w:r>
      <w:r w:rsidRPr="00766FBB">
        <w:t>—</w:t>
      </w:r>
      <w:r w:rsidRPr="00766FBB">
        <w:rPr>
          <w:rStyle w:val="CharPartText"/>
        </w:rPr>
        <w:t>Forfeiture of child pornography material and child abuse material</w:t>
      </w:r>
      <w:bookmarkEnd w:id="173"/>
    </w:p>
    <w:p w:rsidR="00292326" w:rsidRPr="00766FBB" w:rsidRDefault="00292326" w:rsidP="00292326">
      <w:pPr>
        <w:pStyle w:val="ActHead3"/>
      </w:pPr>
      <w:bookmarkStart w:id="174" w:name="_Toc442792089"/>
      <w:r w:rsidRPr="00766FBB">
        <w:rPr>
          <w:rStyle w:val="CharDivNo"/>
        </w:rPr>
        <w:t>Division</w:t>
      </w:r>
      <w:r w:rsidR="00766FBB" w:rsidRPr="00766FBB">
        <w:rPr>
          <w:rStyle w:val="CharDivNo"/>
        </w:rPr>
        <w:t> </w:t>
      </w:r>
      <w:r w:rsidRPr="00766FBB">
        <w:rPr>
          <w:rStyle w:val="CharDivNo"/>
        </w:rPr>
        <w:t>1</w:t>
      </w:r>
      <w:r w:rsidRPr="00766FBB">
        <w:t>—</w:t>
      </w:r>
      <w:r w:rsidRPr="00766FBB">
        <w:rPr>
          <w:rStyle w:val="CharDivText"/>
        </w:rPr>
        <w:t xml:space="preserve">Things this </w:t>
      </w:r>
      <w:r w:rsidR="00BB1281" w:rsidRPr="00766FBB">
        <w:rPr>
          <w:rStyle w:val="CharDivText"/>
        </w:rPr>
        <w:t>Part</w:t>
      </w:r>
      <w:r w:rsidR="00B5109B" w:rsidRPr="00766FBB">
        <w:rPr>
          <w:rStyle w:val="CharDivText"/>
        </w:rPr>
        <w:t xml:space="preserve"> </w:t>
      </w:r>
      <w:r w:rsidRPr="00766FBB">
        <w:rPr>
          <w:rStyle w:val="CharDivText"/>
        </w:rPr>
        <w:t>applies to</w:t>
      </w:r>
      <w:bookmarkEnd w:id="174"/>
    </w:p>
    <w:p w:rsidR="00292326" w:rsidRPr="00766FBB" w:rsidRDefault="00292326" w:rsidP="00292326">
      <w:pPr>
        <w:pStyle w:val="ActHead5"/>
      </w:pPr>
      <w:bookmarkStart w:id="175" w:name="_Toc442792090"/>
      <w:r w:rsidRPr="00766FBB">
        <w:rPr>
          <w:rStyle w:val="CharSectno"/>
        </w:rPr>
        <w:t>23ZA</w:t>
      </w:r>
      <w:r w:rsidRPr="00766FBB">
        <w:t xml:space="preserve">  Application</w:t>
      </w:r>
      <w:bookmarkEnd w:id="175"/>
    </w:p>
    <w:p w:rsidR="00292326" w:rsidRPr="00766FBB" w:rsidRDefault="00292326" w:rsidP="00292326">
      <w:pPr>
        <w:pStyle w:val="subsection"/>
      </w:pPr>
      <w:r w:rsidRPr="00766FBB">
        <w:tab/>
      </w:r>
      <w:r w:rsidRPr="00766FBB">
        <w:tab/>
        <w:t xml:space="preserve">This </w:t>
      </w:r>
      <w:r w:rsidR="00BB1281" w:rsidRPr="00766FBB">
        <w:t>Part</w:t>
      </w:r>
      <w:r w:rsidR="00B5109B" w:rsidRPr="00766FBB">
        <w:t xml:space="preserve"> </w:t>
      </w:r>
      <w:r w:rsidRPr="00766FBB">
        <w:t xml:space="preserve">applies to a thing (the </w:t>
      </w:r>
      <w:r w:rsidRPr="00766FBB">
        <w:rPr>
          <w:b/>
          <w:i/>
        </w:rPr>
        <w:t>forfeitable thing</w:t>
      </w:r>
      <w:r w:rsidRPr="00766FBB">
        <w:t>) that is:</w:t>
      </w:r>
    </w:p>
    <w:p w:rsidR="00292326" w:rsidRPr="00766FBB" w:rsidRDefault="00292326" w:rsidP="00292326">
      <w:pPr>
        <w:pStyle w:val="paragraph"/>
      </w:pPr>
      <w:r w:rsidRPr="00766FBB">
        <w:tab/>
        <w:t>(a)</w:t>
      </w:r>
      <w:r w:rsidRPr="00766FBB">
        <w:tab/>
        <w:t>child abuse material; or</w:t>
      </w:r>
    </w:p>
    <w:p w:rsidR="00292326" w:rsidRPr="00766FBB" w:rsidRDefault="00292326" w:rsidP="00292326">
      <w:pPr>
        <w:pStyle w:val="paragraph"/>
      </w:pPr>
      <w:r w:rsidRPr="00766FBB">
        <w:tab/>
        <w:t>(b)</w:t>
      </w:r>
      <w:r w:rsidRPr="00766FBB">
        <w:tab/>
        <w:t>child pornography material; or</w:t>
      </w:r>
    </w:p>
    <w:p w:rsidR="00292326" w:rsidRPr="00766FBB" w:rsidRDefault="00292326" w:rsidP="00292326">
      <w:pPr>
        <w:pStyle w:val="paragraph"/>
      </w:pPr>
      <w:r w:rsidRPr="00766FBB">
        <w:tab/>
        <w:t>(c)</w:t>
      </w:r>
      <w:r w:rsidRPr="00766FBB">
        <w:tab/>
        <w:t>any of the following that contains child abuse material or child pornography material:</w:t>
      </w:r>
    </w:p>
    <w:p w:rsidR="00292326" w:rsidRPr="00766FBB" w:rsidRDefault="00292326" w:rsidP="00292326">
      <w:pPr>
        <w:pStyle w:val="paragraphsub"/>
      </w:pPr>
      <w:r w:rsidRPr="00766FBB">
        <w:tab/>
        <w:t>(i)</w:t>
      </w:r>
      <w:r w:rsidRPr="00766FBB">
        <w:tab/>
        <w:t>a computer;</w:t>
      </w:r>
    </w:p>
    <w:p w:rsidR="00292326" w:rsidRPr="00766FBB" w:rsidRDefault="00292326" w:rsidP="00292326">
      <w:pPr>
        <w:pStyle w:val="paragraphsub"/>
      </w:pPr>
      <w:r w:rsidRPr="00766FBB">
        <w:tab/>
        <w:t>(ii)</w:t>
      </w:r>
      <w:r w:rsidRPr="00766FBB">
        <w:tab/>
        <w:t>a data storage device;</w:t>
      </w:r>
    </w:p>
    <w:p w:rsidR="00292326" w:rsidRPr="00766FBB" w:rsidRDefault="00292326" w:rsidP="00292326">
      <w:pPr>
        <w:pStyle w:val="paragraphsub"/>
      </w:pPr>
      <w:r w:rsidRPr="00766FBB">
        <w:tab/>
        <w:t>(iii)</w:t>
      </w:r>
      <w:r w:rsidRPr="00766FBB">
        <w:tab/>
        <w:t>another piece of electronic equipment.</w:t>
      </w:r>
    </w:p>
    <w:p w:rsidR="00292326" w:rsidRPr="00766FBB" w:rsidRDefault="00292326" w:rsidP="00B5109B">
      <w:pPr>
        <w:pStyle w:val="ActHead3"/>
        <w:pageBreakBefore/>
      </w:pPr>
      <w:bookmarkStart w:id="176" w:name="_Toc442792091"/>
      <w:r w:rsidRPr="00766FBB">
        <w:rPr>
          <w:rStyle w:val="CharDivNo"/>
        </w:rPr>
        <w:lastRenderedPageBreak/>
        <w:t>Division</w:t>
      </w:r>
      <w:r w:rsidR="00766FBB" w:rsidRPr="00766FBB">
        <w:rPr>
          <w:rStyle w:val="CharDivNo"/>
        </w:rPr>
        <w:t> </w:t>
      </w:r>
      <w:r w:rsidRPr="00766FBB">
        <w:rPr>
          <w:rStyle w:val="CharDivNo"/>
        </w:rPr>
        <w:t>2</w:t>
      </w:r>
      <w:r w:rsidRPr="00766FBB">
        <w:t>—</w:t>
      </w:r>
      <w:r w:rsidRPr="00766FBB">
        <w:rPr>
          <w:rStyle w:val="CharDivText"/>
        </w:rPr>
        <w:t>Forfeiture by operation of law after notice is given</w:t>
      </w:r>
      <w:bookmarkEnd w:id="176"/>
    </w:p>
    <w:p w:rsidR="00292326" w:rsidRPr="00766FBB" w:rsidRDefault="00292326" w:rsidP="00292326">
      <w:pPr>
        <w:pStyle w:val="ActHead5"/>
      </w:pPr>
      <w:bookmarkStart w:id="177" w:name="_Toc442792092"/>
      <w:r w:rsidRPr="00766FBB">
        <w:rPr>
          <w:rStyle w:val="CharSectno"/>
        </w:rPr>
        <w:t>23ZB</w:t>
      </w:r>
      <w:r w:rsidRPr="00766FBB">
        <w:t xml:space="preserve">  Forfeiture of material by operation of law</w:t>
      </w:r>
      <w:bookmarkEnd w:id="177"/>
    </w:p>
    <w:p w:rsidR="00292326" w:rsidRPr="00766FBB" w:rsidRDefault="00292326" w:rsidP="00292326">
      <w:pPr>
        <w:pStyle w:val="SubsectionHead"/>
      </w:pPr>
      <w:r w:rsidRPr="00766FBB">
        <w:t>Application</w:t>
      </w:r>
    </w:p>
    <w:p w:rsidR="00292326" w:rsidRPr="00766FBB" w:rsidRDefault="00292326" w:rsidP="00292326">
      <w:pPr>
        <w:pStyle w:val="subsection"/>
      </w:pPr>
      <w:r w:rsidRPr="00766FBB">
        <w:tab/>
        <w:t>(1)</w:t>
      </w:r>
      <w:r w:rsidRPr="00766FBB">
        <w:tab/>
        <w:t>This section applies if a constable reasonably believes that the forfeitable thing is derived from, or was used in connection with, the commission of a Commonwealth child sex offence.</w:t>
      </w:r>
    </w:p>
    <w:p w:rsidR="00292326" w:rsidRPr="00766FBB" w:rsidRDefault="00292326" w:rsidP="00292326">
      <w:pPr>
        <w:pStyle w:val="SubsectionHead"/>
      </w:pPr>
      <w:r w:rsidRPr="00766FBB">
        <w:t>Power to give forfeiture notice</w:t>
      </w:r>
    </w:p>
    <w:p w:rsidR="00292326" w:rsidRPr="00766FBB" w:rsidRDefault="00292326" w:rsidP="00292326">
      <w:pPr>
        <w:pStyle w:val="subsection"/>
      </w:pPr>
      <w:r w:rsidRPr="00766FBB">
        <w:tab/>
        <w:t>(2)</w:t>
      </w:r>
      <w:r w:rsidRPr="00766FBB">
        <w:tab/>
        <w:t xml:space="preserve">The constable may give a notice (the </w:t>
      </w:r>
      <w:r w:rsidRPr="00766FBB">
        <w:rPr>
          <w:b/>
          <w:i/>
        </w:rPr>
        <w:t>forfeiture notice</w:t>
      </w:r>
      <w:r w:rsidRPr="00766FBB">
        <w:t xml:space="preserve">) described in </w:t>
      </w:r>
      <w:r w:rsidR="00766FBB">
        <w:t>subsection (</w:t>
      </w:r>
      <w:r w:rsidRPr="00766FBB">
        <w:t>3) to:</w:t>
      </w:r>
    </w:p>
    <w:p w:rsidR="00292326" w:rsidRPr="00766FBB" w:rsidRDefault="00292326" w:rsidP="00292326">
      <w:pPr>
        <w:pStyle w:val="paragraph"/>
      </w:pPr>
      <w:r w:rsidRPr="00766FBB">
        <w:tab/>
        <w:t>(a)</w:t>
      </w:r>
      <w:r w:rsidRPr="00766FBB">
        <w:tab/>
        <w:t>a person who owns the forfeitable thing (either alone or with other persons); or</w:t>
      </w:r>
    </w:p>
    <w:p w:rsidR="00292326" w:rsidRPr="00766FBB" w:rsidRDefault="00292326" w:rsidP="00292326">
      <w:pPr>
        <w:pStyle w:val="paragraph"/>
      </w:pPr>
      <w:r w:rsidRPr="00766FBB">
        <w:tab/>
        <w:t>(b)</w:t>
      </w:r>
      <w:r w:rsidRPr="00766FBB">
        <w:tab/>
        <w:t>if the constable is unable, after reasonable inquiry, to identify such a person:</w:t>
      </w:r>
    </w:p>
    <w:p w:rsidR="00292326" w:rsidRPr="00766FBB" w:rsidRDefault="00292326" w:rsidP="00292326">
      <w:pPr>
        <w:pStyle w:val="paragraphsub"/>
      </w:pPr>
      <w:r w:rsidRPr="00766FBB">
        <w:tab/>
        <w:t>(i)</w:t>
      </w:r>
      <w:r w:rsidRPr="00766FBB">
        <w:tab/>
        <w:t>the person who possesses the thing; or</w:t>
      </w:r>
    </w:p>
    <w:p w:rsidR="00292326" w:rsidRPr="00766FBB" w:rsidRDefault="00292326" w:rsidP="00292326">
      <w:pPr>
        <w:pStyle w:val="paragraphsub"/>
      </w:pPr>
      <w:r w:rsidRPr="00766FBB">
        <w:tab/>
        <w:t>(ii)</w:t>
      </w:r>
      <w:r w:rsidRPr="00766FBB">
        <w:tab/>
        <w:t>if the thing has been seized under a law of the Commonwealth, a State, a Territory or a foreign country—the person who would possess it apart from that seizure.</w:t>
      </w:r>
    </w:p>
    <w:p w:rsidR="00292326" w:rsidRPr="00766FBB" w:rsidRDefault="00292326" w:rsidP="00292326">
      <w:pPr>
        <w:pStyle w:val="SubsectionHead"/>
      </w:pPr>
      <w:r w:rsidRPr="00766FBB">
        <w:t>Content of forfeiture notice</w:t>
      </w:r>
    </w:p>
    <w:p w:rsidR="00292326" w:rsidRPr="00766FBB" w:rsidRDefault="00292326" w:rsidP="00292326">
      <w:pPr>
        <w:pStyle w:val="subsection"/>
      </w:pPr>
      <w:r w:rsidRPr="00766FBB">
        <w:tab/>
        <w:t>(3)</w:t>
      </w:r>
      <w:r w:rsidRPr="00766FBB">
        <w:tab/>
        <w:t>The forfeiture notice is a notice that:</w:t>
      </w:r>
    </w:p>
    <w:p w:rsidR="00292326" w:rsidRPr="00766FBB" w:rsidRDefault="00292326" w:rsidP="00292326">
      <w:pPr>
        <w:pStyle w:val="paragraph"/>
      </w:pPr>
      <w:r w:rsidRPr="00766FBB">
        <w:tab/>
        <w:t>(a)</w:t>
      </w:r>
      <w:r w:rsidRPr="00766FBB">
        <w:tab/>
        <w:t>identifies the forfeitable thing; and</w:t>
      </w:r>
    </w:p>
    <w:p w:rsidR="00292326" w:rsidRPr="00766FBB" w:rsidRDefault="00292326" w:rsidP="00292326">
      <w:pPr>
        <w:pStyle w:val="paragraph"/>
      </w:pPr>
      <w:r w:rsidRPr="00766FBB">
        <w:tab/>
        <w:t>(b)</w:t>
      </w:r>
      <w:r w:rsidRPr="00766FBB">
        <w:tab/>
        <w:t>states the constable’s belief that the thing is derived from, or was used in connection with, the commission of a Commonwealth child sex offence; and</w:t>
      </w:r>
    </w:p>
    <w:p w:rsidR="00292326" w:rsidRPr="00766FBB" w:rsidRDefault="00292326" w:rsidP="00292326">
      <w:pPr>
        <w:pStyle w:val="paragraph"/>
      </w:pPr>
      <w:r w:rsidRPr="00766FBB">
        <w:tab/>
        <w:t>(c)</w:t>
      </w:r>
      <w:r w:rsidRPr="00766FBB">
        <w:tab/>
        <w:t xml:space="preserve">states that the thing will be forfeited to the Commonwealth 30 days after the notice is given, unless any of the following persons object to the forfeiture by written notice given before </w:t>
      </w:r>
      <w:r w:rsidRPr="00766FBB">
        <w:lastRenderedPageBreak/>
        <w:t>the end of that period to the head of the police force that includes the constable:</w:t>
      </w:r>
    </w:p>
    <w:p w:rsidR="00292326" w:rsidRPr="00766FBB" w:rsidRDefault="00292326" w:rsidP="00292326">
      <w:pPr>
        <w:pStyle w:val="paragraphsub"/>
      </w:pPr>
      <w:r w:rsidRPr="00766FBB">
        <w:tab/>
        <w:t>(i)</w:t>
      </w:r>
      <w:r w:rsidRPr="00766FBB">
        <w:tab/>
        <w:t>a person who owns the thing (either alone or with other persons);</w:t>
      </w:r>
    </w:p>
    <w:p w:rsidR="00292326" w:rsidRPr="00766FBB" w:rsidRDefault="00292326" w:rsidP="00292326">
      <w:pPr>
        <w:pStyle w:val="paragraphsub"/>
      </w:pPr>
      <w:r w:rsidRPr="00766FBB">
        <w:tab/>
        <w:t>(ii)</w:t>
      </w:r>
      <w:r w:rsidRPr="00766FBB">
        <w:tab/>
        <w:t>a person who has a right to possess the thing; and</w:t>
      </w:r>
    </w:p>
    <w:p w:rsidR="00292326" w:rsidRPr="00766FBB" w:rsidRDefault="00292326" w:rsidP="00292326">
      <w:pPr>
        <w:pStyle w:val="paragraph"/>
      </w:pPr>
      <w:r w:rsidRPr="00766FBB">
        <w:tab/>
        <w:t>(d)</w:t>
      </w:r>
      <w:r w:rsidRPr="00766FBB">
        <w:tab/>
        <w:t>explains the circumstances in which, under section</w:t>
      </w:r>
      <w:r w:rsidR="00766FBB">
        <w:t> </w:t>
      </w:r>
      <w:r w:rsidRPr="00766FBB">
        <w:t>23ZC, a person may be given a copy of parts of the thing, or of data contained in the thing, on request to the head of the police force made within 30 days after the notice is given; and</w:t>
      </w:r>
    </w:p>
    <w:p w:rsidR="00292326" w:rsidRPr="00766FBB" w:rsidRDefault="00292326" w:rsidP="00292326">
      <w:pPr>
        <w:pStyle w:val="paragraph"/>
      </w:pPr>
      <w:r w:rsidRPr="00766FBB">
        <w:tab/>
        <w:t>(e)</w:t>
      </w:r>
      <w:r w:rsidRPr="00766FBB">
        <w:tab/>
        <w:t>explains the effect of forfeiture of the thing; and</w:t>
      </w:r>
    </w:p>
    <w:p w:rsidR="00292326" w:rsidRPr="00766FBB" w:rsidRDefault="00292326" w:rsidP="00292326">
      <w:pPr>
        <w:pStyle w:val="paragraph"/>
      </w:pPr>
      <w:r w:rsidRPr="00766FBB">
        <w:tab/>
        <w:t>(f)</w:t>
      </w:r>
      <w:r w:rsidRPr="00766FBB">
        <w:tab/>
        <w:t>explains the circumstances in which compensation is payable in connection with forfeiture of the thing; and</w:t>
      </w:r>
    </w:p>
    <w:p w:rsidR="00292326" w:rsidRPr="00766FBB" w:rsidRDefault="00292326" w:rsidP="00292326">
      <w:pPr>
        <w:pStyle w:val="paragraph"/>
      </w:pPr>
      <w:r w:rsidRPr="00766FBB">
        <w:tab/>
        <w:t>(g)</w:t>
      </w:r>
      <w:r w:rsidRPr="00766FBB">
        <w:tab/>
        <w:t>requests a person claiming compensation for forfeiture of the thing to notify the head of the police force of the claim.</w:t>
      </w:r>
    </w:p>
    <w:p w:rsidR="00292326" w:rsidRPr="00766FBB" w:rsidRDefault="00292326" w:rsidP="00292326">
      <w:pPr>
        <w:pStyle w:val="SubsectionHead"/>
      </w:pPr>
      <w:r w:rsidRPr="00766FBB">
        <w:t>Giving copy of forfeiture notice to others affected</w:t>
      </w:r>
    </w:p>
    <w:p w:rsidR="00292326" w:rsidRPr="00766FBB" w:rsidRDefault="00292326" w:rsidP="00292326">
      <w:pPr>
        <w:pStyle w:val="subsection"/>
      </w:pPr>
      <w:r w:rsidRPr="00766FBB">
        <w:tab/>
        <w:t>(4)</w:t>
      </w:r>
      <w:r w:rsidRPr="00766FBB">
        <w:tab/>
        <w:t xml:space="preserve">If the constable gives the forfeiture notice to a person described in </w:t>
      </w:r>
      <w:r w:rsidR="00766FBB">
        <w:t>subsection (</w:t>
      </w:r>
      <w:r w:rsidRPr="00766FBB">
        <w:t>2), the constable may also give a copy of the notice to anyone whom the constable reasonably believes will be directly or indirectly affected by the proposed forfeiture of the forfeitable thing.</w:t>
      </w:r>
    </w:p>
    <w:p w:rsidR="00292326" w:rsidRPr="00766FBB" w:rsidRDefault="00292326" w:rsidP="00292326">
      <w:pPr>
        <w:pStyle w:val="SubsectionHead"/>
      </w:pPr>
      <w:r w:rsidRPr="00766FBB">
        <w:t>Effect of giving forfeiture notice</w:t>
      </w:r>
    </w:p>
    <w:p w:rsidR="00292326" w:rsidRPr="00766FBB" w:rsidRDefault="00292326" w:rsidP="00292326">
      <w:pPr>
        <w:pStyle w:val="subsection"/>
      </w:pPr>
      <w:r w:rsidRPr="00766FBB">
        <w:tab/>
        <w:t>(5)</w:t>
      </w:r>
      <w:r w:rsidRPr="00766FBB">
        <w:tab/>
        <w:t xml:space="preserve">If there is not an objection described in </w:t>
      </w:r>
      <w:r w:rsidR="00766FBB">
        <w:t>paragraph (</w:t>
      </w:r>
      <w:r w:rsidRPr="00766FBB">
        <w:t>3)(c), the forfeitable thing is forfeited to the Commonwealth (by force of this subsection) at the end of the period described in that paragraph.</w:t>
      </w:r>
    </w:p>
    <w:p w:rsidR="00292326" w:rsidRPr="00766FBB" w:rsidRDefault="00292326" w:rsidP="00292326">
      <w:pPr>
        <w:pStyle w:val="subsection"/>
      </w:pPr>
      <w:r w:rsidRPr="00766FBB">
        <w:tab/>
        <w:t>(6)</w:t>
      </w:r>
      <w:r w:rsidRPr="00766FBB">
        <w:tab/>
        <w:t xml:space="preserve">If there is an objection described in </w:t>
      </w:r>
      <w:r w:rsidR="00766FBB">
        <w:t>paragraph (</w:t>
      </w:r>
      <w:r w:rsidRPr="00766FBB">
        <w:t>3)(c) but the head of the police force that includes the constable considers that the forfeitable thing should be forfeited to the Commonwealth despite the objection:</w:t>
      </w:r>
    </w:p>
    <w:p w:rsidR="00292326" w:rsidRPr="00766FBB" w:rsidRDefault="00292326" w:rsidP="00292326">
      <w:pPr>
        <w:pStyle w:val="paragraph"/>
      </w:pPr>
      <w:r w:rsidRPr="00766FBB">
        <w:tab/>
        <w:t>(a)</w:t>
      </w:r>
      <w:r w:rsidRPr="00766FBB">
        <w:tab/>
        <w:t>the head of the police force must instruct the Director of Public Prosecutions to apply for an order under section</w:t>
      </w:r>
      <w:r w:rsidR="00766FBB">
        <w:t> </w:t>
      </w:r>
      <w:r w:rsidRPr="00766FBB">
        <w:t>23ZD for the forfeiture of the thing; and</w:t>
      </w:r>
    </w:p>
    <w:p w:rsidR="00292326" w:rsidRPr="00766FBB" w:rsidRDefault="00292326" w:rsidP="00292326">
      <w:pPr>
        <w:pStyle w:val="paragraph"/>
      </w:pPr>
      <w:r w:rsidRPr="00766FBB">
        <w:tab/>
        <w:t>(b)</w:t>
      </w:r>
      <w:r w:rsidRPr="00766FBB">
        <w:tab/>
        <w:t>the Director must make the application.</w:t>
      </w:r>
    </w:p>
    <w:p w:rsidR="00292326" w:rsidRPr="00766FBB" w:rsidRDefault="00292326" w:rsidP="0022787E">
      <w:pPr>
        <w:pStyle w:val="SubsectionHead"/>
      </w:pPr>
      <w:r w:rsidRPr="00766FBB">
        <w:lastRenderedPageBreak/>
        <w:t>Objection or lack of one does not affect prosecution</w:t>
      </w:r>
    </w:p>
    <w:p w:rsidR="00292326" w:rsidRPr="00766FBB" w:rsidRDefault="00292326" w:rsidP="0022787E">
      <w:pPr>
        <w:pStyle w:val="subsection"/>
        <w:keepNext/>
        <w:keepLines/>
      </w:pPr>
      <w:r w:rsidRPr="00766FBB">
        <w:tab/>
        <w:t>(7)</w:t>
      </w:r>
      <w:r w:rsidRPr="00766FBB">
        <w:tab/>
        <w:t xml:space="preserve">Evidence of the fact that a person described in </w:t>
      </w:r>
      <w:r w:rsidR="00766FBB">
        <w:t>paragraph (</w:t>
      </w:r>
      <w:r w:rsidRPr="00766FBB">
        <w:t>3)(c) objected or did not object as described in that paragraph is not admissible against the person in a prosecution of the person for a Commonwealth child sex offence.</w:t>
      </w:r>
    </w:p>
    <w:p w:rsidR="00292326" w:rsidRPr="00766FBB" w:rsidRDefault="00292326" w:rsidP="00292326">
      <w:pPr>
        <w:pStyle w:val="ActHead5"/>
      </w:pPr>
      <w:bookmarkStart w:id="178" w:name="_Toc442792093"/>
      <w:r w:rsidRPr="00766FBB">
        <w:rPr>
          <w:rStyle w:val="CharSectno"/>
        </w:rPr>
        <w:t>23ZC</w:t>
      </w:r>
      <w:r w:rsidRPr="00766FBB">
        <w:t xml:space="preserve">  Providing copies of innocuous parts of material to be forfeited</w:t>
      </w:r>
      <w:bookmarkEnd w:id="178"/>
    </w:p>
    <w:p w:rsidR="00292326" w:rsidRPr="00766FBB" w:rsidRDefault="00292326" w:rsidP="00292326">
      <w:pPr>
        <w:pStyle w:val="subsection"/>
      </w:pPr>
      <w:r w:rsidRPr="00766FBB">
        <w:tab/>
        <w:t>(1)</w:t>
      </w:r>
      <w:r w:rsidRPr="00766FBB">
        <w:tab/>
        <w:t>This section applies if:</w:t>
      </w:r>
    </w:p>
    <w:p w:rsidR="00292326" w:rsidRPr="00766FBB" w:rsidRDefault="00292326" w:rsidP="00292326">
      <w:pPr>
        <w:pStyle w:val="paragraph"/>
      </w:pPr>
      <w:r w:rsidRPr="00766FBB">
        <w:tab/>
        <w:t>(a)</w:t>
      </w:r>
      <w:r w:rsidRPr="00766FBB">
        <w:tab/>
        <w:t>the forfeitable thing is identified in a forfeiture notice given by a constable; and</w:t>
      </w:r>
    </w:p>
    <w:p w:rsidR="00292326" w:rsidRPr="00766FBB" w:rsidRDefault="00292326" w:rsidP="00292326">
      <w:pPr>
        <w:pStyle w:val="paragraph"/>
      </w:pPr>
      <w:r w:rsidRPr="00766FBB">
        <w:tab/>
        <w:t>(b)</w:t>
      </w:r>
      <w:r w:rsidRPr="00766FBB">
        <w:tab/>
        <w:t>less than 30 days after the notice is given, a person who was given the notice or who would be directly or indirectly affected by the proposed forfeiture of the thing gives a written request to the head of the police force that includes the constable; and</w:t>
      </w:r>
    </w:p>
    <w:p w:rsidR="00292326" w:rsidRPr="00766FBB" w:rsidRDefault="00292326" w:rsidP="00292326">
      <w:pPr>
        <w:pStyle w:val="paragraph"/>
      </w:pPr>
      <w:r w:rsidRPr="00766FBB">
        <w:tab/>
        <w:t>(c)</w:t>
      </w:r>
      <w:r w:rsidRPr="00766FBB">
        <w:tab/>
        <w:t>the request is for the person to be given a copy of parts of the thing, or of data contained in the thing, that:</w:t>
      </w:r>
    </w:p>
    <w:p w:rsidR="00292326" w:rsidRPr="00766FBB" w:rsidRDefault="00292326" w:rsidP="00292326">
      <w:pPr>
        <w:pStyle w:val="paragraphsub"/>
      </w:pPr>
      <w:r w:rsidRPr="00766FBB">
        <w:tab/>
        <w:t>(i)</w:t>
      </w:r>
      <w:r w:rsidRPr="00766FBB">
        <w:tab/>
        <w:t>are specified in the request clearly enough to enable the parts or data to be identified readily; and</w:t>
      </w:r>
    </w:p>
    <w:p w:rsidR="00292326" w:rsidRPr="00766FBB" w:rsidRDefault="00292326" w:rsidP="00292326">
      <w:pPr>
        <w:pStyle w:val="paragraphsub"/>
      </w:pPr>
      <w:r w:rsidRPr="00766FBB">
        <w:tab/>
        <w:t>(ii)</w:t>
      </w:r>
      <w:r w:rsidRPr="00766FBB">
        <w:tab/>
        <w:t>are not child abuse material or child pornography material.</w:t>
      </w:r>
    </w:p>
    <w:p w:rsidR="00292326" w:rsidRPr="00766FBB" w:rsidRDefault="00292326" w:rsidP="00292326">
      <w:pPr>
        <w:pStyle w:val="subsection"/>
      </w:pPr>
      <w:r w:rsidRPr="00766FBB">
        <w:tab/>
        <w:t>(2)</w:t>
      </w:r>
      <w:r w:rsidRPr="00766FBB">
        <w:tab/>
        <w:t>The head of the police force must comply with the request if he or she is satisfied that it is reasonably practicable to do so.</w:t>
      </w:r>
    </w:p>
    <w:p w:rsidR="00292326" w:rsidRPr="00766FBB" w:rsidRDefault="00292326" w:rsidP="00292326">
      <w:pPr>
        <w:pStyle w:val="subsection"/>
      </w:pPr>
      <w:r w:rsidRPr="00766FBB">
        <w:tab/>
        <w:t>(3)</w:t>
      </w:r>
      <w:r w:rsidRPr="00766FBB">
        <w:tab/>
        <w:t>However, the head of the police force need not comply with the request if he or she reasonably believes:</w:t>
      </w:r>
    </w:p>
    <w:p w:rsidR="00292326" w:rsidRPr="00766FBB" w:rsidRDefault="00292326" w:rsidP="00292326">
      <w:pPr>
        <w:pStyle w:val="paragraph"/>
      </w:pPr>
      <w:r w:rsidRPr="00766FBB">
        <w:tab/>
        <w:t>(a)</w:t>
      </w:r>
      <w:r w:rsidRPr="00766FBB">
        <w:tab/>
        <w:t>that to do so might endanger the safety of anyone or prejudice an investigation or prosecution; or</w:t>
      </w:r>
    </w:p>
    <w:p w:rsidR="00292326" w:rsidRPr="00766FBB" w:rsidRDefault="00292326" w:rsidP="00292326">
      <w:pPr>
        <w:pStyle w:val="paragraph"/>
      </w:pPr>
      <w:r w:rsidRPr="00766FBB">
        <w:tab/>
        <w:t>(b)</w:t>
      </w:r>
      <w:r w:rsidRPr="00766FBB">
        <w:tab/>
        <w:t>that possession by the person of the copy could constitute an offence against a law of the Commonwealth, a State or a Territory.</w:t>
      </w:r>
    </w:p>
    <w:p w:rsidR="00292326" w:rsidRPr="00766FBB" w:rsidRDefault="00292326" w:rsidP="00292326">
      <w:pPr>
        <w:pStyle w:val="subsection"/>
      </w:pPr>
      <w:r w:rsidRPr="00766FBB">
        <w:tab/>
        <w:t>(4)</w:t>
      </w:r>
      <w:r w:rsidRPr="00766FBB">
        <w:tab/>
        <w:t>If:</w:t>
      </w:r>
    </w:p>
    <w:p w:rsidR="00292326" w:rsidRPr="00766FBB" w:rsidRDefault="00292326" w:rsidP="00292326">
      <w:pPr>
        <w:pStyle w:val="paragraph"/>
      </w:pPr>
      <w:r w:rsidRPr="00766FBB">
        <w:tab/>
        <w:t>(a)</w:t>
      </w:r>
      <w:r w:rsidRPr="00766FBB">
        <w:tab/>
        <w:t>the head of the police force complies with the request; and</w:t>
      </w:r>
    </w:p>
    <w:p w:rsidR="00292326" w:rsidRPr="00766FBB" w:rsidRDefault="00292326" w:rsidP="0022787E">
      <w:pPr>
        <w:pStyle w:val="paragraph"/>
        <w:keepNext/>
        <w:keepLines/>
      </w:pPr>
      <w:r w:rsidRPr="00766FBB">
        <w:lastRenderedPageBreak/>
        <w:tab/>
        <w:t>(b)</w:t>
      </w:r>
      <w:r w:rsidRPr="00766FBB">
        <w:tab/>
        <w:t>a court convicts the person of a Commonwealth child sex offence and is satisfied on the balance of probabilities that the forfeitable thing is derived from, or was used in connection with, the commission of the offence;</w:t>
      </w:r>
    </w:p>
    <w:p w:rsidR="00292326" w:rsidRPr="00766FBB" w:rsidRDefault="00292326" w:rsidP="00292326">
      <w:pPr>
        <w:pStyle w:val="subsection2"/>
      </w:pPr>
      <w:r w:rsidRPr="00766FBB">
        <w:t>the court may order the person to pay the Commonwealth, State or Territory whose police force incurred costs in complying with the request those costs.</w:t>
      </w:r>
    </w:p>
    <w:p w:rsidR="00292326" w:rsidRPr="00766FBB" w:rsidRDefault="00292326" w:rsidP="00B5109B">
      <w:pPr>
        <w:pStyle w:val="ActHead3"/>
        <w:pageBreakBefore/>
      </w:pPr>
      <w:bookmarkStart w:id="179" w:name="_Toc442792094"/>
      <w:r w:rsidRPr="00766FBB">
        <w:rPr>
          <w:rStyle w:val="CharDivNo"/>
        </w:rPr>
        <w:lastRenderedPageBreak/>
        <w:t>Division</w:t>
      </w:r>
      <w:r w:rsidR="00766FBB" w:rsidRPr="00766FBB">
        <w:rPr>
          <w:rStyle w:val="CharDivNo"/>
        </w:rPr>
        <w:t> </w:t>
      </w:r>
      <w:r w:rsidRPr="00766FBB">
        <w:rPr>
          <w:rStyle w:val="CharDivNo"/>
        </w:rPr>
        <w:t>3</w:t>
      </w:r>
      <w:r w:rsidRPr="00766FBB">
        <w:t>—</w:t>
      </w:r>
      <w:r w:rsidRPr="00766FBB">
        <w:rPr>
          <w:rStyle w:val="CharDivText"/>
        </w:rPr>
        <w:t>Forfeiture by court order on application</w:t>
      </w:r>
      <w:bookmarkEnd w:id="179"/>
    </w:p>
    <w:p w:rsidR="00292326" w:rsidRPr="00766FBB" w:rsidRDefault="00292326" w:rsidP="00292326">
      <w:pPr>
        <w:pStyle w:val="ActHead5"/>
      </w:pPr>
      <w:bookmarkStart w:id="180" w:name="_Toc442792095"/>
      <w:r w:rsidRPr="00766FBB">
        <w:rPr>
          <w:rStyle w:val="CharSectno"/>
        </w:rPr>
        <w:t>23ZD</w:t>
      </w:r>
      <w:r w:rsidRPr="00766FBB">
        <w:t xml:space="preserve">  Forfeiture of material by court order on application</w:t>
      </w:r>
      <w:bookmarkEnd w:id="180"/>
    </w:p>
    <w:p w:rsidR="00292326" w:rsidRPr="00766FBB" w:rsidRDefault="00292326" w:rsidP="00292326">
      <w:pPr>
        <w:pStyle w:val="SubsectionHead"/>
      </w:pPr>
      <w:r w:rsidRPr="00766FBB">
        <w:t>Court to order forfeiture on application if offence committed</w:t>
      </w:r>
    </w:p>
    <w:p w:rsidR="00292326" w:rsidRPr="00766FBB" w:rsidRDefault="00292326" w:rsidP="00292326">
      <w:pPr>
        <w:pStyle w:val="subsection"/>
      </w:pPr>
      <w:r w:rsidRPr="00766FBB">
        <w:tab/>
        <w:t>(1)</w:t>
      </w:r>
      <w:r w:rsidRPr="00766FBB">
        <w:tab/>
        <w:t>If, on application by the Director of Public Prosecutions to a court of a State or Territory, the court is satisfied that a Commonwealth child sex offence has been committed or that a person is or has been convicted of a Commonwealth child sex offence (by the court or another court), the court must order the forfeiture to the Commonwealth of all the things that the court is satisfied:</w:t>
      </w:r>
    </w:p>
    <w:p w:rsidR="00292326" w:rsidRPr="00766FBB" w:rsidRDefault="00292326" w:rsidP="00292326">
      <w:pPr>
        <w:pStyle w:val="paragraph"/>
      </w:pPr>
      <w:r w:rsidRPr="00766FBB">
        <w:tab/>
        <w:t>(a)</w:t>
      </w:r>
      <w:r w:rsidRPr="00766FBB">
        <w:tab/>
        <w:t>are forfeitable things derived from, or used in connection with, the commission of the offence; and</w:t>
      </w:r>
    </w:p>
    <w:p w:rsidR="00292326" w:rsidRPr="00766FBB" w:rsidRDefault="00292326" w:rsidP="00292326">
      <w:pPr>
        <w:pStyle w:val="paragraph"/>
      </w:pPr>
      <w:r w:rsidRPr="00766FBB">
        <w:tab/>
        <w:t>(b)</w:t>
      </w:r>
      <w:r w:rsidRPr="00766FBB">
        <w:tab/>
        <w:t>have not already become property of the Commonwealth.</w:t>
      </w:r>
    </w:p>
    <w:p w:rsidR="00292326" w:rsidRPr="00766FBB" w:rsidRDefault="00292326" w:rsidP="00292326">
      <w:pPr>
        <w:pStyle w:val="notetext"/>
      </w:pPr>
      <w:r w:rsidRPr="00766FBB">
        <w:t>Note 1:</w:t>
      </w:r>
      <w:r w:rsidRPr="00766FBB">
        <w:tab/>
        <w:t>It does not matter whether the Director of Public Prosecutions makes the application on his or her own initiative or because of section</w:t>
      </w:r>
      <w:r w:rsidR="00766FBB">
        <w:t> </w:t>
      </w:r>
      <w:r w:rsidRPr="00766FBB">
        <w:t>23ZB.</w:t>
      </w:r>
    </w:p>
    <w:p w:rsidR="00292326" w:rsidRPr="00766FBB" w:rsidRDefault="00292326" w:rsidP="00292326">
      <w:pPr>
        <w:pStyle w:val="notetext"/>
      </w:pPr>
      <w:r w:rsidRPr="00766FBB">
        <w:t>Note 2:</w:t>
      </w:r>
      <w:r w:rsidRPr="00766FBB">
        <w:tab/>
        <w:t>It does not matter whether the court is satisfied in the course of criminal proceedings or civil proceedings that the Commonwealth child sex offence has been committed.</w:t>
      </w:r>
    </w:p>
    <w:p w:rsidR="00292326" w:rsidRPr="00766FBB" w:rsidRDefault="00292326" w:rsidP="00292326">
      <w:pPr>
        <w:pStyle w:val="SubsectionHead"/>
      </w:pPr>
      <w:r w:rsidRPr="00766FBB">
        <w:t>Notice of application</w:t>
      </w:r>
    </w:p>
    <w:p w:rsidR="00292326" w:rsidRPr="00766FBB" w:rsidRDefault="00292326" w:rsidP="00292326">
      <w:pPr>
        <w:pStyle w:val="subsection"/>
      </w:pPr>
      <w:r w:rsidRPr="00766FBB">
        <w:tab/>
        <w:t>(2)</w:t>
      </w:r>
      <w:r w:rsidRPr="00766FBB">
        <w:tab/>
        <w:t>The Director of Public Prosecutions must give written notice of the application to anyone:</w:t>
      </w:r>
    </w:p>
    <w:p w:rsidR="00292326" w:rsidRPr="00766FBB" w:rsidRDefault="00292326" w:rsidP="00292326">
      <w:pPr>
        <w:pStyle w:val="paragraph"/>
      </w:pPr>
      <w:r w:rsidRPr="00766FBB">
        <w:tab/>
        <w:t>(a)</w:t>
      </w:r>
      <w:r w:rsidRPr="00766FBB">
        <w:tab/>
        <w:t>who claims to own, or have a right to possess, a thing covered by the application; or</w:t>
      </w:r>
    </w:p>
    <w:p w:rsidR="00292326" w:rsidRPr="00766FBB" w:rsidRDefault="00292326" w:rsidP="00292326">
      <w:pPr>
        <w:pStyle w:val="paragraph"/>
      </w:pPr>
      <w:r w:rsidRPr="00766FBB">
        <w:tab/>
        <w:t>(b)</w:t>
      </w:r>
      <w:r w:rsidRPr="00766FBB">
        <w:tab/>
        <w:t>whom the Director reasonably believes would be directly or indirectly affected by the proposed forfeiture.</w:t>
      </w:r>
    </w:p>
    <w:p w:rsidR="00292326" w:rsidRPr="00766FBB" w:rsidRDefault="00292326" w:rsidP="00292326">
      <w:pPr>
        <w:pStyle w:val="SubsectionHead"/>
      </w:pPr>
      <w:r w:rsidRPr="00766FBB">
        <w:t>Interim orders</w:t>
      </w:r>
    </w:p>
    <w:p w:rsidR="00292326" w:rsidRPr="00766FBB" w:rsidRDefault="00292326" w:rsidP="00292326">
      <w:pPr>
        <w:pStyle w:val="subsection"/>
      </w:pPr>
      <w:r w:rsidRPr="00766FBB">
        <w:tab/>
        <w:t>(3)</w:t>
      </w:r>
      <w:r w:rsidRPr="00766FBB">
        <w:tab/>
        <w:t xml:space="preserve">At any time after the application is made to the court, it may make any interim orders it considers appropriate (such as orders relating to the delivery or retention of things pending the court’s decision </w:t>
      </w:r>
      <w:r w:rsidRPr="00766FBB">
        <w:lastRenderedPageBreak/>
        <w:t>on the application, and orders relating to the making and provision of copies of things).</w:t>
      </w:r>
    </w:p>
    <w:p w:rsidR="00292326" w:rsidRPr="00766FBB" w:rsidRDefault="00292326" w:rsidP="00292326">
      <w:pPr>
        <w:pStyle w:val="SubsectionHead"/>
      </w:pPr>
      <w:r w:rsidRPr="00766FBB">
        <w:t>Circumstances that do not prevent court ordering forfeiture</w:t>
      </w:r>
    </w:p>
    <w:p w:rsidR="00292326" w:rsidRPr="00766FBB" w:rsidRDefault="00292326" w:rsidP="00292326">
      <w:pPr>
        <w:pStyle w:val="subsection"/>
      </w:pPr>
      <w:r w:rsidRPr="00766FBB">
        <w:tab/>
        <w:t>(4)</w:t>
      </w:r>
      <w:r w:rsidRPr="00766FBB">
        <w:tab/>
        <w:t xml:space="preserve">An order under </w:t>
      </w:r>
      <w:r w:rsidR="00766FBB">
        <w:t>subsection (</w:t>
      </w:r>
      <w:r w:rsidRPr="00766FBB">
        <w:t>1):</w:t>
      </w:r>
    </w:p>
    <w:p w:rsidR="00292326" w:rsidRPr="00766FBB" w:rsidRDefault="00292326" w:rsidP="00292326">
      <w:pPr>
        <w:pStyle w:val="paragraph"/>
      </w:pPr>
      <w:r w:rsidRPr="00766FBB">
        <w:tab/>
        <w:t>(a)</w:t>
      </w:r>
      <w:r w:rsidRPr="00766FBB">
        <w:tab/>
        <w:t>may be made even if a person entitled to be given notice of the application fails to appear at the hearing of the application; and</w:t>
      </w:r>
    </w:p>
    <w:p w:rsidR="00292326" w:rsidRPr="00766FBB" w:rsidRDefault="00292326" w:rsidP="00292326">
      <w:pPr>
        <w:pStyle w:val="paragraph"/>
      </w:pPr>
      <w:r w:rsidRPr="00766FBB">
        <w:tab/>
        <w:t>(b)</w:t>
      </w:r>
      <w:r w:rsidRPr="00766FBB">
        <w:tab/>
        <w:t>need not be based on a finding as to the commission of a particular Commonwealth child sex offence; and</w:t>
      </w:r>
    </w:p>
    <w:p w:rsidR="00292326" w:rsidRPr="00766FBB" w:rsidRDefault="00292326" w:rsidP="00292326">
      <w:pPr>
        <w:pStyle w:val="paragraph"/>
      </w:pPr>
      <w:r w:rsidRPr="00766FBB">
        <w:tab/>
        <w:t>(c)</w:t>
      </w:r>
      <w:r w:rsidRPr="00766FBB">
        <w:tab/>
        <w:t>can be based on a finding that some such offence was committed; and</w:t>
      </w:r>
    </w:p>
    <w:p w:rsidR="00292326" w:rsidRPr="00766FBB" w:rsidRDefault="00292326" w:rsidP="00292326">
      <w:pPr>
        <w:pStyle w:val="paragraph"/>
      </w:pPr>
      <w:r w:rsidRPr="00766FBB">
        <w:tab/>
        <w:t>(d)</w:t>
      </w:r>
      <w:r w:rsidRPr="00766FBB">
        <w:tab/>
        <w:t>need not be based on a finding that a particular person committed a Commonwealth child sex offence.</w:t>
      </w:r>
    </w:p>
    <w:p w:rsidR="00292326" w:rsidRPr="00766FBB" w:rsidRDefault="00292326" w:rsidP="00292326">
      <w:pPr>
        <w:pStyle w:val="SubsectionHead"/>
      </w:pPr>
      <w:r w:rsidRPr="00766FBB">
        <w:t>Court may order compensation for forfeiture</w:t>
      </w:r>
    </w:p>
    <w:p w:rsidR="00292326" w:rsidRPr="00766FBB" w:rsidRDefault="00292326" w:rsidP="00292326">
      <w:pPr>
        <w:pStyle w:val="subsection"/>
      </w:pPr>
      <w:r w:rsidRPr="00766FBB">
        <w:tab/>
        <w:t>(5)</w:t>
      </w:r>
      <w:r w:rsidRPr="00766FBB">
        <w:tab/>
        <w:t>The court may order the Commonwealth to pay a specified reasonable amount of compensation to a person who owns, has a right to possess or has other property in a thing whose forfeiture the court orders if the thing is a computer, data storage device or other electronic equipment and the court is satisfied that:</w:t>
      </w:r>
    </w:p>
    <w:p w:rsidR="00292326" w:rsidRPr="00766FBB" w:rsidRDefault="00292326" w:rsidP="00292326">
      <w:pPr>
        <w:pStyle w:val="paragraph"/>
      </w:pPr>
      <w:r w:rsidRPr="00766FBB">
        <w:tab/>
        <w:t>(a)</w:t>
      </w:r>
      <w:r w:rsidRPr="00766FBB">
        <w:tab/>
        <w:t>the person has appeared at the hearing of the application; and</w:t>
      </w:r>
    </w:p>
    <w:p w:rsidR="00292326" w:rsidRPr="00766FBB" w:rsidRDefault="00292326" w:rsidP="00292326">
      <w:pPr>
        <w:pStyle w:val="paragraph"/>
      </w:pPr>
      <w:r w:rsidRPr="00766FBB">
        <w:tab/>
        <w:t>(b)</w:t>
      </w:r>
      <w:r w:rsidRPr="00766FBB">
        <w:tab/>
        <w:t>the person did not commit, is not and has not been convicted (by the court or another court) of, and has not been found by another court in civil proceedings to have committed, the Commonwealth child sex offence; and</w:t>
      </w:r>
    </w:p>
    <w:p w:rsidR="00292326" w:rsidRPr="00766FBB" w:rsidRDefault="00292326" w:rsidP="00292326">
      <w:pPr>
        <w:pStyle w:val="paragraph"/>
      </w:pPr>
      <w:r w:rsidRPr="00766FBB">
        <w:tab/>
        <w:t>(c)</w:t>
      </w:r>
      <w:r w:rsidRPr="00766FBB">
        <w:tab/>
        <w:t>the person is not the subject of proceedings in another court relating to the Commonwealth child sex offence and has not been the subject of such proceedings in connection with which an appeal may still be lodged as of right; and</w:t>
      </w:r>
    </w:p>
    <w:p w:rsidR="00292326" w:rsidRPr="00766FBB" w:rsidRDefault="00292326" w:rsidP="00292326">
      <w:pPr>
        <w:pStyle w:val="paragraph"/>
      </w:pPr>
      <w:r w:rsidRPr="00766FBB">
        <w:tab/>
        <w:t>(d)</w:t>
      </w:r>
      <w:r w:rsidRPr="00766FBB">
        <w:tab/>
        <w:t>the person is not the subject of an investigation into a Commonwealth child sex offence of which the thing provides evidence.</w:t>
      </w:r>
    </w:p>
    <w:p w:rsidR="00292326" w:rsidRPr="00766FBB" w:rsidRDefault="00292326" w:rsidP="00292326">
      <w:pPr>
        <w:pStyle w:val="SubsectionHead"/>
      </w:pPr>
      <w:r w:rsidRPr="00766FBB">
        <w:lastRenderedPageBreak/>
        <w:t>Standard of proof for forfeiture and compensation orders</w:t>
      </w:r>
    </w:p>
    <w:p w:rsidR="00292326" w:rsidRPr="00766FBB" w:rsidRDefault="00292326" w:rsidP="00292326">
      <w:pPr>
        <w:pStyle w:val="subsection"/>
      </w:pPr>
      <w:r w:rsidRPr="00766FBB">
        <w:tab/>
        <w:t>(6)</w:t>
      </w:r>
      <w:r w:rsidRPr="00766FBB">
        <w:tab/>
        <w:t xml:space="preserve">The standard of proof for </w:t>
      </w:r>
      <w:r w:rsidR="00766FBB">
        <w:t>subsections (</w:t>
      </w:r>
      <w:r w:rsidRPr="00766FBB">
        <w:t>1) and (5) is the balance of probabilities.</w:t>
      </w:r>
    </w:p>
    <w:p w:rsidR="00292326" w:rsidRPr="00766FBB" w:rsidRDefault="00292326" w:rsidP="00B5109B">
      <w:pPr>
        <w:pStyle w:val="ActHead3"/>
        <w:pageBreakBefore/>
      </w:pPr>
      <w:bookmarkStart w:id="181" w:name="_Toc442792096"/>
      <w:r w:rsidRPr="00766FBB">
        <w:rPr>
          <w:rStyle w:val="CharDivNo"/>
        </w:rPr>
        <w:lastRenderedPageBreak/>
        <w:t>Division</w:t>
      </w:r>
      <w:r w:rsidR="00766FBB" w:rsidRPr="00766FBB">
        <w:rPr>
          <w:rStyle w:val="CharDivNo"/>
        </w:rPr>
        <w:t> </w:t>
      </w:r>
      <w:r w:rsidRPr="00766FBB">
        <w:rPr>
          <w:rStyle w:val="CharDivNo"/>
        </w:rPr>
        <w:t>4</w:t>
      </w:r>
      <w:r w:rsidRPr="00766FBB">
        <w:t>—</w:t>
      </w:r>
      <w:r w:rsidRPr="00766FBB">
        <w:rPr>
          <w:rStyle w:val="CharDivText"/>
        </w:rPr>
        <w:t xml:space="preserve">Provisions relating to forfeiture under this </w:t>
      </w:r>
      <w:r w:rsidR="00BB1281" w:rsidRPr="00766FBB">
        <w:rPr>
          <w:rStyle w:val="CharDivText"/>
        </w:rPr>
        <w:t>Part</w:t>
      </w:r>
      <w:r w:rsidR="00B5109B" w:rsidRPr="00766FBB">
        <w:rPr>
          <w:rStyle w:val="CharDivText"/>
        </w:rPr>
        <w:t xml:space="preserve"> </w:t>
      </w:r>
      <w:r w:rsidRPr="00766FBB">
        <w:rPr>
          <w:rStyle w:val="CharDivText"/>
        </w:rPr>
        <w:t>generally</w:t>
      </w:r>
      <w:bookmarkEnd w:id="181"/>
    </w:p>
    <w:p w:rsidR="00292326" w:rsidRPr="00766FBB" w:rsidRDefault="00292326" w:rsidP="00292326">
      <w:pPr>
        <w:pStyle w:val="ActHead5"/>
      </w:pPr>
      <w:bookmarkStart w:id="182" w:name="_Toc442792097"/>
      <w:r w:rsidRPr="00766FBB">
        <w:rPr>
          <w:rStyle w:val="CharSectno"/>
        </w:rPr>
        <w:t>23ZE</w:t>
      </w:r>
      <w:r w:rsidRPr="00766FBB">
        <w:t xml:space="preserve">  Effect of forfeiture under this Part</w:t>
      </w:r>
      <w:bookmarkEnd w:id="182"/>
    </w:p>
    <w:p w:rsidR="00292326" w:rsidRPr="00766FBB" w:rsidRDefault="00292326" w:rsidP="00292326">
      <w:pPr>
        <w:pStyle w:val="subsection"/>
      </w:pPr>
      <w:r w:rsidRPr="00766FBB">
        <w:tab/>
        <w:t>(1)</w:t>
      </w:r>
      <w:r w:rsidRPr="00766FBB">
        <w:tab/>
        <w:t>This section applies if a thing is forfeited to the Commonwealth under this Part.</w:t>
      </w:r>
    </w:p>
    <w:p w:rsidR="00292326" w:rsidRPr="00766FBB" w:rsidRDefault="00292326" w:rsidP="00292326">
      <w:pPr>
        <w:pStyle w:val="subsection"/>
      </w:pPr>
      <w:r w:rsidRPr="00766FBB">
        <w:tab/>
        <w:t>(2)</w:t>
      </w:r>
      <w:r w:rsidRPr="00766FBB">
        <w:tab/>
        <w:t>When the thing is forfeited it becomes the property of the Commonwealth.</w:t>
      </w:r>
    </w:p>
    <w:p w:rsidR="00292326" w:rsidRPr="00766FBB" w:rsidRDefault="00292326" w:rsidP="00292326">
      <w:pPr>
        <w:pStyle w:val="subsection"/>
      </w:pPr>
      <w:r w:rsidRPr="00766FBB">
        <w:tab/>
        <w:t>(3)</w:t>
      </w:r>
      <w:r w:rsidRPr="00766FBB">
        <w:tab/>
        <w:t>A constable may, without warrant, seize the thing.</w:t>
      </w:r>
    </w:p>
    <w:p w:rsidR="00292326" w:rsidRPr="00766FBB" w:rsidRDefault="00292326" w:rsidP="00292326">
      <w:pPr>
        <w:pStyle w:val="subsection"/>
      </w:pPr>
      <w:r w:rsidRPr="00766FBB">
        <w:tab/>
        <w:t>(4)</w:t>
      </w:r>
      <w:r w:rsidRPr="00766FBB">
        <w:tab/>
        <w:t>The Commissioner may deal with the thing in any way he or she considers appropriate (including by destroying the thing).</w:t>
      </w:r>
    </w:p>
    <w:p w:rsidR="00292326" w:rsidRPr="00766FBB" w:rsidRDefault="00292326" w:rsidP="00292326">
      <w:pPr>
        <w:pStyle w:val="subsection"/>
      </w:pPr>
      <w:r w:rsidRPr="00766FBB">
        <w:tab/>
        <w:t>(5)</w:t>
      </w:r>
      <w:r w:rsidRPr="00766FBB">
        <w:tab/>
        <w:t>However, if the thing is in the custody of a constable who is a member of a police force of a State or Territory, the head of the police force may deal with the thing in any way he or she considers appropriate (including by destroying the thing).</w:t>
      </w:r>
    </w:p>
    <w:p w:rsidR="00292326" w:rsidRPr="00766FBB" w:rsidRDefault="00292326" w:rsidP="00292326">
      <w:pPr>
        <w:pStyle w:val="subsection"/>
      </w:pPr>
      <w:r w:rsidRPr="00766FBB">
        <w:tab/>
        <w:t>(6)</w:t>
      </w:r>
      <w:r w:rsidRPr="00766FBB">
        <w:tab/>
      </w:r>
      <w:r w:rsidR="00766FBB">
        <w:t>Subsections (</w:t>
      </w:r>
      <w:r w:rsidRPr="00766FBB">
        <w:t>3), (4) and (5) have effect despite section</w:t>
      </w:r>
      <w:r w:rsidR="00766FBB">
        <w:t> </w:t>
      </w:r>
      <w:r w:rsidRPr="00766FBB">
        <w:t>9.</w:t>
      </w:r>
    </w:p>
    <w:p w:rsidR="00292326" w:rsidRPr="00766FBB" w:rsidRDefault="00292326" w:rsidP="00292326">
      <w:pPr>
        <w:pStyle w:val="ActHead5"/>
      </w:pPr>
      <w:bookmarkStart w:id="183" w:name="_Toc442792098"/>
      <w:r w:rsidRPr="00766FBB">
        <w:rPr>
          <w:rStyle w:val="CharSectno"/>
        </w:rPr>
        <w:t>23ZF</w:t>
      </w:r>
      <w:r w:rsidRPr="00766FBB">
        <w:t xml:space="preserve">  Compensation for forfeiture of electronic equipment etc.</w:t>
      </w:r>
      <w:bookmarkEnd w:id="183"/>
    </w:p>
    <w:p w:rsidR="00292326" w:rsidRPr="00766FBB" w:rsidRDefault="00292326" w:rsidP="00292326">
      <w:pPr>
        <w:pStyle w:val="subsection"/>
      </w:pPr>
      <w:r w:rsidRPr="00766FBB">
        <w:tab/>
        <w:t>(1)</w:t>
      </w:r>
      <w:r w:rsidRPr="00766FBB">
        <w:tab/>
        <w:t>This section applies to a person if:</w:t>
      </w:r>
    </w:p>
    <w:p w:rsidR="00292326" w:rsidRPr="00766FBB" w:rsidRDefault="00292326" w:rsidP="00292326">
      <w:pPr>
        <w:pStyle w:val="paragraph"/>
      </w:pPr>
      <w:r w:rsidRPr="00766FBB">
        <w:tab/>
        <w:t>(a)</w:t>
      </w:r>
      <w:r w:rsidRPr="00766FBB">
        <w:tab/>
        <w:t>a thing that is a computer, data storage device or other electronic equipment is forfeited under this Part; and</w:t>
      </w:r>
    </w:p>
    <w:p w:rsidR="00292326" w:rsidRPr="00766FBB" w:rsidRDefault="00292326" w:rsidP="00292326">
      <w:pPr>
        <w:pStyle w:val="paragraph"/>
      </w:pPr>
      <w:r w:rsidRPr="00766FBB">
        <w:tab/>
        <w:t>(b)</w:t>
      </w:r>
      <w:r w:rsidRPr="00766FBB">
        <w:tab/>
        <w:t>the person owned, had a right to possess or had other property in the thing immediately before the forfeiture.</w:t>
      </w:r>
    </w:p>
    <w:p w:rsidR="00292326" w:rsidRPr="00766FBB" w:rsidRDefault="00292326" w:rsidP="00292326">
      <w:pPr>
        <w:pStyle w:val="subsection"/>
      </w:pPr>
      <w:r w:rsidRPr="00766FBB">
        <w:tab/>
        <w:t>(2)</w:t>
      </w:r>
      <w:r w:rsidRPr="00766FBB">
        <w:tab/>
        <w:t>The Commonwealth is liable to pay the person a reasonable amount of compensation for the forfeiture.</w:t>
      </w:r>
    </w:p>
    <w:p w:rsidR="00292326" w:rsidRPr="00766FBB" w:rsidRDefault="00292326" w:rsidP="00292326">
      <w:pPr>
        <w:pStyle w:val="subsection"/>
      </w:pPr>
      <w:r w:rsidRPr="00766FBB">
        <w:tab/>
        <w:t>(3)</w:t>
      </w:r>
      <w:r w:rsidRPr="00766FBB">
        <w:tab/>
        <w:t xml:space="preserve">If the Commonwealth and the person do not agree on the amount of the compensation, the person may institute proceedings in a court of competent jurisdiction of a State or Territory for the </w:t>
      </w:r>
      <w:r w:rsidRPr="00766FBB">
        <w:lastRenderedPageBreak/>
        <w:t>recovery from the Commonwealth of such reasonable amount of compensation as the court determines.</w:t>
      </w:r>
    </w:p>
    <w:p w:rsidR="00292326" w:rsidRPr="00766FBB" w:rsidRDefault="00292326" w:rsidP="00292326">
      <w:pPr>
        <w:pStyle w:val="subsection"/>
      </w:pPr>
      <w:r w:rsidRPr="00766FBB">
        <w:tab/>
        <w:t>(4)</w:t>
      </w:r>
      <w:r w:rsidRPr="00766FBB">
        <w:tab/>
        <w:t>However, the court is not to determine an amount of compensation for the person while:</w:t>
      </w:r>
    </w:p>
    <w:p w:rsidR="00292326" w:rsidRPr="00766FBB" w:rsidRDefault="00292326" w:rsidP="00292326">
      <w:pPr>
        <w:pStyle w:val="paragraph"/>
      </w:pPr>
      <w:r w:rsidRPr="00766FBB">
        <w:tab/>
        <w:t>(a)</w:t>
      </w:r>
      <w:r w:rsidRPr="00766FBB">
        <w:tab/>
        <w:t>the person is the subject of an investigation into a Commonwealth child sex offence of which the thing provides evidence; or</w:t>
      </w:r>
    </w:p>
    <w:p w:rsidR="00292326" w:rsidRPr="00766FBB" w:rsidRDefault="00292326" w:rsidP="00292326">
      <w:pPr>
        <w:pStyle w:val="paragraph"/>
      </w:pPr>
      <w:r w:rsidRPr="00766FBB">
        <w:tab/>
        <w:t>(b)</w:t>
      </w:r>
      <w:r w:rsidRPr="00766FBB">
        <w:tab/>
        <w:t xml:space="preserve">the person is the subject of proceedings (other than those under </w:t>
      </w:r>
      <w:r w:rsidR="00766FBB">
        <w:t>subsection (</w:t>
      </w:r>
      <w:r w:rsidRPr="00766FBB">
        <w:t>3)) relating to a Commonwealth child sex offence from which the thing was allegedly derived or in connection with which the thing was allegedly used; or</w:t>
      </w:r>
    </w:p>
    <w:p w:rsidR="00292326" w:rsidRPr="00766FBB" w:rsidRDefault="00292326" w:rsidP="00292326">
      <w:pPr>
        <w:pStyle w:val="paragraph"/>
      </w:pPr>
      <w:r w:rsidRPr="00766FBB">
        <w:tab/>
        <w:t>(c)</w:t>
      </w:r>
      <w:r w:rsidRPr="00766FBB">
        <w:tab/>
        <w:t xml:space="preserve">an appeal may be lodged as of right in relation to proceedings covered by </w:t>
      </w:r>
      <w:r w:rsidR="00766FBB">
        <w:t>paragraph (</w:t>
      </w:r>
      <w:r w:rsidRPr="00766FBB">
        <w:t>b).</w:t>
      </w:r>
    </w:p>
    <w:p w:rsidR="00292326" w:rsidRPr="00766FBB" w:rsidRDefault="00292326" w:rsidP="00292326">
      <w:pPr>
        <w:pStyle w:val="subsection"/>
      </w:pPr>
      <w:r w:rsidRPr="00766FBB">
        <w:tab/>
        <w:t>(5)</w:t>
      </w:r>
      <w:r w:rsidRPr="00766FBB">
        <w:tab/>
      </w:r>
      <w:r w:rsidR="00766FBB">
        <w:t>Subsection (</w:t>
      </w:r>
      <w:r w:rsidRPr="00766FBB">
        <w:t xml:space="preserve">2) does not apply if the person is or has been convicted of, or found by a court in civil proceedings (including proceedings under </w:t>
      </w:r>
      <w:r w:rsidR="00766FBB">
        <w:t>subsection (</w:t>
      </w:r>
      <w:r w:rsidRPr="00766FBB">
        <w:t>3)) to have committed, a Commonwealth child sex offence to which the forfeiture relates.</w:t>
      </w:r>
    </w:p>
    <w:p w:rsidR="00292326" w:rsidRPr="00766FBB" w:rsidRDefault="00292326" w:rsidP="00292326">
      <w:pPr>
        <w:pStyle w:val="ActHead5"/>
      </w:pPr>
      <w:bookmarkStart w:id="184" w:name="_Toc442792099"/>
      <w:r w:rsidRPr="00766FBB">
        <w:rPr>
          <w:rStyle w:val="CharSectno"/>
        </w:rPr>
        <w:t>23ZG</w:t>
      </w:r>
      <w:r w:rsidRPr="00766FBB">
        <w:t xml:space="preserve">  Delegation by head of police force</w:t>
      </w:r>
      <w:bookmarkEnd w:id="184"/>
    </w:p>
    <w:p w:rsidR="00292326" w:rsidRPr="00766FBB" w:rsidRDefault="00292326" w:rsidP="00292326">
      <w:pPr>
        <w:pStyle w:val="subsection"/>
      </w:pPr>
      <w:r w:rsidRPr="00766FBB">
        <w:tab/>
      </w:r>
      <w:r w:rsidRPr="00766FBB">
        <w:tab/>
        <w:t>The head of a police force (including the Commissioner) may, by writing, delegate to a constable who is a member of the force all or any of the head’s powers, functions and duties under this Part.</w:t>
      </w:r>
    </w:p>
    <w:p w:rsidR="005F1445" w:rsidRPr="00766FBB" w:rsidRDefault="005F1445" w:rsidP="00B5109B">
      <w:pPr>
        <w:pStyle w:val="ActHead2"/>
        <w:pageBreakBefore/>
      </w:pPr>
      <w:bookmarkStart w:id="185" w:name="_Toc442792100"/>
      <w:r w:rsidRPr="00766FBB">
        <w:rPr>
          <w:rStyle w:val="CharPartNo"/>
        </w:rPr>
        <w:lastRenderedPageBreak/>
        <w:t>Part</w:t>
      </w:r>
      <w:r w:rsidR="005B01AA" w:rsidRPr="00766FBB">
        <w:rPr>
          <w:rStyle w:val="CharPartNo"/>
        </w:rPr>
        <w:t> </w:t>
      </w:r>
      <w:r w:rsidRPr="00766FBB">
        <w:rPr>
          <w:rStyle w:val="CharPartNo"/>
        </w:rPr>
        <w:t>II</w:t>
      </w:r>
      <w:r w:rsidRPr="00766FBB">
        <w:t>—</w:t>
      </w:r>
      <w:r w:rsidRPr="00766FBB">
        <w:rPr>
          <w:rStyle w:val="CharPartText"/>
        </w:rPr>
        <w:t>Offences against the Government</w:t>
      </w:r>
      <w:bookmarkEnd w:id="185"/>
    </w:p>
    <w:p w:rsidR="005F1445" w:rsidRPr="00766FBB" w:rsidRDefault="00BB1281" w:rsidP="005F1445">
      <w:pPr>
        <w:pStyle w:val="Header"/>
      </w:pPr>
      <w:r w:rsidRPr="00766FBB">
        <w:rPr>
          <w:rStyle w:val="CharDivNo"/>
        </w:rPr>
        <w:t xml:space="preserve"> </w:t>
      </w:r>
      <w:r w:rsidRPr="00766FBB">
        <w:rPr>
          <w:rStyle w:val="CharDivText"/>
        </w:rPr>
        <w:t xml:space="preserve"> </w:t>
      </w:r>
    </w:p>
    <w:p w:rsidR="005F1445" w:rsidRPr="00766FBB" w:rsidRDefault="005F1445" w:rsidP="005F1445">
      <w:pPr>
        <w:pStyle w:val="ActHead5"/>
      </w:pPr>
      <w:bookmarkStart w:id="186" w:name="_Toc442792101"/>
      <w:r w:rsidRPr="00766FBB">
        <w:rPr>
          <w:rStyle w:val="CharSectno"/>
        </w:rPr>
        <w:t>24AA</w:t>
      </w:r>
      <w:r w:rsidRPr="00766FBB">
        <w:t xml:space="preserve">  Treachery</w:t>
      </w:r>
      <w:bookmarkEnd w:id="186"/>
    </w:p>
    <w:p w:rsidR="005F1445" w:rsidRPr="00766FBB" w:rsidRDefault="005F1445" w:rsidP="005F1445">
      <w:pPr>
        <w:pStyle w:val="subsection"/>
      </w:pPr>
      <w:r w:rsidRPr="00766FBB">
        <w:tab/>
        <w:t>(1)</w:t>
      </w:r>
      <w:r w:rsidRPr="00766FBB">
        <w:tab/>
        <w:t>A person shall not:</w:t>
      </w:r>
    </w:p>
    <w:p w:rsidR="005F1445" w:rsidRPr="00766FBB" w:rsidRDefault="005F1445" w:rsidP="005F1445">
      <w:pPr>
        <w:pStyle w:val="paragraph"/>
      </w:pPr>
      <w:r w:rsidRPr="00766FBB">
        <w:tab/>
        <w:t>(a)</w:t>
      </w:r>
      <w:r w:rsidRPr="00766FBB">
        <w:tab/>
        <w:t>do any act or thing with intent:</w:t>
      </w:r>
    </w:p>
    <w:p w:rsidR="005F1445" w:rsidRPr="00766FBB" w:rsidRDefault="005F1445" w:rsidP="005F1445">
      <w:pPr>
        <w:pStyle w:val="paragraphsub"/>
      </w:pPr>
      <w:r w:rsidRPr="00766FBB">
        <w:tab/>
        <w:t>(i)</w:t>
      </w:r>
      <w:r w:rsidRPr="00766FBB">
        <w:tab/>
        <w:t>to overthrow the Constitution of the Commonwealth by revolution or sabotage; or</w:t>
      </w:r>
    </w:p>
    <w:p w:rsidR="005F1445" w:rsidRPr="00766FBB" w:rsidRDefault="005F1445" w:rsidP="005F1445">
      <w:pPr>
        <w:pStyle w:val="paragraphsub"/>
      </w:pPr>
      <w:r w:rsidRPr="00766FBB">
        <w:tab/>
        <w:t>(ii)</w:t>
      </w:r>
      <w:r w:rsidRPr="00766FBB">
        <w:tab/>
        <w:t>to overthrow by force or violence the established government of the Commonwealth, of a State or of a proclaimed country; or</w:t>
      </w:r>
    </w:p>
    <w:p w:rsidR="005F1445" w:rsidRPr="00766FBB" w:rsidRDefault="005F1445" w:rsidP="005F1445">
      <w:pPr>
        <w:pStyle w:val="paragraph"/>
      </w:pPr>
      <w:r w:rsidRPr="00766FBB">
        <w:tab/>
        <w:t>(b)</w:t>
      </w:r>
      <w:r w:rsidRPr="00766FBB">
        <w:tab/>
        <w:t>within the Commonwealth or a Territory not forming part of the Commonwealth:</w:t>
      </w:r>
    </w:p>
    <w:p w:rsidR="005F1445" w:rsidRPr="00766FBB" w:rsidRDefault="005F1445" w:rsidP="005F1445">
      <w:pPr>
        <w:pStyle w:val="paragraphsub"/>
      </w:pPr>
      <w:r w:rsidRPr="00766FBB">
        <w:tab/>
        <w:t>(i)</w:t>
      </w:r>
      <w:r w:rsidRPr="00766FBB">
        <w:tab/>
        <w:t>levy war, or do any act preparatory to levying war, against a proclaimed country;</w:t>
      </w:r>
    </w:p>
    <w:p w:rsidR="005F1445" w:rsidRPr="00766FBB" w:rsidRDefault="005F1445" w:rsidP="005F1445">
      <w:pPr>
        <w:pStyle w:val="paragraphsub"/>
      </w:pPr>
      <w:r w:rsidRPr="00766FBB">
        <w:tab/>
        <w:t>(ii)</w:t>
      </w:r>
      <w:r w:rsidRPr="00766FBB">
        <w:tab/>
        <w:t>assist by any means whatever, with intent to assist, a proclaimed enemy of a proclaimed country; or</w:t>
      </w:r>
    </w:p>
    <w:p w:rsidR="005F1445" w:rsidRPr="00766FBB" w:rsidRDefault="005F1445" w:rsidP="005F1445">
      <w:pPr>
        <w:pStyle w:val="paragraphsub"/>
      </w:pPr>
      <w:r w:rsidRPr="00766FBB">
        <w:tab/>
        <w:t>(iii)</w:t>
      </w:r>
      <w:r w:rsidRPr="00766FBB">
        <w:tab/>
        <w:t>instigate a person to make an armed invasion of a proclaimed country.</w:t>
      </w:r>
    </w:p>
    <w:p w:rsidR="005F1445" w:rsidRPr="00766FBB" w:rsidRDefault="005F1445" w:rsidP="005F1445">
      <w:pPr>
        <w:pStyle w:val="subsection"/>
      </w:pPr>
      <w:r w:rsidRPr="00766FBB">
        <w:tab/>
        <w:t>(2)</w:t>
      </w:r>
      <w:r w:rsidRPr="00766FBB">
        <w:tab/>
        <w:t>Where a part of the Defence Force is on, or is proceeding to, service outside the Commonwealth and the Territories not forming part of the Commonwealth, a person shall not assist by any means whatever, with intent to assist, any persons:</w:t>
      </w:r>
    </w:p>
    <w:p w:rsidR="005F1445" w:rsidRPr="00766FBB" w:rsidRDefault="005F1445" w:rsidP="005F1445">
      <w:pPr>
        <w:pStyle w:val="paragraph"/>
      </w:pPr>
      <w:r w:rsidRPr="00766FBB">
        <w:tab/>
        <w:t>(a)</w:t>
      </w:r>
      <w:r w:rsidRPr="00766FBB">
        <w:tab/>
        <w:t>against whom that part of the Defence Force, or a force that includes that part of the Defence Force is or is likely to be opposed; and</w:t>
      </w:r>
    </w:p>
    <w:p w:rsidR="005F1445" w:rsidRPr="00766FBB" w:rsidRDefault="005F1445" w:rsidP="005F1445">
      <w:pPr>
        <w:pStyle w:val="paragraph"/>
      </w:pPr>
      <w:r w:rsidRPr="00766FBB">
        <w:tab/>
        <w:t>(b)</w:t>
      </w:r>
      <w:r w:rsidRPr="00766FBB">
        <w:tab/>
        <w:t>who are specified, or included in a class of persons specified, by proclamation to be persons in respect of whom, or a class of persons in respect of which, this subsection applies.</w:t>
      </w:r>
    </w:p>
    <w:p w:rsidR="005F1445" w:rsidRPr="00766FBB" w:rsidRDefault="005F1445" w:rsidP="005F1445">
      <w:pPr>
        <w:pStyle w:val="subsection"/>
        <w:keepNext/>
      </w:pPr>
      <w:r w:rsidRPr="00766FBB">
        <w:tab/>
        <w:t>(3)</w:t>
      </w:r>
      <w:r w:rsidRPr="00766FBB">
        <w:tab/>
        <w:t>A person who contravenes a provision of this section shall be guilty of an indictable offence, called treachery.</w:t>
      </w:r>
    </w:p>
    <w:p w:rsidR="005F1445" w:rsidRPr="00766FBB" w:rsidRDefault="005F1445" w:rsidP="005F1445">
      <w:pPr>
        <w:pStyle w:val="Penalty"/>
      </w:pPr>
      <w:r w:rsidRPr="00766FBB">
        <w:t>Penalty:</w:t>
      </w:r>
      <w:r w:rsidRPr="00766FBB">
        <w:tab/>
        <w:t>Imprisonment for life.</w:t>
      </w:r>
    </w:p>
    <w:p w:rsidR="005F1445" w:rsidRPr="00766FBB" w:rsidRDefault="005F1445" w:rsidP="00BF2FC8">
      <w:pPr>
        <w:pStyle w:val="subsection"/>
        <w:keepNext/>
      </w:pPr>
      <w:r w:rsidRPr="00766FBB">
        <w:lastRenderedPageBreak/>
        <w:tab/>
        <w:t>(4)</w:t>
      </w:r>
      <w:r w:rsidRPr="00766FBB">
        <w:tab/>
        <w:t>In this section:</w:t>
      </w:r>
    </w:p>
    <w:p w:rsidR="005F1445" w:rsidRPr="00766FBB" w:rsidRDefault="005F1445" w:rsidP="005F1445">
      <w:pPr>
        <w:pStyle w:val="Definition"/>
      </w:pPr>
      <w:r w:rsidRPr="00766FBB">
        <w:rPr>
          <w:b/>
          <w:i/>
        </w:rPr>
        <w:t>proclaimed country</w:t>
      </w:r>
      <w:r w:rsidRPr="00766FBB">
        <w:t xml:space="preserve"> means a country specified by proclamation made for the purpose of this definition to be a proclaimed country, and includes any colony, overseas territory or protectorate of that country, or any territory for the international relations of which that country is responsible, which is a colony, overseas territory, protectorate or territory to which the proclamation is expressed to extend.</w:t>
      </w:r>
    </w:p>
    <w:p w:rsidR="005F1445" w:rsidRPr="00766FBB" w:rsidRDefault="005F1445" w:rsidP="005F1445">
      <w:pPr>
        <w:pStyle w:val="Definition"/>
      </w:pPr>
      <w:r w:rsidRPr="00766FBB">
        <w:rPr>
          <w:b/>
          <w:i/>
        </w:rPr>
        <w:t>proclaimed enemy</w:t>
      </w:r>
      <w:r w:rsidRPr="00766FBB">
        <w:t>, in relation to a proclaimed country, means an enemy:</w:t>
      </w:r>
    </w:p>
    <w:p w:rsidR="005F1445" w:rsidRPr="00766FBB" w:rsidRDefault="005F1445" w:rsidP="005F1445">
      <w:pPr>
        <w:pStyle w:val="paragraph"/>
      </w:pPr>
      <w:r w:rsidRPr="00766FBB">
        <w:tab/>
        <w:t>(a)</w:t>
      </w:r>
      <w:r w:rsidRPr="00766FBB">
        <w:tab/>
        <w:t>of and at war with a proclaimed country, whether or not the existence of a state of war has been declared; and</w:t>
      </w:r>
    </w:p>
    <w:p w:rsidR="005F1445" w:rsidRPr="00766FBB" w:rsidRDefault="005F1445" w:rsidP="005F1445">
      <w:pPr>
        <w:pStyle w:val="paragraph"/>
      </w:pPr>
      <w:r w:rsidRPr="00766FBB">
        <w:tab/>
        <w:t>(b)</w:t>
      </w:r>
      <w:r w:rsidRPr="00766FBB">
        <w:tab/>
        <w:t>specified by proclamation made for the purpose of this definition to be an enemy of and at war with that country.</w:t>
      </w:r>
    </w:p>
    <w:p w:rsidR="005F1445" w:rsidRPr="00766FBB" w:rsidRDefault="005F1445" w:rsidP="005F1445">
      <w:pPr>
        <w:pStyle w:val="subsection"/>
      </w:pPr>
      <w:r w:rsidRPr="00766FBB">
        <w:tab/>
        <w:t>(5)</w:t>
      </w:r>
      <w:r w:rsidRPr="00766FBB">
        <w:tab/>
        <w:t xml:space="preserve">A proclamation shall not be made for the purpose of the definition of </w:t>
      </w:r>
      <w:r w:rsidRPr="00766FBB">
        <w:rPr>
          <w:b/>
          <w:i/>
        </w:rPr>
        <w:t>proclaimed country</w:t>
      </w:r>
      <w:r w:rsidRPr="00766FBB">
        <w:t xml:space="preserve">, or for the purpose of the definition of </w:t>
      </w:r>
      <w:r w:rsidRPr="00766FBB">
        <w:rPr>
          <w:b/>
          <w:i/>
        </w:rPr>
        <w:t>proclaimed enemy</w:t>
      </w:r>
      <w:r w:rsidRPr="00766FBB">
        <w:t xml:space="preserve">, in </w:t>
      </w:r>
      <w:r w:rsidR="00766FBB">
        <w:t>subsection (</w:t>
      </w:r>
      <w:r w:rsidRPr="00766FBB">
        <w:t>4) except in pursuance of a resolution of each House of the Parliament passed within the preceding period of 21 days.</w:t>
      </w:r>
    </w:p>
    <w:p w:rsidR="005F1445" w:rsidRPr="00766FBB" w:rsidRDefault="005F1445" w:rsidP="005F1445">
      <w:pPr>
        <w:pStyle w:val="ActHead5"/>
      </w:pPr>
      <w:bookmarkStart w:id="187" w:name="_Toc442792102"/>
      <w:r w:rsidRPr="00766FBB">
        <w:rPr>
          <w:rStyle w:val="CharSectno"/>
        </w:rPr>
        <w:t>24AB</w:t>
      </w:r>
      <w:r w:rsidRPr="00766FBB">
        <w:t xml:space="preserve">  Sabotage</w:t>
      </w:r>
      <w:bookmarkEnd w:id="187"/>
    </w:p>
    <w:p w:rsidR="005F1445" w:rsidRPr="00766FBB" w:rsidRDefault="005F1445" w:rsidP="005F1445">
      <w:pPr>
        <w:pStyle w:val="subsection"/>
      </w:pPr>
      <w:r w:rsidRPr="00766FBB">
        <w:tab/>
        <w:t>(1)</w:t>
      </w:r>
      <w:r w:rsidRPr="00766FBB">
        <w:tab/>
        <w:t>In this section:</w:t>
      </w:r>
    </w:p>
    <w:p w:rsidR="005F1445" w:rsidRPr="00766FBB" w:rsidRDefault="005F1445" w:rsidP="005F1445">
      <w:pPr>
        <w:pStyle w:val="Definition"/>
      </w:pPr>
      <w:r w:rsidRPr="00766FBB">
        <w:rPr>
          <w:b/>
          <w:i/>
        </w:rPr>
        <w:t>act of sabotage</w:t>
      </w:r>
      <w:r w:rsidRPr="00766FBB">
        <w:t xml:space="preserve"> means the destruction, damage or impairment, with the intention of prejudicing the safety or defence of the Commonwealth, of any article:</w:t>
      </w:r>
    </w:p>
    <w:p w:rsidR="005F1445" w:rsidRPr="00766FBB" w:rsidRDefault="005F1445" w:rsidP="005F1445">
      <w:pPr>
        <w:pStyle w:val="paragraph"/>
      </w:pPr>
      <w:r w:rsidRPr="00766FBB">
        <w:tab/>
        <w:t>(a)</w:t>
      </w:r>
      <w:r w:rsidRPr="00766FBB">
        <w:tab/>
        <w:t>that is used, or intended to be used, by the Defence Force or a part of the Defence Force or is used, or intended to be used, in the Commonwealth or a Territory not forming part of the Commonwealth, by the armed forces of a country that is a proclaimed country for the purposes of section</w:t>
      </w:r>
      <w:r w:rsidR="00766FBB">
        <w:t> </w:t>
      </w:r>
      <w:r w:rsidRPr="00766FBB">
        <w:t>24AA;</w:t>
      </w:r>
    </w:p>
    <w:p w:rsidR="005F1445" w:rsidRPr="00766FBB" w:rsidRDefault="005F1445" w:rsidP="005F1445">
      <w:pPr>
        <w:pStyle w:val="paragraph"/>
      </w:pPr>
      <w:r w:rsidRPr="00766FBB">
        <w:tab/>
        <w:t>(b)</w:t>
      </w:r>
      <w:r w:rsidRPr="00766FBB">
        <w:tab/>
        <w:t>that is used, or intended to be used, in or in connexion with the manufacture, investigation or testing of weapons or apparatus of war;</w:t>
      </w:r>
    </w:p>
    <w:p w:rsidR="005F1445" w:rsidRPr="00766FBB" w:rsidRDefault="005F1445" w:rsidP="005F1445">
      <w:pPr>
        <w:pStyle w:val="paragraph"/>
      </w:pPr>
      <w:r w:rsidRPr="00766FBB">
        <w:lastRenderedPageBreak/>
        <w:tab/>
        <w:t>(c)</w:t>
      </w:r>
      <w:r w:rsidRPr="00766FBB">
        <w:tab/>
        <w:t>that is used, or intended to be used, for any purpose that relates directly to the defence of the Commonwealth; or</w:t>
      </w:r>
    </w:p>
    <w:p w:rsidR="005F1445" w:rsidRPr="00766FBB" w:rsidRDefault="005F1445" w:rsidP="005F1445">
      <w:pPr>
        <w:pStyle w:val="paragraph"/>
      </w:pPr>
      <w:r w:rsidRPr="00766FBB">
        <w:tab/>
        <w:t>(d)</w:t>
      </w:r>
      <w:r w:rsidRPr="00766FBB">
        <w:tab/>
        <w:t>that is in or forms part of a place that is a prohibited place within the meaning of section</w:t>
      </w:r>
      <w:r w:rsidR="00766FBB">
        <w:t> </w:t>
      </w:r>
      <w:r w:rsidRPr="00766FBB">
        <w:t>80.</w:t>
      </w:r>
    </w:p>
    <w:p w:rsidR="005F1445" w:rsidRPr="00766FBB" w:rsidRDefault="003D62A1" w:rsidP="005F1445">
      <w:pPr>
        <w:pStyle w:val="Definition"/>
      </w:pPr>
      <w:r w:rsidRPr="00766FBB">
        <w:rPr>
          <w:b/>
          <w:i/>
        </w:rPr>
        <w:t>a</w:t>
      </w:r>
      <w:r w:rsidR="005F1445" w:rsidRPr="00766FBB">
        <w:rPr>
          <w:b/>
          <w:i/>
        </w:rPr>
        <w:t>rticle</w:t>
      </w:r>
      <w:r w:rsidR="005F1445" w:rsidRPr="00766FBB">
        <w:t xml:space="preserve"> includes any thing, substance or material.</w:t>
      </w:r>
    </w:p>
    <w:p w:rsidR="005F1445" w:rsidRPr="00766FBB" w:rsidRDefault="005F1445" w:rsidP="005F1445">
      <w:pPr>
        <w:pStyle w:val="subsection"/>
      </w:pPr>
      <w:r w:rsidRPr="00766FBB">
        <w:tab/>
        <w:t>(2)</w:t>
      </w:r>
      <w:r w:rsidRPr="00766FBB">
        <w:tab/>
        <w:t>A person who:</w:t>
      </w:r>
    </w:p>
    <w:p w:rsidR="005F1445" w:rsidRPr="00766FBB" w:rsidRDefault="005F1445" w:rsidP="005F1445">
      <w:pPr>
        <w:pStyle w:val="paragraph"/>
      </w:pPr>
      <w:r w:rsidRPr="00766FBB">
        <w:tab/>
        <w:t>(a)</w:t>
      </w:r>
      <w:r w:rsidRPr="00766FBB">
        <w:tab/>
        <w:t>carries out an act of sabotage; or</w:t>
      </w:r>
    </w:p>
    <w:p w:rsidR="005F1445" w:rsidRPr="00766FBB" w:rsidRDefault="005F1445" w:rsidP="005F1445">
      <w:pPr>
        <w:pStyle w:val="paragraph"/>
        <w:keepNext/>
      </w:pPr>
      <w:r w:rsidRPr="00766FBB">
        <w:tab/>
        <w:t>(b)</w:t>
      </w:r>
      <w:r w:rsidRPr="00766FBB">
        <w:tab/>
        <w:t xml:space="preserve">has in his </w:t>
      </w:r>
      <w:r w:rsidR="005B41C9" w:rsidRPr="00766FBB">
        <w:t xml:space="preserve">or her </w:t>
      </w:r>
      <w:r w:rsidRPr="00766FBB">
        <w:t xml:space="preserve">possession any article that is capable of use, and which he </w:t>
      </w:r>
      <w:r w:rsidR="005F79CC" w:rsidRPr="00766FBB">
        <w:t xml:space="preserve">or she </w:t>
      </w:r>
      <w:r w:rsidRPr="00766FBB">
        <w:t>intends for use, in carrying out an act of sabotage;</w:t>
      </w:r>
    </w:p>
    <w:p w:rsidR="005F1445" w:rsidRPr="00766FBB" w:rsidRDefault="005F1445" w:rsidP="005F1445">
      <w:pPr>
        <w:pStyle w:val="subsection2"/>
      </w:pPr>
      <w:r w:rsidRPr="00766FBB">
        <w:t>shall be guilty of an indictable offence.</w:t>
      </w:r>
    </w:p>
    <w:p w:rsidR="005F1445" w:rsidRPr="00766FBB" w:rsidRDefault="005F1445" w:rsidP="005F1445">
      <w:pPr>
        <w:pStyle w:val="Penalty"/>
      </w:pPr>
      <w:r w:rsidRPr="00766FBB">
        <w:t>Penalty:</w:t>
      </w:r>
      <w:r w:rsidRPr="00766FBB">
        <w:tab/>
        <w:t>Imprisonment for 15 years.</w:t>
      </w:r>
    </w:p>
    <w:p w:rsidR="005F1445" w:rsidRPr="00766FBB" w:rsidRDefault="005F1445" w:rsidP="005F1445">
      <w:pPr>
        <w:pStyle w:val="subsection"/>
      </w:pPr>
      <w:r w:rsidRPr="00766FBB">
        <w:tab/>
        <w:t>(3)</w:t>
      </w:r>
      <w:r w:rsidRPr="00766FBB">
        <w:tab/>
        <w:t>On a prosecution under this section it is not necessary to show that the accused person was guilty of a particular act tending to show an intention to prejudice the safety or defence of the Commonwealth and, notwithstanding that such an act is not proved against him</w:t>
      </w:r>
      <w:r w:rsidR="009066D6" w:rsidRPr="00766FBB">
        <w:t xml:space="preserve"> or her</w:t>
      </w:r>
      <w:r w:rsidRPr="00766FBB">
        <w:t xml:space="preserve">, he </w:t>
      </w:r>
      <w:r w:rsidR="005F79CC" w:rsidRPr="00766FBB">
        <w:t xml:space="preserve">or she </w:t>
      </w:r>
      <w:r w:rsidRPr="00766FBB">
        <w:t xml:space="preserve">may be convicted if, from the circumstances of the case, from his </w:t>
      </w:r>
      <w:r w:rsidR="00AC76B9" w:rsidRPr="00766FBB">
        <w:t xml:space="preserve">or her </w:t>
      </w:r>
      <w:r w:rsidRPr="00766FBB">
        <w:t xml:space="preserve">conduct or from his </w:t>
      </w:r>
      <w:r w:rsidR="00AC76B9" w:rsidRPr="00766FBB">
        <w:t xml:space="preserve">or her </w:t>
      </w:r>
      <w:r w:rsidRPr="00766FBB">
        <w:t xml:space="preserve">known character as proved, it appears that his </w:t>
      </w:r>
      <w:r w:rsidR="00AC76B9" w:rsidRPr="00766FBB">
        <w:t xml:space="preserve">or her </w:t>
      </w:r>
      <w:r w:rsidRPr="00766FBB">
        <w:t>intention was to prejudice the safety or defence of the Commonwealth.</w:t>
      </w:r>
    </w:p>
    <w:p w:rsidR="005F1445" w:rsidRPr="00766FBB" w:rsidRDefault="005F1445" w:rsidP="005F1445">
      <w:pPr>
        <w:pStyle w:val="subsection"/>
      </w:pPr>
      <w:r w:rsidRPr="00766FBB">
        <w:tab/>
        <w:t>(4)</w:t>
      </w:r>
      <w:r w:rsidRPr="00766FBB">
        <w:tab/>
        <w:t xml:space="preserve">On a prosecution under this section, evidence is not admissible by virtue of </w:t>
      </w:r>
      <w:r w:rsidR="00766FBB">
        <w:t>subsection (</w:t>
      </w:r>
      <w:r w:rsidRPr="00766FBB">
        <w:t>3) if the magistrate exercising jurisdiction with respect to the examination and commitment for trial of the defendant, or the judge presiding at the trial, as the case may be, is of the opinion that that evidence:</w:t>
      </w:r>
    </w:p>
    <w:p w:rsidR="005F1445" w:rsidRPr="00766FBB" w:rsidRDefault="005F1445" w:rsidP="005F1445">
      <w:pPr>
        <w:pStyle w:val="paragraph"/>
      </w:pPr>
      <w:r w:rsidRPr="00766FBB">
        <w:tab/>
        <w:t>(a)</w:t>
      </w:r>
      <w:r w:rsidRPr="00766FBB">
        <w:tab/>
        <w:t>would not tend to show that the defendant intended to prejudice the safety or defence of the Commonwealth; or</w:t>
      </w:r>
    </w:p>
    <w:p w:rsidR="005F1445" w:rsidRPr="00766FBB" w:rsidRDefault="005F1445" w:rsidP="005F1445">
      <w:pPr>
        <w:pStyle w:val="paragraph"/>
      </w:pPr>
      <w:r w:rsidRPr="00766FBB">
        <w:tab/>
        <w:t>(b)</w:t>
      </w:r>
      <w:r w:rsidRPr="00766FBB">
        <w:tab/>
        <w:t xml:space="preserve">would, having regard to all the circumstances of the case and notwithstanding </w:t>
      </w:r>
      <w:r w:rsidR="00766FBB">
        <w:t>subsection (</w:t>
      </w:r>
      <w:r w:rsidRPr="00766FBB">
        <w:t>5), prejudice the fair trial of the defendant.</w:t>
      </w:r>
    </w:p>
    <w:p w:rsidR="005F1445" w:rsidRPr="00766FBB" w:rsidRDefault="005F1445" w:rsidP="005F1445">
      <w:pPr>
        <w:pStyle w:val="subsection"/>
      </w:pPr>
      <w:r w:rsidRPr="00766FBB">
        <w:tab/>
        <w:t>(5)</w:t>
      </w:r>
      <w:r w:rsidRPr="00766FBB">
        <w:tab/>
        <w:t xml:space="preserve">If evidence referred to in </w:t>
      </w:r>
      <w:r w:rsidR="00766FBB">
        <w:t>subsection (</w:t>
      </w:r>
      <w:r w:rsidRPr="00766FBB">
        <w:t xml:space="preserve">4) is admitted at the trial, the judge shall direct the jury that the evidence may be taken into account by the jury only on the question whether the defendant </w:t>
      </w:r>
      <w:r w:rsidRPr="00766FBB">
        <w:lastRenderedPageBreak/>
        <w:t>intended to prejudice the safety or defence of the Commonwealth and must be disregarded by the jury in relation to any other question.</w:t>
      </w:r>
    </w:p>
    <w:p w:rsidR="005F1445" w:rsidRPr="00766FBB" w:rsidRDefault="005F1445" w:rsidP="0022787E">
      <w:pPr>
        <w:pStyle w:val="ActHead5"/>
      </w:pPr>
      <w:bookmarkStart w:id="188" w:name="_Toc442792103"/>
      <w:r w:rsidRPr="00766FBB">
        <w:rPr>
          <w:rStyle w:val="CharSectno"/>
        </w:rPr>
        <w:t>24AC</w:t>
      </w:r>
      <w:r w:rsidRPr="00766FBB">
        <w:t xml:space="preserve">  Institution of prosecutions</w:t>
      </w:r>
      <w:bookmarkEnd w:id="188"/>
    </w:p>
    <w:p w:rsidR="005F1445" w:rsidRPr="00766FBB" w:rsidRDefault="005F1445" w:rsidP="0022787E">
      <w:pPr>
        <w:pStyle w:val="subsection"/>
        <w:keepNext/>
        <w:keepLines/>
      </w:pPr>
      <w:r w:rsidRPr="00766FBB">
        <w:tab/>
        <w:t>(1)</w:t>
      </w:r>
      <w:r w:rsidRPr="00766FBB">
        <w:tab/>
        <w:t>Proceedings for the commitment for trial of a person, or for the summary conviction of a person, in respect of an offence against section</w:t>
      </w:r>
      <w:r w:rsidR="00766FBB">
        <w:t> </w:t>
      </w:r>
      <w:r w:rsidRPr="00766FBB">
        <w:t>24AA or 24AB shall not be instituted except by the Attorney</w:t>
      </w:r>
      <w:r w:rsidR="00766FBB">
        <w:noBreakHyphen/>
      </w:r>
      <w:r w:rsidRPr="00766FBB">
        <w:t>General or with the consent of the Attorney</w:t>
      </w:r>
      <w:r w:rsidR="00766FBB">
        <w:noBreakHyphen/>
      </w:r>
      <w:r w:rsidRPr="00766FBB">
        <w:t>General or of a person thereto authorized in writing by the Attorney</w:t>
      </w:r>
      <w:r w:rsidR="00766FBB">
        <w:noBreakHyphen/>
      </w:r>
      <w:r w:rsidRPr="00766FBB">
        <w:t>General.</w:t>
      </w:r>
    </w:p>
    <w:p w:rsidR="005F1445" w:rsidRPr="00766FBB" w:rsidRDefault="005F1445" w:rsidP="005F1445">
      <w:pPr>
        <w:pStyle w:val="subsection"/>
      </w:pPr>
      <w:r w:rsidRPr="00766FBB">
        <w:tab/>
        <w:t>(2)</w:t>
      </w:r>
      <w:r w:rsidRPr="00766FBB">
        <w:tab/>
        <w:t xml:space="preserve">Notwithstanding that consent has not been obtained as provided by </w:t>
      </w:r>
      <w:r w:rsidR="00766FBB">
        <w:t>subsection (</w:t>
      </w:r>
      <w:r w:rsidRPr="00766FBB">
        <w:t>1):</w:t>
      </w:r>
    </w:p>
    <w:p w:rsidR="005F1445" w:rsidRPr="00766FBB" w:rsidRDefault="005F1445" w:rsidP="005F1445">
      <w:pPr>
        <w:pStyle w:val="paragraph"/>
      </w:pPr>
      <w:r w:rsidRPr="00766FBB">
        <w:tab/>
        <w:t>(a)</w:t>
      </w:r>
      <w:r w:rsidRPr="00766FBB">
        <w:tab/>
        <w:t>a person may be arrested for an offence referred to in that subsection; or</w:t>
      </w:r>
    </w:p>
    <w:p w:rsidR="005F1445" w:rsidRPr="00766FBB" w:rsidRDefault="005F1445" w:rsidP="005F1445">
      <w:pPr>
        <w:pStyle w:val="paragraph"/>
        <w:keepNext/>
      </w:pPr>
      <w:r w:rsidRPr="00766FBB">
        <w:tab/>
        <w:t>(b)</w:t>
      </w:r>
      <w:r w:rsidRPr="00766FBB">
        <w:tab/>
        <w:t>a warrant for the arrest of a person for such an offence may be issued and executed;</w:t>
      </w:r>
    </w:p>
    <w:p w:rsidR="005F1445" w:rsidRPr="00766FBB" w:rsidRDefault="005F1445" w:rsidP="005F1445">
      <w:pPr>
        <w:pStyle w:val="subsection2"/>
      </w:pPr>
      <w:r w:rsidRPr="00766FBB">
        <w:t xml:space="preserve">and he </w:t>
      </w:r>
      <w:r w:rsidR="005F79CC" w:rsidRPr="00766FBB">
        <w:t xml:space="preserve">or she </w:t>
      </w:r>
      <w:r w:rsidRPr="00766FBB">
        <w:t>may be charged, and may be remanded in custody or on bail, but:</w:t>
      </w:r>
    </w:p>
    <w:p w:rsidR="005F1445" w:rsidRPr="00766FBB" w:rsidRDefault="005F1445" w:rsidP="005F1445">
      <w:pPr>
        <w:pStyle w:val="paragraph"/>
      </w:pPr>
      <w:r w:rsidRPr="00766FBB">
        <w:tab/>
        <w:t>(c)</w:t>
      </w:r>
      <w:r w:rsidRPr="00766FBB">
        <w:tab/>
        <w:t>no further proceedings shall be taken until that consent has been obtained; and</w:t>
      </w:r>
    </w:p>
    <w:p w:rsidR="005F1445" w:rsidRPr="00766FBB" w:rsidRDefault="005F1445" w:rsidP="005F1445">
      <w:pPr>
        <w:pStyle w:val="paragraph"/>
      </w:pPr>
      <w:r w:rsidRPr="00766FBB">
        <w:tab/>
        <w:t>(d)</w:t>
      </w:r>
      <w:r w:rsidRPr="00766FBB">
        <w:tab/>
        <w:t xml:space="preserve">he </w:t>
      </w:r>
      <w:r w:rsidR="00D07558" w:rsidRPr="00766FBB">
        <w:t xml:space="preserve">or she </w:t>
      </w:r>
      <w:r w:rsidRPr="00766FBB">
        <w:t>shall be discharged if proceedings are not continued within a reasonable time.</w:t>
      </w:r>
    </w:p>
    <w:p w:rsidR="005F1445" w:rsidRPr="00766FBB" w:rsidRDefault="005F1445" w:rsidP="005F1445">
      <w:pPr>
        <w:pStyle w:val="ActHead5"/>
      </w:pPr>
      <w:bookmarkStart w:id="189" w:name="_Toc442792104"/>
      <w:r w:rsidRPr="00766FBB">
        <w:rPr>
          <w:rStyle w:val="CharSectno"/>
        </w:rPr>
        <w:t>24F</w:t>
      </w:r>
      <w:r w:rsidRPr="00766FBB">
        <w:t xml:space="preserve">  Certain acts done in good faith not unlawful</w:t>
      </w:r>
      <w:bookmarkEnd w:id="189"/>
    </w:p>
    <w:p w:rsidR="005F1445" w:rsidRPr="00766FBB" w:rsidRDefault="005F1445" w:rsidP="005F1445">
      <w:pPr>
        <w:pStyle w:val="subsection"/>
      </w:pPr>
      <w:r w:rsidRPr="00766FBB">
        <w:tab/>
        <w:t>(1)</w:t>
      </w:r>
      <w:r w:rsidRPr="00766FBB">
        <w:tab/>
        <w:t xml:space="preserve">Nothing in the preceding provisions of this </w:t>
      </w:r>
      <w:r w:rsidR="00BB1281" w:rsidRPr="00766FBB">
        <w:t>Part</w:t>
      </w:r>
      <w:r w:rsidR="00B5109B" w:rsidRPr="00766FBB">
        <w:t xml:space="preserve"> </w:t>
      </w:r>
      <w:r w:rsidRPr="00766FBB">
        <w:t>makes it unlawful for a person:</w:t>
      </w:r>
    </w:p>
    <w:p w:rsidR="005F1445" w:rsidRPr="00766FBB" w:rsidRDefault="005F1445" w:rsidP="005F1445">
      <w:pPr>
        <w:pStyle w:val="paragraph"/>
      </w:pPr>
      <w:r w:rsidRPr="00766FBB">
        <w:tab/>
        <w:t>(a)</w:t>
      </w:r>
      <w:r w:rsidRPr="00766FBB">
        <w:tab/>
        <w:t>to endeavour in good faith to show that the Sovereign, the Governor</w:t>
      </w:r>
      <w:r w:rsidR="00766FBB">
        <w:noBreakHyphen/>
      </w:r>
      <w:r w:rsidRPr="00766FBB">
        <w:t>General, the Governor of a State, the Administrator of a Territory, or the advisers of any of them, or the persons responsible for the government of another country, has or have been, or is or are, mistaken in any of his</w:t>
      </w:r>
      <w:r w:rsidR="005B158A" w:rsidRPr="00766FBB">
        <w:t xml:space="preserve">, her </w:t>
      </w:r>
      <w:r w:rsidRPr="00766FBB">
        <w:t>or their counsels, policies or actions;</w:t>
      </w:r>
    </w:p>
    <w:p w:rsidR="005F1445" w:rsidRPr="00766FBB" w:rsidRDefault="005F1445" w:rsidP="005F1445">
      <w:pPr>
        <w:pStyle w:val="paragraph"/>
      </w:pPr>
      <w:r w:rsidRPr="00766FBB">
        <w:tab/>
        <w:t>(b)</w:t>
      </w:r>
      <w:r w:rsidRPr="00766FBB">
        <w:tab/>
        <w:t xml:space="preserve">to point out in good faith errors or defects in the government, the constitution, the legislation or the administration of </w:t>
      </w:r>
      <w:r w:rsidRPr="00766FBB">
        <w:lastRenderedPageBreak/>
        <w:t>justice of or in the Commonwealth, a State, a Territory or another country, with a view to the reformation of those errors or defects;</w:t>
      </w:r>
    </w:p>
    <w:p w:rsidR="005F1445" w:rsidRPr="00766FBB" w:rsidRDefault="005F1445" w:rsidP="005F1445">
      <w:pPr>
        <w:pStyle w:val="paragraph"/>
      </w:pPr>
      <w:r w:rsidRPr="00766FBB">
        <w:tab/>
        <w:t>(c)</w:t>
      </w:r>
      <w:r w:rsidRPr="00766FBB">
        <w:tab/>
        <w:t>to excite in good faith another person to attempt to procure by lawful means the alteration of any matter established by law in the Commonwealth, a State, a Territory or another country;</w:t>
      </w:r>
    </w:p>
    <w:p w:rsidR="005F1445" w:rsidRPr="00766FBB" w:rsidRDefault="005F1445" w:rsidP="005F1445">
      <w:pPr>
        <w:pStyle w:val="paragraph"/>
      </w:pPr>
      <w:r w:rsidRPr="00766FBB">
        <w:tab/>
        <w:t>(d)</w:t>
      </w:r>
      <w:r w:rsidRPr="00766FBB">
        <w:tab/>
        <w:t>to point out in good faith, in order to bring about their removal, any matters that are producing, or have a tendency to produce, feelings of ill</w:t>
      </w:r>
      <w:r w:rsidR="00766FBB">
        <w:noBreakHyphen/>
      </w:r>
      <w:r w:rsidRPr="00766FBB">
        <w:t>will or hostility between different classes of persons; or</w:t>
      </w:r>
    </w:p>
    <w:p w:rsidR="005F1445" w:rsidRPr="00766FBB" w:rsidRDefault="005F1445" w:rsidP="005F1445">
      <w:pPr>
        <w:pStyle w:val="paragraph"/>
      </w:pPr>
      <w:r w:rsidRPr="00766FBB">
        <w:tab/>
        <w:t>(e)</w:t>
      </w:r>
      <w:r w:rsidRPr="00766FBB">
        <w:tab/>
        <w:t>to do anything in good faith in connexion with an industrial dispute or an industrial matter.</w:t>
      </w:r>
    </w:p>
    <w:p w:rsidR="005F1445" w:rsidRPr="00766FBB" w:rsidRDefault="005F1445" w:rsidP="005F1445">
      <w:pPr>
        <w:pStyle w:val="subsection"/>
      </w:pPr>
      <w:r w:rsidRPr="00766FBB">
        <w:tab/>
        <w:t>(2)</w:t>
      </w:r>
      <w:r w:rsidRPr="00766FBB">
        <w:tab/>
        <w:t xml:space="preserve">For the purpose of </w:t>
      </w:r>
      <w:r w:rsidR="00766FBB">
        <w:t>subsection (</w:t>
      </w:r>
      <w:r w:rsidRPr="00766FBB">
        <w:t>1), an act or thing done:</w:t>
      </w:r>
    </w:p>
    <w:p w:rsidR="005F1445" w:rsidRPr="00766FBB" w:rsidRDefault="005F1445" w:rsidP="005F1445">
      <w:pPr>
        <w:pStyle w:val="paragraph"/>
      </w:pPr>
      <w:r w:rsidRPr="00766FBB">
        <w:tab/>
        <w:t>(a)</w:t>
      </w:r>
      <w:r w:rsidRPr="00766FBB">
        <w:tab/>
        <w:t>for a purpose intended to be prejudicial to the safety or defence of the Commonwealth;</w:t>
      </w:r>
    </w:p>
    <w:p w:rsidR="005F1445" w:rsidRPr="00766FBB" w:rsidRDefault="005F1445" w:rsidP="005F1445">
      <w:pPr>
        <w:pStyle w:val="paragraph"/>
      </w:pPr>
      <w:r w:rsidRPr="00766FBB">
        <w:tab/>
        <w:t>(b)</w:t>
      </w:r>
      <w:r w:rsidRPr="00766FBB">
        <w:tab/>
        <w:t>with intent to assist an enemy:</w:t>
      </w:r>
    </w:p>
    <w:p w:rsidR="005F1445" w:rsidRPr="00766FBB" w:rsidRDefault="005F1445" w:rsidP="005F1445">
      <w:pPr>
        <w:pStyle w:val="paragraphsub"/>
      </w:pPr>
      <w:r w:rsidRPr="00766FBB">
        <w:tab/>
        <w:t>(i)</w:t>
      </w:r>
      <w:r w:rsidRPr="00766FBB">
        <w:tab/>
        <w:t>at war with the Commonwealth; and</w:t>
      </w:r>
    </w:p>
    <w:p w:rsidR="005F1445" w:rsidRPr="00766FBB" w:rsidRDefault="005F1445" w:rsidP="005F1445">
      <w:pPr>
        <w:pStyle w:val="paragraphsub"/>
      </w:pPr>
      <w:r w:rsidRPr="00766FBB">
        <w:tab/>
        <w:t>(ii)</w:t>
      </w:r>
      <w:r w:rsidRPr="00766FBB">
        <w:tab/>
        <w:t xml:space="preserve">specified by proclamation made for the purpose of </w:t>
      </w:r>
      <w:r w:rsidR="00821D79" w:rsidRPr="00766FBB">
        <w:t>paragraph</w:t>
      </w:r>
      <w:r w:rsidR="00766FBB">
        <w:t> </w:t>
      </w:r>
      <w:r w:rsidR="00821D79" w:rsidRPr="00766FBB">
        <w:t>80.1AA(1)(b)</w:t>
      </w:r>
      <w:r w:rsidRPr="00766FBB">
        <w:t xml:space="preserve"> of the </w:t>
      </w:r>
      <w:r w:rsidRPr="00766FBB">
        <w:rPr>
          <w:i/>
        </w:rPr>
        <w:t>Criminal Code</w:t>
      </w:r>
      <w:r w:rsidRPr="00766FBB">
        <w:t xml:space="preserve"> to be an enemy at war with the Commonwealth;</w:t>
      </w:r>
    </w:p>
    <w:p w:rsidR="005F1445" w:rsidRPr="00766FBB" w:rsidRDefault="005F1445" w:rsidP="005F1445">
      <w:pPr>
        <w:pStyle w:val="paragraph"/>
      </w:pPr>
      <w:r w:rsidRPr="00766FBB">
        <w:tab/>
        <w:t>(ba)</w:t>
      </w:r>
      <w:r w:rsidRPr="00766FBB">
        <w:tab/>
        <w:t>with intent to assist:</w:t>
      </w:r>
    </w:p>
    <w:p w:rsidR="005F1445" w:rsidRPr="00766FBB" w:rsidRDefault="005F1445" w:rsidP="005F1445">
      <w:pPr>
        <w:pStyle w:val="paragraphsub"/>
      </w:pPr>
      <w:r w:rsidRPr="00766FBB">
        <w:tab/>
        <w:t>(i)</w:t>
      </w:r>
      <w:r w:rsidRPr="00766FBB">
        <w:tab/>
        <w:t>another country; or</w:t>
      </w:r>
    </w:p>
    <w:p w:rsidR="005F1445" w:rsidRPr="00766FBB" w:rsidRDefault="005F1445" w:rsidP="005F1445">
      <w:pPr>
        <w:pStyle w:val="paragraphsub"/>
      </w:pPr>
      <w:r w:rsidRPr="00766FBB">
        <w:tab/>
        <w:t>(ii)</w:t>
      </w:r>
      <w:r w:rsidRPr="00766FBB">
        <w:tab/>
        <w:t>an organisation (within the meaning of section</w:t>
      </w:r>
      <w:r w:rsidR="00766FBB">
        <w:t> </w:t>
      </w:r>
      <w:r w:rsidRPr="00766FBB">
        <w:t xml:space="preserve">100.1 of the </w:t>
      </w:r>
      <w:r w:rsidRPr="00766FBB">
        <w:rPr>
          <w:i/>
        </w:rPr>
        <w:t>Criminal Code</w:t>
      </w:r>
      <w:r w:rsidRPr="00766FBB">
        <w:t>);</w:t>
      </w:r>
    </w:p>
    <w:p w:rsidR="005F1445" w:rsidRPr="00766FBB" w:rsidRDefault="005F1445" w:rsidP="005F1445">
      <w:pPr>
        <w:pStyle w:val="paragraph"/>
      </w:pPr>
      <w:r w:rsidRPr="00766FBB">
        <w:tab/>
      </w:r>
      <w:r w:rsidRPr="00766FBB">
        <w:tab/>
        <w:t>that is engaged in armed hostilities against the Australian Defence Force;</w:t>
      </w:r>
    </w:p>
    <w:p w:rsidR="005F1445" w:rsidRPr="00766FBB" w:rsidRDefault="005F1445" w:rsidP="005F1445">
      <w:pPr>
        <w:pStyle w:val="paragraph"/>
      </w:pPr>
      <w:r w:rsidRPr="00766FBB">
        <w:tab/>
        <w:t>(c)</w:t>
      </w:r>
      <w:r w:rsidRPr="00766FBB">
        <w:tab/>
        <w:t>with intent to assist a proclaimed enemy, as defined by subsection</w:t>
      </w:r>
      <w:r w:rsidR="00766FBB">
        <w:t> </w:t>
      </w:r>
      <w:r w:rsidRPr="00766FBB">
        <w:t>24AA(4) of this Act, of a proclaimed country as so defined;</w:t>
      </w:r>
    </w:p>
    <w:p w:rsidR="005F1445" w:rsidRPr="00766FBB" w:rsidRDefault="005F1445" w:rsidP="005F1445">
      <w:pPr>
        <w:pStyle w:val="paragraph"/>
      </w:pPr>
      <w:r w:rsidRPr="00766FBB">
        <w:tab/>
        <w:t>(d)</w:t>
      </w:r>
      <w:r w:rsidRPr="00766FBB">
        <w:tab/>
        <w:t>with intent to assist persons specified in paragraphs 24AA(2)(a) and (b) of this Act; or</w:t>
      </w:r>
    </w:p>
    <w:p w:rsidR="005F1445" w:rsidRPr="00766FBB" w:rsidRDefault="005F1445" w:rsidP="005F1445">
      <w:pPr>
        <w:pStyle w:val="paragraph"/>
      </w:pPr>
      <w:r w:rsidRPr="00766FBB">
        <w:tab/>
        <w:t>(e)</w:t>
      </w:r>
      <w:r w:rsidRPr="00766FBB">
        <w:tab/>
        <w:t>with the intention of causing violence or creating public disorder or a public disturbance;</w:t>
      </w:r>
    </w:p>
    <w:p w:rsidR="005F1445" w:rsidRPr="00766FBB" w:rsidRDefault="005F1445" w:rsidP="005F1445">
      <w:pPr>
        <w:pStyle w:val="subsection2"/>
      </w:pPr>
      <w:r w:rsidRPr="00766FBB">
        <w:t>is not an act or thing done in good faith.</w:t>
      </w:r>
    </w:p>
    <w:p w:rsidR="005F1445" w:rsidRPr="00766FBB" w:rsidRDefault="005F1445" w:rsidP="005F1445">
      <w:pPr>
        <w:pStyle w:val="ActHead5"/>
      </w:pPr>
      <w:bookmarkStart w:id="190" w:name="_Toc442792105"/>
      <w:r w:rsidRPr="00766FBB">
        <w:rPr>
          <w:rStyle w:val="CharSectno"/>
        </w:rPr>
        <w:lastRenderedPageBreak/>
        <w:t>25</w:t>
      </w:r>
      <w:r w:rsidRPr="00766FBB">
        <w:t xml:space="preserve">  Inciting mutiny</w:t>
      </w:r>
      <w:bookmarkEnd w:id="190"/>
    </w:p>
    <w:p w:rsidR="005F1445" w:rsidRPr="00766FBB" w:rsidRDefault="005F1445" w:rsidP="005F1445">
      <w:pPr>
        <w:pStyle w:val="subsection"/>
      </w:pPr>
      <w:r w:rsidRPr="00766FBB">
        <w:tab/>
        <w:t>(1)</w:t>
      </w:r>
      <w:r w:rsidRPr="00766FBB">
        <w:tab/>
        <w:t>Any person who intentionally attempts:</w:t>
      </w:r>
    </w:p>
    <w:p w:rsidR="005F1445" w:rsidRPr="00766FBB" w:rsidRDefault="005F1445" w:rsidP="005F1445">
      <w:pPr>
        <w:pStyle w:val="paragraph"/>
      </w:pPr>
      <w:r w:rsidRPr="00766FBB">
        <w:tab/>
        <w:t>(a)</w:t>
      </w:r>
      <w:r w:rsidRPr="00766FBB">
        <w:tab/>
        <w:t xml:space="preserve">to seduce any person serving in the Queen’s Forces from his </w:t>
      </w:r>
      <w:r w:rsidR="00AC76B9" w:rsidRPr="00766FBB">
        <w:t xml:space="preserve">or her </w:t>
      </w:r>
      <w:r w:rsidRPr="00766FBB">
        <w:t>duty and allegiance; or</w:t>
      </w:r>
    </w:p>
    <w:p w:rsidR="005F1445" w:rsidRPr="00766FBB" w:rsidRDefault="005F1445" w:rsidP="005F1445">
      <w:pPr>
        <w:pStyle w:val="paragraph"/>
      </w:pPr>
      <w:r w:rsidRPr="00766FBB">
        <w:tab/>
        <w:t>(b)</w:t>
      </w:r>
      <w:r w:rsidRPr="00766FBB">
        <w:tab/>
        <w:t>to incite any person serving in the Queen’s Forces to commit an act of mutiny, or any traitorous or mutinous act; or</w:t>
      </w:r>
    </w:p>
    <w:p w:rsidR="005F1445" w:rsidRPr="00766FBB" w:rsidRDefault="005F1445" w:rsidP="005F1445">
      <w:pPr>
        <w:pStyle w:val="paragraph"/>
        <w:keepNext/>
      </w:pPr>
      <w:r w:rsidRPr="00766FBB">
        <w:tab/>
        <w:t>(c)</w:t>
      </w:r>
      <w:r w:rsidRPr="00766FBB">
        <w:tab/>
        <w:t>to incite any person serving in the Queen’s Forces to make or endeavour to make a mutinous assembly;</w:t>
      </w:r>
    </w:p>
    <w:p w:rsidR="005F1445" w:rsidRPr="00766FBB" w:rsidRDefault="005F1445" w:rsidP="005F1445">
      <w:pPr>
        <w:pStyle w:val="subsection2"/>
        <w:keepNext/>
      </w:pPr>
      <w:r w:rsidRPr="00766FBB">
        <w:t>shall be guilty of an indictable offence.</w:t>
      </w:r>
    </w:p>
    <w:p w:rsidR="005F1445" w:rsidRPr="00766FBB" w:rsidRDefault="005F1445" w:rsidP="005F1445">
      <w:pPr>
        <w:pStyle w:val="Penalty"/>
      </w:pPr>
      <w:r w:rsidRPr="00766FBB">
        <w:t>Penalty:</w:t>
      </w:r>
      <w:r w:rsidRPr="00766FBB">
        <w:tab/>
        <w:t>Imprisonment for life.</w:t>
      </w:r>
    </w:p>
    <w:p w:rsidR="005F1445" w:rsidRPr="00766FBB" w:rsidRDefault="005F1445" w:rsidP="005F1445">
      <w:pPr>
        <w:pStyle w:val="subsection"/>
      </w:pPr>
      <w:r w:rsidRPr="00766FBB">
        <w:tab/>
        <w:t>(2)</w:t>
      </w:r>
      <w:r w:rsidRPr="00766FBB">
        <w:tab/>
        <w:t xml:space="preserve">In this section the expression “person serving in the Queen’s Forces” includes any person serving in an arm of the Defence Force of Australia or in the armed forces of the </w:t>
      </w:r>
      <w:smartTag w:uri="urn:schemas-microsoft-com:office:smarttags" w:element="country-region">
        <w:smartTag w:uri="urn:schemas-microsoft-com:office:smarttags" w:element="place">
          <w:r w:rsidRPr="00766FBB">
            <w:t>United Kingdom</w:t>
          </w:r>
        </w:smartTag>
      </w:smartTag>
      <w:r w:rsidRPr="00766FBB">
        <w:t xml:space="preserve"> or any British possession.</w:t>
      </w:r>
    </w:p>
    <w:p w:rsidR="00AF50C4" w:rsidRPr="00766FBB" w:rsidRDefault="00AF50C4" w:rsidP="00AF50C4">
      <w:pPr>
        <w:pStyle w:val="subsection"/>
      </w:pPr>
      <w:r w:rsidRPr="00766FBB">
        <w:tab/>
        <w:t>(3)</w:t>
      </w:r>
      <w:r w:rsidRPr="00766FBB">
        <w:tab/>
        <w:t xml:space="preserve">In </w:t>
      </w:r>
      <w:r w:rsidR="00766FBB">
        <w:t>subsection (</w:t>
      </w:r>
      <w:r w:rsidRPr="00766FBB">
        <w:t>2):</w:t>
      </w:r>
    </w:p>
    <w:p w:rsidR="00AF50C4" w:rsidRPr="00766FBB" w:rsidRDefault="00AF50C4" w:rsidP="00AF50C4">
      <w:pPr>
        <w:pStyle w:val="Definition"/>
      </w:pPr>
      <w:r w:rsidRPr="00766FBB">
        <w:rPr>
          <w:b/>
          <w:i/>
        </w:rPr>
        <w:t>British possession</w:t>
      </w:r>
      <w:r w:rsidRPr="00766FBB">
        <w:t xml:space="preserve"> means any part of the Sovereign’s dominions exclusive of the United Kingdom, and where parts of such dominions are under both a central and a local legislature all parts under the central legislature are, for the purposes of this definition, taken to be one British possession.</w:t>
      </w:r>
    </w:p>
    <w:p w:rsidR="005F1445" w:rsidRPr="00766FBB" w:rsidRDefault="005F1445" w:rsidP="005F1445">
      <w:pPr>
        <w:pStyle w:val="ActHead5"/>
      </w:pPr>
      <w:bookmarkStart w:id="191" w:name="_Toc442792106"/>
      <w:r w:rsidRPr="00766FBB">
        <w:rPr>
          <w:rStyle w:val="CharSectno"/>
        </w:rPr>
        <w:t>26</w:t>
      </w:r>
      <w:r w:rsidRPr="00766FBB">
        <w:t xml:space="preserve">  Assisting prisoners of war to escape</w:t>
      </w:r>
      <w:bookmarkEnd w:id="191"/>
    </w:p>
    <w:p w:rsidR="005F1445" w:rsidRPr="00766FBB" w:rsidRDefault="005F1445" w:rsidP="005F1445">
      <w:pPr>
        <w:pStyle w:val="subsection"/>
      </w:pPr>
      <w:r w:rsidRPr="00766FBB">
        <w:tab/>
      </w:r>
      <w:r w:rsidRPr="00766FBB">
        <w:tab/>
        <w:t xml:space="preserve">A person who intentionally aids an alien enemy who is a prisoner of war to escape, or in his </w:t>
      </w:r>
      <w:r w:rsidR="00AC76B9" w:rsidRPr="00766FBB">
        <w:t xml:space="preserve">or her </w:t>
      </w:r>
      <w:r w:rsidRPr="00766FBB">
        <w:t>escape, from a prison or place of confinement, or from the Commonwealth or a Territory not forming part of the Commonwealth, shall be guilty of an indictable offence.</w:t>
      </w:r>
    </w:p>
    <w:p w:rsidR="005F1445" w:rsidRPr="00766FBB" w:rsidRDefault="005F1445" w:rsidP="005F1445">
      <w:pPr>
        <w:pStyle w:val="Penalty"/>
      </w:pPr>
      <w:r w:rsidRPr="00766FBB">
        <w:t>Penalty:</w:t>
      </w:r>
      <w:r w:rsidRPr="00766FBB">
        <w:tab/>
        <w:t>Imprisonment for life.</w:t>
      </w:r>
    </w:p>
    <w:p w:rsidR="005F1445" w:rsidRPr="00766FBB" w:rsidRDefault="005F1445" w:rsidP="005F1445">
      <w:pPr>
        <w:pStyle w:val="ActHead5"/>
      </w:pPr>
      <w:bookmarkStart w:id="192" w:name="_Toc442792107"/>
      <w:r w:rsidRPr="00766FBB">
        <w:rPr>
          <w:rStyle w:val="CharSectno"/>
        </w:rPr>
        <w:t>27</w:t>
      </w:r>
      <w:r w:rsidRPr="00766FBB">
        <w:t xml:space="preserve">  Unlawful drilling</w:t>
      </w:r>
      <w:bookmarkEnd w:id="192"/>
    </w:p>
    <w:p w:rsidR="005F1445" w:rsidRPr="00766FBB" w:rsidRDefault="005F1445" w:rsidP="005F1445">
      <w:pPr>
        <w:pStyle w:val="subsection"/>
      </w:pPr>
      <w:r w:rsidRPr="00766FBB">
        <w:tab/>
        <w:t>(1)</w:t>
      </w:r>
      <w:r w:rsidRPr="00766FBB">
        <w:tab/>
        <w:t>Any person who:</w:t>
      </w:r>
    </w:p>
    <w:p w:rsidR="005F1445" w:rsidRPr="00766FBB" w:rsidRDefault="005F1445" w:rsidP="005F1445">
      <w:pPr>
        <w:pStyle w:val="paragraph"/>
      </w:pPr>
      <w:r w:rsidRPr="00766FBB">
        <w:lastRenderedPageBreak/>
        <w:tab/>
        <w:t>(a)</w:t>
      </w:r>
      <w:r w:rsidRPr="00766FBB">
        <w:tab/>
        <w:t>in contravention of the directions of a proclamation by the Governor</w:t>
      </w:r>
      <w:r w:rsidR="00766FBB">
        <w:noBreakHyphen/>
      </w:r>
      <w:r w:rsidRPr="00766FBB">
        <w:t>General in that behalf, trains or drills any other person to the use of arms or the practice of military exercises, movements, or evolutions; or</w:t>
      </w:r>
    </w:p>
    <w:p w:rsidR="005F1445" w:rsidRPr="00766FBB" w:rsidRDefault="005F1445" w:rsidP="005F1445">
      <w:pPr>
        <w:pStyle w:val="paragraph"/>
      </w:pPr>
      <w:r w:rsidRPr="00766FBB">
        <w:tab/>
        <w:t>(b)</w:t>
      </w:r>
      <w:r w:rsidRPr="00766FBB">
        <w:tab/>
        <w:t>is present at any meeting or assembly of persons, held in contravention of the directions of a proclamation by the Governor</w:t>
      </w:r>
      <w:r w:rsidR="00766FBB">
        <w:noBreakHyphen/>
      </w:r>
      <w:r w:rsidRPr="00766FBB">
        <w:t>General, for the purpose of there training or drilling any other person to the use of arms or the practice of military exercises, movements, or evolutions;</w:t>
      </w:r>
    </w:p>
    <w:p w:rsidR="005F1445" w:rsidRPr="00766FBB" w:rsidRDefault="005F1445" w:rsidP="005F1445">
      <w:pPr>
        <w:pStyle w:val="subsection2"/>
      </w:pPr>
      <w:r w:rsidRPr="00766FBB">
        <w:t>shall be guilty of an indictable offence.</w:t>
      </w:r>
    </w:p>
    <w:p w:rsidR="005F1445" w:rsidRPr="00766FBB" w:rsidRDefault="005F1445" w:rsidP="005F1445">
      <w:pPr>
        <w:pStyle w:val="Penalty"/>
      </w:pPr>
      <w:r w:rsidRPr="00766FBB">
        <w:t>Penalty:</w:t>
      </w:r>
      <w:r w:rsidRPr="00766FBB">
        <w:tab/>
        <w:t>Imprisonment for 5 years.</w:t>
      </w:r>
    </w:p>
    <w:p w:rsidR="005F1445" w:rsidRPr="00766FBB" w:rsidRDefault="005F1445" w:rsidP="005F1445">
      <w:pPr>
        <w:pStyle w:val="subsection"/>
        <w:keepNext/>
      </w:pPr>
      <w:r w:rsidRPr="00766FBB">
        <w:tab/>
        <w:t>(2)</w:t>
      </w:r>
      <w:r w:rsidRPr="00766FBB">
        <w:tab/>
        <w:t>Any person who, at any meeting or assembly held in contravention of the directions of a proclamation by the Governor</w:t>
      </w:r>
      <w:r w:rsidR="00766FBB">
        <w:noBreakHyphen/>
      </w:r>
      <w:r w:rsidRPr="00766FBB">
        <w:t>General in that behalf, is trained or drilled to the use of arms or the practice of military exercises, movements, or evolutions, shall be guilty of an indictable offence.</w:t>
      </w:r>
    </w:p>
    <w:p w:rsidR="005F1445" w:rsidRPr="00766FBB" w:rsidRDefault="005F1445" w:rsidP="005F1445">
      <w:pPr>
        <w:pStyle w:val="Penalty"/>
      </w:pPr>
      <w:r w:rsidRPr="00766FBB">
        <w:t>Penalty:</w:t>
      </w:r>
      <w:r w:rsidRPr="00766FBB">
        <w:tab/>
        <w:t>Imprisonment for 2 years.</w:t>
      </w:r>
    </w:p>
    <w:p w:rsidR="005F1445" w:rsidRPr="00766FBB" w:rsidRDefault="005F1445" w:rsidP="005F1445">
      <w:pPr>
        <w:pStyle w:val="ActHead5"/>
      </w:pPr>
      <w:bookmarkStart w:id="193" w:name="_Toc442792108"/>
      <w:r w:rsidRPr="00766FBB">
        <w:rPr>
          <w:rStyle w:val="CharSectno"/>
        </w:rPr>
        <w:t>28</w:t>
      </w:r>
      <w:r w:rsidRPr="00766FBB">
        <w:t xml:space="preserve">  Interfering with political liberty</w:t>
      </w:r>
      <w:bookmarkEnd w:id="193"/>
    </w:p>
    <w:p w:rsidR="005F1445" w:rsidRPr="00766FBB" w:rsidRDefault="005F1445" w:rsidP="005F1445">
      <w:pPr>
        <w:pStyle w:val="subsection"/>
      </w:pPr>
      <w:r w:rsidRPr="00766FBB">
        <w:tab/>
      </w:r>
      <w:r w:rsidRPr="00766FBB">
        <w:tab/>
        <w:t>Any person who, by violence or by threats or intimidation of any kind, hinders or interferes with the free exercise or performance, by any other person, of any political right or duty, shall be guilty of an offence.</w:t>
      </w:r>
    </w:p>
    <w:p w:rsidR="005F1445" w:rsidRPr="00766FBB" w:rsidRDefault="005F1445" w:rsidP="005F1445">
      <w:pPr>
        <w:pStyle w:val="Penalty"/>
      </w:pPr>
      <w:r w:rsidRPr="00766FBB">
        <w:t>Penalty:</w:t>
      </w:r>
      <w:r w:rsidRPr="00766FBB">
        <w:tab/>
        <w:t>Imprisonment for 3 years.</w:t>
      </w:r>
    </w:p>
    <w:p w:rsidR="005F1445" w:rsidRPr="00766FBB" w:rsidRDefault="005F1445" w:rsidP="005F1445">
      <w:pPr>
        <w:pStyle w:val="ActHead5"/>
      </w:pPr>
      <w:bookmarkStart w:id="194" w:name="_Toc442792109"/>
      <w:r w:rsidRPr="00766FBB">
        <w:rPr>
          <w:rStyle w:val="CharSectno"/>
        </w:rPr>
        <w:t>29</w:t>
      </w:r>
      <w:r w:rsidRPr="00766FBB">
        <w:t xml:space="preserve">  Destroying or damaging Commonwealth property</w:t>
      </w:r>
      <w:bookmarkEnd w:id="194"/>
    </w:p>
    <w:p w:rsidR="005F1445" w:rsidRPr="00766FBB" w:rsidRDefault="005F1445" w:rsidP="005F1445">
      <w:pPr>
        <w:pStyle w:val="subsection"/>
        <w:keepLines/>
      </w:pPr>
      <w:r w:rsidRPr="00766FBB">
        <w:tab/>
        <w:t>(1)</w:t>
      </w:r>
      <w:r w:rsidRPr="00766FBB">
        <w:tab/>
        <w:t>Any person who intentionally destroys or damages any property, whether real or personal, belonging to the Commonwealth or to any public authority under the Commonwealth, shall be guilty of an offence.</w:t>
      </w:r>
    </w:p>
    <w:p w:rsidR="005F1445" w:rsidRPr="00766FBB" w:rsidRDefault="005F1445" w:rsidP="005F1445">
      <w:pPr>
        <w:pStyle w:val="Penalty"/>
      </w:pPr>
      <w:r w:rsidRPr="00766FBB">
        <w:t>Penalty:</w:t>
      </w:r>
      <w:r w:rsidRPr="00766FBB">
        <w:tab/>
        <w:t>Imprisonment for 10 years.</w:t>
      </w:r>
    </w:p>
    <w:p w:rsidR="005F1445" w:rsidRPr="00766FBB" w:rsidRDefault="005F1445" w:rsidP="005F1445">
      <w:pPr>
        <w:pStyle w:val="subsection"/>
      </w:pPr>
      <w:r w:rsidRPr="00766FBB">
        <w:lastRenderedPageBreak/>
        <w:tab/>
        <w:t>(2)</w:t>
      </w:r>
      <w:r w:rsidRPr="00766FBB">
        <w:tab/>
        <w:t xml:space="preserve">For the purposes of an offence against </w:t>
      </w:r>
      <w:r w:rsidR="00766FBB">
        <w:t>subsection (</w:t>
      </w:r>
      <w:r w:rsidRPr="00766FBB">
        <w:t>1), absolute liability applies to the physical element of circumstance of the offence, that the property is property belonging to the Commonwealth or to any public authority under the Commonwealth.</w:t>
      </w:r>
    </w:p>
    <w:p w:rsidR="005F1445" w:rsidRPr="00766FBB" w:rsidRDefault="005F1445" w:rsidP="005F1445">
      <w:pPr>
        <w:pStyle w:val="notetext"/>
      </w:pPr>
      <w:r w:rsidRPr="00766FBB">
        <w:t>Note:</w:t>
      </w:r>
      <w:r w:rsidRPr="00766FBB">
        <w:tab/>
        <w:t xml:space="preserve">For </w:t>
      </w:r>
      <w:r w:rsidRPr="00766FBB">
        <w:rPr>
          <w:b/>
          <w:i/>
        </w:rPr>
        <w:t>absolute liability</w:t>
      </w:r>
      <w:r w:rsidRPr="00766FBB">
        <w:t>, see section</w:t>
      </w:r>
      <w:r w:rsidR="00766FBB">
        <w:t> </w:t>
      </w:r>
      <w:r w:rsidRPr="00766FBB">
        <w:t xml:space="preserve">6.2 of the </w:t>
      </w:r>
      <w:r w:rsidRPr="00766FBB">
        <w:rPr>
          <w:i/>
        </w:rPr>
        <w:t>Criminal Code</w:t>
      </w:r>
      <w:r w:rsidRPr="00766FBB">
        <w:t>.</w:t>
      </w:r>
    </w:p>
    <w:p w:rsidR="008B37DD" w:rsidRPr="00766FBB" w:rsidRDefault="008B37DD" w:rsidP="00B5109B">
      <w:pPr>
        <w:pStyle w:val="ActHead2"/>
        <w:pageBreakBefore/>
      </w:pPr>
      <w:bookmarkStart w:id="195" w:name="_Toc442792110"/>
      <w:r w:rsidRPr="00766FBB">
        <w:rPr>
          <w:rStyle w:val="CharPartNo"/>
        </w:rPr>
        <w:lastRenderedPageBreak/>
        <w:t>Part</w:t>
      </w:r>
      <w:r w:rsidR="005B01AA" w:rsidRPr="00766FBB">
        <w:rPr>
          <w:rStyle w:val="CharPartNo"/>
        </w:rPr>
        <w:t> </w:t>
      </w:r>
      <w:r w:rsidRPr="00766FBB">
        <w:rPr>
          <w:rStyle w:val="CharPartNo"/>
        </w:rPr>
        <w:t>IIA</w:t>
      </w:r>
      <w:r w:rsidRPr="00766FBB">
        <w:t>—</w:t>
      </w:r>
      <w:r w:rsidRPr="00766FBB">
        <w:rPr>
          <w:rStyle w:val="CharPartText"/>
        </w:rPr>
        <w:t>Protection of public and other services</w:t>
      </w:r>
      <w:bookmarkEnd w:id="195"/>
    </w:p>
    <w:p w:rsidR="005F1445" w:rsidRPr="00766FBB" w:rsidRDefault="00BB1281" w:rsidP="005F1445">
      <w:pPr>
        <w:pStyle w:val="Header"/>
      </w:pPr>
      <w:r w:rsidRPr="00766FBB">
        <w:rPr>
          <w:rStyle w:val="CharDivNo"/>
        </w:rPr>
        <w:t xml:space="preserve"> </w:t>
      </w:r>
      <w:r w:rsidRPr="00766FBB">
        <w:rPr>
          <w:rStyle w:val="CharDivText"/>
        </w:rPr>
        <w:t xml:space="preserve"> </w:t>
      </w:r>
    </w:p>
    <w:p w:rsidR="005F1445" w:rsidRPr="00766FBB" w:rsidRDefault="005F1445" w:rsidP="005F1445">
      <w:pPr>
        <w:pStyle w:val="ActHead5"/>
      </w:pPr>
      <w:bookmarkStart w:id="196" w:name="_Toc442792111"/>
      <w:r w:rsidRPr="00766FBB">
        <w:rPr>
          <w:rStyle w:val="CharSectno"/>
        </w:rPr>
        <w:t>30J</w:t>
      </w:r>
      <w:r w:rsidRPr="00766FBB">
        <w:t xml:space="preserve">  Industrial disturbances, lock</w:t>
      </w:r>
      <w:r w:rsidR="00766FBB">
        <w:noBreakHyphen/>
      </w:r>
      <w:r w:rsidRPr="00766FBB">
        <w:t>outs and strikes</w:t>
      </w:r>
      <w:bookmarkEnd w:id="196"/>
    </w:p>
    <w:p w:rsidR="005F1445" w:rsidRPr="00766FBB" w:rsidRDefault="005F1445" w:rsidP="005F1445">
      <w:pPr>
        <w:pStyle w:val="subsection"/>
      </w:pPr>
      <w:r w:rsidRPr="00766FBB">
        <w:tab/>
        <w:t>(1)</w:t>
      </w:r>
      <w:r w:rsidRPr="00766FBB">
        <w:tab/>
        <w:t>If at any time the Governor</w:t>
      </w:r>
      <w:r w:rsidR="00766FBB">
        <w:noBreakHyphen/>
      </w:r>
      <w:r w:rsidRPr="00766FBB">
        <w:t xml:space="preserve">General is of opinion that there exists in Australia a serious industrial disturbance prejudicing or threatening trade or commerce with other countries or among the States, he </w:t>
      </w:r>
      <w:r w:rsidR="005F79CC" w:rsidRPr="00766FBB">
        <w:t xml:space="preserve">or she </w:t>
      </w:r>
      <w:r w:rsidRPr="00766FBB">
        <w:t>may make a Proclamation to that effect, which Proclamation shall be and remain in operation for the purposes of this section until it is revoked.</w:t>
      </w:r>
    </w:p>
    <w:p w:rsidR="005F1445" w:rsidRPr="00766FBB" w:rsidRDefault="005F1445" w:rsidP="005F1445">
      <w:pPr>
        <w:pStyle w:val="subsection"/>
        <w:keepNext/>
      </w:pPr>
      <w:r w:rsidRPr="00766FBB">
        <w:tab/>
        <w:t>(2)</w:t>
      </w:r>
      <w:r w:rsidRPr="00766FBB">
        <w:tab/>
        <w:t>Any person who, during the operation of such Proclamation, takes part in or continues, or incites to, urges, aids or encourages the taking part in, or continuance of, a lock</w:t>
      </w:r>
      <w:r w:rsidR="00766FBB">
        <w:noBreakHyphen/>
      </w:r>
      <w:r w:rsidRPr="00766FBB">
        <w:t>out or strike:</w:t>
      </w:r>
    </w:p>
    <w:p w:rsidR="005F1445" w:rsidRPr="00766FBB" w:rsidRDefault="005F1445" w:rsidP="005F1445">
      <w:pPr>
        <w:pStyle w:val="paragraph"/>
      </w:pPr>
      <w:r w:rsidRPr="00766FBB">
        <w:tab/>
        <w:t>(a)</w:t>
      </w:r>
      <w:r w:rsidRPr="00766FBB">
        <w:tab/>
        <w:t>in relation to employment in or in connexion with the transport of goods or the conveyance of passengers in trade or commerce with other countries or among the States; or</w:t>
      </w:r>
    </w:p>
    <w:p w:rsidR="005F1445" w:rsidRPr="00766FBB" w:rsidRDefault="005F1445" w:rsidP="005F1445">
      <w:pPr>
        <w:pStyle w:val="paragraph"/>
      </w:pPr>
      <w:r w:rsidRPr="00766FBB">
        <w:tab/>
        <w:t>(b)</w:t>
      </w:r>
      <w:r w:rsidRPr="00766FBB">
        <w:tab/>
        <w:t>in relation to employment in, or in connexion with, the provision of any public service by the Commonwealth or by any Department or public authority under the Commonwealth;</w:t>
      </w:r>
    </w:p>
    <w:p w:rsidR="005F1445" w:rsidRPr="00766FBB" w:rsidRDefault="005F1445" w:rsidP="005F1445">
      <w:pPr>
        <w:pStyle w:val="subsection2"/>
      </w:pPr>
      <w:r w:rsidRPr="00766FBB">
        <w:t>shall be guilty of an offence, and shall be liable on conviction to imprisonment for any period not exceeding one year.</w:t>
      </w:r>
    </w:p>
    <w:p w:rsidR="005F1445" w:rsidRPr="00766FBB" w:rsidRDefault="005F1445" w:rsidP="005F1445">
      <w:pPr>
        <w:pStyle w:val="subsection"/>
      </w:pPr>
      <w:r w:rsidRPr="00766FBB">
        <w:tab/>
        <w:t>(3)</w:t>
      </w:r>
      <w:r w:rsidRPr="00766FBB">
        <w:tab/>
        <w:t>For the purposes of this section:</w:t>
      </w:r>
    </w:p>
    <w:p w:rsidR="005F1445" w:rsidRPr="00766FBB" w:rsidRDefault="005F1445" w:rsidP="005F1445">
      <w:pPr>
        <w:pStyle w:val="Definition"/>
      </w:pPr>
      <w:r w:rsidRPr="00766FBB">
        <w:rPr>
          <w:b/>
          <w:i/>
        </w:rPr>
        <w:t>employee</w:t>
      </w:r>
      <w:r w:rsidRPr="00766FBB">
        <w:t xml:space="preserve"> includes any person whose usual occupation is as an employee.</w:t>
      </w:r>
    </w:p>
    <w:p w:rsidR="005F1445" w:rsidRPr="00766FBB" w:rsidRDefault="005F1445" w:rsidP="005F1445">
      <w:pPr>
        <w:pStyle w:val="Definition"/>
      </w:pPr>
      <w:r w:rsidRPr="00766FBB">
        <w:rPr>
          <w:b/>
          <w:i/>
        </w:rPr>
        <w:t>employer</w:t>
      </w:r>
      <w:r w:rsidRPr="00766FBB">
        <w:t xml:space="preserve"> includes any person whose usual occupation is as an employer.</w:t>
      </w:r>
    </w:p>
    <w:p w:rsidR="005F1445" w:rsidRPr="00766FBB" w:rsidRDefault="005F1445" w:rsidP="005F1445">
      <w:pPr>
        <w:pStyle w:val="Definition"/>
      </w:pPr>
      <w:r w:rsidRPr="00766FBB">
        <w:rPr>
          <w:b/>
          <w:i/>
        </w:rPr>
        <w:t>lock</w:t>
      </w:r>
      <w:r w:rsidR="00766FBB">
        <w:rPr>
          <w:b/>
          <w:i/>
        </w:rPr>
        <w:noBreakHyphen/>
      </w:r>
      <w:r w:rsidRPr="00766FBB">
        <w:rPr>
          <w:b/>
          <w:i/>
        </w:rPr>
        <w:t>out</w:t>
      </w:r>
      <w:r w:rsidRPr="00766FBB">
        <w:t xml:space="preserve"> includes the closing of a place or part of a place of employment, if the closing is unreasonable, and the total or partial refusal of employers, acting in combination, to give work, if the refusal is unreasonable, or the total or partial suspension of work by an employer, if the suspension is unreasonable, with a view to </w:t>
      </w:r>
      <w:r w:rsidRPr="00766FBB">
        <w:lastRenderedPageBreak/>
        <w:t xml:space="preserve">compel his </w:t>
      </w:r>
      <w:r w:rsidR="00A42E81" w:rsidRPr="00766FBB">
        <w:t xml:space="preserve">or her </w:t>
      </w:r>
      <w:r w:rsidRPr="00766FBB">
        <w:t xml:space="preserve">employees, or to aid another employer in compelling his </w:t>
      </w:r>
      <w:r w:rsidR="00A42E81" w:rsidRPr="00766FBB">
        <w:t xml:space="preserve">or her </w:t>
      </w:r>
      <w:r w:rsidRPr="00766FBB">
        <w:t>employees, to accept any term or condition of employment.</w:t>
      </w:r>
    </w:p>
    <w:p w:rsidR="005F1445" w:rsidRPr="00766FBB" w:rsidRDefault="005F1445" w:rsidP="005F1445">
      <w:pPr>
        <w:pStyle w:val="Definition"/>
      </w:pPr>
      <w:r w:rsidRPr="00766FBB">
        <w:rPr>
          <w:b/>
          <w:i/>
        </w:rPr>
        <w:t>strike</w:t>
      </w:r>
      <w:r w:rsidRPr="00766FBB">
        <w:t xml:space="preserve"> includes the total or partial cessation of work by employees, acting in combination, if the cessation is unreasonable, as a means of enforcing compliance with demands made by them or by other employees on employers, and the total or partial refusal of employees, acting in combination, to accept work, if the refusal is unreasonable, and also includes job control.</w:t>
      </w:r>
    </w:p>
    <w:p w:rsidR="005F1445" w:rsidRPr="00766FBB" w:rsidRDefault="005F1445" w:rsidP="005F1445">
      <w:pPr>
        <w:pStyle w:val="ActHead5"/>
      </w:pPr>
      <w:bookmarkStart w:id="197" w:name="_Toc442792112"/>
      <w:r w:rsidRPr="00766FBB">
        <w:rPr>
          <w:rStyle w:val="CharSectno"/>
        </w:rPr>
        <w:t>30K</w:t>
      </w:r>
      <w:r w:rsidRPr="00766FBB">
        <w:t xml:space="preserve">  Obstructing or hindering the performance of services</w:t>
      </w:r>
      <w:bookmarkEnd w:id="197"/>
    </w:p>
    <w:p w:rsidR="005F1445" w:rsidRPr="00766FBB" w:rsidRDefault="005F1445" w:rsidP="005F1445">
      <w:pPr>
        <w:pStyle w:val="subsection"/>
      </w:pPr>
      <w:r w:rsidRPr="00766FBB">
        <w:tab/>
      </w:r>
      <w:r w:rsidRPr="00766FBB">
        <w:tab/>
        <w:t>Whoever, by violence to the person or property of another person, or by spoken or written threat or intimidation of any kind to whomsoever directed, or, without reasonable cause or excuse, by boycott or threat of boycott of person or property:</w:t>
      </w:r>
    </w:p>
    <w:p w:rsidR="005F1445" w:rsidRPr="00766FBB" w:rsidRDefault="005F1445" w:rsidP="005F1445">
      <w:pPr>
        <w:pStyle w:val="paragraph"/>
      </w:pPr>
      <w:r w:rsidRPr="00766FBB">
        <w:tab/>
        <w:t>(b)</w:t>
      </w:r>
      <w:r w:rsidRPr="00766FBB">
        <w:tab/>
        <w:t xml:space="preserve">compels or induces any person employed in or in connexion with the provision of any public service by the Commonwealth or by any Department or public authority under the Commonwealth to surrender or depart from his </w:t>
      </w:r>
      <w:r w:rsidR="00A42E81" w:rsidRPr="00766FBB">
        <w:t xml:space="preserve">or her </w:t>
      </w:r>
      <w:r w:rsidRPr="00766FBB">
        <w:t>employment;</w:t>
      </w:r>
    </w:p>
    <w:p w:rsidR="005F1445" w:rsidRPr="00766FBB" w:rsidRDefault="005F1445" w:rsidP="005F1445">
      <w:pPr>
        <w:pStyle w:val="paragraph"/>
      </w:pPr>
      <w:r w:rsidRPr="00766FBB">
        <w:tab/>
        <w:t>(c)</w:t>
      </w:r>
      <w:r w:rsidRPr="00766FBB">
        <w:tab/>
        <w:t>prevents any person from offering or accepting employment in or in connexion with the provision of any public service by the Commonwealth or by any Department or public authority under the Commonwealth;</w:t>
      </w:r>
    </w:p>
    <w:p w:rsidR="005F1445" w:rsidRPr="00766FBB" w:rsidRDefault="005F1445" w:rsidP="005F1445">
      <w:pPr>
        <w:pStyle w:val="paragraph"/>
      </w:pPr>
      <w:r w:rsidRPr="00766FBB">
        <w:tab/>
        <w:t>(d)</w:t>
      </w:r>
      <w:r w:rsidRPr="00766FBB">
        <w:tab/>
        <w:t>obstructs or hinders the transport of goods or the conveyance of passengers in trade or commerce with other countries or among the States;</w:t>
      </w:r>
    </w:p>
    <w:p w:rsidR="005F1445" w:rsidRPr="00766FBB" w:rsidRDefault="005F1445" w:rsidP="005F1445">
      <w:pPr>
        <w:pStyle w:val="paragraph"/>
      </w:pPr>
      <w:r w:rsidRPr="00766FBB">
        <w:tab/>
        <w:t>(e)</w:t>
      </w:r>
      <w:r w:rsidRPr="00766FBB">
        <w:tab/>
        <w:t xml:space="preserve">compels or induces any person employed in or in connexion with the transport of goods or the conveyance of passengers in trade or commerce with other countries or among the States to surrender or depart from his </w:t>
      </w:r>
      <w:r w:rsidR="00A42E81" w:rsidRPr="00766FBB">
        <w:t xml:space="preserve">or her </w:t>
      </w:r>
      <w:r w:rsidRPr="00766FBB">
        <w:t>employment; or</w:t>
      </w:r>
    </w:p>
    <w:p w:rsidR="005F1445" w:rsidRPr="00766FBB" w:rsidRDefault="005F1445" w:rsidP="00ED018D">
      <w:pPr>
        <w:pStyle w:val="paragraph"/>
      </w:pPr>
      <w:r w:rsidRPr="00766FBB">
        <w:tab/>
        <w:t>(f)</w:t>
      </w:r>
      <w:r w:rsidRPr="00766FBB">
        <w:tab/>
        <w:t>prevents any person from offering or accepting employment in or in connexion with the transport of goods or the conveyance of passengers in trade or commerce with other countries or among the States;</w:t>
      </w:r>
    </w:p>
    <w:p w:rsidR="005F1445" w:rsidRPr="00766FBB" w:rsidRDefault="005F1445" w:rsidP="005F1445">
      <w:pPr>
        <w:pStyle w:val="subsection2"/>
      </w:pPr>
      <w:r w:rsidRPr="00766FBB">
        <w:lastRenderedPageBreak/>
        <w:t>shall be guilty of an offence.</w:t>
      </w:r>
    </w:p>
    <w:p w:rsidR="005F1445" w:rsidRPr="00766FBB" w:rsidRDefault="005F1445" w:rsidP="005F1445">
      <w:pPr>
        <w:pStyle w:val="Penalty"/>
      </w:pPr>
      <w:r w:rsidRPr="00766FBB">
        <w:t>Penalty:</w:t>
      </w:r>
      <w:r w:rsidRPr="00766FBB">
        <w:tab/>
        <w:t>Imprisonment for 1 year.</w:t>
      </w:r>
    </w:p>
    <w:p w:rsidR="005F1445" w:rsidRPr="00766FBB" w:rsidRDefault="005F1445" w:rsidP="00B5109B">
      <w:pPr>
        <w:pStyle w:val="ActHead2"/>
        <w:pageBreakBefore/>
      </w:pPr>
      <w:bookmarkStart w:id="198" w:name="_Toc442792113"/>
      <w:r w:rsidRPr="00766FBB">
        <w:rPr>
          <w:rStyle w:val="CharPartNo"/>
        </w:rPr>
        <w:lastRenderedPageBreak/>
        <w:t>Part</w:t>
      </w:r>
      <w:r w:rsidR="005B01AA" w:rsidRPr="00766FBB">
        <w:rPr>
          <w:rStyle w:val="CharPartNo"/>
        </w:rPr>
        <w:t> </w:t>
      </w:r>
      <w:r w:rsidRPr="00766FBB">
        <w:rPr>
          <w:rStyle w:val="CharPartNo"/>
        </w:rPr>
        <w:t>III</w:t>
      </w:r>
      <w:r w:rsidRPr="00766FBB">
        <w:t>—</w:t>
      </w:r>
      <w:r w:rsidRPr="00766FBB">
        <w:rPr>
          <w:rStyle w:val="CharPartText"/>
        </w:rPr>
        <w:t>Offences relating to the administration of justice</w:t>
      </w:r>
      <w:bookmarkEnd w:id="198"/>
    </w:p>
    <w:p w:rsidR="00E01E5E" w:rsidRPr="00766FBB" w:rsidRDefault="00E01E5E" w:rsidP="00E01E5E">
      <w:pPr>
        <w:pStyle w:val="ActHead3"/>
      </w:pPr>
      <w:bookmarkStart w:id="199" w:name="_Toc442792114"/>
      <w:r w:rsidRPr="00766FBB">
        <w:rPr>
          <w:rStyle w:val="CharDivNo"/>
        </w:rPr>
        <w:t>Division</w:t>
      </w:r>
      <w:r w:rsidR="00766FBB" w:rsidRPr="00766FBB">
        <w:rPr>
          <w:rStyle w:val="CharDivNo"/>
        </w:rPr>
        <w:t> </w:t>
      </w:r>
      <w:r w:rsidRPr="00766FBB">
        <w:rPr>
          <w:rStyle w:val="CharDivNo"/>
        </w:rPr>
        <w:t>1</w:t>
      </w:r>
      <w:r w:rsidRPr="00766FBB">
        <w:t>—</w:t>
      </w:r>
      <w:r w:rsidRPr="00766FBB">
        <w:rPr>
          <w:rStyle w:val="CharDivText"/>
        </w:rPr>
        <w:t>Preliminary</w:t>
      </w:r>
      <w:bookmarkEnd w:id="199"/>
    </w:p>
    <w:p w:rsidR="00E01E5E" w:rsidRPr="00766FBB" w:rsidRDefault="00E01E5E" w:rsidP="00E01E5E">
      <w:pPr>
        <w:pStyle w:val="ActHead5"/>
      </w:pPr>
      <w:bookmarkStart w:id="200" w:name="_Toc442792115"/>
      <w:r w:rsidRPr="00766FBB">
        <w:rPr>
          <w:rStyle w:val="CharSectno"/>
        </w:rPr>
        <w:t>31</w:t>
      </w:r>
      <w:r w:rsidRPr="00766FBB">
        <w:t xml:space="preserve">  Judicial proceeding and tribunal definitions</w:t>
      </w:r>
      <w:bookmarkEnd w:id="200"/>
    </w:p>
    <w:p w:rsidR="00E01E5E" w:rsidRPr="00766FBB" w:rsidRDefault="00E01E5E" w:rsidP="00E01E5E">
      <w:pPr>
        <w:pStyle w:val="subsection"/>
      </w:pPr>
      <w:r w:rsidRPr="00766FBB">
        <w:tab/>
      </w:r>
      <w:r w:rsidRPr="00766FBB">
        <w:tab/>
        <w:t>In this Act:</w:t>
      </w:r>
    </w:p>
    <w:p w:rsidR="00E01E5E" w:rsidRPr="00766FBB" w:rsidRDefault="00E01E5E" w:rsidP="00E01E5E">
      <w:pPr>
        <w:pStyle w:val="Definition"/>
      </w:pPr>
      <w:r w:rsidRPr="00766FBB">
        <w:rPr>
          <w:b/>
          <w:i/>
        </w:rPr>
        <w:t>federal judicial proceeding</w:t>
      </w:r>
      <w:r w:rsidRPr="00766FBB">
        <w:t xml:space="preserve"> means:</w:t>
      </w:r>
    </w:p>
    <w:p w:rsidR="00E01E5E" w:rsidRPr="00766FBB" w:rsidRDefault="00E01E5E" w:rsidP="00E01E5E">
      <w:pPr>
        <w:pStyle w:val="paragraph"/>
      </w:pPr>
      <w:r w:rsidRPr="00766FBB">
        <w:tab/>
        <w:t>(a)</w:t>
      </w:r>
      <w:r w:rsidRPr="00766FBB">
        <w:tab/>
        <w:t>a judicial proceeding in or before:</w:t>
      </w:r>
    </w:p>
    <w:p w:rsidR="00E01E5E" w:rsidRPr="00766FBB" w:rsidRDefault="00E01E5E" w:rsidP="00E01E5E">
      <w:pPr>
        <w:pStyle w:val="paragraphsub"/>
      </w:pPr>
      <w:r w:rsidRPr="00766FBB">
        <w:tab/>
        <w:t>(i)</w:t>
      </w:r>
      <w:r w:rsidRPr="00766FBB">
        <w:tab/>
        <w:t>a federal court; or</w:t>
      </w:r>
    </w:p>
    <w:p w:rsidR="00E01E5E" w:rsidRPr="00766FBB" w:rsidRDefault="00E01E5E" w:rsidP="00E01E5E">
      <w:pPr>
        <w:pStyle w:val="paragraphsub"/>
      </w:pPr>
      <w:r w:rsidRPr="00766FBB">
        <w:tab/>
        <w:t>(ii)</w:t>
      </w:r>
      <w:r w:rsidRPr="00766FBB">
        <w:tab/>
        <w:t>a court exercising federal jurisdiction; or</w:t>
      </w:r>
    </w:p>
    <w:p w:rsidR="00E01E5E" w:rsidRPr="00766FBB" w:rsidRDefault="00E01E5E" w:rsidP="00E01E5E">
      <w:pPr>
        <w:pStyle w:val="paragraphsub"/>
      </w:pPr>
      <w:r w:rsidRPr="00766FBB">
        <w:tab/>
        <w:t>(iii)</w:t>
      </w:r>
      <w:r w:rsidRPr="00766FBB">
        <w:tab/>
        <w:t>a court of a Territory; or</w:t>
      </w:r>
    </w:p>
    <w:p w:rsidR="00E01E5E" w:rsidRPr="00766FBB" w:rsidRDefault="00E01E5E" w:rsidP="00E01E5E">
      <w:pPr>
        <w:pStyle w:val="paragraph"/>
      </w:pPr>
      <w:r w:rsidRPr="00766FBB">
        <w:tab/>
        <w:t>(b)</w:t>
      </w:r>
      <w:r w:rsidRPr="00766FBB">
        <w:tab/>
        <w:t>a judicial proceeding before a body or person acting under a law of:</w:t>
      </w:r>
    </w:p>
    <w:p w:rsidR="00E01E5E" w:rsidRPr="00766FBB" w:rsidRDefault="00E01E5E" w:rsidP="00E01E5E">
      <w:pPr>
        <w:pStyle w:val="paragraphsub"/>
      </w:pPr>
      <w:r w:rsidRPr="00766FBB">
        <w:tab/>
        <w:t>(i)</w:t>
      </w:r>
      <w:r w:rsidRPr="00766FBB">
        <w:tab/>
        <w:t>the Commonwealth; or</w:t>
      </w:r>
    </w:p>
    <w:p w:rsidR="00E01E5E" w:rsidRPr="00766FBB" w:rsidRDefault="00E01E5E" w:rsidP="00E01E5E">
      <w:pPr>
        <w:pStyle w:val="paragraphsub"/>
      </w:pPr>
      <w:r w:rsidRPr="00766FBB">
        <w:tab/>
        <w:t>(ii)</w:t>
      </w:r>
      <w:r w:rsidRPr="00766FBB">
        <w:tab/>
        <w:t>a Territory.</w:t>
      </w:r>
    </w:p>
    <w:p w:rsidR="00E01E5E" w:rsidRPr="00766FBB" w:rsidRDefault="00E01E5E" w:rsidP="00E01E5E">
      <w:pPr>
        <w:pStyle w:val="Definition"/>
      </w:pPr>
      <w:r w:rsidRPr="00766FBB">
        <w:rPr>
          <w:b/>
          <w:i/>
        </w:rPr>
        <w:t>judicial proceeding</w:t>
      </w:r>
      <w:r w:rsidRPr="00766FBB">
        <w:t xml:space="preserve"> means (other than in section</w:t>
      </w:r>
      <w:r w:rsidR="00766FBB">
        <w:t> </w:t>
      </w:r>
      <w:r w:rsidRPr="00766FBB">
        <w:t>3L):</w:t>
      </w:r>
    </w:p>
    <w:p w:rsidR="00E01E5E" w:rsidRPr="00766FBB" w:rsidRDefault="00E01E5E" w:rsidP="00E01E5E">
      <w:pPr>
        <w:pStyle w:val="paragraph"/>
      </w:pPr>
      <w:r w:rsidRPr="00766FBB">
        <w:tab/>
        <w:t>(a)</w:t>
      </w:r>
      <w:r w:rsidRPr="00766FBB">
        <w:tab/>
        <w:t>a proceeding in or before a court; or</w:t>
      </w:r>
    </w:p>
    <w:p w:rsidR="00E01E5E" w:rsidRPr="00766FBB" w:rsidRDefault="00E01E5E" w:rsidP="00E01E5E">
      <w:pPr>
        <w:pStyle w:val="paragraph"/>
      </w:pPr>
      <w:r w:rsidRPr="00766FBB">
        <w:tab/>
        <w:t>(b)</w:t>
      </w:r>
      <w:r w:rsidRPr="00766FBB">
        <w:tab/>
        <w:t>a proceeding:</w:t>
      </w:r>
    </w:p>
    <w:p w:rsidR="00E01E5E" w:rsidRPr="00766FBB" w:rsidRDefault="00E01E5E" w:rsidP="00E01E5E">
      <w:pPr>
        <w:pStyle w:val="paragraphsub"/>
      </w:pPr>
      <w:r w:rsidRPr="00766FBB">
        <w:tab/>
        <w:t>(i)</w:t>
      </w:r>
      <w:r w:rsidRPr="00766FBB">
        <w:tab/>
        <w:t>before a body, or a person, acting under a law of the Commonwealth, of a State or of a Territory; and</w:t>
      </w:r>
    </w:p>
    <w:p w:rsidR="00E01E5E" w:rsidRPr="00766FBB" w:rsidRDefault="00E01E5E" w:rsidP="00E01E5E">
      <w:pPr>
        <w:pStyle w:val="paragraphsub"/>
      </w:pPr>
      <w:r w:rsidRPr="00766FBB">
        <w:tab/>
        <w:t>(ii)</w:t>
      </w:r>
      <w:r w:rsidRPr="00766FBB">
        <w:tab/>
        <w:t>in which evidence may be taken on oath.</w:t>
      </w:r>
    </w:p>
    <w:p w:rsidR="00E01E5E" w:rsidRPr="00766FBB" w:rsidRDefault="00E01E5E" w:rsidP="00E01E5E">
      <w:pPr>
        <w:pStyle w:val="Definition"/>
      </w:pPr>
      <w:r w:rsidRPr="00766FBB">
        <w:rPr>
          <w:b/>
          <w:i/>
        </w:rPr>
        <w:t>judicial tribunal</w:t>
      </w:r>
      <w:r w:rsidRPr="00766FBB">
        <w:t xml:space="preserve"> means a body or person (other than a court) before whom a judicial proceeding is conducted.</w:t>
      </w:r>
    </w:p>
    <w:p w:rsidR="00D06E84" w:rsidRPr="00766FBB" w:rsidRDefault="00D06E84" w:rsidP="00B5109B">
      <w:pPr>
        <w:pStyle w:val="ActHead3"/>
        <w:pageBreakBefore/>
      </w:pPr>
      <w:bookmarkStart w:id="201" w:name="_Toc442792116"/>
      <w:r w:rsidRPr="00766FBB">
        <w:rPr>
          <w:rStyle w:val="CharDivNo"/>
        </w:rPr>
        <w:lastRenderedPageBreak/>
        <w:t>Division</w:t>
      </w:r>
      <w:r w:rsidR="00766FBB" w:rsidRPr="00766FBB">
        <w:rPr>
          <w:rStyle w:val="CharDivNo"/>
        </w:rPr>
        <w:t> </w:t>
      </w:r>
      <w:r w:rsidRPr="00766FBB">
        <w:rPr>
          <w:rStyle w:val="CharDivNo"/>
        </w:rPr>
        <w:t>2</w:t>
      </w:r>
      <w:r w:rsidRPr="00766FBB">
        <w:t>—</w:t>
      </w:r>
      <w:r w:rsidRPr="00766FBB">
        <w:rPr>
          <w:rStyle w:val="CharDivText"/>
        </w:rPr>
        <w:t>Judges and magistrates</w:t>
      </w:r>
      <w:bookmarkEnd w:id="201"/>
    </w:p>
    <w:p w:rsidR="00D06E84" w:rsidRPr="00766FBB" w:rsidRDefault="00D06E84" w:rsidP="00D06E84">
      <w:pPr>
        <w:pStyle w:val="ActHead5"/>
      </w:pPr>
      <w:bookmarkStart w:id="202" w:name="_Toc442792117"/>
      <w:r w:rsidRPr="00766FBB">
        <w:rPr>
          <w:rStyle w:val="CharSectno"/>
        </w:rPr>
        <w:t>34</w:t>
      </w:r>
      <w:r w:rsidRPr="00766FBB">
        <w:t xml:space="preserve">  Judge or magistrate acting oppressively or when interested</w:t>
      </w:r>
      <w:bookmarkEnd w:id="202"/>
    </w:p>
    <w:p w:rsidR="00D06E84" w:rsidRPr="00766FBB" w:rsidRDefault="00D06E84" w:rsidP="00D06E84">
      <w:pPr>
        <w:pStyle w:val="SubsectionHead"/>
      </w:pPr>
      <w:r w:rsidRPr="00766FBB">
        <w:t>Excessive and unreasonable bail</w:t>
      </w:r>
    </w:p>
    <w:p w:rsidR="00D06E84" w:rsidRPr="00766FBB" w:rsidRDefault="00D06E84" w:rsidP="00D06E84">
      <w:pPr>
        <w:pStyle w:val="subsection"/>
      </w:pPr>
      <w:r w:rsidRPr="00766FBB">
        <w:tab/>
        <w:t>(1)</w:t>
      </w:r>
      <w:r w:rsidRPr="00766FBB">
        <w:tab/>
        <w:t>A person commits an offence if:</w:t>
      </w:r>
    </w:p>
    <w:p w:rsidR="00D06E84" w:rsidRPr="00766FBB" w:rsidRDefault="00D06E84" w:rsidP="00D06E84">
      <w:pPr>
        <w:pStyle w:val="paragraph"/>
      </w:pPr>
      <w:r w:rsidRPr="00766FBB">
        <w:tab/>
        <w:t>(a)</w:t>
      </w:r>
      <w:r w:rsidRPr="00766FBB">
        <w:tab/>
        <w:t>the person is a judge or magistrate; and</w:t>
      </w:r>
    </w:p>
    <w:p w:rsidR="00D06E84" w:rsidRPr="00766FBB" w:rsidRDefault="00D06E84" w:rsidP="00D06E84">
      <w:pPr>
        <w:pStyle w:val="paragraph"/>
      </w:pPr>
      <w:r w:rsidRPr="00766FBB">
        <w:tab/>
        <w:t>(b)</w:t>
      </w:r>
      <w:r w:rsidRPr="00766FBB">
        <w:tab/>
        <w:t>the judge or magistrate is required or authorised by law to admit a person accused of an offence to bail; and</w:t>
      </w:r>
    </w:p>
    <w:p w:rsidR="00D06E84" w:rsidRPr="00766FBB" w:rsidRDefault="00D06E84" w:rsidP="00D06E84">
      <w:pPr>
        <w:pStyle w:val="paragraph"/>
      </w:pPr>
      <w:r w:rsidRPr="00766FBB">
        <w:tab/>
        <w:t>(c)</w:t>
      </w:r>
      <w:r w:rsidRPr="00766FBB">
        <w:tab/>
        <w:t>the judge or magistrate requires excessive and unreasonable bail; and</w:t>
      </w:r>
    </w:p>
    <w:p w:rsidR="00D06E84" w:rsidRPr="00766FBB" w:rsidRDefault="00D06E84" w:rsidP="00D06E84">
      <w:pPr>
        <w:pStyle w:val="paragraph"/>
      </w:pPr>
      <w:r w:rsidRPr="00766FBB">
        <w:tab/>
        <w:t>(d)</w:t>
      </w:r>
      <w:r w:rsidRPr="00766FBB">
        <w:tab/>
        <w:t>the requirement is an abuse of the judge’s or magistrate’s office; and</w:t>
      </w:r>
    </w:p>
    <w:p w:rsidR="00D06E84" w:rsidRPr="00766FBB" w:rsidRDefault="00D06E84" w:rsidP="00D06E84">
      <w:pPr>
        <w:pStyle w:val="paragraph"/>
      </w:pPr>
      <w:r w:rsidRPr="00766FBB">
        <w:tab/>
        <w:t>(e)</w:t>
      </w:r>
      <w:r w:rsidRPr="00766FBB">
        <w:tab/>
        <w:t xml:space="preserve">the offence referred to in </w:t>
      </w:r>
      <w:r w:rsidR="00766FBB">
        <w:t>paragraph (</w:t>
      </w:r>
      <w:r w:rsidRPr="00766FBB">
        <w:t>b) is an offence against a law of the Commonwealth.</w:t>
      </w:r>
    </w:p>
    <w:p w:rsidR="00D06E84" w:rsidRPr="00766FBB" w:rsidRDefault="00D06E84" w:rsidP="00D06E84">
      <w:pPr>
        <w:pStyle w:val="Penalty"/>
      </w:pPr>
      <w:r w:rsidRPr="00766FBB">
        <w:t>Penalty:</w:t>
      </w:r>
      <w:r w:rsidRPr="00766FBB">
        <w:tab/>
        <w:t>Imprisonment for 2 years.</w:t>
      </w:r>
    </w:p>
    <w:p w:rsidR="00D06E84" w:rsidRPr="00766FBB" w:rsidRDefault="00D06E84" w:rsidP="00D06E84">
      <w:pPr>
        <w:pStyle w:val="subsection"/>
      </w:pPr>
      <w:r w:rsidRPr="00766FBB">
        <w:tab/>
        <w:t>(2)</w:t>
      </w:r>
      <w:r w:rsidRPr="00766FBB">
        <w:tab/>
      </w:r>
      <w:r w:rsidR="00766FBB">
        <w:t>Subsection (</w:t>
      </w:r>
      <w:r w:rsidRPr="00766FBB">
        <w:t>1) does not apply if the judge or magistrate has a reasonable excuse.</w:t>
      </w:r>
    </w:p>
    <w:p w:rsidR="00D06E84" w:rsidRPr="00766FBB" w:rsidRDefault="00D06E84" w:rsidP="00D06E84">
      <w:pPr>
        <w:pStyle w:val="notetext"/>
      </w:pPr>
      <w:r w:rsidRPr="00766FBB">
        <w:t>Note:</w:t>
      </w:r>
      <w:r w:rsidRPr="00766FBB">
        <w:tab/>
        <w:t xml:space="preserve">A defendant bears an evidential burden in relation to the matter in </w:t>
      </w:r>
      <w:r w:rsidR="00766FBB">
        <w:t>subsection (</w:t>
      </w:r>
      <w:r w:rsidRPr="00766FBB">
        <w:t>2</w:t>
      </w:r>
      <w:r w:rsidR="00BB1281" w:rsidRPr="00766FBB">
        <w:t>) (s</w:t>
      </w:r>
      <w:r w:rsidRPr="00766FBB">
        <w:t>ee subsection</w:t>
      </w:r>
      <w:r w:rsidR="00766FBB">
        <w:t> </w:t>
      </w:r>
      <w:r w:rsidRPr="00766FBB">
        <w:t xml:space="preserve">13.3(3) of the </w:t>
      </w:r>
      <w:r w:rsidRPr="00766FBB">
        <w:rPr>
          <w:i/>
        </w:rPr>
        <w:t>Criminal Code</w:t>
      </w:r>
      <w:r w:rsidRPr="00766FBB">
        <w:t>).</w:t>
      </w:r>
    </w:p>
    <w:p w:rsidR="00D06E84" w:rsidRPr="00766FBB" w:rsidRDefault="00D06E84" w:rsidP="00D06E84">
      <w:pPr>
        <w:pStyle w:val="subsection"/>
      </w:pPr>
      <w:r w:rsidRPr="00766FBB">
        <w:tab/>
        <w:t>(3)</w:t>
      </w:r>
      <w:r w:rsidRPr="00766FBB">
        <w:tab/>
        <w:t xml:space="preserve">Absolute liability applies to the </w:t>
      </w:r>
      <w:r w:rsidR="00766FBB">
        <w:t>paragraph (</w:t>
      </w:r>
      <w:r w:rsidRPr="00766FBB">
        <w:t>1)(e) element of the offence.</w:t>
      </w:r>
    </w:p>
    <w:p w:rsidR="00D06E84" w:rsidRPr="00766FBB" w:rsidRDefault="00D06E84" w:rsidP="00D06E84">
      <w:pPr>
        <w:pStyle w:val="notetext"/>
      </w:pPr>
      <w:r w:rsidRPr="00766FBB">
        <w:t>Note:</w:t>
      </w:r>
      <w:r w:rsidRPr="00766FBB">
        <w:tab/>
        <w:t>For absolute liability, see section</w:t>
      </w:r>
      <w:r w:rsidR="00766FBB">
        <w:t> </w:t>
      </w:r>
      <w:r w:rsidRPr="00766FBB">
        <w:t xml:space="preserve">6.2 of the </w:t>
      </w:r>
      <w:r w:rsidRPr="00766FBB">
        <w:rPr>
          <w:i/>
        </w:rPr>
        <w:t>Criminal Code</w:t>
      </w:r>
      <w:r w:rsidRPr="00766FBB">
        <w:t>.</w:t>
      </w:r>
    </w:p>
    <w:p w:rsidR="00D06E84" w:rsidRPr="00766FBB" w:rsidRDefault="00D06E84" w:rsidP="00D06E84">
      <w:pPr>
        <w:pStyle w:val="SubsectionHead"/>
      </w:pPr>
      <w:r w:rsidRPr="00766FBB">
        <w:t>Acting when interested</w:t>
      </w:r>
    </w:p>
    <w:p w:rsidR="00D06E84" w:rsidRPr="00766FBB" w:rsidRDefault="00D06E84" w:rsidP="00D06E84">
      <w:pPr>
        <w:pStyle w:val="subsection"/>
      </w:pPr>
      <w:r w:rsidRPr="00766FBB">
        <w:tab/>
        <w:t>(4)</w:t>
      </w:r>
      <w:r w:rsidRPr="00766FBB">
        <w:tab/>
        <w:t>A person commits an offence if:</w:t>
      </w:r>
    </w:p>
    <w:p w:rsidR="00D06E84" w:rsidRPr="00766FBB" w:rsidRDefault="00D06E84" w:rsidP="00D06E84">
      <w:pPr>
        <w:pStyle w:val="paragraph"/>
      </w:pPr>
      <w:r w:rsidRPr="00766FBB">
        <w:tab/>
        <w:t>(a)</w:t>
      </w:r>
      <w:r w:rsidRPr="00766FBB">
        <w:tab/>
        <w:t>the person is a judge or magistrate; and</w:t>
      </w:r>
    </w:p>
    <w:p w:rsidR="00D06E84" w:rsidRPr="00766FBB" w:rsidRDefault="00D06E84" w:rsidP="00D06E84">
      <w:pPr>
        <w:pStyle w:val="paragraph"/>
      </w:pPr>
      <w:r w:rsidRPr="00766FBB">
        <w:tab/>
        <w:t>(b)</w:t>
      </w:r>
      <w:r w:rsidRPr="00766FBB">
        <w:tab/>
        <w:t>the judge or magistrate perversely exercises jurisdiction in a matter; and</w:t>
      </w:r>
    </w:p>
    <w:p w:rsidR="00D06E84" w:rsidRPr="00766FBB" w:rsidRDefault="00D06E84" w:rsidP="00D06E84">
      <w:pPr>
        <w:pStyle w:val="paragraph"/>
      </w:pPr>
      <w:r w:rsidRPr="00766FBB">
        <w:tab/>
        <w:t>(c)</w:t>
      </w:r>
      <w:r w:rsidRPr="00766FBB">
        <w:tab/>
        <w:t>the judge or magistrate has a personal interest in the matter; and</w:t>
      </w:r>
    </w:p>
    <w:p w:rsidR="00D06E84" w:rsidRPr="00766FBB" w:rsidRDefault="00D06E84" w:rsidP="0022787E">
      <w:pPr>
        <w:pStyle w:val="paragraph"/>
        <w:keepNext/>
        <w:keepLines/>
      </w:pPr>
      <w:r w:rsidRPr="00766FBB">
        <w:lastRenderedPageBreak/>
        <w:tab/>
        <w:t>(d)</w:t>
      </w:r>
      <w:r w:rsidRPr="00766FBB">
        <w:tab/>
        <w:t>the jurisdiction is federal jurisdiction.</w:t>
      </w:r>
    </w:p>
    <w:p w:rsidR="00D06E84" w:rsidRPr="00766FBB" w:rsidRDefault="00D06E84" w:rsidP="00D06E84">
      <w:pPr>
        <w:pStyle w:val="Penalty"/>
      </w:pPr>
      <w:r w:rsidRPr="00766FBB">
        <w:t>Penalty:</w:t>
      </w:r>
      <w:r w:rsidRPr="00766FBB">
        <w:tab/>
        <w:t>Imprisonment for 2 years.</w:t>
      </w:r>
    </w:p>
    <w:p w:rsidR="00D06E84" w:rsidRPr="00766FBB" w:rsidRDefault="00D06E84" w:rsidP="00D06E84">
      <w:pPr>
        <w:pStyle w:val="subsection"/>
      </w:pPr>
      <w:r w:rsidRPr="00766FBB">
        <w:tab/>
        <w:t>(5)</w:t>
      </w:r>
      <w:r w:rsidRPr="00766FBB">
        <w:tab/>
        <w:t xml:space="preserve">Absolute liability applies to the </w:t>
      </w:r>
      <w:r w:rsidR="00766FBB">
        <w:t>paragraph (</w:t>
      </w:r>
      <w:r w:rsidRPr="00766FBB">
        <w:t>4)(d) element of the offence.</w:t>
      </w:r>
    </w:p>
    <w:p w:rsidR="00D06E84" w:rsidRPr="00766FBB" w:rsidRDefault="00D06E84" w:rsidP="00D06E84">
      <w:pPr>
        <w:pStyle w:val="notetext"/>
      </w:pPr>
      <w:r w:rsidRPr="00766FBB">
        <w:t>Note:</w:t>
      </w:r>
      <w:r w:rsidRPr="00766FBB">
        <w:tab/>
        <w:t>For absolute liability, see section</w:t>
      </w:r>
      <w:r w:rsidR="00766FBB">
        <w:t> </w:t>
      </w:r>
      <w:r w:rsidRPr="00766FBB">
        <w:t xml:space="preserve">6.2 of the </w:t>
      </w:r>
      <w:r w:rsidRPr="00766FBB">
        <w:rPr>
          <w:i/>
        </w:rPr>
        <w:t>Criminal Code</w:t>
      </w:r>
      <w:r w:rsidRPr="00766FBB">
        <w:t>.</w:t>
      </w:r>
    </w:p>
    <w:p w:rsidR="009239C5" w:rsidRPr="00766FBB" w:rsidRDefault="009239C5" w:rsidP="00B5109B">
      <w:pPr>
        <w:pStyle w:val="ActHead3"/>
        <w:pageBreakBefore/>
      </w:pPr>
      <w:bookmarkStart w:id="203" w:name="_Toc442792118"/>
      <w:r w:rsidRPr="00766FBB">
        <w:rPr>
          <w:rStyle w:val="CharDivNo"/>
        </w:rPr>
        <w:lastRenderedPageBreak/>
        <w:t>Division</w:t>
      </w:r>
      <w:r w:rsidR="00766FBB" w:rsidRPr="00766FBB">
        <w:rPr>
          <w:rStyle w:val="CharDivNo"/>
        </w:rPr>
        <w:t> </w:t>
      </w:r>
      <w:r w:rsidRPr="00766FBB">
        <w:rPr>
          <w:rStyle w:val="CharDivNo"/>
        </w:rPr>
        <w:t>3</w:t>
      </w:r>
      <w:r w:rsidRPr="00766FBB">
        <w:t>—</w:t>
      </w:r>
      <w:r w:rsidRPr="00766FBB">
        <w:rPr>
          <w:rStyle w:val="CharDivText"/>
        </w:rPr>
        <w:t>Evidence and witnesses</w:t>
      </w:r>
      <w:bookmarkEnd w:id="203"/>
    </w:p>
    <w:p w:rsidR="00332361" w:rsidRPr="00766FBB" w:rsidRDefault="00332361" w:rsidP="00332361">
      <w:pPr>
        <w:pStyle w:val="ActHead5"/>
      </w:pPr>
      <w:bookmarkStart w:id="204" w:name="_Toc442792119"/>
      <w:r w:rsidRPr="00766FBB">
        <w:rPr>
          <w:rStyle w:val="CharSectno"/>
        </w:rPr>
        <w:t>35</w:t>
      </w:r>
      <w:r w:rsidRPr="00766FBB">
        <w:t xml:space="preserve">  Giving false testimony</w:t>
      </w:r>
      <w:bookmarkEnd w:id="204"/>
    </w:p>
    <w:p w:rsidR="00332361" w:rsidRPr="00766FBB" w:rsidRDefault="00332361" w:rsidP="00332361">
      <w:pPr>
        <w:pStyle w:val="subsection"/>
      </w:pPr>
      <w:r w:rsidRPr="00766FBB">
        <w:tab/>
        <w:t>(1)</w:t>
      </w:r>
      <w:r w:rsidRPr="00766FBB">
        <w:tab/>
        <w:t>A person commits an offence if:</w:t>
      </w:r>
    </w:p>
    <w:p w:rsidR="00332361" w:rsidRPr="00766FBB" w:rsidRDefault="00332361" w:rsidP="00332361">
      <w:pPr>
        <w:pStyle w:val="paragraph"/>
      </w:pPr>
      <w:r w:rsidRPr="00766FBB">
        <w:tab/>
        <w:t>(a)</w:t>
      </w:r>
      <w:r w:rsidRPr="00766FBB">
        <w:tab/>
        <w:t>the person gives false testimony touching a matter; and</w:t>
      </w:r>
    </w:p>
    <w:p w:rsidR="00332361" w:rsidRPr="00766FBB" w:rsidRDefault="00332361" w:rsidP="00332361">
      <w:pPr>
        <w:pStyle w:val="paragraph"/>
      </w:pPr>
      <w:r w:rsidRPr="00766FBB">
        <w:tab/>
        <w:t>(b)</w:t>
      </w:r>
      <w:r w:rsidRPr="00766FBB">
        <w:tab/>
        <w:t>the person does so:</w:t>
      </w:r>
    </w:p>
    <w:p w:rsidR="00332361" w:rsidRPr="00766FBB" w:rsidRDefault="00332361" w:rsidP="00332361">
      <w:pPr>
        <w:pStyle w:val="paragraphsub"/>
      </w:pPr>
      <w:r w:rsidRPr="00766FBB">
        <w:tab/>
        <w:t>(i)</w:t>
      </w:r>
      <w:r w:rsidRPr="00766FBB">
        <w:tab/>
        <w:t>in a judicial proceeding; or</w:t>
      </w:r>
    </w:p>
    <w:p w:rsidR="00332361" w:rsidRPr="00766FBB" w:rsidRDefault="00332361" w:rsidP="00332361">
      <w:pPr>
        <w:pStyle w:val="paragraphsub"/>
      </w:pPr>
      <w:r w:rsidRPr="00766FBB">
        <w:tab/>
        <w:t>(ii)</w:t>
      </w:r>
      <w:r w:rsidRPr="00766FBB">
        <w:tab/>
        <w:t>with the intention of instituting a judicial proceeding; and</w:t>
      </w:r>
    </w:p>
    <w:p w:rsidR="00332361" w:rsidRPr="00766FBB" w:rsidRDefault="00332361" w:rsidP="00332361">
      <w:pPr>
        <w:pStyle w:val="paragraph"/>
      </w:pPr>
      <w:r w:rsidRPr="00766FBB">
        <w:tab/>
        <w:t>(c)</w:t>
      </w:r>
      <w:r w:rsidRPr="00766FBB">
        <w:tab/>
        <w:t>the matter is material in the judicial proceeding; and</w:t>
      </w:r>
    </w:p>
    <w:p w:rsidR="00332361" w:rsidRPr="00766FBB" w:rsidRDefault="00332361" w:rsidP="00332361">
      <w:pPr>
        <w:pStyle w:val="paragraph"/>
      </w:pPr>
      <w:r w:rsidRPr="00766FBB">
        <w:tab/>
        <w:t>(d)</w:t>
      </w:r>
      <w:r w:rsidRPr="00766FBB">
        <w:tab/>
        <w:t>the judicial proceeding is a federal judicial proceeding.</w:t>
      </w:r>
    </w:p>
    <w:p w:rsidR="00332361" w:rsidRPr="00766FBB" w:rsidRDefault="00332361" w:rsidP="00332361">
      <w:pPr>
        <w:pStyle w:val="Penalty"/>
      </w:pPr>
      <w:r w:rsidRPr="00766FBB">
        <w:t>Penalty:</w:t>
      </w:r>
      <w:r w:rsidRPr="00766FBB">
        <w:tab/>
        <w:t>Imprisonment for 5 years.</w:t>
      </w:r>
    </w:p>
    <w:p w:rsidR="00332361" w:rsidRPr="00766FBB" w:rsidRDefault="00332361" w:rsidP="00332361">
      <w:pPr>
        <w:pStyle w:val="subsection"/>
      </w:pPr>
      <w:r w:rsidRPr="00766FBB">
        <w:tab/>
        <w:t>(2)</w:t>
      </w:r>
      <w:r w:rsidRPr="00766FBB">
        <w:tab/>
        <w:t xml:space="preserve">Strict liability applies to the </w:t>
      </w:r>
      <w:r w:rsidR="00766FBB">
        <w:t>paragraph (</w:t>
      </w:r>
      <w:r w:rsidRPr="00766FBB">
        <w:t>1)(c) element of the offence.</w:t>
      </w:r>
    </w:p>
    <w:p w:rsidR="00332361" w:rsidRPr="00766FBB" w:rsidRDefault="00332361" w:rsidP="00332361">
      <w:pPr>
        <w:pStyle w:val="notetext"/>
      </w:pPr>
      <w:r w:rsidRPr="00766FBB">
        <w:t>Note:</w:t>
      </w:r>
      <w:r w:rsidRPr="00766FBB">
        <w:tab/>
        <w:t>For strict liability, see section</w:t>
      </w:r>
      <w:r w:rsidR="00766FBB">
        <w:t> </w:t>
      </w:r>
      <w:r w:rsidRPr="00766FBB">
        <w:t xml:space="preserve">6.1 of the </w:t>
      </w:r>
      <w:r w:rsidRPr="00766FBB">
        <w:rPr>
          <w:i/>
        </w:rPr>
        <w:t>Criminal Code</w:t>
      </w:r>
      <w:r w:rsidRPr="00766FBB">
        <w:t>.</w:t>
      </w:r>
    </w:p>
    <w:p w:rsidR="00332361" w:rsidRPr="00766FBB" w:rsidRDefault="00332361" w:rsidP="00332361">
      <w:pPr>
        <w:pStyle w:val="subsection"/>
      </w:pPr>
      <w:r w:rsidRPr="00766FBB">
        <w:tab/>
        <w:t>(3)</w:t>
      </w:r>
      <w:r w:rsidRPr="00766FBB">
        <w:tab/>
        <w:t xml:space="preserve">Absolute liability applies to the </w:t>
      </w:r>
      <w:r w:rsidR="00766FBB">
        <w:t>paragraph (</w:t>
      </w:r>
      <w:r w:rsidRPr="00766FBB">
        <w:t>1)(d) element of the offence.</w:t>
      </w:r>
    </w:p>
    <w:p w:rsidR="00332361" w:rsidRPr="00766FBB" w:rsidRDefault="00332361" w:rsidP="00332361">
      <w:pPr>
        <w:pStyle w:val="notetext"/>
      </w:pPr>
      <w:r w:rsidRPr="00766FBB">
        <w:t>Note:</w:t>
      </w:r>
      <w:r w:rsidRPr="00766FBB">
        <w:tab/>
        <w:t>For absolute liability, see section</w:t>
      </w:r>
      <w:r w:rsidR="00766FBB">
        <w:t> </w:t>
      </w:r>
      <w:r w:rsidRPr="00766FBB">
        <w:t xml:space="preserve">6.2 of the </w:t>
      </w:r>
      <w:r w:rsidRPr="00766FBB">
        <w:rPr>
          <w:i/>
        </w:rPr>
        <w:t>Criminal Code</w:t>
      </w:r>
      <w:r w:rsidRPr="00766FBB">
        <w:t>.</w:t>
      </w:r>
    </w:p>
    <w:p w:rsidR="00332361" w:rsidRPr="00766FBB" w:rsidRDefault="00332361" w:rsidP="00332361">
      <w:pPr>
        <w:pStyle w:val="subsection"/>
      </w:pPr>
      <w:r w:rsidRPr="00766FBB">
        <w:tab/>
        <w:t>(4)</w:t>
      </w:r>
      <w:r w:rsidRPr="00766FBB">
        <w:tab/>
        <w:t>For the purposes of this section, it is immaterial:</w:t>
      </w:r>
    </w:p>
    <w:p w:rsidR="00332361" w:rsidRPr="00766FBB" w:rsidRDefault="00332361" w:rsidP="00332361">
      <w:pPr>
        <w:pStyle w:val="paragraph"/>
      </w:pPr>
      <w:r w:rsidRPr="00766FBB">
        <w:tab/>
        <w:t>(a)</w:t>
      </w:r>
      <w:r w:rsidRPr="00766FBB">
        <w:tab/>
        <w:t>whether the testimony is given:</w:t>
      </w:r>
    </w:p>
    <w:p w:rsidR="00332361" w:rsidRPr="00766FBB" w:rsidRDefault="00332361" w:rsidP="00332361">
      <w:pPr>
        <w:pStyle w:val="paragraphsub"/>
      </w:pPr>
      <w:r w:rsidRPr="00766FBB">
        <w:tab/>
        <w:t>(i)</w:t>
      </w:r>
      <w:r w:rsidRPr="00766FBB">
        <w:tab/>
        <w:t>on oath or not on oath; or</w:t>
      </w:r>
    </w:p>
    <w:p w:rsidR="00332361" w:rsidRPr="00766FBB" w:rsidRDefault="00332361" w:rsidP="00332361">
      <w:pPr>
        <w:pStyle w:val="paragraphsub"/>
      </w:pPr>
      <w:r w:rsidRPr="00766FBB">
        <w:tab/>
        <w:t>(ii)</w:t>
      </w:r>
      <w:r w:rsidRPr="00766FBB">
        <w:tab/>
        <w:t>orally or in writing; or</w:t>
      </w:r>
    </w:p>
    <w:p w:rsidR="00332361" w:rsidRPr="00766FBB" w:rsidRDefault="00332361" w:rsidP="00332361">
      <w:pPr>
        <w:pStyle w:val="paragraph"/>
      </w:pPr>
      <w:r w:rsidRPr="00766FBB">
        <w:tab/>
        <w:t>(b)</w:t>
      </w:r>
      <w:r w:rsidRPr="00766FBB">
        <w:tab/>
        <w:t>whether the court or judicial tribunal to which the testimony is given:</w:t>
      </w:r>
    </w:p>
    <w:p w:rsidR="00332361" w:rsidRPr="00766FBB" w:rsidRDefault="00332361" w:rsidP="00332361">
      <w:pPr>
        <w:pStyle w:val="paragraphsub"/>
      </w:pPr>
      <w:r w:rsidRPr="00766FBB">
        <w:tab/>
        <w:t>(i)</w:t>
      </w:r>
      <w:r w:rsidRPr="00766FBB">
        <w:tab/>
        <w:t>is properly constituted; or</w:t>
      </w:r>
    </w:p>
    <w:p w:rsidR="00332361" w:rsidRPr="00766FBB" w:rsidRDefault="00332361" w:rsidP="00332361">
      <w:pPr>
        <w:pStyle w:val="paragraphsub"/>
      </w:pPr>
      <w:r w:rsidRPr="00766FBB">
        <w:tab/>
        <w:t>(ii)</w:t>
      </w:r>
      <w:r w:rsidRPr="00766FBB">
        <w:tab/>
        <w:t>is held in the proper place; or</w:t>
      </w:r>
    </w:p>
    <w:p w:rsidR="00332361" w:rsidRPr="00766FBB" w:rsidRDefault="00332361" w:rsidP="00332361">
      <w:pPr>
        <w:pStyle w:val="paragraph"/>
      </w:pPr>
      <w:r w:rsidRPr="00766FBB">
        <w:tab/>
        <w:t>(c)</w:t>
      </w:r>
      <w:r w:rsidRPr="00766FBB">
        <w:tab/>
        <w:t>whether the person who gave the testimony is a competent witness; or</w:t>
      </w:r>
    </w:p>
    <w:p w:rsidR="00332361" w:rsidRPr="00766FBB" w:rsidRDefault="00332361" w:rsidP="00332361">
      <w:pPr>
        <w:pStyle w:val="paragraph"/>
      </w:pPr>
      <w:r w:rsidRPr="00766FBB">
        <w:tab/>
        <w:t>(d)</w:t>
      </w:r>
      <w:r w:rsidRPr="00766FBB">
        <w:tab/>
        <w:t>whether the testimony is admissible.</w:t>
      </w:r>
    </w:p>
    <w:p w:rsidR="00332361" w:rsidRPr="00766FBB" w:rsidRDefault="00332361" w:rsidP="0022787E">
      <w:pPr>
        <w:pStyle w:val="ActHead5"/>
      </w:pPr>
      <w:bookmarkStart w:id="205" w:name="_Toc442792120"/>
      <w:r w:rsidRPr="00766FBB">
        <w:rPr>
          <w:rStyle w:val="CharSectno"/>
        </w:rPr>
        <w:lastRenderedPageBreak/>
        <w:t>36</w:t>
      </w:r>
      <w:r w:rsidRPr="00766FBB">
        <w:t xml:space="preserve">  Fabricating evidence</w:t>
      </w:r>
      <w:bookmarkEnd w:id="205"/>
    </w:p>
    <w:p w:rsidR="00332361" w:rsidRPr="00766FBB" w:rsidRDefault="00332361" w:rsidP="0022787E">
      <w:pPr>
        <w:pStyle w:val="subsection"/>
        <w:keepNext/>
        <w:keepLines/>
      </w:pPr>
      <w:r w:rsidRPr="00766FBB">
        <w:tab/>
        <w:t>(1)</w:t>
      </w:r>
      <w:r w:rsidRPr="00766FBB">
        <w:tab/>
        <w:t>A person commits an offence if:</w:t>
      </w:r>
    </w:p>
    <w:p w:rsidR="00332361" w:rsidRPr="00766FBB" w:rsidRDefault="00332361" w:rsidP="0022787E">
      <w:pPr>
        <w:pStyle w:val="paragraph"/>
        <w:keepNext/>
        <w:keepLines/>
      </w:pPr>
      <w:r w:rsidRPr="00766FBB">
        <w:tab/>
        <w:t>(a)</w:t>
      </w:r>
      <w:r w:rsidRPr="00766FBB">
        <w:tab/>
        <w:t>the person:</w:t>
      </w:r>
    </w:p>
    <w:p w:rsidR="00332361" w:rsidRPr="00766FBB" w:rsidRDefault="00332361" w:rsidP="00332361">
      <w:pPr>
        <w:pStyle w:val="paragraphsub"/>
      </w:pPr>
      <w:r w:rsidRPr="00766FBB">
        <w:tab/>
        <w:t>(i)</w:t>
      </w:r>
      <w:r w:rsidRPr="00766FBB">
        <w:tab/>
        <w:t>fabricates evidence; or</w:t>
      </w:r>
    </w:p>
    <w:p w:rsidR="00332361" w:rsidRPr="00766FBB" w:rsidRDefault="00332361" w:rsidP="00332361">
      <w:pPr>
        <w:pStyle w:val="paragraphsub"/>
      </w:pPr>
      <w:r w:rsidRPr="00766FBB">
        <w:tab/>
        <w:t>(ii)</w:t>
      </w:r>
      <w:r w:rsidRPr="00766FBB">
        <w:tab/>
        <w:t>makes use of fabricated evidence; and</w:t>
      </w:r>
    </w:p>
    <w:p w:rsidR="00332361" w:rsidRPr="00766FBB" w:rsidRDefault="00332361" w:rsidP="00332361">
      <w:pPr>
        <w:pStyle w:val="paragraph"/>
      </w:pPr>
      <w:r w:rsidRPr="00766FBB">
        <w:tab/>
        <w:t>(b)</w:t>
      </w:r>
      <w:r w:rsidRPr="00766FBB">
        <w:tab/>
        <w:t>the person does so with the intention of misleading a court or judicial tribunal in a judicial proceeding; and</w:t>
      </w:r>
    </w:p>
    <w:p w:rsidR="00332361" w:rsidRPr="00766FBB" w:rsidRDefault="00332361" w:rsidP="00332361">
      <w:pPr>
        <w:pStyle w:val="paragraph"/>
      </w:pPr>
      <w:r w:rsidRPr="00766FBB">
        <w:tab/>
        <w:t>(c)</w:t>
      </w:r>
      <w:r w:rsidRPr="00766FBB">
        <w:tab/>
        <w:t>the judicial proceeding is a federal judicial proceeding.</w:t>
      </w:r>
    </w:p>
    <w:p w:rsidR="00332361" w:rsidRPr="00766FBB" w:rsidRDefault="00332361" w:rsidP="00332361">
      <w:pPr>
        <w:pStyle w:val="Penalty"/>
      </w:pPr>
      <w:r w:rsidRPr="00766FBB">
        <w:t>Penalty:</w:t>
      </w:r>
      <w:r w:rsidRPr="00766FBB">
        <w:tab/>
        <w:t>Imprisonment for 5 years.</w:t>
      </w:r>
    </w:p>
    <w:p w:rsidR="00332361" w:rsidRPr="00766FBB" w:rsidRDefault="00332361" w:rsidP="00332361">
      <w:pPr>
        <w:pStyle w:val="subsection"/>
      </w:pPr>
      <w:r w:rsidRPr="00766FBB">
        <w:tab/>
        <w:t>(2)</w:t>
      </w:r>
      <w:r w:rsidRPr="00766FBB">
        <w:tab/>
        <w:t xml:space="preserve">Absolute liability applies to the </w:t>
      </w:r>
      <w:r w:rsidR="00766FBB">
        <w:t>paragraph (</w:t>
      </w:r>
      <w:r w:rsidRPr="00766FBB">
        <w:t>1)(c) element of the offence.</w:t>
      </w:r>
    </w:p>
    <w:p w:rsidR="00332361" w:rsidRPr="00766FBB" w:rsidRDefault="00332361" w:rsidP="00332361">
      <w:pPr>
        <w:pStyle w:val="notetext"/>
      </w:pPr>
      <w:r w:rsidRPr="00766FBB">
        <w:t>Note:</w:t>
      </w:r>
      <w:r w:rsidRPr="00766FBB">
        <w:tab/>
        <w:t>For absolute liability, see section</w:t>
      </w:r>
      <w:r w:rsidR="00766FBB">
        <w:t> </w:t>
      </w:r>
      <w:r w:rsidRPr="00766FBB">
        <w:t xml:space="preserve">6.2 of the </w:t>
      </w:r>
      <w:r w:rsidRPr="00766FBB">
        <w:rPr>
          <w:i/>
        </w:rPr>
        <w:t>Criminal Code</w:t>
      </w:r>
      <w:r w:rsidRPr="00766FBB">
        <w:t>.</w:t>
      </w:r>
    </w:p>
    <w:p w:rsidR="00332361" w:rsidRPr="00766FBB" w:rsidRDefault="00332361" w:rsidP="00332361">
      <w:pPr>
        <w:pStyle w:val="ActHead5"/>
      </w:pPr>
      <w:bookmarkStart w:id="206" w:name="_Toc442792121"/>
      <w:r w:rsidRPr="00766FBB">
        <w:rPr>
          <w:rStyle w:val="CharSectno"/>
        </w:rPr>
        <w:t>36A</w:t>
      </w:r>
      <w:r w:rsidRPr="00766FBB">
        <w:t xml:space="preserve">  Intimidation of witnesses etc.</w:t>
      </w:r>
      <w:bookmarkEnd w:id="206"/>
    </w:p>
    <w:p w:rsidR="00332361" w:rsidRPr="00766FBB" w:rsidRDefault="00332361" w:rsidP="00332361">
      <w:pPr>
        <w:pStyle w:val="subsection"/>
      </w:pPr>
      <w:r w:rsidRPr="00766FBB">
        <w:tab/>
        <w:t>(1)</w:t>
      </w:r>
      <w:r w:rsidRPr="00766FBB">
        <w:tab/>
        <w:t xml:space="preserve">A person (the </w:t>
      </w:r>
      <w:r w:rsidRPr="00766FBB">
        <w:rPr>
          <w:b/>
          <w:i/>
        </w:rPr>
        <w:t>first person</w:t>
      </w:r>
      <w:r w:rsidRPr="00766FBB">
        <w:t>) commits an offence if:</w:t>
      </w:r>
    </w:p>
    <w:p w:rsidR="00332361" w:rsidRPr="00766FBB" w:rsidRDefault="00332361" w:rsidP="00332361">
      <w:pPr>
        <w:pStyle w:val="paragraph"/>
      </w:pPr>
      <w:r w:rsidRPr="00766FBB">
        <w:tab/>
        <w:t>(a)</w:t>
      </w:r>
      <w:r w:rsidRPr="00766FBB">
        <w:tab/>
        <w:t>the first person:</w:t>
      </w:r>
    </w:p>
    <w:p w:rsidR="00332361" w:rsidRPr="00766FBB" w:rsidRDefault="00332361" w:rsidP="00332361">
      <w:pPr>
        <w:pStyle w:val="paragraphsub"/>
      </w:pPr>
      <w:r w:rsidRPr="00766FBB">
        <w:tab/>
        <w:t>(i)</w:t>
      </w:r>
      <w:r w:rsidRPr="00766FBB">
        <w:tab/>
        <w:t>threatens, intimidates or restrains another person; or</w:t>
      </w:r>
    </w:p>
    <w:p w:rsidR="00332361" w:rsidRPr="00766FBB" w:rsidRDefault="00332361" w:rsidP="00332361">
      <w:pPr>
        <w:pStyle w:val="paragraphsub"/>
      </w:pPr>
      <w:r w:rsidRPr="00766FBB">
        <w:tab/>
        <w:t>(ii)</w:t>
      </w:r>
      <w:r w:rsidRPr="00766FBB">
        <w:tab/>
        <w:t>uses violence to, or inflicts an injury on, another person; or</w:t>
      </w:r>
    </w:p>
    <w:p w:rsidR="00332361" w:rsidRPr="00766FBB" w:rsidRDefault="00332361" w:rsidP="00332361">
      <w:pPr>
        <w:pStyle w:val="paragraphsub"/>
      </w:pPr>
      <w:r w:rsidRPr="00766FBB">
        <w:tab/>
        <w:t>(iii)</w:t>
      </w:r>
      <w:r w:rsidRPr="00766FBB">
        <w:tab/>
        <w:t>causes or procures violence, damage, loss or disadvantage to another person; or</w:t>
      </w:r>
    </w:p>
    <w:p w:rsidR="00332361" w:rsidRPr="00766FBB" w:rsidRDefault="00332361" w:rsidP="00332361">
      <w:pPr>
        <w:pStyle w:val="paragraphsub"/>
      </w:pPr>
      <w:r w:rsidRPr="00766FBB">
        <w:tab/>
        <w:t>(iv)</w:t>
      </w:r>
      <w:r w:rsidRPr="00766FBB">
        <w:tab/>
        <w:t>causes or procures the punishment of another person; and</w:t>
      </w:r>
    </w:p>
    <w:p w:rsidR="00332361" w:rsidRPr="00766FBB" w:rsidRDefault="00332361" w:rsidP="00332361">
      <w:pPr>
        <w:pStyle w:val="paragraph"/>
      </w:pPr>
      <w:r w:rsidRPr="00766FBB">
        <w:tab/>
        <w:t>(b)</w:t>
      </w:r>
      <w:r w:rsidRPr="00766FBB">
        <w:tab/>
        <w:t>the first person does so on account of the other person having appeared, or being about to appear, as a witness in a judicial proceeding; and</w:t>
      </w:r>
    </w:p>
    <w:p w:rsidR="00332361" w:rsidRPr="00766FBB" w:rsidRDefault="00332361" w:rsidP="00332361">
      <w:pPr>
        <w:pStyle w:val="paragraph"/>
      </w:pPr>
      <w:r w:rsidRPr="00766FBB">
        <w:tab/>
        <w:t>(c)</w:t>
      </w:r>
      <w:r w:rsidRPr="00766FBB">
        <w:tab/>
        <w:t>the judicial proceeding is a federal judicial proceeding.</w:t>
      </w:r>
    </w:p>
    <w:p w:rsidR="00332361" w:rsidRPr="00766FBB" w:rsidRDefault="00332361" w:rsidP="00332361">
      <w:pPr>
        <w:pStyle w:val="Penalty"/>
      </w:pPr>
      <w:r w:rsidRPr="00766FBB">
        <w:t>Penalty:</w:t>
      </w:r>
      <w:r w:rsidRPr="00766FBB">
        <w:tab/>
        <w:t>Imprisonment for 5 years.</w:t>
      </w:r>
    </w:p>
    <w:p w:rsidR="00332361" w:rsidRPr="00766FBB" w:rsidRDefault="00332361" w:rsidP="00332361">
      <w:pPr>
        <w:pStyle w:val="subsection"/>
      </w:pPr>
      <w:r w:rsidRPr="00766FBB">
        <w:tab/>
        <w:t>(2)</w:t>
      </w:r>
      <w:r w:rsidRPr="00766FBB">
        <w:tab/>
        <w:t xml:space="preserve">Absolute liability applies to the </w:t>
      </w:r>
      <w:r w:rsidR="00766FBB">
        <w:t>paragraph (</w:t>
      </w:r>
      <w:r w:rsidRPr="00766FBB">
        <w:t>1)(c) element of the offence.</w:t>
      </w:r>
    </w:p>
    <w:p w:rsidR="00332361" w:rsidRPr="00766FBB" w:rsidRDefault="00332361" w:rsidP="00332361">
      <w:pPr>
        <w:pStyle w:val="notetext"/>
      </w:pPr>
      <w:r w:rsidRPr="00766FBB">
        <w:t>Note:</w:t>
      </w:r>
      <w:r w:rsidRPr="00766FBB">
        <w:tab/>
        <w:t>For absolute liability, see section</w:t>
      </w:r>
      <w:r w:rsidR="00766FBB">
        <w:t> </w:t>
      </w:r>
      <w:r w:rsidRPr="00766FBB">
        <w:t xml:space="preserve">6.2 of the </w:t>
      </w:r>
      <w:r w:rsidRPr="00766FBB">
        <w:rPr>
          <w:i/>
        </w:rPr>
        <w:t>Criminal Code</w:t>
      </w:r>
      <w:r w:rsidRPr="00766FBB">
        <w:t>.</w:t>
      </w:r>
    </w:p>
    <w:p w:rsidR="00332361" w:rsidRPr="00766FBB" w:rsidRDefault="00332361" w:rsidP="0022787E">
      <w:pPr>
        <w:pStyle w:val="ActHead5"/>
      </w:pPr>
      <w:bookmarkStart w:id="207" w:name="_Toc442792122"/>
      <w:r w:rsidRPr="00766FBB">
        <w:rPr>
          <w:rStyle w:val="CharSectno"/>
        </w:rPr>
        <w:lastRenderedPageBreak/>
        <w:t>37</w:t>
      </w:r>
      <w:r w:rsidRPr="00766FBB">
        <w:t xml:space="preserve">  Corruption of witnesses</w:t>
      </w:r>
      <w:bookmarkEnd w:id="207"/>
    </w:p>
    <w:p w:rsidR="00332361" w:rsidRPr="00766FBB" w:rsidRDefault="00332361" w:rsidP="0022787E">
      <w:pPr>
        <w:pStyle w:val="SubsectionHead"/>
      </w:pPr>
      <w:r w:rsidRPr="00766FBB">
        <w:t>Agreements or understandings</w:t>
      </w:r>
    </w:p>
    <w:p w:rsidR="00332361" w:rsidRPr="00766FBB" w:rsidRDefault="00332361" w:rsidP="0022787E">
      <w:pPr>
        <w:pStyle w:val="subsection"/>
        <w:keepNext/>
        <w:keepLines/>
      </w:pPr>
      <w:r w:rsidRPr="00766FBB">
        <w:tab/>
        <w:t>(1)</w:t>
      </w:r>
      <w:r w:rsidRPr="00766FBB">
        <w:tab/>
        <w:t xml:space="preserve">A person (the </w:t>
      </w:r>
      <w:r w:rsidRPr="00766FBB">
        <w:rPr>
          <w:b/>
          <w:i/>
        </w:rPr>
        <w:t>first person</w:t>
      </w:r>
      <w:r w:rsidRPr="00766FBB">
        <w:t>) commits an offence if:</w:t>
      </w:r>
    </w:p>
    <w:p w:rsidR="00332361" w:rsidRPr="00766FBB" w:rsidRDefault="00332361" w:rsidP="0022787E">
      <w:pPr>
        <w:pStyle w:val="paragraph"/>
        <w:keepNext/>
        <w:keepLines/>
      </w:pPr>
      <w:r w:rsidRPr="00766FBB">
        <w:tab/>
        <w:t>(a)</w:t>
      </w:r>
      <w:r w:rsidRPr="00766FBB">
        <w:tab/>
        <w:t>the first person:</w:t>
      </w:r>
    </w:p>
    <w:p w:rsidR="00332361" w:rsidRPr="00766FBB" w:rsidRDefault="00332361" w:rsidP="0022787E">
      <w:pPr>
        <w:pStyle w:val="paragraphsub"/>
        <w:keepNext/>
        <w:keepLines/>
      </w:pPr>
      <w:r w:rsidRPr="00766FBB">
        <w:tab/>
        <w:t>(i)</w:t>
      </w:r>
      <w:r w:rsidRPr="00766FBB">
        <w:tab/>
        <w:t>gives, confers or procures any property, or benefit, of any kind to, upon or for another person; or</w:t>
      </w:r>
    </w:p>
    <w:p w:rsidR="00332361" w:rsidRPr="00766FBB" w:rsidRDefault="00332361" w:rsidP="00332361">
      <w:pPr>
        <w:pStyle w:val="paragraphsub"/>
      </w:pPr>
      <w:r w:rsidRPr="00766FBB">
        <w:tab/>
        <w:t>(ii)</w:t>
      </w:r>
      <w:r w:rsidRPr="00766FBB">
        <w:tab/>
        <w:t>promises or offers to give, to confer, to procure or to attempt to procure any property, or benefit, of any kind to, upon or for another person; or</w:t>
      </w:r>
    </w:p>
    <w:p w:rsidR="00332361" w:rsidRPr="00766FBB" w:rsidRDefault="00332361" w:rsidP="00332361">
      <w:pPr>
        <w:pStyle w:val="paragraphsub"/>
      </w:pPr>
      <w:r w:rsidRPr="00766FBB">
        <w:tab/>
        <w:t>(iii)</w:t>
      </w:r>
      <w:r w:rsidRPr="00766FBB">
        <w:tab/>
        <w:t>asks for, receives or obtains any property, or benefit, of any kind for himself or herself or another person; or</w:t>
      </w:r>
    </w:p>
    <w:p w:rsidR="00332361" w:rsidRPr="00766FBB" w:rsidRDefault="00332361" w:rsidP="00332361">
      <w:pPr>
        <w:pStyle w:val="paragraphsub"/>
        <w:rPr>
          <w:b/>
        </w:rPr>
      </w:pPr>
      <w:r w:rsidRPr="00766FBB">
        <w:tab/>
        <w:t>(iv)</w:t>
      </w:r>
      <w:r w:rsidRPr="00766FBB">
        <w:tab/>
        <w:t>agrees to receive or to obtain any property, or benefit, of any kind for himself or herself or another person; and</w:t>
      </w:r>
    </w:p>
    <w:p w:rsidR="00332361" w:rsidRPr="00766FBB" w:rsidRDefault="00332361" w:rsidP="00332361">
      <w:pPr>
        <w:pStyle w:val="paragraph"/>
      </w:pPr>
      <w:r w:rsidRPr="00766FBB">
        <w:tab/>
        <w:t>(b)</w:t>
      </w:r>
      <w:r w:rsidRPr="00766FBB">
        <w:tab/>
        <w:t>the first person does so upon an agreement or understanding that any person called, or to be called, as a witness in a judicial proceeding will:</w:t>
      </w:r>
    </w:p>
    <w:p w:rsidR="00332361" w:rsidRPr="00766FBB" w:rsidRDefault="00332361" w:rsidP="00332361">
      <w:pPr>
        <w:pStyle w:val="paragraphsub"/>
      </w:pPr>
      <w:r w:rsidRPr="00766FBB">
        <w:tab/>
        <w:t>(i)</w:t>
      </w:r>
      <w:r w:rsidRPr="00766FBB">
        <w:tab/>
        <w:t>give false testimony; or</w:t>
      </w:r>
    </w:p>
    <w:p w:rsidR="00332361" w:rsidRPr="00766FBB" w:rsidRDefault="00332361" w:rsidP="00332361">
      <w:pPr>
        <w:pStyle w:val="paragraphsub"/>
      </w:pPr>
      <w:r w:rsidRPr="00766FBB">
        <w:tab/>
        <w:t>(ii)</w:t>
      </w:r>
      <w:r w:rsidRPr="00766FBB">
        <w:tab/>
        <w:t>withhold true testimony; and</w:t>
      </w:r>
    </w:p>
    <w:p w:rsidR="00332361" w:rsidRPr="00766FBB" w:rsidRDefault="00332361" w:rsidP="00332361">
      <w:pPr>
        <w:pStyle w:val="paragraph"/>
      </w:pPr>
      <w:r w:rsidRPr="00766FBB">
        <w:tab/>
        <w:t>(c)</w:t>
      </w:r>
      <w:r w:rsidRPr="00766FBB">
        <w:tab/>
        <w:t>the judicial proceeding is a federal judicial proceeding.</w:t>
      </w:r>
    </w:p>
    <w:p w:rsidR="00332361" w:rsidRPr="00766FBB" w:rsidRDefault="00332361" w:rsidP="00332361">
      <w:pPr>
        <w:pStyle w:val="Penalty"/>
      </w:pPr>
      <w:r w:rsidRPr="00766FBB">
        <w:t>Penalty:</w:t>
      </w:r>
      <w:r w:rsidRPr="00766FBB">
        <w:tab/>
        <w:t>Imprisonment for 5 years.</w:t>
      </w:r>
    </w:p>
    <w:p w:rsidR="00332361" w:rsidRPr="00766FBB" w:rsidRDefault="00332361" w:rsidP="00332361">
      <w:pPr>
        <w:pStyle w:val="subsection"/>
      </w:pPr>
      <w:r w:rsidRPr="00766FBB">
        <w:tab/>
        <w:t>(2)</w:t>
      </w:r>
      <w:r w:rsidRPr="00766FBB">
        <w:tab/>
        <w:t xml:space="preserve">Absolute liability applies to the </w:t>
      </w:r>
      <w:r w:rsidR="00766FBB">
        <w:t>paragraph (</w:t>
      </w:r>
      <w:r w:rsidRPr="00766FBB">
        <w:t>1)(c) element of the offence.</w:t>
      </w:r>
    </w:p>
    <w:p w:rsidR="00332361" w:rsidRPr="00766FBB" w:rsidRDefault="00332361" w:rsidP="00332361">
      <w:pPr>
        <w:pStyle w:val="notetext"/>
      </w:pPr>
      <w:r w:rsidRPr="00766FBB">
        <w:t>Note:</w:t>
      </w:r>
      <w:r w:rsidRPr="00766FBB">
        <w:tab/>
        <w:t>For absolute liability, see section</w:t>
      </w:r>
      <w:r w:rsidR="00766FBB">
        <w:t> </w:t>
      </w:r>
      <w:r w:rsidRPr="00766FBB">
        <w:t xml:space="preserve">6.2 of the </w:t>
      </w:r>
      <w:r w:rsidRPr="00766FBB">
        <w:rPr>
          <w:i/>
        </w:rPr>
        <w:t>Criminal Code</w:t>
      </w:r>
      <w:r w:rsidRPr="00766FBB">
        <w:t>.</w:t>
      </w:r>
    </w:p>
    <w:p w:rsidR="00332361" w:rsidRPr="00766FBB" w:rsidRDefault="00332361" w:rsidP="00332361">
      <w:pPr>
        <w:pStyle w:val="SubsectionHead"/>
      </w:pPr>
      <w:r w:rsidRPr="00766FBB">
        <w:t>Inducing false testimony</w:t>
      </w:r>
    </w:p>
    <w:p w:rsidR="00332361" w:rsidRPr="00766FBB" w:rsidRDefault="00332361" w:rsidP="00332361">
      <w:pPr>
        <w:pStyle w:val="subsection"/>
      </w:pPr>
      <w:r w:rsidRPr="00766FBB">
        <w:tab/>
        <w:t>(3)</w:t>
      </w:r>
      <w:r w:rsidRPr="00766FBB">
        <w:tab/>
        <w:t>A person commits an offence if:</w:t>
      </w:r>
    </w:p>
    <w:p w:rsidR="00332361" w:rsidRPr="00766FBB" w:rsidRDefault="00332361" w:rsidP="00332361">
      <w:pPr>
        <w:pStyle w:val="paragraph"/>
      </w:pPr>
      <w:r w:rsidRPr="00766FBB">
        <w:tab/>
        <w:t>(a)</w:t>
      </w:r>
      <w:r w:rsidRPr="00766FBB">
        <w:tab/>
        <w:t>the person does an act; and</w:t>
      </w:r>
    </w:p>
    <w:p w:rsidR="00332361" w:rsidRPr="00766FBB" w:rsidRDefault="00332361" w:rsidP="00332361">
      <w:pPr>
        <w:pStyle w:val="paragraph"/>
      </w:pPr>
      <w:r w:rsidRPr="00766FBB">
        <w:tab/>
        <w:t>(b)</w:t>
      </w:r>
      <w:r w:rsidRPr="00766FBB">
        <w:tab/>
        <w:t>the person does so with the intention of inducing a person called, or to be called, as a witness in a judicial proceeding:</w:t>
      </w:r>
    </w:p>
    <w:p w:rsidR="00332361" w:rsidRPr="00766FBB" w:rsidRDefault="00332361" w:rsidP="00332361">
      <w:pPr>
        <w:pStyle w:val="paragraphsub"/>
      </w:pPr>
      <w:r w:rsidRPr="00766FBB">
        <w:tab/>
        <w:t>(i)</w:t>
      </w:r>
      <w:r w:rsidRPr="00766FBB">
        <w:tab/>
        <w:t>to give false testimony; or</w:t>
      </w:r>
    </w:p>
    <w:p w:rsidR="00332361" w:rsidRPr="00766FBB" w:rsidRDefault="00332361" w:rsidP="00332361">
      <w:pPr>
        <w:pStyle w:val="paragraphsub"/>
      </w:pPr>
      <w:r w:rsidRPr="00766FBB">
        <w:tab/>
        <w:t>(ii)</w:t>
      </w:r>
      <w:r w:rsidRPr="00766FBB">
        <w:tab/>
        <w:t>to withhold true testimony; and</w:t>
      </w:r>
    </w:p>
    <w:p w:rsidR="00332361" w:rsidRPr="00766FBB" w:rsidRDefault="00332361" w:rsidP="00332361">
      <w:pPr>
        <w:pStyle w:val="paragraph"/>
      </w:pPr>
      <w:r w:rsidRPr="00766FBB">
        <w:tab/>
        <w:t>(c)</w:t>
      </w:r>
      <w:r w:rsidRPr="00766FBB">
        <w:tab/>
        <w:t>the judicial proceeding is a federal judicial proceeding.</w:t>
      </w:r>
    </w:p>
    <w:p w:rsidR="00332361" w:rsidRPr="00766FBB" w:rsidRDefault="00332361" w:rsidP="00332361">
      <w:pPr>
        <w:pStyle w:val="Penalty"/>
      </w:pPr>
      <w:r w:rsidRPr="00766FBB">
        <w:lastRenderedPageBreak/>
        <w:t>Penalty:</w:t>
      </w:r>
      <w:r w:rsidRPr="00766FBB">
        <w:tab/>
        <w:t>Imprisonment for 5 years.</w:t>
      </w:r>
    </w:p>
    <w:p w:rsidR="00332361" w:rsidRPr="00766FBB" w:rsidRDefault="00332361" w:rsidP="00332361">
      <w:pPr>
        <w:pStyle w:val="subsection"/>
      </w:pPr>
      <w:r w:rsidRPr="00766FBB">
        <w:tab/>
        <w:t>(4)</w:t>
      </w:r>
      <w:r w:rsidRPr="00766FBB">
        <w:tab/>
        <w:t xml:space="preserve">Absolute liability applies to the </w:t>
      </w:r>
      <w:r w:rsidR="00766FBB">
        <w:t>paragraph (</w:t>
      </w:r>
      <w:r w:rsidRPr="00766FBB">
        <w:t>3)(c) element of the offence.</w:t>
      </w:r>
    </w:p>
    <w:p w:rsidR="00332361" w:rsidRPr="00766FBB" w:rsidRDefault="00332361" w:rsidP="00332361">
      <w:pPr>
        <w:pStyle w:val="notetext"/>
      </w:pPr>
      <w:r w:rsidRPr="00766FBB">
        <w:t>Note:</w:t>
      </w:r>
      <w:r w:rsidRPr="00766FBB">
        <w:tab/>
        <w:t>For absolute liability, see section</w:t>
      </w:r>
      <w:r w:rsidR="00766FBB">
        <w:t> </w:t>
      </w:r>
      <w:r w:rsidRPr="00766FBB">
        <w:t xml:space="preserve">6.2 of the </w:t>
      </w:r>
      <w:r w:rsidRPr="00766FBB">
        <w:rPr>
          <w:i/>
        </w:rPr>
        <w:t>Criminal Code</w:t>
      </w:r>
      <w:r w:rsidRPr="00766FBB">
        <w:t>.</w:t>
      </w:r>
    </w:p>
    <w:p w:rsidR="00332361" w:rsidRPr="00766FBB" w:rsidRDefault="00332361" w:rsidP="00332361">
      <w:pPr>
        <w:pStyle w:val="ActHead5"/>
      </w:pPr>
      <w:bookmarkStart w:id="208" w:name="_Toc442792123"/>
      <w:r w:rsidRPr="00766FBB">
        <w:rPr>
          <w:rStyle w:val="CharSectno"/>
        </w:rPr>
        <w:t>38</w:t>
      </w:r>
      <w:r w:rsidRPr="00766FBB">
        <w:t xml:space="preserve">  Deceiving witnesses</w:t>
      </w:r>
      <w:bookmarkEnd w:id="208"/>
    </w:p>
    <w:p w:rsidR="00332361" w:rsidRPr="00766FBB" w:rsidRDefault="00332361" w:rsidP="00332361">
      <w:pPr>
        <w:pStyle w:val="subsection"/>
      </w:pPr>
      <w:r w:rsidRPr="00766FBB">
        <w:tab/>
        <w:t>(1)</w:t>
      </w:r>
      <w:r w:rsidRPr="00766FBB">
        <w:tab/>
        <w:t xml:space="preserve">A person (the </w:t>
      </w:r>
      <w:r w:rsidRPr="00766FBB">
        <w:rPr>
          <w:b/>
          <w:i/>
        </w:rPr>
        <w:t>first person</w:t>
      </w:r>
      <w:r w:rsidRPr="00766FBB">
        <w:t>) commits an offence if:</w:t>
      </w:r>
    </w:p>
    <w:p w:rsidR="00332361" w:rsidRPr="00766FBB" w:rsidRDefault="00332361" w:rsidP="00332361">
      <w:pPr>
        <w:pStyle w:val="paragraph"/>
      </w:pPr>
      <w:r w:rsidRPr="00766FBB">
        <w:tab/>
        <w:t>(a)</w:t>
      </w:r>
      <w:r w:rsidRPr="00766FBB">
        <w:tab/>
        <w:t>the first person:</w:t>
      </w:r>
    </w:p>
    <w:p w:rsidR="00332361" w:rsidRPr="00766FBB" w:rsidRDefault="00332361" w:rsidP="00332361">
      <w:pPr>
        <w:pStyle w:val="paragraphsub"/>
      </w:pPr>
      <w:r w:rsidRPr="00766FBB">
        <w:tab/>
        <w:t>(i)</w:t>
      </w:r>
      <w:r w:rsidRPr="00766FBB">
        <w:tab/>
        <w:t>practises any fraud or deceit to a person called, or to be called, as a witness in a judicial proceeding; or</w:t>
      </w:r>
    </w:p>
    <w:p w:rsidR="00332361" w:rsidRPr="00766FBB" w:rsidRDefault="00332361" w:rsidP="00332361">
      <w:pPr>
        <w:pStyle w:val="paragraphsub"/>
      </w:pPr>
      <w:r w:rsidRPr="00766FBB">
        <w:tab/>
        <w:t>(ii)</w:t>
      </w:r>
      <w:r w:rsidRPr="00766FBB">
        <w:tab/>
        <w:t>makes or exhibits any false statement, representation, token or writing to a person called, or to be called, as a witness in a judicial proceeding; and</w:t>
      </w:r>
    </w:p>
    <w:p w:rsidR="00332361" w:rsidRPr="00766FBB" w:rsidRDefault="00332361" w:rsidP="00332361">
      <w:pPr>
        <w:pStyle w:val="paragraph"/>
      </w:pPr>
      <w:r w:rsidRPr="00766FBB">
        <w:tab/>
        <w:t>(b)</w:t>
      </w:r>
      <w:r w:rsidRPr="00766FBB">
        <w:tab/>
        <w:t>the first person does so with the intention of affecting the testimony of the other person; and</w:t>
      </w:r>
    </w:p>
    <w:p w:rsidR="00332361" w:rsidRPr="00766FBB" w:rsidRDefault="00332361" w:rsidP="00332361">
      <w:pPr>
        <w:pStyle w:val="paragraph"/>
      </w:pPr>
      <w:r w:rsidRPr="00766FBB">
        <w:tab/>
        <w:t>(c)</w:t>
      </w:r>
      <w:r w:rsidRPr="00766FBB">
        <w:tab/>
        <w:t>the judicial proceeding is a federal judicial proceeding.</w:t>
      </w:r>
    </w:p>
    <w:p w:rsidR="00332361" w:rsidRPr="00766FBB" w:rsidRDefault="00332361" w:rsidP="00332361">
      <w:pPr>
        <w:pStyle w:val="Penalty"/>
      </w:pPr>
      <w:r w:rsidRPr="00766FBB">
        <w:t>Penalty:</w:t>
      </w:r>
      <w:r w:rsidRPr="00766FBB">
        <w:tab/>
        <w:t>Imprisonment for 2 years.</w:t>
      </w:r>
    </w:p>
    <w:p w:rsidR="00332361" w:rsidRPr="00766FBB" w:rsidRDefault="00332361" w:rsidP="00332361">
      <w:pPr>
        <w:pStyle w:val="subsection"/>
      </w:pPr>
      <w:r w:rsidRPr="00766FBB">
        <w:tab/>
        <w:t>(2)</w:t>
      </w:r>
      <w:r w:rsidRPr="00766FBB">
        <w:tab/>
        <w:t xml:space="preserve">Absolute liability applies to the </w:t>
      </w:r>
      <w:r w:rsidR="00766FBB">
        <w:t>paragraph (</w:t>
      </w:r>
      <w:r w:rsidRPr="00766FBB">
        <w:t>1)(c) element of the offence.</w:t>
      </w:r>
    </w:p>
    <w:p w:rsidR="00332361" w:rsidRPr="00766FBB" w:rsidRDefault="00332361" w:rsidP="00332361">
      <w:pPr>
        <w:pStyle w:val="notetext"/>
      </w:pPr>
      <w:r w:rsidRPr="00766FBB">
        <w:t>Note:</w:t>
      </w:r>
      <w:r w:rsidRPr="00766FBB">
        <w:tab/>
        <w:t>For absolute liability, see section</w:t>
      </w:r>
      <w:r w:rsidR="00766FBB">
        <w:t> </w:t>
      </w:r>
      <w:r w:rsidRPr="00766FBB">
        <w:t xml:space="preserve">6.2 of the </w:t>
      </w:r>
      <w:r w:rsidRPr="00766FBB">
        <w:rPr>
          <w:i/>
        </w:rPr>
        <w:t>Criminal Code</w:t>
      </w:r>
      <w:r w:rsidRPr="00766FBB">
        <w:t>.</w:t>
      </w:r>
    </w:p>
    <w:p w:rsidR="00332361" w:rsidRPr="00766FBB" w:rsidRDefault="00332361" w:rsidP="00332361">
      <w:pPr>
        <w:pStyle w:val="ActHead5"/>
      </w:pPr>
      <w:bookmarkStart w:id="209" w:name="_Toc442792124"/>
      <w:r w:rsidRPr="00766FBB">
        <w:rPr>
          <w:rStyle w:val="CharSectno"/>
        </w:rPr>
        <w:t>39</w:t>
      </w:r>
      <w:r w:rsidRPr="00766FBB">
        <w:t xml:space="preserve">  Destroying evidence</w:t>
      </w:r>
      <w:bookmarkEnd w:id="209"/>
    </w:p>
    <w:p w:rsidR="00332361" w:rsidRPr="00766FBB" w:rsidRDefault="00332361" w:rsidP="00332361">
      <w:pPr>
        <w:pStyle w:val="subsection"/>
      </w:pPr>
      <w:r w:rsidRPr="00766FBB">
        <w:tab/>
        <w:t>(1)</w:t>
      </w:r>
      <w:r w:rsidRPr="00766FBB">
        <w:tab/>
        <w:t>A person commits an offence if:</w:t>
      </w:r>
    </w:p>
    <w:p w:rsidR="00332361" w:rsidRPr="00766FBB" w:rsidRDefault="00332361" w:rsidP="00332361">
      <w:pPr>
        <w:pStyle w:val="paragraph"/>
      </w:pPr>
      <w:r w:rsidRPr="00766FBB">
        <w:tab/>
        <w:t>(a)</w:t>
      </w:r>
      <w:r w:rsidRPr="00766FBB">
        <w:tab/>
        <w:t>the person knows that a book, document or thing of any kind is, or may be, required in evidence in a judicial proceeding; and</w:t>
      </w:r>
    </w:p>
    <w:p w:rsidR="00332361" w:rsidRPr="00766FBB" w:rsidRDefault="00332361" w:rsidP="00332361">
      <w:pPr>
        <w:pStyle w:val="paragraph"/>
      </w:pPr>
      <w:r w:rsidRPr="00766FBB">
        <w:tab/>
        <w:t>(b)</w:t>
      </w:r>
      <w:r w:rsidRPr="00766FBB">
        <w:tab/>
        <w:t>the person:</w:t>
      </w:r>
    </w:p>
    <w:p w:rsidR="00332361" w:rsidRPr="00766FBB" w:rsidRDefault="00332361" w:rsidP="00332361">
      <w:pPr>
        <w:pStyle w:val="paragraphsub"/>
      </w:pPr>
      <w:r w:rsidRPr="00766FBB">
        <w:tab/>
        <w:t>(i)</w:t>
      </w:r>
      <w:r w:rsidRPr="00766FBB">
        <w:tab/>
        <w:t>destroys the book, document or thing; or</w:t>
      </w:r>
    </w:p>
    <w:p w:rsidR="00332361" w:rsidRPr="00766FBB" w:rsidRDefault="00332361" w:rsidP="00332361">
      <w:pPr>
        <w:pStyle w:val="paragraphsub"/>
      </w:pPr>
      <w:r w:rsidRPr="00766FBB">
        <w:tab/>
        <w:t>(ii)</w:t>
      </w:r>
      <w:r w:rsidRPr="00766FBB">
        <w:tab/>
        <w:t>renders the book, document or thing illegible, undecipherable or incapable of identification; and</w:t>
      </w:r>
    </w:p>
    <w:p w:rsidR="00332361" w:rsidRPr="00766FBB" w:rsidRDefault="00332361" w:rsidP="00332361">
      <w:pPr>
        <w:pStyle w:val="paragraph"/>
      </w:pPr>
      <w:r w:rsidRPr="00766FBB">
        <w:tab/>
        <w:t>(c)</w:t>
      </w:r>
      <w:r w:rsidRPr="00766FBB">
        <w:tab/>
        <w:t>the person does so with the intention of preventing the book, document or thing from being used in evidence; and</w:t>
      </w:r>
    </w:p>
    <w:p w:rsidR="00332361" w:rsidRPr="00766FBB" w:rsidRDefault="00332361" w:rsidP="00332361">
      <w:pPr>
        <w:pStyle w:val="paragraph"/>
      </w:pPr>
      <w:r w:rsidRPr="00766FBB">
        <w:lastRenderedPageBreak/>
        <w:tab/>
        <w:t>(d)</w:t>
      </w:r>
      <w:r w:rsidRPr="00766FBB">
        <w:tab/>
        <w:t>the judicial proceeding is a federal judicial proceeding.</w:t>
      </w:r>
    </w:p>
    <w:p w:rsidR="00332361" w:rsidRPr="00766FBB" w:rsidRDefault="00332361" w:rsidP="00332361">
      <w:pPr>
        <w:pStyle w:val="Penalty"/>
      </w:pPr>
      <w:r w:rsidRPr="00766FBB">
        <w:t>Penalty:</w:t>
      </w:r>
      <w:r w:rsidRPr="00766FBB">
        <w:tab/>
        <w:t>Imprisonment for 5 years.</w:t>
      </w:r>
    </w:p>
    <w:p w:rsidR="00332361" w:rsidRPr="00766FBB" w:rsidRDefault="00332361" w:rsidP="00332361">
      <w:pPr>
        <w:pStyle w:val="subsection"/>
      </w:pPr>
      <w:r w:rsidRPr="00766FBB">
        <w:tab/>
        <w:t>(2)</w:t>
      </w:r>
      <w:r w:rsidRPr="00766FBB">
        <w:tab/>
        <w:t xml:space="preserve">Absolute liability applies to the </w:t>
      </w:r>
      <w:r w:rsidR="00766FBB">
        <w:t>paragraph (</w:t>
      </w:r>
      <w:r w:rsidRPr="00766FBB">
        <w:t>1)(d) element of the offence.</w:t>
      </w:r>
    </w:p>
    <w:p w:rsidR="00332361" w:rsidRPr="00766FBB" w:rsidRDefault="00332361" w:rsidP="00332361">
      <w:pPr>
        <w:pStyle w:val="notetext"/>
      </w:pPr>
      <w:r w:rsidRPr="00766FBB">
        <w:t>Note:</w:t>
      </w:r>
      <w:r w:rsidRPr="00766FBB">
        <w:tab/>
        <w:t>For absolute liability, see section</w:t>
      </w:r>
      <w:r w:rsidR="00766FBB">
        <w:t> </w:t>
      </w:r>
      <w:r w:rsidRPr="00766FBB">
        <w:t xml:space="preserve">6.2 of the </w:t>
      </w:r>
      <w:r w:rsidRPr="00766FBB">
        <w:rPr>
          <w:i/>
        </w:rPr>
        <w:t>Criminal Code</w:t>
      </w:r>
      <w:r w:rsidRPr="00766FBB">
        <w:t>.</w:t>
      </w:r>
    </w:p>
    <w:p w:rsidR="00332361" w:rsidRPr="00766FBB" w:rsidRDefault="00332361" w:rsidP="00332361">
      <w:pPr>
        <w:pStyle w:val="ActHead5"/>
      </w:pPr>
      <w:bookmarkStart w:id="210" w:name="_Toc442792125"/>
      <w:r w:rsidRPr="00766FBB">
        <w:rPr>
          <w:rStyle w:val="CharSectno"/>
        </w:rPr>
        <w:t>40</w:t>
      </w:r>
      <w:r w:rsidRPr="00766FBB">
        <w:t xml:space="preserve">  Preventing witnesses from attending Court</w:t>
      </w:r>
      <w:bookmarkEnd w:id="210"/>
    </w:p>
    <w:p w:rsidR="00332361" w:rsidRPr="00766FBB" w:rsidRDefault="00332361" w:rsidP="00332361">
      <w:pPr>
        <w:pStyle w:val="subsection"/>
      </w:pPr>
      <w:r w:rsidRPr="00766FBB">
        <w:tab/>
        <w:t>(1)</w:t>
      </w:r>
      <w:r w:rsidRPr="00766FBB">
        <w:tab/>
        <w:t xml:space="preserve">A person (the </w:t>
      </w:r>
      <w:r w:rsidRPr="00766FBB">
        <w:rPr>
          <w:b/>
          <w:i/>
        </w:rPr>
        <w:t>first person</w:t>
      </w:r>
      <w:r w:rsidRPr="00766FBB">
        <w:t>) commits an offence if:</w:t>
      </w:r>
    </w:p>
    <w:p w:rsidR="00332361" w:rsidRPr="00766FBB" w:rsidRDefault="00332361" w:rsidP="00332361">
      <w:pPr>
        <w:pStyle w:val="paragraph"/>
      </w:pPr>
      <w:r w:rsidRPr="00766FBB">
        <w:tab/>
        <w:t>(a)</w:t>
      </w:r>
      <w:r w:rsidRPr="00766FBB">
        <w:tab/>
        <w:t>another person has been subpoenaed or summoned to attend as a witness in a judicial proceeding; and</w:t>
      </w:r>
    </w:p>
    <w:p w:rsidR="00332361" w:rsidRPr="00766FBB" w:rsidRDefault="00332361" w:rsidP="00332361">
      <w:pPr>
        <w:pStyle w:val="paragraph"/>
      </w:pPr>
      <w:r w:rsidRPr="00766FBB">
        <w:tab/>
        <w:t>(b)</w:t>
      </w:r>
      <w:r w:rsidRPr="00766FBB">
        <w:tab/>
        <w:t>the first person prevents the other person from attending as a witness, or from producing anything in evidence, pursuant to the subpoena or summons; and</w:t>
      </w:r>
    </w:p>
    <w:p w:rsidR="00332361" w:rsidRPr="00766FBB" w:rsidRDefault="00332361" w:rsidP="00332361">
      <w:pPr>
        <w:pStyle w:val="paragraph"/>
      </w:pPr>
      <w:r w:rsidRPr="00766FBB">
        <w:tab/>
        <w:t>(c)</w:t>
      </w:r>
      <w:r w:rsidRPr="00766FBB">
        <w:tab/>
        <w:t>the judicial proceeding is a federal judicial proceeding.</w:t>
      </w:r>
    </w:p>
    <w:p w:rsidR="00332361" w:rsidRPr="00766FBB" w:rsidRDefault="00332361" w:rsidP="00332361">
      <w:pPr>
        <w:pStyle w:val="Penalty"/>
      </w:pPr>
      <w:r w:rsidRPr="00766FBB">
        <w:t>Penalty:</w:t>
      </w:r>
      <w:r w:rsidRPr="00766FBB">
        <w:tab/>
        <w:t>Imprisonment for 1 year.</w:t>
      </w:r>
    </w:p>
    <w:p w:rsidR="00332361" w:rsidRPr="00766FBB" w:rsidRDefault="00332361" w:rsidP="00332361">
      <w:pPr>
        <w:pStyle w:val="subsection"/>
      </w:pPr>
      <w:r w:rsidRPr="00766FBB">
        <w:tab/>
        <w:t>(2)</w:t>
      </w:r>
      <w:r w:rsidRPr="00766FBB">
        <w:tab/>
        <w:t xml:space="preserve">Absolute liability applies to the </w:t>
      </w:r>
      <w:r w:rsidR="00766FBB">
        <w:t>paragraph (</w:t>
      </w:r>
      <w:r w:rsidRPr="00766FBB">
        <w:t>1)(c) element of the offence.</w:t>
      </w:r>
    </w:p>
    <w:p w:rsidR="00332361" w:rsidRPr="00766FBB" w:rsidRDefault="00332361" w:rsidP="00332361">
      <w:pPr>
        <w:pStyle w:val="notetext"/>
      </w:pPr>
      <w:r w:rsidRPr="00766FBB">
        <w:t>Note:</w:t>
      </w:r>
      <w:r w:rsidRPr="00766FBB">
        <w:tab/>
        <w:t>For absolute liability, see section</w:t>
      </w:r>
      <w:r w:rsidR="00766FBB">
        <w:t> </w:t>
      </w:r>
      <w:r w:rsidRPr="00766FBB">
        <w:t xml:space="preserve">6.2 of the </w:t>
      </w:r>
      <w:r w:rsidRPr="00766FBB">
        <w:rPr>
          <w:i/>
        </w:rPr>
        <w:t>Criminal Code</w:t>
      </w:r>
      <w:r w:rsidRPr="00766FBB">
        <w:t>.</w:t>
      </w:r>
    </w:p>
    <w:p w:rsidR="00332361" w:rsidRPr="00766FBB" w:rsidRDefault="00332361" w:rsidP="00B5109B">
      <w:pPr>
        <w:pStyle w:val="ActHead3"/>
        <w:pageBreakBefore/>
      </w:pPr>
      <w:bookmarkStart w:id="211" w:name="_Toc442792126"/>
      <w:r w:rsidRPr="00766FBB">
        <w:rPr>
          <w:rStyle w:val="CharDivNo"/>
        </w:rPr>
        <w:lastRenderedPageBreak/>
        <w:t>Division</w:t>
      </w:r>
      <w:r w:rsidR="00766FBB" w:rsidRPr="00766FBB">
        <w:rPr>
          <w:rStyle w:val="CharDivNo"/>
        </w:rPr>
        <w:t> </w:t>
      </w:r>
      <w:r w:rsidRPr="00766FBB">
        <w:rPr>
          <w:rStyle w:val="CharDivNo"/>
        </w:rPr>
        <w:t>4</w:t>
      </w:r>
      <w:r w:rsidRPr="00766FBB">
        <w:t>—</w:t>
      </w:r>
      <w:r w:rsidRPr="00766FBB">
        <w:rPr>
          <w:rStyle w:val="CharDivText"/>
        </w:rPr>
        <w:t>Perverting the course of justice</w:t>
      </w:r>
      <w:bookmarkEnd w:id="211"/>
    </w:p>
    <w:p w:rsidR="005F1445" w:rsidRPr="00766FBB" w:rsidRDefault="005F1445" w:rsidP="005F1445">
      <w:pPr>
        <w:pStyle w:val="ActHead5"/>
      </w:pPr>
      <w:bookmarkStart w:id="212" w:name="_Toc442792127"/>
      <w:r w:rsidRPr="00766FBB">
        <w:rPr>
          <w:rStyle w:val="CharSectno"/>
        </w:rPr>
        <w:t>41</w:t>
      </w:r>
      <w:r w:rsidRPr="00766FBB">
        <w:t xml:space="preserve">  Conspiracy to bring false accusation</w:t>
      </w:r>
      <w:bookmarkEnd w:id="212"/>
    </w:p>
    <w:p w:rsidR="0095178C" w:rsidRPr="00766FBB" w:rsidRDefault="0095178C" w:rsidP="0095178C">
      <w:pPr>
        <w:pStyle w:val="subsection"/>
      </w:pPr>
      <w:r w:rsidRPr="00766FBB">
        <w:tab/>
        <w:t>(1)</w:t>
      </w:r>
      <w:r w:rsidRPr="00766FBB">
        <w:tab/>
        <w:t>A person commits an offence if:</w:t>
      </w:r>
    </w:p>
    <w:p w:rsidR="0095178C" w:rsidRPr="00766FBB" w:rsidRDefault="0095178C" w:rsidP="0095178C">
      <w:pPr>
        <w:pStyle w:val="paragraph"/>
      </w:pPr>
      <w:r w:rsidRPr="00766FBB">
        <w:tab/>
        <w:t>(a)</w:t>
      </w:r>
      <w:r w:rsidRPr="00766FBB">
        <w:tab/>
        <w:t>the person conspires with another person:</w:t>
      </w:r>
    </w:p>
    <w:p w:rsidR="0095178C" w:rsidRPr="00766FBB" w:rsidRDefault="0095178C" w:rsidP="0095178C">
      <w:pPr>
        <w:pStyle w:val="paragraphsub"/>
      </w:pPr>
      <w:r w:rsidRPr="00766FBB">
        <w:tab/>
        <w:t>(i)</w:t>
      </w:r>
      <w:r w:rsidRPr="00766FBB">
        <w:tab/>
        <w:t>to charge any person falsely with an offence; or</w:t>
      </w:r>
    </w:p>
    <w:p w:rsidR="0095178C" w:rsidRPr="00766FBB" w:rsidRDefault="0095178C" w:rsidP="0095178C">
      <w:pPr>
        <w:pStyle w:val="paragraphsub"/>
      </w:pPr>
      <w:r w:rsidRPr="00766FBB">
        <w:tab/>
        <w:t>(ii)</w:t>
      </w:r>
      <w:r w:rsidRPr="00766FBB">
        <w:tab/>
        <w:t>to cause any person to be falsely charged with an offence; and</w:t>
      </w:r>
    </w:p>
    <w:p w:rsidR="0095178C" w:rsidRPr="00766FBB" w:rsidRDefault="0095178C" w:rsidP="0095178C">
      <w:pPr>
        <w:pStyle w:val="paragraph"/>
      </w:pPr>
      <w:r w:rsidRPr="00766FBB">
        <w:tab/>
        <w:t>(b)</w:t>
      </w:r>
      <w:r w:rsidRPr="00766FBB">
        <w:tab/>
        <w:t xml:space="preserve">the offence referred to in </w:t>
      </w:r>
      <w:r w:rsidR="00766FBB">
        <w:t>paragraph (</w:t>
      </w:r>
      <w:r w:rsidRPr="00766FBB">
        <w:t>a) is an offence against a law of:</w:t>
      </w:r>
    </w:p>
    <w:p w:rsidR="0095178C" w:rsidRPr="00766FBB" w:rsidRDefault="0095178C" w:rsidP="0095178C">
      <w:pPr>
        <w:pStyle w:val="paragraphsub"/>
      </w:pPr>
      <w:r w:rsidRPr="00766FBB">
        <w:tab/>
        <w:t>(i)</w:t>
      </w:r>
      <w:r w:rsidRPr="00766FBB">
        <w:tab/>
        <w:t>the Commonwealth; or</w:t>
      </w:r>
    </w:p>
    <w:p w:rsidR="0095178C" w:rsidRPr="00766FBB" w:rsidRDefault="0095178C" w:rsidP="0095178C">
      <w:pPr>
        <w:pStyle w:val="paragraphsub"/>
      </w:pPr>
      <w:r w:rsidRPr="00766FBB">
        <w:tab/>
        <w:t>(ii)</w:t>
      </w:r>
      <w:r w:rsidRPr="00766FBB">
        <w:tab/>
        <w:t>a Territory.</w:t>
      </w:r>
    </w:p>
    <w:p w:rsidR="0095178C" w:rsidRPr="00766FBB" w:rsidRDefault="0095178C" w:rsidP="0095178C">
      <w:pPr>
        <w:pStyle w:val="Penalty"/>
      </w:pPr>
      <w:r w:rsidRPr="00766FBB">
        <w:t>Penalty:</w:t>
      </w:r>
      <w:r w:rsidRPr="00766FBB">
        <w:tab/>
        <w:t>Imprisonment for 10 years.</w:t>
      </w:r>
    </w:p>
    <w:p w:rsidR="0095178C" w:rsidRPr="00766FBB" w:rsidRDefault="0095178C" w:rsidP="0095178C">
      <w:pPr>
        <w:pStyle w:val="subsection"/>
      </w:pPr>
      <w:r w:rsidRPr="00766FBB">
        <w:tab/>
        <w:t>(1A)</w:t>
      </w:r>
      <w:r w:rsidRPr="00766FBB">
        <w:tab/>
        <w:t xml:space="preserve">Absolute liability applies to the </w:t>
      </w:r>
      <w:r w:rsidR="00766FBB">
        <w:t>paragraph (</w:t>
      </w:r>
      <w:r w:rsidRPr="00766FBB">
        <w:t>1)(b) element of the offence.</w:t>
      </w:r>
    </w:p>
    <w:p w:rsidR="0095178C" w:rsidRPr="00766FBB" w:rsidRDefault="0095178C" w:rsidP="0095178C">
      <w:pPr>
        <w:pStyle w:val="notetext"/>
      </w:pPr>
      <w:r w:rsidRPr="00766FBB">
        <w:t>Note:</w:t>
      </w:r>
      <w:r w:rsidRPr="00766FBB">
        <w:tab/>
        <w:t>For absolute liability, see section</w:t>
      </w:r>
      <w:r w:rsidR="00766FBB">
        <w:t> </w:t>
      </w:r>
      <w:r w:rsidRPr="00766FBB">
        <w:t xml:space="preserve">6.2 of the </w:t>
      </w:r>
      <w:r w:rsidRPr="00766FBB">
        <w:rPr>
          <w:i/>
        </w:rPr>
        <w:t>Criminal Code</w:t>
      </w:r>
      <w:r w:rsidRPr="00766FBB">
        <w:t>.</w:t>
      </w:r>
    </w:p>
    <w:p w:rsidR="005F1445" w:rsidRPr="00766FBB" w:rsidRDefault="005F1445" w:rsidP="005F1445">
      <w:pPr>
        <w:pStyle w:val="subsection"/>
      </w:pPr>
      <w:r w:rsidRPr="00766FBB">
        <w:tab/>
        <w:t>(2)</w:t>
      </w:r>
      <w:r w:rsidRPr="00766FBB">
        <w:tab/>
        <w:t xml:space="preserve">For a person to be guilty of an offence against </w:t>
      </w:r>
      <w:r w:rsidR="00766FBB">
        <w:t>subsection (</w:t>
      </w:r>
      <w:r w:rsidRPr="00766FBB">
        <w:t>1):</w:t>
      </w:r>
    </w:p>
    <w:p w:rsidR="005F1445" w:rsidRPr="00766FBB" w:rsidRDefault="005F1445" w:rsidP="005F1445">
      <w:pPr>
        <w:pStyle w:val="paragraph"/>
      </w:pPr>
      <w:r w:rsidRPr="00766FBB">
        <w:tab/>
        <w:t>(a)</w:t>
      </w:r>
      <w:r w:rsidRPr="00766FBB">
        <w:tab/>
        <w:t>the person must have entered into an agreement with one or more other persons; and</w:t>
      </w:r>
    </w:p>
    <w:p w:rsidR="005F1445" w:rsidRPr="00766FBB" w:rsidRDefault="005F1445" w:rsidP="005F1445">
      <w:pPr>
        <w:pStyle w:val="paragraph"/>
      </w:pPr>
      <w:r w:rsidRPr="00766FBB">
        <w:tab/>
        <w:t>(b)</w:t>
      </w:r>
      <w:r w:rsidRPr="00766FBB">
        <w:tab/>
        <w:t>the person and at least one other party to the agreement must have intended that a person be charged falsely with an offence pursuant to the agreement; and</w:t>
      </w:r>
    </w:p>
    <w:p w:rsidR="005F1445" w:rsidRPr="00766FBB" w:rsidRDefault="005F1445" w:rsidP="005F1445">
      <w:pPr>
        <w:pStyle w:val="paragraph"/>
      </w:pPr>
      <w:r w:rsidRPr="00766FBB">
        <w:tab/>
        <w:t>(c)</w:t>
      </w:r>
      <w:r w:rsidRPr="00766FBB">
        <w:tab/>
        <w:t>the person or at least one other party to the agreement must have committed an overt act pursuant to the agreement.</w:t>
      </w:r>
    </w:p>
    <w:p w:rsidR="005F1445" w:rsidRPr="00766FBB" w:rsidRDefault="005F1445" w:rsidP="005F1445">
      <w:pPr>
        <w:pStyle w:val="subsection"/>
      </w:pPr>
      <w:r w:rsidRPr="00766FBB">
        <w:tab/>
        <w:t>(3)</w:t>
      </w:r>
      <w:r w:rsidRPr="00766FBB">
        <w:tab/>
        <w:t xml:space="preserve">A person may be found guilty of an offence against </w:t>
      </w:r>
      <w:r w:rsidR="00766FBB">
        <w:t>subsection (</w:t>
      </w:r>
      <w:r w:rsidRPr="00766FBB">
        <w:t>1) even if:</w:t>
      </w:r>
    </w:p>
    <w:p w:rsidR="005F1445" w:rsidRPr="00766FBB" w:rsidRDefault="005F1445" w:rsidP="005F1445">
      <w:pPr>
        <w:pStyle w:val="paragraph"/>
      </w:pPr>
      <w:r w:rsidRPr="00766FBB">
        <w:tab/>
        <w:t>(a)</w:t>
      </w:r>
      <w:r w:rsidRPr="00766FBB">
        <w:tab/>
        <w:t>charging a person falsely pursuant to the agreement is impossible; or</w:t>
      </w:r>
    </w:p>
    <w:p w:rsidR="005F1445" w:rsidRPr="00766FBB" w:rsidRDefault="005F1445" w:rsidP="005F1445">
      <w:pPr>
        <w:pStyle w:val="paragraph"/>
      </w:pPr>
      <w:r w:rsidRPr="00766FBB">
        <w:tab/>
        <w:t>(b)</w:t>
      </w:r>
      <w:r w:rsidRPr="00766FBB">
        <w:tab/>
        <w:t>the only other party to the agreement is a body corporate; or</w:t>
      </w:r>
    </w:p>
    <w:p w:rsidR="005F1445" w:rsidRPr="00766FBB" w:rsidRDefault="005F1445" w:rsidP="005F1445">
      <w:pPr>
        <w:pStyle w:val="paragraph"/>
      </w:pPr>
      <w:r w:rsidRPr="00766FBB">
        <w:tab/>
        <w:t>(c)</w:t>
      </w:r>
      <w:r w:rsidRPr="00766FBB">
        <w:tab/>
        <w:t>each other party to the agreement is a person who is not criminally responsible; or</w:t>
      </w:r>
    </w:p>
    <w:p w:rsidR="005F1445" w:rsidRPr="00766FBB" w:rsidRDefault="005F1445" w:rsidP="005F1445">
      <w:pPr>
        <w:pStyle w:val="paragraph"/>
      </w:pPr>
      <w:r w:rsidRPr="00766FBB">
        <w:lastRenderedPageBreak/>
        <w:tab/>
        <w:t>(d)</w:t>
      </w:r>
      <w:r w:rsidRPr="00766FBB">
        <w:tab/>
        <w:t xml:space="preserve">subject to </w:t>
      </w:r>
      <w:r w:rsidR="00766FBB">
        <w:t>subsection (</w:t>
      </w:r>
      <w:r w:rsidRPr="00766FBB">
        <w:t>4), all other parties to the agreement have been acquitted of the offence.</w:t>
      </w:r>
    </w:p>
    <w:p w:rsidR="005F1445" w:rsidRPr="00766FBB" w:rsidRDefault="005F1445" w:rsidP="005408B7">
      <w:pPr>
        <w:pStyle w:val="subsection"/>
        <w:keepNext/>
      </w:pPr>
      <w:r w:rsidRPr="00766FBB">
        <w:tab/>
        <w:t>(4)</w:t>
      </w:r>
      <w:r w:rsidRPr="00766FBB">
        <w:tab/>
        <w:t xml:space="preserve">A person cannot be found guilty of an offence against </w:t>
      </w:r>
      <w:r w:rsidR="00766FBB">
        <w:t>subsection (</w:t>
      </w:r>
      <w:r w:rsidRPr="00766FBB">
        <w:t>1) if:</w:t>
      </w:r>
    </w:p>
    <w:p w:rsidR="005F1445" w:rsidRPr="00766FBB" w:rsidRDefault="005F1445" w:rsidP="005F1445">
      <w:pPr>
        <w:pStyle w:val="paragraph"/>
      </w:pPr>
      <w:r w:rsidRPr="00766FBB">
        <w:tab/>
        <w:t>(a)</w:t>
      </w:r>
      <w:r w:rsidRPr="00766FBB">
        <w:tab/>
        <w:t>all other parties to the agreement have been acquitted of such an offence; and</w:t>
      </w:r>
    </w:p>
    <w:p w:rsidR="005F1445" w:rsidRPr="00766FBB" w:rsidRDefault="005F1445" w:rsidP="005F1445">
      <w:pPr>
        <w:pStyle w:val="paragraph"/>
      </w:pPr>
      <w:r w:rsidRPr="00766FBB">
        <w:tab/>
        <w:t>(b)</w:t>
      </w:r>
      <w:r w:rsidRPr="00766FBB">
        <w:tab/>
        <w:t>a finding of guilt would be inconsistent with their acquittal.</w:t>
      </w:r>
    </w:p>
    <w:p w:rsidR="005F1445" w:rsidRPr="00766FBB" w:rsidRDefault="005F1445" w:rsidP="005F1445">
      <w:pPr>
        <w:pStyle w:val="subsection"/>
      </w:pPr>
      <w:r w:rsidRPr="00766FBB">
        <w:tab/>
        <w:t>(5)</w:t>
      </w:r>
      <w:r w:rsidRPr="00766FBB">
        <w:tab/>
        <w:t xml:space="preserve">A person cannot be found guilty of an offence against </w:t>
      </w:r>
      <w:r w:rsidR="00766FBB">
        <w:t>subsection (</w:t>
      </w:r>
      <w:r w:rsidRPr="00766FBB">
        <w:t>1) if, before the commission of an overt act pursuant to the agreement, the person:</w:t>
      </w:r>
    </w:p>
    <w:p w:rsidR="005F1445" w:rsidRPr="00766FBB" w:rsidRDefault="005F1445" w:rsidP="005F1445">
      <w:pPr>
        <w:pStyle w:val="paragraph"/>
      </w:pPr>
      <w:r w:rsidRPr="00766FBB">
        <w:tab/>
        <w:t>(a)</w:t>
      </w:r>
      <w:r w:rsidRPr="00766FBB">
        <w:tab/>
        <w:t>withdrew from the agreement; and</w:t>
      </w:r>
    </w:p>
    <w:p w:rsidR="005F1445" w:rsidRPr="00766FBB" w:rsidRDefault="005F1445" w:rsidP="005F1445">
      <w:pPr>
        <w:pStyle w:val="paragraph"/>
      </w:pPr>
      <w:r w:rsidRPr="00766FBB">
        <w:tab/>
        <w:t>(b)</w:t>
      </w:r>
      <w:r w:rsidRPr="00766FBB">
        <w:tab/>
        <w:t>took all reasonable steps to prevent the false charging.</w:t>
      </w:r>
    </w:p>
    <w:p w:rsidR="005F1445" w:rsidRPr="00766FBB" w:rsidRDefault="005F1445" w:rsidP="005F1445">
      <w:pPr>
        <w:pStyle w:val="subsection"/>
      </w:pPr>
      <w:r w:rsidRPr="00766FBB">
        <w:tab/>
        <w:t>(6)</w:t>
      </w:r>
      <w:r w:rsidRPr="00766FBB">
        <w:tab/>
        <w:t xml:space="preserve">A court may dismiss a charge of an offence against </w:t>
      </w:r>
      <w:r w:rsidR="00766FBB">
        <w:t>subsection (</w:t>
      </w:r>
      <w:r w:rsidRPr="00766FBB">
        <w:t>1) if the court thinks that the interests of justice require the court to do so.</w:t>
      </w:r>
    </w:p>
    <w:p w:rsidR="005F1445" w:rsidRPr="00766FBB" w:rsidRDefault="005F1445" w:rsidP="005F1445">
      <w:pPr>
        <w:pStyle w:val="subsection"/>
      </w:pPr>
      <w:r w:rsidRPr="00766FBB">
        <w:tab/>
        <w:t>(7)</w:t>
      </w:r>
      <w:r w:rsidRPr="00766FBB">
        <w:tab/>
        <w:t>Section</w:t>
      </w:r>
      <w:r w:rsidR="00766FBB">
        <w:t> </w:t>
      </w:r>
      <w:r w:rsidRPr="00766FBB">
        <w:t xml:space="preserve">11.1 of the </w:t>
      </w:r>
      <w:r w:rsidRPr="00766FBB">
        <w:rPr>
          <w:i/>
        </w:rPr>
        <w:t>Criminal Code</w:t>
      </w:r>
      <w:r w:rsidRPr="00766FBB">
        <w:t xml:space="preserve"> does not apply to an offence against </w:t>
      </w:r>
      <w:r w:rsidR="00766FBB">
        <w:t>subsection (</w:t>
      </w:r>
      <w:r w:rsidRPr="00766FBB">
        <w:t>1).</w:t>
      </w:r>
    </w:p>
    <w:p w:rsidR="005F1445" w:rsidRPr="00766FBB" w:rsidRDefault="005F1445" w:rsidP="005F1445">
      <w:pPr>
        <w:pStyle w:val="ActHead5"/>
      </w:pPr>
      <w:bookmarkStart w:id="213" w:name="_Toc442792128"/>
      <w:r w:rsidRPr="00766FBB">
        <w:rPr>
          <w:rStyle w:val="CharSectno"/>
        </w:rPr>
        <w:t>42</w:t>
      </w:r>
      <w:r w:rsidRPr="00766FBB">
        <w:t xml:space="preserve">  Conspiracy to defeat justice</w:t>
      </w:r>
      <w:bookmarkEnd w:id="213"/>
    </w:p>
    <w:p w:rsidR="00C139B0" w:rsidRPr="00766FBB" w:rsidRDefault="00C139B0" w:rsidP="00C139B0">
      <w:pPr>
        <w:pStyle w:val="subsection"/>
      </w:pPr>
      <w:r w:rsidRPr="00766FBB">
        <w:tab/>
        <w:t>(1)</w:t>
      </w:r>
      <w:r w:rsidRPr="00766FBB">
        <w:tab/>
        <w:t>A person commits an offence if:</w:t>
      </w:r>
    </w:p>
    <w:p w:rsidR="00C139B0" w:rsidRPr="00766FBB" w:rsidRDefault="00C139B0" w:rsidP="00C139B0">
      <w:pPr>
        <w:pStyle w:val="paragraph"/>
      </w:pPr>
      <w:r w:rsidRPr="00766FBB">
        <w:tab/>
        <w:t>(a)</w:t>
      </w:r>
      <w:r w:rsidRPr="00766FBB">
        <w:tab/>
        <w:t>the person conspires with another person to obstruct, to prevent, to pervert or to defeat the course of justice in relation to a judicial power; and</w:t>
      </w:r>
    </w:p>
    <w:p w:rsidR="00C139B0" w:rsidRPr="00766FBB" w:rsidRDefault="00C139B0" w:rsidP="00C139B0">
      <w:pPr>
        <w:pStyle w:val="paragraph"/>
      </w:pPr>
      <w:r w:rsidRPr="00766FBB">
        <w:tab/>
        <w:t>(b)</w:t>
      </w:r>
      <w:r w:rsidRPr="00766FBB">
        <w:tab/>
        <w:t>the judicial power is the judicial power of the Commonwealth.</w:t>
      </w:r>
    </w:p>
    <w:p w:rsidR="00C139B0" w:rsidRPr="00766FBB" w:rsidRDefault="00C139B0" w:rsidP="00C139B0">
      <w:pPr>
        <w:pStyle w:val="Penalty"/>
      </w:pPr>
      <w:r w:rsidRPr="00766FBB">
        <w:t>Penalty:</w:t>
      </w:r>
      <w:r w:rsidRPr="00766FBB">
        <w:tab/>
        <w:t>Imprisonment for 10 years.</w:t>
      </w:r>
    </w:p>
    <w:p w:rsidR="00C139B0" w:rsidRPr="00766FBB" w:rsidRDefault="00C139B0" w:rsidP="00C139B0">
      <w:pPr>
        <w:pStyle w:val="subsection"/>
      </w:pPr>
      <w:r w:rsidRPr="00766FBB">
        <w:tab/>
        <w:t>(2)</w:t>
      </w:r>
      <w:r w:rsidRPr="00766FBB">
        <w:tab/>
        <w:t xml:space="preserve">Absolute liability applies to the </w:t>
      </w:r>
      <w:r w:rsidR="00766FBB">
        <w:t>paragraph (</w:t>
      </w:r>
      <w:r w:rsidRPr="00766FBB">
        <w:t>1)(b) element of the offence.</w:t>
      </w:r>
    </w:p>
    <w:p w:rsidR="00C139B0" w:rsidRPr="00766FBB" w:rsidRDefault="00C139B0" w:rsidP="00C139B0">
      <w:pPr>
        <w:pStyle w:val="notetext"/>
      </w:pPr>
      <w:r w:rsidRPr="00766FBB">
        <w:t>Note:</w:t>
      </w:r>
      <w:r w:rsidRPr="00766FBB">
        <w:tab/>
        <w:t>For absolute liability, see section</w:t>
      </w:r>
      <w:r w:rsidR="00766FBB">
        <w:t> </w:t>
      </w:r>
      <w:r w:rsidRPr="00766FBB">
        <w:t xml:space="preserve">6.2 of the </w:t>
      </w:r>
      <w:r w:rsidRPr="00766FBB">
        <w:rPr>
          <w:i/>
        </w:rPr>
        <w:t>Criminal Code</w:t>
      </w:r>
      <w:r w:rsidRPr="00766FBB">
        <w:t>.</w:t>
      </w:r>
    </w:p>
    <w:p w:rsidR="005F1445" w:rsidRPr="00766FBB" w:rsidRDefault="005F1445" w:rsidP="005F1445">
      <w:pPr>
        <w:pStyle w:val="subsection"/>
      </w:pPr>
      <w:r w:rsidRPr="00766FBB">
        <w:tab/>
        <w:t>(3)</w:t>
      </w:r>
      <w:r w:rsidRPr="00766FBB">
        <w:tab/>
        <w:t xml:space="preserve">For a person to be guilty of an offence against </w:t>
      </w:r>
      <w:r w:rsidR="00766FBB">
        <w:t>subsection (</w:t>
      </w:r>
      <w:r w:rsidRPr="00766FBB">
        <w:t>1):</w:t>
      </w:r>
    </w:p>
    <w:p w:rsidR="005F1445" w:rsidRPr="00766FBB" w:rsidRDefault="005F1445" w:rsidP="005F1445">
      <w:pPr>
        <w:pStyle w:val="paragraph"/>
      </w:pPr>
      <w:r w:rsidRPr="00766FBB">
        <w:lastRenderedPageBreak/>
        <w:tab/>
        <w:t>(a)</w:t>
      </w:r>
      <w:r w:rsidRPr="00766FBB">
        <w:tab/>
        <w:t>the person must have entered into an agreement with one or more other persons; and</w:t>
      </w:r>
    </w:p>
    <w:p w:rsidR="005F1445" w:rsidRPr="00766FBB" w:rsidRDefault="005F1445" w:rsidP="005F1445">
      <w:pPr>
        <w:pStyle w:val="paragraph"/>
      </w:pPr>
      <w:r w:rsidRPr="00766FBB">
        <w:tab/>
        <w:t>(b)</w:t>
      </w:r>
      <w:r w:rsidRPr="00766FBB">
        <w:tab/>
        <w:t>the person and at least one other party to the agreement must have intended to obstruct, prevent, pervert or defeat the course of justice pursuant to the agreement; and</w:t>
      </w:r>
    </w:p>
    <w:p w:rsidR="005F1445" w:rsidRPr="00766FBB" w:rsidRDefault="005F1445" w:rsidP="005F1445">
      <w:pPr>
        <w:pStyle w:val="paragraph"/>
      </w:pPr>
      <w:r w:rsidRPr="00766FBB">
        <w:tab/>
        <w:t>(c)</w:t>
      </w:r>
      <w:r w:rsidRPr="00766FBB">
        <w:tab/>
        <w:t>the person or at least one other party to the agreement must have committed an overt act pursuant to the agreement.</w:t>
      </w:r>
    </w:p>
    <w:p w:rsidR="005F1445" w:rsidRPr="00766FBB" w:rsidRDefault="005F1445" w:rsidP="005F1445">
      <w:pPr>
        <w:pStyle w:val="subsection"/>
      </w:pPr>
      <w:r w:rsidRPr="00766FBB">
        <w:tab/>
        <w:t>(4)</w:t>
      </w:r>
      <w:r w:rsidRPr="00766FBB">
        <w:tab/>
        <w:t xml:space="preserve">A person may be found guilty of an offence against </w:t>
      </w:r>
      <w:r w:rsidR="00766FBB">
        <w:t>subsection (</w:t>
      </w:r>
      <w:r w:rsidRPr="00766FBB">
        <w:t>1) even if:</w:t>
      </w:r>
    </w:p>
    <w:p w:rsidR="005F1445" w:rsidRPr="00766FBB" w:rsidRDefault="005F1445" w:rsidP="005F1445">
      <w:pPr>
        <w:pStyle w:val="paragraph"/>
      </w:pPr>
      <w:r w:rsidRPr="00766FBB">
        <w:tab/>
        <w:t>(a)</w:t>
      </w:r>
      <w:r w:rsidRPr="00766FBB">
        <w:tab/>
        <w:t>obstructing, preventing, perverting or defeating the course of justice pursuant to the agreement is impossible; or</w:t>
      </w:r>
    </w:p>
    <w:p w:rsidR="005F1445" w:rsidRPr="00766FBB" w:rsidRDefault="005F1445" w:rsidP="005F1445">
      <w:pPr>
        <w:pStyle w:val="paragraph"/>
      </w:pPr>
      <w:r w:rsidRPr="00766FBB">
        <w:tab/>
        <w:t>(b)</w:t>
      </w:r>
      <w:r w:rsidRPr="00766FBB">
        <w:tab/>
        <w:t>the only other party to the agreement is a body corporate; or</w:t>
      </w:r>
    </w:p>
    <w:p w:rsidR="005F1445" w:rsidRPr="00766FBB" w:rsidRDefault="005F1445" w:rsidP="005F1445">
      <w:pPr>
        <w:pStyle w:val="paragraph"/>
      </w:pPr>
      <w:r w:rsidRPr="00766FBB">
        <w:tab/>
        <w:t>(c)</w:t>
      </w:r>
      <w:r w:rsidRPr="00766FBB">
        <w:tab/>
        <w:t>each other party to the agreement is a person who is not criminally responsible; or</w:t>
      </w:r>
    </w:p>
    <w:p w:rsidR="005F1445" w:rsidRPr="00766FBB" w:rsidRDefault="005F1445" w:rsidP="005F1445">
      <w:pPr>
        <w:pStyle w:val="paragraph"/>
      </w:pPr>
      <w:r w:rsidRPr="00766FBB">
        <w:tab/>
        <w:t>(d)</w:t>
      </w:r>
      <w:r w:rsidRPr="00766FBB">
        <w:tab/>
        <w:t xml:space="preserve">subject to </w:t>
      </w:r>
      <w:r w:rsidR="00766FBB">
        <w:t>subsection (</w:t>
      </w:r>
      <w:r w:rsidRPr="00766FBB">
        <w:t>5), all other parties to the agreement have been acquitted of the offence.</w:t>
      </w:r>
    </w:p>
    <w:p w:rsidR="005F1445" w:rsidRPr="00766FBB" w:rsidRDefault="005F1445" w:rsidP="005F1445">
      <w:pPr>
        <w:pStyle w:val="subsection"/>
      </w:pPr>
      <w:r w:rsidRPr="00766FBB">
        <w:tab/>
        <w:t>(5)</w:t>
      </w:r>
      <w:r w:rsidRPr="00766FBB">
        <w:tab/>
        <w:t xml:space="preserve">A person cannot be found guilty of an offence against </w:t>
      </w:r>
      <w:r w:rsidR="00766FBB">
        <w:t>subsection (</w:t>
      </w:r>
      <w:r w:rsidRPr="00766FBB">
        <w:t>1) if:</w:t>
      </w:r>
    </w:p>
    <w:p w:rsidR="005F1445" w:rsidRPr="00766FBB" w:rsidRDefault="005F1445" w:rsidP="005F1445">
      <w:pPr>
        <w:pStyle w:val="paragraph"/>
      </w:pPr>
      <w:r w:rsidRPr="00766FBB">
        <w:tab/>
        <w:t>(a)</w:t>
      </w:r>
      <w:r w:rsidRPr="00766FBB">
        <w:tab/>
        <w:t>all other parties to the agreement have been acquitted of such an offence; and</w:t>
      </w:r>
    </w:p>
    <w:p w:rsidR="005F1445" w:rsidRPr="00766FBB" w:rsidRDefault="005F1445" w:rsidP="005F1445">
      <w:pPr>
        <w:pStyle w:val="paragraph"/>
      </w:pPr>
      <w:r w:rsidRPr="00766FBB">
        <w:tab/>
        <w:t>(b)</w:t>
      </w:r>
      <w:r w:rsidRPr="00766FBB">
        <w:tab/>
        <w:t>a finding of guilt would be inconsistent with their acquittal.</w:t>
      </w:r>
    </w:p>
    <w:p w:rsidR="005F1445" w:rsidRPr="00766FBB" w:rsidRDefault="005F1445" w:rsidP="005F1445">
      <w:pPr>
        <w:pStyle w:val="subsection"/>
      </w:pPr>
      <w:r w:rsidRPr="00766FBB">
        <w:tab/>
        <w:t>(6)</w:t>
      </w:r>
      <w:r w:rsidRPr="00766FBB">
        <w:tab/>
        <w:t xml:space="preserve">A person cannot be found guilty of an offence against </w:t>
      </w:r>
      <w:r w:rsidR="00766FBB">
        <w:t>subsection (</w:t>
      </w:r>
      <w:r w:rsidRPr="00766FBB">
        <w:t>1) if, before the commission of an overt act pursuant to the agreement, the person:</w:t>
      </w:r>
    </w:p>
    <w:p w:rsidR="005F1445" w:rsidRPr="00766FBB" w:rsidRDefault="005F1445" w:rsidP="005F1445">
      <w:pPr>
        <w:pStyle w:val="paragraph"/>
      </w:pPr>
      <w:r w:rsidRPr="00766FBB">
        <w:tab/>
        <w:t>(a)</w:t>
      </w:r>
      <w:r w:rsidRPr="00766FBB">
        <w:tab/>
        <w:t>withdrew from the agreement; and</w:t>
      </w:r>
    </w:p>
    <w:p w:rsidR="005F1445" w:rsidRPr="00766FBB" w:rsidRDefault="005F1445" w:rsidP="005F1445">
      <w:pPr>
        <w:pStyle w:val="paragraph"/>
      </w:pPr>
      <w:r w:rsidRPr="00766FBB">
        <w:tab/>
        <w:t>(b)</w:t>
      </w:r>
      <w:r w:rsidRPr="00766FBB">
        <w:tab/>
        <w:t>took all reasonable steps to prevent the obstruction, prevention, perversion or defeat.</w:t>
      </w:r>
    </w:p>
    <w:p w:rsidR="005F1445" w:rsidRPr="00766FBB" w:rsidRDefault="005F1445" w:rsidP="005F1445">
      <w:pPr>
        <w:pStyle w:val="subsection"/>
      </w:pPr>
      <w:r w:rsidRPr="00766FBB">
        <w:tab/>
        <w:t>(7)</w:t>
      </w:r>
      <w:r w:rsidRPr="00766FBB">
        <w:tab/>
        <w:t xml:space="preserve">A court may dismiss a charge of an offence against </w:t>
      </w:r>
      <w:r w:rsidR="00766FBB">
        <w:t>subsection (</w:t>
      </w:r>
      <w:r w:rsidRPr="00766FBB">
        <w:t>1) if the court thinks that the interests of justice require the court to do so.</w:t>
      </w:r>
    </w:p>
    <w:p w:rsidR="005F1445" w:rsidRPr="00766FBB" w:rsidRDefault="005F1445" w:rsidP="005F1445">
      <w:pPr>
        <w:pStyle w:val="subsection"/>
      </w:pPr>
      <w:r w:rsidRPr="00766FBB">
        <w:tab/>
        <w:t>(8)</w:t>
      </w:r>
      <w:r w:rsidRPr="00766FBB">
        <w:tab/>
        <w:t>Section</w:t>
      </w:r>
      <w:r w:rsidR="00766FBB">
        <w:t> </w:t>
      </w:r>
      <w:r w:rsidRPr="00766FBB">
        <w:t xml:space="preserve">11.1 of the </w:t>
      </w:r>
      <w:r w:rsidRPr="00766FBB">
        <w:rPr>
          <w:i/>
        </w:rPr>
        <w:t>Criminal Code</w:t>
      </w:r>
      <w:r w:rsidRPr="00766FBB">
        <w:t xml:space="preserve"> does not apply to an offence against </w:t>
      </w:r>
      <w:r w:rsidR="00766FBB">
        <w:t>subsection (</w:t>
      </w:r>
      <w:r w:rsidRPr="00766FBB">
        <w:t>1).</w:t>
      </w:r>
    </w:p>
    <w:p w:rsidR="005F1445" w:rsidRPr="00766FBB" w:rsidRDefault="005F1445" w:rsidP="005F1445">
      <w:pPr>
        <w:pStyle w:val="ActHead5"/>
      </w:pPr>
      <w:bookmarkStart w:id="214" w:name="_Toc442792129"/>
      <w:r w:rsidRPr="00766FBB">
        <w:rPr>
          <w:rStyle w:val="CharSectno"/>
        </w:rPr>
        <w:lastRenderedPageBreak/>
        <w:t>43</w:t>
      </w:r>
      <w:r w:rsidRPr="00766FBB">
        <w:t xml:space="preserve">  Attempting to pervert justice</w:t>
      </w:r>
      <w:bookmarkEnd w:id="214"/>
    </w:p>
    <w:p w:rsidR="00C139B0" w:rsidRPr="00766FBB" w:rsidRDefault="00C139B0" w:rsidP="00C139B0">
      <w:pPr>
        <w:pStyle w:val="subsection"/>
      </w:pPr>
      <w:r w:rsidRPr="00766FBB">
        <w:tab/>
        <w:t>(1)</w:t>
      </w:r>
      <w:r w:rsidRPr="00766FBB">
        <w:tab/>
        <w:t>A person commits an offence if:</w:t>
      </w:r>
    </w:p>
    <w:p w:rsidR="00C139B0" w:rsidRPr="00766FBB" w:rsidRDefault="00C139B0" w:rsidP="00C139B0">
      <w:pPr>
        <w:pStyle w:val="paragraph"/>
      </w:pPr>
      <w:r w:rsidRPr="00766FBB">
        <w:tab/>
        <w:t>(a)</w:t>
      </w:r>
      <w:r w:rsidRPr="00766FBB">
        <w:tab/>
        <w:t>the person attempts to obstruct, to prevent, to pervert or to defeat the course of justice in relation to a judicial power; and</w:t>
      </w:r>
    </w:p>
    <w:p w:rsidR="00C139B0" w:rsidRPr="00766FBB" w:rsidRDefault="00C139B0" w:rsidP="00C139B0">
      <w:pPr>
        <w:pStyle w:val="paragraph"/>
      </w:pPr>
      <w:r w:rsidRPr="00766FBB">
        <w:tab/>
        <w:t>(b)</w:t>
      </w:r>
      <w:r w:rsidRPr="00766FBB">
        <w:tab/>
        <w:t>the judicial power is the judicial power of the Commonwealth.</w:t>
      </w:r>
    </w:p>
    <w:p w:rsidR="00C139B0" w:rsidRPr="00766FBB" w:rsidRDefault="00C139B0" w:rsidP="00C139B0">
      <w:pPr>
        <w:pStyle w:val="Penalty"/>
      </w:pPr>
      <w:r w:rsidRPr="00766FBB">
        <w:t>Penalty:</w:t>
      </w:r>
      <w:r w:rsidRPr="00766FBB">
        <w:tab/>
        <w:t>Imprisonment for 10 years.</w:t>
      </w:r>
    </w:p>
    <w:p w:rsidR="00C139B0" w:rsidRPr="00766FBB" w:rsidRDefault="00C139B0" w:rsidP="00C139B0">
      <w:pPr>
        <w:pStyle w:val="subsection"/>
      </w:pPr>
      <w:r w:rsidRPr="00766FBB">
        <w:tab/>
        <w:t>(2)</w:t>
      </w:r>
      <w:r w:rsidRPr="00766FBB">
        <w:tab/>
        <w:t xml:space="preserve">Absolute liability applies to the </w:t>
      </w:r>
      <w:r w:rsidR="00766FBB">
        <w:t>paragraph (</w:t>
      </w:r>
      <w:r w:rsidRPr="00766FBB">
        <w:t>1)(b) element of the offence.</w:t>
      </w:r>
    </w:p>
    <w:p w:rsidR="00C139B0" w:rsidRPr="00766FBB" w:rsidRDefault="00C139B0" w:rsidP="00C139B0">
      <w:pPr>
        <w:pStyle w:val="notetext"/>
      </w:pPr>
      <w:r w:rsidRPr="00766FBB">
        <w:t>Note:</w:t>
      </w:r>
      <w:r w:rsidRPr="00766FBB">
        <w:tab/>
        <w:t>For absolute liability, see section</w:t>
      </w:r>
      <w:r w:rsidR="00766FBB">
        <w:t> </w:t>
      </w:r>
      <w:r w:rsidRPr="00766FBB">
        <w:t xml:space="preserve">6.2 of the </w:t>
      </w:r>
      <w:r w:rsidRPr="00766FBB">
        <w:rPr>
          <w:i/>
        </w:rPr>
        <w:t>Criminal Code</w:t>
      </w:r>
      <w:r w:rsidRPr="00766FBB">
        <w:t>.</w:t>
      </w:r>
    </w:p>
    <w:p w:rsidR="005F1445" w:rsidRPr="00766FBB" w:rsidRDefault="005F1445" w:rsidP="005F1445">
      <w:pPr>
        <w:pStyle w:val="subsection"/>
      </w:pPr>
      <w:r w:rsidRPr="00766FBB">
        <w:tab/>
        <w:t>(3)</w:t>
      </w:r>
      <w:r w:rsidRPr="00766FBB">
        <w:tab/>
        <w:t xml:space="preserve">For the person to be guilty of an offence against </w:t>
      </w:r>
      <w:r w:rsidR="00766FBB">
        <w:t>subsection (</w:t>
      </w:r>
      <w:r w:rsidRPr="00766FBB">
        <w:t>1), the person’s conduct must be more than merely preparatory to the commission of the offence. The question whether conduct is more than merely preparatory to the commission of the offence is one of fact.</w:t>
      </w:r>
    </w:p>
    <w:p w:rsidR="005F1445" w:rsidRPr="00766FBB" w:rsidRDefault="005F1445" w:rsidP="005F1445">
      <w:pPr>
        <w:pStyle w:val="subsection"/>
      </w:pPr>
      <w:r w:rsidRPr="00766FBB">
        <w:tab/>
        <w:t>(4)</w:t>
      </w:r>
      <w:r w:rsidRPr="00766FBB">
        <w:tab/>
        <w:t xml:space="preserve">A person may be found guilty of an offence against </w:t>
      </w:r>
      <w:r w:rsidR="00766FBB">
        <w:t>subsection (</w:t>
      </w:r>
      <w:r w:rsidRPr="00766FBB">
        <w:t>1) even if doing the thing attempted is impossible.</w:t>
      </w:r>
    </w:p>
    <w:p w:rsidR="00C139B0" w:rsidRPr="00766FBB" w:rsidRDefault="00C139B0" w:rsidP="00C139B0">
      <w:pPr>
        <w:pStyle w:val="ActHead5"/>
      </w:pPr>
      <w:bookmarkStart w:id="215" w:name="_Toc442792130"/>
      <w:r w:rsidRPr="00766FBB">
        <w:rPr>
          <w:rStyle w:val="CharSectno"/>
        </w:rPr>
        <w:t>44</w:t>
      </w:r>
      <w:r w:rsidRPr="00766FBB">
        <w:t xml:space="preserve">  Compounding offences</w:t>
      </w:r>
      <w:bookmarkEnd w:id="215"/>
    </w:p>
    <w:p w:rsidR="00C139B0" w:rsidRPr="00766FBB" w:rsidRDefault="00C139B0" w:rsidP="00C139B0">
      <w:pPr>
        <w:pStyle w:val="subsection"/>
      </w:pPr>
      <w:r w:rsidRPr="00766FBB">
        <w:tab/>
        <w:t>(1)</w:t>
      </w:r>
      <w:r w:rsidRPr="00766FBB">
        <w:tab/>
        <w:t xml:space="preserve">A person (the </w:t>
      </w:r>
      <w:r w:rsidRPr="00766FBB">
        <w:rPr>
          <w:b/>
          <w:i/>
        </w:rPr>
        <w:t>first person</w:t>
      </w:r>
      <w:r w:rsidRPr="00766FBB">
        <w:t>) commits an offence if:</w:t>
      </w:r>
    </w:p>
    <w:p w:rsidR="00C139B0" w:rsidRPr="00766FBB" w:rsidRDefault="00C139B0" w:rsidP="00C139B0">
      <w:pPr>
        <w:pStyle w:val="paragraph"/>
      </w:pPr>
      <w:r w:rsidRPr="00766FBB">
        <w:tab/>
        <w:t>(a)</w:t>
      </w:r>
      <w:r w:rsidRPr="00766FBB">
        <w:tab/>
        <w:t>the first person:</w:t>
      </w:r>
    </w:p>
    <w:p w:rsidR="00C139B0" w:rsidRPr="00766FBB" w:rsidRDefault="00C139B0" w:rsidP="00C139B0">
      <w:pPr>
        <w:pStyle w:val="paragraphsub"/>
      </w:pPr>
      <w:r w:rsidRPr="00766FBB">
        <w:tab/>
        <w:t>(i)</w:t>
      </w:r>
      <w:r w:rsidRPr="00766FBB">
        <w:tab/>
        <w:t>asks for, receives or obtains any property, or benefit, of any kind for himself or herself or another person; or</w:t>
      </w:r>
    </w:p>
    <w:p w:rsidR="00C139B0" w:rsidRPr="00766FBB" w:rsidRDefault="00C139B0" w:rsidP="00C139B0">
      <w:pPr>
        <w:pStyle w:val="paragraphsub"/>
      </w:pPr>
      <w:r w:rsidRPr="00766FBB">
        <w:tab/>
        <w:t>(ii)</w:t>
      </w:r>
      <w:r w:rsidRPr="00766FBB">
        <w:tab/>
        <w:t>agrees to receive or to obtain any property, or benefit, of any kind for himself or herself or another person; and</w:t>
      </w:r>
    </w:p>
    <w:p w:rsidR="00C139B0" w:rsidRPr="00766FBB" w:rsidRDefault="00C139B0" w:rsidP="00C139B0">
      <w:pPr>
        <w:pStyle w:val="paragraph"/>
      </w:pPr>
      <w:r w:rsidRPr="00766FBB">
        <w:tab/>
        <w:t>(b)</w:t>
      </w:r>
      <w:r w:rsidRPr="00766FBB">
        <w:tab/>
        <w:t>the first person does so upon an agreement or understanding that the first person will:</w:t>
      </w:r>
    </w:p>
    <w:p w:rsidR="00C139B0" w:rsidRPr="00766FBB" w:rsidRDefault="00C139B0" w:rsidP="00C139B0">
      <w:pPr>
        <w:pStyle w:val="paragraphsub"/>
      </w:pPr>
      <w:r w:rsidRPr="00766FBB">
        <w:tab/>
        <w:t>(i)</w:t>
      </w:r>
      <w:r w:rsidRPr="00766FBB">
        <w:tab/>
        <w:t>compound or conceal an offence; or</w:t>
      </w:r>
    </w:p>
    <w:p w:rsidR="00C139B0" w:rsidRPr="00766FBB" w:rsidRDefault="00C139B0" w:rsidP="00C139B0">
      <w:pPr>
        <w:pStyle w:val="paragraphsub"/>
      </w:pPr>
      <w:r w:rsidRPr="00766FBB">
        <w:tab/>
        <w:t>(ii)</w:t>
      </w:r>
      <w:r w:rsidRPr="00766FBB">
        <w:tab/>
        <w:t>abstain from, discontinue or delay a prosecution for an offence; or</w:t>
      </w:r>
    </w:p>
    <w:p w:rsidR="00C139B0" w:rsidRPr="00766FBB" w:rsidRDefault="00C139B0" w:rsidP="00C139B0">
      <w:pPr>
        <w:pStyle w:val="paragraphsub"/>
      </w:pPr>
      <w:r w:rsidRPr="00766FBB">
        <w:tab/>
        <w:t>(iii)</w:t>
      </w:r>
      <w:r w:rsidRPr="00766FBB">
        <w:tab/>
        <w:t>withhold evidence of an offence; and</w:t>
      </w:r>
    </w:p>
    <w:p w:rsidR="00C139B0" w:rsidRPr="00766FBB" w:rsidRDefault="00C139B0" w:rsidP="00C139B0">
      <w:pPr>
        <w:pStyle w:val="paragraph"/>
      </w:pPr>
      <w:r w:rsidRPr="00766FBB">
        <w:lastRenderedPageBreak/>
        <w:tab/>
        <w:t>(c)</w:t>
      </w:r>
      <w:r w:rsidRPr="00766FBB">
        <w:tab/>
        <w:t xml:space="preserve">the offence referred to in </w:t>
      </w:r>
      <w:r w:rsidR="00766FBB">
        <w:t>paragraph (</w:t>
      </w:r>
      <w:r w:rsidRPr="00766FBB">
        <w:t>b) is an indictable offence against a law of:</w:t>
      </w:r>
    </w:p>
    <w:p w:rsidR="00C139B0" w:rsidRPr="00766FBB" w:rsidRDefault="00C139B0" w:rsidP="00C139B0">
      <w:pPr>
        <w:pStyle w:val="paragraphsub"/>
      </w:pPr>
      <w:r w:rsidRPr="00766FBB">
        <w:tab/>
        <w:t>(i)</w:t>
      </w:r>
      <w:r w:rsidRPr="00766FBB">
        <w:tab/>
        <w:t>the Commonwealth; or</w:t>
      </w:r>
    </w:p>
    <w:p w:rsidR="00C139B0" w:rsidRPr="00766FBB" w:rsidRDefault="00C139B0" w:rsidP="0022787E">
      <w:pPr>
        <w:pStyle w:val="paragraphsub"/>
        <w:keepNext/>
        <w:keepLines/>
      </w:pPr>
      <w:r w:rsidRPr="00766FBB">
        <w:tab/>
        <w:t>(ii)</w:t>
      </w:r>
      <w:r w:rsidRPr="00766FBB">
        <w:tab/>
        <w:t>a Territory.</w:t>
      </w:r>
    </w:p>
    <w:p w:rsidR="00C139B0" w:rsidRPr="00766FBB" w:rsidRDefault="00C139B0" w:rsidP="00C139B0">
      <w:pPr>
        <w:pStyle w:val="Penalty"/>
      </w:pPr>
      <w:r w:rsidRPr="00766FBB">
        <w:t>Penalty:</w:t>
      </w:r>
      <w:r w:rsidRPr="00766FBB">
        <w:tab/>
        <w:t>Imprisonment for 3 years.</w:t>
      </w:r>
    </w:p>
    <w:p w:rsidR="00C139B0" w:rsidRPr="00766FBB" w:rsidRDefault="00C139B0" w:rsidP="00C139B0">
      <w:pPr>
        <w:pStyle w:val="subsection"/>
      </w:pPr>
      <w:r w:rsidRPr="00766FBB">
        <w:tab/>
        <w:t>(2)</w:t>
      </w:r>
      <w:r w:rsidRPr="00766FBB">
        <w:tab/>
        <w:t xml:space="preserve">Absolute liability applies to the </w:t>
      </w:r>
      <w:r w:rsidR="00766FBB">
        <w:t>paragraph (</w:t>
      </w:r>
      <w:r w:rsidRPr="00766FBB">
        <w:t>1)(c) element of the offence.</w:t>
      </w:r>
    </w:p>
    <w:p w:rsidR="00C139B0" w:rsidRPr="00766FBB" w:rsidRDefault="00C139B0" w:rsidP="00C139B0">
      <w:pPr>
        <w:pStyle w:val="notetext"/>
      </w:pPr>
      <w:r w:rsidRPr="00766FBB">
        <w:t>Note:</w:t>
      </w:r>
      <w:r w:rsidRPr="00766FBB">
        <w:tab/>
        <w:t>For absolute liability, see section</w:t>
      </w:r>
      <w:r w:rsidR="00766FBB">
        <w:t> </w:t>
      </w:r>
      <w:r w:rsidRPr="00766FBB">
        <w:t xml:space="preserve">6.2 of the </w:t>
      </w:r>
      <w:r w:rsidRPr="00766FBB">
        <w:rPr>
          <w:i/>
        </w:rPr>
        <w:t>Criminal Code</w:t>
      </w:r>
      <w:r w:rsidRPr="00766FBB">
        <w:t>.</w:t>
      </w:r>
    </w:p>
    <w:p w:rsidR="00C139B0" w:rsidRPr="00766FBB" w:rsidRDefault="00C139B0" w:rsidP="00C139B0">
      <w:pPr>
        <w:pStyle w:val="ActHead5"/>
      </w:pPr>
      <w:bookmarkStart w:id="216" w:name="_Toc442792131"/>
      <w:r w:rsidRPr="00766FBB">
        <w:rPr>
          <w:rStyle w:val="CharSectno"/>
        </w:rPr>
        <w:t>45</w:t>
      </w:r>
      <w:r w:rsidRPr="00766FBB">
        <w:t xml:space="preserve">  Inserting advertisements without authority of court</w:t>
      </w:r>
      <w:bookmarkEnd w:id="216"/>
    </w:p>
    <w:p w:rsidR="00C139B0" w:rsidRPr="00766FBB" w:rsidRDefault="00C139B0" w:rsidP="00C139B0">
      <w:pPr>
        <w:pStyle w:val="subsection"/>
      </w:pPr>
      <w:r w:rsidRPr="00766FBB">
        <w:tab/>
        <w:t>(1)</w:t>
      </w:r>
      <w:r w:rsidRPr="00766FBB">
        <w:tab/>
        <w:t>A person commits an offence if:</w:t>
      </w:r>
    </w:p>
    <w:p w:rsidR="00C139B0" w:rsidRPr="00766FBB" w:rsidRDefault="00C139B0" w:rsidP="00C139B0">
      <w:pPr>
        <w:pStyle w:val="paragraph"/>
      </w:pPr>
      <w:r w:rsidRPr="00766FBB">
        <w:tab/>
        <w:t>(a)</w:t>
      </w:r>
      <w:r w:rsidRPr="00766FBB">
        <w:tab/>
        <w:t xml:space="preserve">the person inserts in the </w:t>
      </w:r>
      <w:r w:rsidRPr="00766FBB">
        <w:rPr>
          <w:i/>
        </w:rPr>
        <w:t>Gazette</w:t>
      </w:r>
      <w:r w:rsidRPr="00766FBB">
        <w:t>, or in a newspaper, an advertisement purporting to be published under the authority of a court; and</w:t>
      </w:r>
    </w:p>
    <w:p w:rsidR="00C139B0" w:rsidRPr="00766FBB" w:rsidRDefault="00C139B0" w:rsidP="00C139B0">
      <w:pPr>
        <w:pStyle w:val="paragraph"/>
      </w:pPr>
      <w:r w:rsidRPr="00766FBB">
        <w:tab/>
        <w:t>(b)</w:t>
      </w:r>
      <w:r w:rsidRPr="00766FBB">
        <w:tab/>
        <w:t>the person does so:</w:t>
      </w:r>
    </w:p>
    <w:p w:rsidR="00C139B0" w:rsidRPr="00766FBB" w:rsidRDefault="00C139B0" w:rsidP="00C139B0">
      <w:pPr>
        <w:pStyle w:val="paragraphsub"/>
      </w:pPr>
      <w:r w:rsidRPr="00766FBB">
        <w:tab/>
        <w:t>(i)</w:t>
      </w:r>
      <w:r w:rsidRPr="00766FBB">
        <w:tab/>
        <w:t>without authority; or</w:t>
      </w:r>
    </w:p>
    <w:p w:rsidR="00C139B0" w:rsidRPr="00766FBB" w:rsidRDefault="00C139B0" w:rsidP="00C139B0">
      <w:pPr>
        <w:pStyle w:val="paragraphsub"/>
      </w:pPr>
      <w:r w:rsidRPr="00766FBB">
        <w:tab/>
        <w:t>(ii)</w:t>
      </w:r>
      <w:r w:rsidRPr="00766FBB">
        <w:tab/>
        <w:t>knowing the advertisement to be false in any material particular; and</w:t>
      </w:r>
    </w:p>
    <w:p w:rsidR="00C139B0" w:rsidRPr="00766FBB" w:rsidRDefault="00C139B0" w:rsidP="00C139B0">
      <w:pPr>
        <w:pStyle w:val="paragraph"/>
      </w:pPr>
      <w:r w:rsidRPr="00766FBB">
        <w:tab/>
        <w:t>(c)</w:t>
      </w:r>
      <w:r w:rsidRPr="00766FBB">
        <w:tab/>
        <w:t>the advertisement purports to be published under the authority of:</w:t>
      </w:r>
    </w:p>
    <w:p w:rsidR="00C139B0" w:rsidRPr="00766FBB" w:rsidRDefault="00C139B0" w:rsidP="00C139B0">
      <w:pPr>
        <w:pStyle w:val="paragraphsub"/>
      </w:pPr>
      <w:r w:rsidRPr="00766FBB">
        <w:tab/>
        <w:t>(i)</w:t>
      </w:r>
      <w:r w:rsidRPr="00766FBB">
        <w:tab/>
        <w:t>a federal court; or</w:t>
      </w:r>
    </w:p>
    <w:p w:rsidR="00C139B0" w:rsidRPr="00766FBB" w:rsidRDefault="00C139B0" w:rsidP="00C139B0">
      <w:pPr>
        <w:pStyle w:val="paragraphsub"/>
      </w:pPr>
      <w:r w:rsidRPr="00766FBB">
        <w:tab/>
        <w:t>(ii)</w:t>
      </w:r>
      <w:r w:rsidRPr="00766FBB">
        <w:tab/>
        <w:t>a court exercising federal jurisdiction; or</w:t>
      </w:r>
    </w:p>
    <w:p w:rsidR="00C139B0" w:rsidRPr="00766FBB" w:rsidRDefault="00C139B0" w:rsidP="00C139B0">
      <w:pPr>
        <w:pStyle w:val="paragraphsub"/>
      </w:pPr>
      <w:r w:rsidRPr="00766FBB">
        <w:tab/>
        <w:t>(iii)</w:t>
      </w:r>
      <w:r w:rsidRPr="00766FBB">
        <w:tab/>
        <w:t>a court of a Territory.</w:t>
      </w:r>
    </w:p>
    <w:p w:rsidR="00C139B0" w:rsidRPr="00766FBB" w:rsidRDefault="00C139B0" w:rsidP="00C139B0">
      <w:pPr>
        <w:pStyle w:val="Penalty"/>
      </w:pPr>
      <w:r w:rsidRPr="00766FBB">
        <w:t>Penalty:</w:t>
      </w:r>
      <w:r w:rsidRPr="00766FBB">
        <w:tab/>
        <w:t>Imprisonment for 2 years.</w:t>
      </w:r>
    </w:p>
    <w:p w:rsidR="00C139B0" w:rsidRPr="00766FBB" w:rsidRDefault="00C139B0" w:rsidP="00C139B0">
      <w:pPr>
        <w:pStyle w:val="subsection"/>
      </w:pPr>
      <w:r w:rsidRPr="00766FBB">
        <w:tab/>
        <w:t>(2)</w:t>
      </w:r>
      <w:r w:rsidRPr="00766FBB">
        <w:tab/>
        <w:t xml:space="preserve">Absolute liability applies to the </w:t>
      </w:r>
      <w:r w:rsidR="00766FBB">
        <w:t>paragraph (</w:t>
      </w:r>
      <w:r w:rsidRPr="00766FBB">
        <w:t>1)(c) element of the offence.</w:t>
      </w:r>
    </w:p>
    <w:p w:rsidR="00C139B0" w:rsidRPr="00766FBB" w:rsidRDefault="00C139B0" w:rsidP="00C139B0">
      <w:pPr>
        <w:pStyle w:val="notetext"/>
      </w:pPr>
      <w:r w:rsidRPr="00766FBB">
        <w:t>Note:</w:t>
      </w:r>
      <w:r w:rsidRPr="00766FBB">
        <w:tab/>
        <w:t>For absolute liability, see section</w:t>
      </w:r>
      <w:r w:rsidR="00766FBB">
        <w:t> </w:t>
      </w:r>
      <w:r w:rsidRPr="00766FBB">
        <w:t xml:space="preserve">6.2 of the </w:t>
      </w:r>
      <w:r w:rsidRPr="00766FBB">
        <w:rPr>
          <w:i/>
        </w:rPr>
        <w:t>Criminal Code</w:t>
      </w:r>
      <w:r w:rsidRPr="00766FBB">
        <w:t>.</w:t>
      </w:r>
    </w:p>
    <w:p w:rsidR="004064ED" w:rsidRPr="00766FBB" w:rsidRDefault="004064ED" w:rsidP="00B5109B">
      <w:pPr>
        <w:pStyle w:val="ActHead3"/>
        <w:pageBreakBefore/>
      </w:pPr>
      <w:bookmarkStart w:id="217" w:name="_Toc442792132"/>
      <w:r w:rsidRPr="00766FBB">
        <w:rPr>
          <w:rStyle w:val="CharDivNo"/>
        </w:rPr>
        <w:lastRenderedPageBreak/>
        <w:t>Division</w:t>
      </w:r>
      <w:r w:rsidR="00766FBB" w:rsidRPr="00766FBB">
        <w:rPr>
          <w:rStyle w:val="CharDivNo"/>
        </w:rPr>
        <w:t> </w:t>
      </w:r>
      <w:r w:rsidRPr="00766FBB">
        <w:rPr>
          <w:rStyle w:val="CharDivNo"/>
        </w:rPr>
        <w:t>5</w:t>
      </w:r>
      <w:r w:rsidRPr="00766FBB">
        <w:t>—</w:t>
      </w:r>
      <w:r w:rsidRPr="00766FBB">
        <w:rPr>
          <w:rStyle w:val="CharDivText"/>
        </w:rPr>
        <w:t>Escape from criminal detention</w:t>
      </w:r>
      <w:bookmarkEnd w:id="217"/>
    </w:p>
    <w:p w:rsidR="004064ED" w:rsidRPr="00766FBB" w:rsidRDefault="004064ED" w:rsidP="004064ED">
      <w:pPr>
        <w:pStyle w:val="ActHead5"/>
      </w:pPr>
      <w:bookmarkStart w:id="218" w:name="_Toc442792133"/>
      <w:r w:rsidRPr="00766FBB">
        <w:rPr>
          <w:rStyle w:val="CharSectno"/>
        </w:rPr>
        <w:t>45A</w:t>
      </w:r>
      <w:r w:rsidRPr="00766FBB">
        <w:t xml:space="preserve">  Criminal detention definitions</w:t>
      </w:r>
      <w:bookmarkEnd w:id="218"/>
    </w:p>
    <w:p w:rsidR="004064ED" w:rsidRPr="00766FBB" w:rsidRDefault="004064ED" w:rsidP="004064ED">
      <w:pPr>
        <w:pStyle w:val="subsection"/>
      </w:pPr>
      <w:r w:rsidRPr="00766FBB">
        <w:tab/>
      </w:r>
      <w:r w:rsidRPr="00766FBB">
        <w:tab/>
        <w:t>In this Act:</w:t>
      </w:r>
    </w:p>
    <w:p w:rsidR="004064ED" w:rsidRPr="00766FBB" w:rsidRDefault="004064ED" w:rsidP="004064ED">
      <w:pPr>
        <w:pStyle w:val="Definition"/>
      </w:pPr>
      <w:r w:rsidRPr="00766FBB">
        <w:rPr>
          <w:b/>
          <w:i/>
        </w:rPr>
        <w:t>criminal detention</w:t>
      </w:r>
      <w:r w:rsidRPr="00766FBB">
        <w:t xml:space="preserve">: a person is in </w:t>
      </w:r>
      <w:r w:rsidRPr="00766FBB">
        <w:rPr>
          <w:b/>
          <w:i/>
        </w:rPr>
        <w:t>criminal detention</w:t>
      </w:r>
      <w:r w:rsidRPr="00766FBB">
        <w:t xml:space="preserve"> if the person:</w:t>
      </w:r>
    </w:p>
    <w:p w:rsidR="004064ED" w:rsidRPr="00766FBB" w:rsidRDefault="004064ED" w:rsidP="004064ED">
      <w:pPr>
        <w:pStyle w:val="paragraph"/>
      </w:pPr>
      <w:r w:rsidRPr="00766FBB">
        <w:tab/>
        <w:t>(a)</w:t>
      </w:r>
      <w:r w:rsidRPr="00766FBB">
        <w:tab/>
        <w:t>is arrested in respect of an offence; or</w:t>
      </w:r>
    </w:p>
    <w:p w:rsidR="004064ED" w:rsidRPr="00766FBB" w:rsidRDefault="004064ED" w:rsidP="004064ED">
      <w:pPr>
        <w:pStyle w:val="paragraph"/>
      </w:pPr>
      <w:r w:rsidRPr="00766FBB">
        <w:tab/>
        <w:t>(b)</w:t>
      </w:r>
      <w:r w:rsidRPr="00766FBB">
        <w:tab/>
        <w:t>is in custody in respect of an offence; or</w:t>
      </w:r>
    </w:p>
    <w:p w:rsidR="004064ED" w:rsidRPr="00766FBB" w:rsidRDefault="004064ED" w:rsidP="004064ED">
      <w:pPr>
        <w:pStyle w:val="paragraph"/>
      </w:pPr>
      <w:r w:rsidRPr="00766FBB">
        <w:tab/>
        <w:t>(c)</w:t>
      </w:r>
      <w:r w:rsidRPr="00766FBB">
        <w:tab/>
        <w:t>is detained because:</w:t>
      </w:r>
    </w:p>
    <w:p w:rsidR="004064ED" w:rsidRPr="00766FBB" w:rsidRDefault="004064ED" w:rsidP="004064ED">
      <w:pPr>
        <w:pStyle w:val="paragraphsub"/>
      </w:pPr>
      <w:r w:rsidRPr="00766FBB">
        <w:tab/>
        <w:t>(i)</w:t>
      </w:r>
      <w:r w:rsidRPr="00766FBB">
        <w:tab/>
        <w:t>the person is unfit to be tried in respect of an offence; or</w:t>
      </w:r>
    </w:p>
    <w:p w:rsidR="004064ED" w:rsidRPr="00766FBB" w:rsidRDefault="004064ED" w:rsidP="004064ED">
      <w:pPr>
        <w:pStyle w:val="paragraphsub"/>
      </w:pPr>
      <w:r w:rsidRPr="00766FBB">
        <w:tab/>
        <w:t>(ii)</w:t>
      </w:r>
      <w:r w:rsidRPr="00766FBB">
        <w:tab/>
        <w:t>the person has been acquitted of an offence because of mental illness at the time of the offence; or</w:t>
      </w:r>
    </w:p>
    <w:p w:rsidR="004064ED" w:rsidRPr="00766FBB" w:rsidRDefault="004064ED" w:rsidP="004064ED">
      <w:pPr>
        <w:pStyle w:val="paragraphsub"/>
      </w:pPr>
      <w:r w:rsidRPr="00766FBB">
        <w:tab/>
        <w:t>(iii)</w:t>
      </w:r>
      <w:r w:rsidRPr="00766FBB">
        <w:tab/>
        <w:t>the person has been convicted of an offence and a court has ordered that the person be detained for the purposes of receiving treatment for a mental illness that contributed to the commission of the offence.</w:t>
      </w:r>
    </w:p>
    <w:p w:rsidR="004064ED" w:rsidRPr="00766FBB" w:rsidRDefault="004064ED" w:rsidP="004064ED">
      <w:pPr>
        <w:pStyle w:val="notetext"/>
      </w:pPr>
      <w:r w:rsidRPr="00766FBB">
        <w:t>Example:</w:t>
      </w:r>
      <w:r w:rsidRPr="00766FBB">
        <w:tab/>
      </w:r>
      <w:r w:rsidR="00766FBB">
        <w:t>Paragraph (</w:t>
      </w:r>
      <w:r w:rsidRPr="00766FBB">
        <w:t>c) includes detention under:</w:t>
      </w:r>
    </w:p>
    <w:p w:rsidR="004064ED" w:rsidRPr="00766FBB" w:rsidRDefault="004064ED" w:rsidP="00305C0D">
      <w:pPr>
        <w:pStyle w:val="notepara"/>
      </w:pPr>
      <w:r w:rsidRPr="00766FBB">
        <w:t>(a)</w:t>
      </w:r>
      <w:r w:rsidR="003A73C7" w:rsidRPr="00766FBB">
        <w:tab/>
      </w:r>
      <w:r w:rsidRPr="00766FBB">
        <w:t>Division</w:t>
      </w:r>
      <w:r w:rsidR="00766FBB">
        <w:t> </w:t>
      </w:r>
      <w:r w:rsidRPr="00766FBB">
        <w:t>6 of Part</w:t>
      </w:r>
      <w:r w:rsidR="005B01AA" w:rsidRPr="00766FBB">
        <w:t> </w:t>
      </w:r>
      <w:r w:rsidRPr="00766FBB">
        <w:t>IB (unfitness to be tried); or</w:t>
      </w:r>
    </w:p>
    <w:p w:rsidR="004064ED" w:rsidRPr="00766FBB" w:rsidRDefault="004064ED" w:rsidP="00305C0D">
      <w:pPr>
        <w:pStyle w:val="notepara"/>
      </w:pPr>
      <w:r w:rsidRPr="00766FBB">
        <w:t>(b)</w:t>
      </w:r>
      <w:r w:rsidR="003A73C7" w:rsidRPr="00766FBB">
        <w:tab/>
      </w:r>
      <w:r w:rsidRPr="00766FBB">
        <w:t>Division</w:t>
      </w:r>
      <w:r w:rsidR="00766FBB">
        <w:t> </w:t>
      </w:r>
      <w:r w:rsidRPr="00766FBB">
        <w:t>7 of Part</w:t>
      </w:r>
      <w:r w:rsidR="005B01AA" w:rsidRPr="00766FBB">
        <w:t> </w:t>
      </w:r>
      <w:r w:rsidRPr="00766FBB">
        <w:t>IB or section</w:t>
      </w:r>
      <w:r w:rsidR="00766FBB">
        <w:t> </w:t>
      </w:r>
      <w:r w:rsidRPr="00766FBB">
        <w:t>20BS (mental illness).</w:t>
      </w:r>
    </w:p>
    <w:p w:rsidR="004064ED" w:rsidRPr="00766FBB" w:rsidRDefault="004064ED" w:rsidP="004064ED">
      <w:pPr>
        <w:pStyle w:val="Definition"/>
      </w:pPr>
      <w:r w:rsidRPr="00766FBB">
        <w:rPr>
          <w:b/>
          <w:i/>
        </w:rPr>
        <w:t>federal criminal detention</w:t>
      </w:r>
      <w:r w:rsidRPr="00766FBB">
        <w:t xml:space="preserve"> means criminal detention in respect of an offence against a law of:</w:t>
      </w:r>
    </w:p>
    <w:p w:rsidR="004064ED" w:rsidRPr="00766FBB" w:rsidRDefault="004064ED" w:rsidP="004064ED">
      <w:pPr>
        <w:pStyle w:val="paragraph"/>
      </w:pPr>
      <w:r w:rsidRPr="00766FBB">
        <w:tab/>
        <w:t>(a)</w:t>
      </w:r>
      <w:r w:rsidRPr="00766FBB">
        <w:tab/>
        <w:t>the Commonwealth; or</w:t>
      </w:r>
    </w:p>
    <w:p w:rsidR="004064ED" w:rsidRPr="00766FBB" w:rsidRDefault="004064ED" w:rsidP="004064ED">
      <w:pPr>
        <w:pStyle w:val="paragraph"/>
      </w:pPr>
      <w:r w:rsidRPr="00766FBB">
        <w:tab/>
        <w:t>(b)</w:t>
      </w:r>
      <w:r w:rsidRPr="00766FBB">
        <w:tab/>
        <w:t>a Territory (other than the Australian Capital Territory).</w:t>
      </w:r>
    </w:p>
    <w:p w:rsidR="004064ED" w:rsidRPr="00766FBB" w:rsidRDefault="004064ED" w:rsidP="004064ED">
      <w:pPr>
        <w:pStyle w:val="ActHead5"/>
      </w:pPr>
      <w:bookmarkStart w:id="219" w:name="_Toc442792134"/>
      <w:r w:rsidRPr="00766FBB">
        <w:rPr>
          <w:rStyle w:val="CharSectno"/>
        </w:rPr>
        <w:t>46</w:t>
      </w:r>
      <w:r w:rsidRPr="00766FBB">
        <w:t xml:space="preserve">  Aiding prisoner to escape</w:t>
      </w:r>
      <w:bookmarkEnd w:id="219"/>
    </w:p>
    <w:p w:rsidR="004064ED" w:rsidRPr="00766FBB" w:rsidRDefault="004064ED" w:rsidP="004064ED">
      <w:pPr>
        <w:pStyle w:val="subsection"/>
      </w:pPr>
      <w:r w:rsidRPr="00766FBB">
        <w:tab/>
        <w:t>(1)</w:t>
      </w:r>
      <w:r w:rsidRPr="00766FBB">
        <w:tab/>
        <w:t xml:space="preserve">A person (the </w:t>
      </w:r>
      <w:r w:rsidRPr="00766FBB">
        <w:rPr>
          <w:b/>
          <w:i/>
        </w:rPr>
        <w:t>first person</w:t>
      </w:r>
      <w:r w:rsidRPr="00766FBB">
        <w:t>) commits an offence if:</w:t>
      </w:r>
    </w:p>
    <w:p w:rsidR="004064ED" w:rsidRPr="00766FBB" w:rsidRDefault="004064ED" w:rsidP="004064ED">
      <w:pPr>
        <w:pStyle w:val="paragraph"/>
      </w:pPr>
      <w:r w:rsidRPr="00766FBB">
        <w:tab/>
        <w:t>(a)</w:t>
      </w:r>
      <w:r w:rsidRPr="00766FBB">
        <w:tab/>
        <w:t xml:space="preserve">another person (the </w:t>
      </w:r>
      <w:r w:rsidRPr="00766FBB">
        <w:rPr>
          <w:b/>
          <w:i/>
        </w:rPr>
        <w:t>prisoner</w:t>
      </w:r>
      <w:r w:rsidRPr="00766FBB">
        <w:t>) is in criminal detention; and</w:t>
      </w:r>
    </w:p>
    <w:p w:rsidR="004064ED" w:rsidRPr="00766FBB" w:rsidRDefault="004064ED" w:rsidP="004064ED">
      <w:pPr>
        <w:pStyle w:val="paragraph"/>
      </w:pPr>
      <w:r w:rsidRPr="00766FBB">
        <w:tab/>
        <w:t>(b)</w:t>
      </w:r>
      <w:r w:rsidRPr="00766FBB">
        <w:tab/>
        <w:t>the first person aids the prisoner:</w:t>
      </w:r>
    </w:p>
    <w:p w:rsidR="004064ED" w:rsidRPr="00766FBB" w:rsidRDefault="004064ED" w:rsidP="004064ED">
      <w:pPr>
        <w:pStyle w:val="paragraphsub"/>
      </w:pPr>
      <w:r w:rsidRPr="00766FBB">
        <w:tab/>
        <w:t>(i)</w:t>
      </w:r>
      <w:r w:rsidRPr="00766FBB">
        <w:tab/>
        <w:t>to escape from that detention; or</w:t>
      </w:r>
    </w:p>
    <w:p w:rsidR="004064ED" w:rsidRPr="00766FBB" w:rsidRDefault="004064ED" w:rsidP="004064ED">
      <w:pPr>
        <w:pStyle w:val="paragraphsub"/>
      </w:pPr>
      <w:r w:rsidRPr="00766FBB">
        <w:tab/>
        <w:t>(ii)</w:t>
      </w:r>
      <w:r w:rsidRPr="00766FBB">
        <w:tab/>
        <w:t>to attempt to escape from that detention; and</w:t>
      </w:r>
    </w:p>
    <w:p w:rsidR="004064ED" w:rsidRPr="00766FBB" w:rsidRDefault="004064ED" w:rsidP="004064ED">
      <w:pPr>
        <w:pStyle w:val="paragraph"/>
      </w:pPr>
      <w:r w:rsidRPr="00766FBB">
        <w:tab/>
        <w:t>(c)</w:t>
      </w:r>
      <w:r w:rsidRPr="00766FBB">
        <w:tab/>
        <w:t>the prisoner escapes, or attempts to escape, from that detention; and</w:t>
      </w:r>
    </w:p>
    <w:p w:rsidR="004064ED" w:rsidRPr="00766FBB" w:rsidRDefault="004064ED" w:rsidP="0022787E">
      <w:pPr>
        <w:pStyle w:val="paragraph"/>
        <w:keepNext/>
        <w:keepLines/>
      </w:pPr>
      <w:r w:rsidRPr="00766FBB">
        <w:lastRenderedPageBreak/>
        <w:tab/>
        <w:t>(d)</w:t>
      </w:r>
      <w:r w:rsidRPr="00766FBB">
        <w:tab/>
        <w:t>the detention is lawful federal criminal detention.</w:t>
      </w:r>
    </w:p>
    <w:p w:rsidR="004064ED" w:rsidRPr="00766FBB" w:rsidRDefault="004064ED" w:rsidP="004064ED">
      <w:pPr>
        <w:pStyle w:val="Penalty"/>
      </w:pPr>
      <w:r w:rsidRPr="00766FBB">
        <w:t>Penalty:</w:t>
      </w:r>
      <w:r w:rsidRPr="00766FBB">
        <w:tab/>
        <w:t>Imprisonment for 5 years.</w:t>
      </w:r>
    </w:p>
    <w:p w:rsidR="004064ED" w:rsidRPr="00766FBB" w:rsidRDefault="004064ED" w:rsidP="004064ED">
      <w:pPr>
        <w:pStyle w:val="subsection"/>
      </w:pPr>
      <w:r w:rsidRPr="00766FBB">
        <w:tab/>
        <w:t>(2)</w:t>
      </w:r>
      <w:r w:rsidRPr="00766FBB">
        <w:tab/>
        <w:t xml:space="preserve">Absolute liability applies to the </w:t>
      </w:r>
      <w:r w:rsidR="00766FBB">
        <w:t>paragraph (</w:t>
      </w:r>
      <w:r w:rsidRPr="00766FBB">
        <w:t>1)(d) element of the offence.</w:t>
      </w:r>
    </w:p>
    <w:p w:rsidR="004064ED" w:rsidRPr="00766FBB" w:rsidRDefault="004064ED" w:rsidP="004064ED">
      <w:pPr>
        <w:pStyle w:val="notetext"/>
      </w:pPr>
      <w:r w:rsidRPr="00766FBB">
        <w:t>Note:</w:t>
      </w:r>
      <w:r w:rsidRPr="00766FBB">
        <w:tab/>
        <w:t>For absolute liability, see section</w:t>
      </w:r>
      <w:r w:rsidR="00766FBB">
        <w:t> </w:t>
      </w:r>
      <w:r w:rsidRPr="00766FBB">
        <w:t xml:space="preserve">6.2 of the </w:t>
      </w:r>
      <w:r w:rsidRPr="00766FBB">
        <w:rPr>
          <w:i/>
        </w:rPr>
        <w:t>Criminal Code</w:t>
      </w:r>
      <w:r w:rsidRPr="00766FBB">
        <w:t>.</w:t>
      </w:r>
    </w:p>
    <w:p w:rsidR="004064ED" w:rsidRPr="00766FBB" w:rsidRDefault="004064ED" w:rsidP="004064ED">
      <w:pPr>
        <w:pStyle w:val="subsection"/>
      </w:pPr>
      <w:r w:rsidRPr="00766FBB">
        <w:tab/>
        <w:t>(3)</w:t>
      </w:r>
      <w:r w:rsidRPr="00766FBB">
        <w:tab/>
      </w:r>
      <w:r w:rsidR="00766FBB">
        <w:t>Subsection (</w:t>
      </w:r>
      <w:r w:rsidRPr="00766FBB">
        <w:t>1) does not apply if, before the escape or attempted escape, the first person:</w:t>
      </w:r>
    </w:p>
    <w:p w:rsidR="004064ED" w:rsidRPr="00766FBB" w:rsidRDefault="004064ED" w:rsidP="004064ED">
      <w:pPr>
        <w:pStyle w:val="paragraph"/>
      </w:pPr>
      <w:r w:rsidRPr="00766FBB">
        <w:tab/>
        <w:t>(a)</w:t>
      </w:r>
      <w:r w:rsidRPr="00766FBB">
        <w:tab/>
        <w:t>terminates his or her aid to the prisoner; and</w:t>
      </w:r>
    </w:p>
    <w:p w:rsidR="004064ED" w:rsidRPr="00766FBB" w:rsidRDefault="004064ED" w:rsidP="004064ED">
      <w:pPr>
        <w:pStyle w:val="paragraph"/>
      </w:pPr>
      <w:r w:rsidRPr="00766FBB">
        <w:tab/>
        <w:t>(b)</w:t>
      </w:r>
      <w:r w:rsidRPr="00766FBB">
        <w:tab/>
        <w:t>takes all reasonable steps to prevent the escape or attempted escape.</w:t>
      </w:r>
    </w:p>
    <w:p w:rsidR="004064ED" w:rsidRPr="00766FBB" w:rsidRDefault="004064ED" w:rsidP="004064ED">
      <w:pPr>
        <w:pStyle w:val="notetext"/>
      </w:pPr>
      <w:r w:rsidRPr="00766FBB">
        <w:t>Note:</w:t>
      </w:r>
      <w:r w:rsidRPr="00766FBB">
        <w:tab/>
        <w:t xml:space="preserve">A defendant bears an evidential burden in relation to the matter in </w:t>
      </w:r>
      <w:r w:rsidR="00766FBB">
        <w:t>subsection (</w:t>
      </w:r>
      <w:r w:rsidRPr="00766FBB">
        <w:t>3</w:t>
      </w:r>
      <w:r w:rsidR="00BB1281" w:rsidRPr="00766FBB">
        <w:t>) (s</w:t>
      </w:r>
      <w:r w:rsidRPr="00766FBB">
        <w:t>ee subsection</w:t>
      </w:r>
      <w:r w:rsidR="00766FBB">
        <w:t> </w:t>
      </w:r>
      <w:r w:rsidRPr="00766FBB">
        <w:t xml:space="preserve">13.3(3) of the </w:t>
      </w:r>
      <w:r w:rsidRPr="00766FBB">
        <w:rPr>
          <w:i/>
        </w:rPr>
        <w:t>Criminal Code</w:t>
      </w:r>
      <w:r w:rsidRPr="00766FBB">
        <w:t>).</w:t>
      </w:r>
    </w:p>
    <w:p w:rsidR="004064ED" w:rsidRPr="00766FBB" w:rsidRDefault="004064ED" w:rsidP="004064ED">
      <w:pPr>
        <w:pStyle w:val="subsection"/>
      </w:pPr>
      <w:r w:rsidRPr="00766FBB">
        <w:tab/>
        <w:t>(4)</w:t>
      </w:r>
      <w:r w:rsidRPr="00766FBB">
        <w:tab/>
        <w:t>The first person may be found guilty of the offence even if the prisoner has not been prosecuted for, or has not been found guilty of, an offence in relation to the escape or attempted escape.</w:t>
      </w:r>
    </w:p>
    <w:p w:rsidR="004064ED" w:rsidRPr="00766FBB" w:rsidRDefault="004064ED" w:rsidP="004064ED">
      <w:pPr>
        <w:pStyle w:val="ActHead5"/>
      </w:pPr>
      <w:bookmarkStart w:id="220" w:name="_Toc442792135"/>
      <w:r w:rsidRPr="00766FBB">
        <w:rPr>
          <w:rStyle w:val="CharSectno"/>
        </w:rPr>
        <w:t>46A</w:t>
      </w:r>
      <w:r w:rsidRPr="00766FBB">
        <w:t xml:space="preserve">  Aiding prisoner to escape—conveying thing into prison etc.</w:t>
      </w:r>
      <w:bookmarkEnd w:id="220"/>
    </w:p>
    <w:p w:rsidR="004064ED" w:rsidRPr="00766FBB" w:rsidRDefault="004064ED" w:rsidP="004064ED">
      <w:pPr>
        <w:pStyle w:val="subsection"/>
      </w:pPr>
      <w:r w:rsidRPr="00766FBB">
        <w:tab/>
        <w:t>(1)</w:t>
      </w:r>
      <w:r w:rsidRPr="00766FBB">
        <w:tab/>
        <w:t xml:space="preserve">A person (the </w:t>
      </w:r>
      <w:r w:rsidRPr="00766FBB">
        <w:rPr>
          <w:b/>
          <w:i/>
        </w:rPr>
        <w:t>first person</w:t>
      </w:r>
      <w:r w:rsidRPr="00766FBB">
        <w:t>) commits an offence if:</w:t>
      </w:r>
    </w:p>
    <w:p w:rsidR="004064ED" w:rsidRPr="00766FBB" w:rsidRDefault="004064ED" w:rsidP="004064ED">
      <w:pPr>
        <w:pStyle w:val="paragraph"/>
      </w:pPr>
      <w:r w:rsidRPr="00766FBB">
        <w:tab/>
        <w:t>(a)</w:t>
      </w:r>
      <w:r w:rsidRPr="00766FBB">
        <w:tab/>
        <w:t xml:space="preserve">another person (the </w:t>
      </w:r>
      <w:r w:rsidRPr="00766FBB">
        <w:rPr>
          <w:b/>
          <w:i/>
        </w:rPr>
        <w:t>prisoner</w:t>
      </w:r>
      <w:r w:rsidRPr="00766FBB">
        <w:t>) is in criminal detention; and</w:t>
      </w:r>
    </w:p>
    <w:p w:rsidR="004064ED" w:rsidRPr="00766FBB" w:rsidRDefault="004064ED" w:rsidP="004064ED">
      <w:pPr>
        <w:pStyle w:val="paragraph"/>
      </w:pPr>
      <w:r w:rsidRPr="00766FBB">
        <w:tab/>
        <w:t>(b)</w:t>
      </w:r>
      <w:r w:rsidRPr="00766FBB">
        <w:tab/>
        <w:t>the first person conveys a thing into a prison, lock</w:t>
      </w:r>
      <w:r w:rsidR="00766FBB">
        <w:noBreakHyphen/>
      </w:r>
      <w:r w:rsidRPr="00766FBB">
        <w:t>up or other place of criminal detention; and</w:t>
      </w:r>
    </w:p>
    <w:p w:rsidR="004064ED" w:rsidRPr="00766FBB" w:rsidRDefault="004064ED" w:rsidP="004064ED">
      <w:pPr>
        <w:pStyle w:val="paragraph"/>
      </w:pPr>
      <w:r w:rsidRPr="00766FBB">
        <w:tab/>
        <w:t>(c)</w:t>
      </w:r>
      <w:r w:rsidRPr="00766FBB">
        <w:tab/>
        <w:t>the first person does so with the intention of facilitating the escape of the prisoner from the prison, lock</w:t>
      </w:r>
      <w:r w:rsidR="00766FBB">
        <w:noBreakHyphen/>
      </w:r>
      <w:r w:rsidRPr="00766FBB">
        <w:t>up or other place; and</w:t>
      </w:r>
    </w:p>
    <w:p w:rsidR="004064ED" w:rsidRPr="00766FBB" w:rsidRDefault="004064ED" w:rsidP="004064ED">
      <w:pPr>
        <w:pStyle w:val="paragraph"/>
      </w:pPr>
      <w:r w:rsidRPr="00766FBB">
        <w:tab/>
        <w:t>(d)</w:t>
      </w:r>
      <w:r w:rsidRPr="00766FBB">
        <w:tab/>
        <w:t>the detention is lawful federal criminal detention.</w:t>
      </w:r>
    </w:p>
    <w:p w:rsidR="004064ED" w:rsidRPr="00766FBB" w:rsidRDefault="004064ED" w:rsidP="004064ED">
      <w:pPr>
        <w:pStyle w:val="Penalty"/>
      </w:pPr>
      <w:r w:rsidRPr="00766FBB">
        <w:t>Penalty:</w:t>
      </w:r>
      <w:r w:rsidRPr="00766FBB">
        <w:tab/>
        <w:t>Imprisonment for 5 years.</w:t>
      </w:r>
    </w:p>
    <w:p w:rsidR="004064ED" w:rsidRPr="00766FBB" w:rsidRDefault="004064ED" w:rsidP="004064ED">
      <w:pPr>
        <w:pStyle w:val="subsection"/>
      </w:pPr>
      <w:r w:rsidRPr="00766FBB">
        <w:tab/>
        <w:t>(2)</w:t>
      </w:r>
      <w:r w:rsidRPr="00766FBB">
        <w:tab/>
        <w:t xml:space="preserve">Absolute liability applies to the </w:t>
      </w:r>
      <w:r w:rsidR="00766FBB">
        <w:t>paragraph (</w:t>
      </w:r>
      <w:r w:rsidRPr="00766FBB">
        <w:t>1)(d) element of the offence.</w:t>
      </w:r>
    </w:p>
    <w:p w:rsidR="004064ED" w:rsidRPr="00766FBB" w:rsidRDefault="004064ED" w:rsidP="004064ED">
      <w:pPr>
        <w:pStyle w:val="notetext"/>
      </w:pPr>
      <w:r w:rsidRPr="00766FBB">
        <w:t>Note:</w:t>
      </w:r>
      <w:r w:rsidRPr="00766FBB">
        <w:tab/>
        <w:t>For absolute liability, see section</w:t>
      </w:r>
      <w:r w:rsidR="00766FBB">
        <w:t> </w:t>
      </w:r>
      <w:r w:rsidRPr="00766FBB">
        <w:t xml:space="preserve">6.2 of the </w:t>
      </w:r>
      <w:r w:rsidRPr="00766FBB">
        <w:rPr>
          <w:i/>
        </w:rPr>
        <w:t>Criminal Code</w:t>
      </w:r>
      <w:r w:rsidRPr="00766FBB">
        <w:t>.</w:t>
      </w:r>
    </w:p>
    <w:p w:rsidR="004064ED" w:rsidRPr="00766FBB" w:rsidRDefault="004064ED" w:rsidP="004064ED">
      <w:pPr>
        <w:pStyle w:val="ActHead5"/>
      </w:pPr>
      <w:bookmarkStart w:id="221" w:name="_Toc442792136"/>
      <w:r w:rsidRPr="00766FBB">
        <w:rPr>
          <w:rStyle w:val="CharSectno"/>
        </w:rPr>
        <w:lastRenderedPageBreak/>
        <w:t>47</w:t>
      </w:r>
      <w:r w:rsidRPr="00766FBB">
        <w:t xml:space="preserve">  Escaping</w:t>
      </w:r>
      <w:bookmarkEnd w:id="221"/>
    </w:p>
    <w:p w:rsidR="004064ED" w:rsidRPr="00766FBB" w:rsidRDefault="004064ED" w:rsidP="004064ED">
      <w:pPr>
        <w:pStyle w:val="subsection"/>
      </w:pPr>
      <w:r w:rsidRPr="00766FBB">
        <w:tab/>
        <w:t>(1)</w:t>
      </w:r>
      <w:r w:rsidRPr="00766FBB">
        <w:tab/>
        <w:t>A person commits an offence if:</w:t>
      </w:r>
    </w:p>
    <w:p w:rsidR="004064ED" w:rsidRPr="00766FBB" w:rsidRDefault="004064ED" w:rsidP="004064ED">
      <w:pPr>
        <w:pStyle w:val="paragraph"/>
      </w:pPr>
      <w:r w:rsidRPr="00766FBB">
        <w:tab/>
        <w:t>(a)</w:t>
      </w:r>
      <w:r w:rsidRPr="00766FBB">
        <w:tab/>
        <w:t>the person is in criminal detention; and</w:t>
      </w:r>
    </w:p>
    <w:p w:rsidR="004064ED" w:rsidRPr="00766FBB" w:rsidRDefault="004064ED" w:rsidP="004064ED">
      <w:pPr>
        <w:pStyle w:val="paragraph"/>
      </w:pPr>
      <w:r w:rsidRPr="00766FBB">
        <w:tab/>
        <w:t>(b)</w:t>
      </w:r>
      <w:r w:rsidRPr="00766FBB">
        <w:tab/>
        <w:t>the person escapes from that detention; and</w:t>
      </w:r>
    </w:p>
    <w:p w:rsidR="004064ED" w:rsidRPr="00766FBB" w:rsidRDefault="004064ED" w:rsidP="004064ED">
      <w:pPr>
        <w:pStyle w:val="paragraph"/>
      </w:pPr>
      <w:r w:rsidRPr="00766FBB">
        <w:tab/>
        <w:t>(c)</w:t>
      </w:r>
      <w:r w:rsidRPr="00766FBB">
        <w:tab/>
        <w:t>the detention is lawful federal criminal detention.</w:t>
      </w:r>
    </w:p>
    <w:p w:rsidR="004064ED" w:rsidRPr="00766FBB" w:rsidRDefault="004064ED" w:rsidP="004064ED">
      <w:pPr>
        <w:pStyle w:val="Penalty"/>
      </w:pPr>
      <w:r w:rsidRPr="00766FBB">
        <w:t>Penalty:</w:t>
      </w:r>
      <w:r w:rsidRPr="00766FBB">
        <w:tab/>
        <w:t>Imprisonment for 5 years.</w:t>
      </w:r>
    </w:p>
    <w:p w:rsidR="004064ED" w:rsidRPr="00766FBB" w:rsidRDefault="004064ED" w:rsidP="004064ED">
      <w:pPr>
        <w:pStyle w:val="subsection"/>
      </w:pPr>
      <w:r w:rsidRPr="00766FBB">
        <w:tab/>
        <w:t>(2)</w:t>
      </w:r>
      <w:r w:rsidRPr="00766FBB">
        <w:tab/>
        <w:t xml:space="preserve">Absolute liability applies to the </w:t>
      </w:r>
      <w:r w:rsidR="00766FBB">
        <w:t>paragraph (</w:t>
      </w:r>
      <w:r w:rsidRPr="00766FBB">
        <w:t>1)(c) element of the offence.</w:t>
      </w:r>
    </w:p>
    <w:p w:rsidR="004064ED" w:rsidRPr="00766FBB" w:rsidRDefault="004064ED" w:rsidP="004064ED">
      <w:pPr>
        <w:pStyle w:val="notetext"/>
      </w:pPr>
      <w:r w:rsidRPr="00766FBB">
        <w:t>Note:</w:t>
      </w:r>
      <w:r w:rsidRPr="00766FBB">
        <w:tab/>
        <w:t>For absolute liability, see section</w:t>
      </w:r>
      <w:r w:rsidR="00766FBB">
        <w:t> </w:t>
      </w:r>
      <w:r w:rsidRPr="00766FBB">
        <w:t xml:space="preserve">6.2 of the </w:t>
      </w:r>
      <w:r w:rsidRPr="00766FBB">
        <w:rPr>
          <w:i/>
        </w:rPr>
        <w:t>Criminal Code</w:t>
      </w:r>
      <w:r w:rsidRPr="00766FBB">
        <w:t>.</w:t>
      </w:r>
    </w:p>
    <w:p w:rsidR="004064ED" w:rsidRPr="00766FBB" w:rsidRDefault="004064ED" w:rsidP="004064ED">
      <w:pPr>
        <w:pStyle w:val="ActHead5"/>
      </w:pPr>
      <w:bookmarkStart w:id="222" w:name="_Toc442792137"/>
      <w:r w:rsidRPr="00766FBB">
        <w:rPr>
          <w:rStyle w:val="CharSectno"/>
        </w:rPr>
        <w:t>47A</w:t>
      </w:r>
      <w:r w:rsidRPr="00766FBB">
        <w:t xml:space="preserve">  Rescuing a prisoner from criminal detention</w:t>
      </w:r>
      <w:bookmarkEnd w:id="222"/>
    </w:p>
    <w:p w:rsidR="004064ED" w:rsidRPr="00766FBB" w:rsidRDefault="004064ED" w:rsidP="004064ED">
      <w:pPr>
        <w:pStyle w:val="subsection"/>
      </w:pPr>
      <w:r w:rsidRPr="00766FBB">
        <w:tab/>
        <w:t>(1)</w:t>
      </w:r>
      <w:r w:rsidRPr="00766FBB">
        <w:tab/>
        <w:t xml:space="preserve">A person (the </w:t>
      </w:r>
      <w:r w:rsidRPr="00766FBB">
        <w:rPr>
          <w:b/>
          <w:i/>
        </w:rPr>
        <w:t>first person</w:t>
      </w:r>
      <w:r w:rsidRPr="00766FBB">
        <w:t>) commits an offence if:</w:t>
      </w:r>
    </w:p>
    <w:p w:rsidR="004064ED" w:rsidRPr="00766FBB" w:rsidRDefault="004064ED" w:rsidP="004064ED">
      <w:pPr>
        <w:pStyle w:val="paragraph"/>
      </w:pPr>
      <w:r w:rsidRPr="00766FBB">
        <w:tab/>
        <w:t>(a)</w:t>
      </w:r>
      <w:r w:rsidRPr="00766FBB">
        <w:tab/>
        <w:t xml:space="preserve">another person (the </w:t>
      </w:r>
      <w:r w:rsidRPr="00766FBB">
        <w:rPr>
          <w:b/>
          <w:i/>
        </w:rPr>
        <w:t>prisoner</w:t>
      </w:r>
      <w:r w:rsidRPr="00766FBB">
        <w:t>) is in criminal detention; and</w:t>
      </w:r>
    </w:p>
    <w:p w:rsidR="004064ED" w:rsidRPr="00766FBB" w:rsidRDefault="004064ED" w:rsidP="004064ED">
      <w:pPr>
        <w:pStyle w:val="paragraph"/>
      </w:pPr>
      <w:r w:rsidRPr="00766FBB">
        <w:tab/>
        <w:t>(b)</w:t>
      </w:r>
      <w:r w:rsidRPr="00766FBB">
        <w:tab/>
        <w:t>the first person rescues the prisoner from that detention by force; and</w:t>
      </w:r>
    </w:p>
    <w:p w:rsidR="004064ED" w:rsidRPr="00766FBB" w:rsidRDefault="004064ED" w:rsidP="004064ED">
      <w:pPr>
        <w:pStyle w:val="paragraph"/>
      </w:pPr>
      <w:r w:rsidRPr="00766FBB">
        <w:tab/>
        <w:t>(c)</w:t>
      </w:r>
      <w:r w:rsidRPr="00766FBB">
        <w:tab/>
        <w:t>the detention is lawful federal criminal detention.</w:t>
      </w:r>
    </w:p>
    <w:p w:rsidR="004064ED" w:rsidRPr="00766FBB" w:rsidRDefault="004064ED" w:rsidP="004064ED">
      <w:pPr>
        <w:pStyle w:val="Penalty"/>
      </w:pPr>
      <w:r w:rsidRPr="00766FBB">
        <w:t>Penalty:</w:t>
      </w:r>
      <w:r w:rsidRPr="00766FBB">
        <w:tab/>
        <w:t>Imprisonment for 14 years.</w:t>
      </w:r>
    </w:p>
    <w:p w:rsidR="004064ED" w:rsidRPr="00766FBB" w:rsidRDefault="004064ED" w:rsidP="004064ED">
      <w:pPr>
        <w:pStyle w:val="subsection"/>
      </w:pPr>
      <w:r w:rsidRPr="00766FBB">
        <w:tab/>
        <w:t>(2)</w:t>
      </w:r>
      <w:r w:rsidRPr="00766FBB">
        <w:tab/>
        <w:t xml:space="preserve">Absolute liability applies to the </w:t>
      </w:r>
      <w:r w:rsidR="00766FBB">
        <w:t>paragraph (</w:t>
      </w:r>
      <w:r w:rsidRPr="00766FBB">
        <w:t>1)(c) element of the offence.</w:t>
      </w:r>
    </w:p>
    <w:p w:rsidR="004064ED" w:rsidRPr="00766FBB" w:rsidRDefault="004064ED" w:rsidP="004064ED">
      <w:pPr>
        <w:pStyle w:val="notetext"/>
      </w:pPr>
      <w:r w:rsidRPr="00766FBB">
        <w:t>Note:</w:t>
      </w:r>
      <w:r w:rsidRPr="00766FBB">
        <w:tab/>
        <w:t>For absolute liability, see section</w:t>
      </w:r>
      <w:r w:rsidR="00766FBB">
        <w:t> </w:t>
      </w:r>
      <w:r w:rsidRPr="00766FBB">
        <w:t xml:space="preserve">6.2 of the </w:t>
      </w:r>
      <w:r w:rsidRPr="00766FBB">
        <w:rPr>
          <w:i/>
        </w:rPr>
        <w:t>Criminal Code</w:t>
      </w:r>
      <w:r w:rsidRPr="00766FBB">
        <w:t>.</w:t>
      </w:r>
    </w:p>
    <w:p w:rsidR="004064ED" w:rsidRPr="00766FBB" w:rsidRDefault="004064ED" w:rsidP="004064ED">
      <w:pPr>
        <w:pStyle w:val="ActHead5"/>
      </w:pPr>
      <w:bookmarkStart w:id="223" w:name="_Toc442792138"/>
      <w:r w:rsidRPr="00766FBB">
        <w:rPr>
          <w:rStyle w:val="CharSectno"/>
        </w:rPr>
        <w:t>47B</w:t>
      </w:r>
      <w:r w:rsidRPr="00766FBB">
        <w:t xml:space="preserve">  Person unlawfully at large</w:t>
      </w:r>
      <w:bookmarkEnd w:id="223"/>
    </w:p>
    <w:p w:rsidR="004064ED" w:rsidRPr="00766FBB" w:rsidRDefault="004064ED" w:rsidP="004064ED">
      <w:pPr>
        <w:pStyle w:val="subsection"/>
      </w:pPr>
      <w:r w:rsidRPr="00766FBB">
        <w:tab/>
        <w:t>(1)</w:t>
      </w:r>
      <w:r w:rsidRPr="00766FBB">
        <w:tab/>
        <w:t>A person commits an offence if:</w:t>
      </w:r>
    </w:p>
    <w:p w:rsidR="004064ED" w:rsidRPr="00766FBB" w:rsidRDefault="004064ED" w:rsidP="004064ED">
      <w:pPr>
        <w:pStyle w:val="paragraph"/>
      </w:pPr>
      <w:r w:rsidRPr="00766FBB">
        <w:tab/>
        <w:t>(a)</w:t>
      </w:r>
      <w:r w:rsidRPr="00766FBB">
        <w:tab/>
        <w:t>the person was in criminal detention in a prison, lock</w:t>
      </w:r>
      <w:r w:rsidR="00766FBB">
        <w:noBreakHyphen/>
      </w:r>
      <w:r w:rsidRPr="00766FBB">
        <w:t>up or other place of criminal detention; and</w:t>
      </w:r>
    </w:p>
    <w:p w:rsidR="004064ED" w:rsidRPr="00766FBB" w:rsidRDefault="004064ED" w:rsidP="004064ED">
      <w:pPr>
        <w:pStyle w:val="paragraph"/>
      </w:pPr>
      <w:r w:rsidRPr="00766FBB">
        <w:tab/>
        <w:t>(b)</w:t>
      </w:r>
      <w:r w:rsidRPr="00766FBB">
        <w:tab/>
        <w:t>the detention was lawful federal criminal detention; and</w:t>
      </w:r>
    </w:p>
    <w:p w:rsidR="004064ED" w:rsidRPr="00766FBB" w:rsidRDefault="004064ED" w:rsidP="004064ED">
      <w:pPr>
        <w:pStyle w:val="paragraph"/>
      </w:pPr>
      <w:r w:rsidRPr="00766FBB">
        <w:tab/>
        <w:t>(c)</w:t>
      </w:r>
      <w:r w:rsidRPr="00766FBB">
        <w:tab/>
        <w:t>in accordance with a permission given under a law of a State or Territory (other than the Australian Capital Territory), the person leaves the prison, lock</w:t>
      </w:r>
      <w:r w:rsidR="00766FBB">
        <w:noBreakHyphen/>
      </w:r>
      <w:r w:rsidRPr="00766FBB">
        <w:t>up or other place; and</w:t>
      </w:r>
    </w:p>
    <w:p w:rsidR="004064ED" w:rsidRPr="00766FBB" w:rsidRDefault="004064ED" w:rsidP="004064ED">
      <w:pPr>
        <w:pStyle w:val="paragraph"/>
      </w:pPr>
      <w:r w:rsidRPr="00766FBB">
        <w:lastRenderedPageBreak/>
        <w:tab/>
        <w:t>(d)</w:t>
      </w:r>
      <w:r w:rsidRPr="00766FBB">
        <w:tab/>
        <w:t>the person refuses, or fails, to return to the prison, lock</w:t>
      </w:r>
      <w:r w:rsidR="00766FBB">
        <w:noBreakHyphen/>
      </w:r>
      <w:r w:rsidRPr="00766FBB">
        <w:t>up or other place in accordance with that permission.</w:t>
      </w:r>
    </w:p>
    <w:p w:rsidR="004064ED" w:rsidRPr="00766FBB" w:rsidRDefault="004064ED" w:rsidP="004064ED">
      <w:pPr>
        <w:pStyle w:val="Penalty"/>
      </w:pPr>
      <w:r w:rsidRPr="00766FBB">
        <w:t>Penalty:</w:t>
      </w:r>
      <w:r w:rsidRPr="00766FBB">
        <w:tab/>
        <w:t>Imprisonment for 5 years.</w:t>
      </w:r>
    </w:p>
    <w:p w:rsidR="004064ED" w:rsidRPr="00766FBB" w:rsidRDefault="004064ED" w:rsidP="004064ED">
      <w:pPr>
        <w:pStyle w:val="subsection"/>
      </w:pPr>
      <w:r w:rsidRPr="00766FBB">
        <w:tab/>
        <w:t>(2)</w:t>
      </w:r>
      <w:r w:rsidRPr="00766FBB">
        <w:tab/>
        <w:t xml:space="preserve">Absolute liability applies to the </w:t>
      </w:r>
      <w:r w:rsidR="00766FBB">
        <w:t>paragraph (</w:t>
      </w:r>
      <w:r w:rsidRPr="00766FBB">
        <w:t>1)(b) element of the offence.</w:t>
      </w:r>
    </w:p>
    <w:p w:rsidR="004064ED" w:rsidRPr="00766FBB" w:rsidRDefault="004064ED" w:rsidP="004064ED">
      <w:pPr>
        <w:pStyle w:val="notetext"/>
      </w:pPr>
      <w:r w:rsidRPr="00766FBB">
        <w:t>Note:</w:t>
      </w:r>
      <w:r w:rsidRPr="00766FBB">
        <w:tab/>
        <w:t>For absolute liability, see section</w:t>
      </w:r>
      <w:r w:rsidR="00766FBB">
        <w:t> </w:t>
      </w:r>
      <w:r w:rsidRPr="00766FBB">
        <w:t xml:space="preserve">6.2 of the </w:t>
      </w:r>
      <w:r w:rsidRPr="00766FBB">
        <w:rPr>
          <w:i/>
        </w:rPr>
        <w:t>Criminal Code</w:t>
      </w:r>
      <w:r w:rsidRPr="00766FBB">
        <w:t>.</w:t>
      </w:r>
    </w:p>
    <w:p w:rsidR="004064ED" w:rsidRPr="00766FBB" w:rsidRDefault="004064ED" w:rsidP="004064ED">
      <w:pPr>
        <w:pStyle w:val="subsection"/>
      </w:pPr>
      <w:r w:rsidRPr="00766FBB">
        <w:tab/>
        <w:t>(3)</w:t>
      </w:r>
      <w:r w:rsidRPr="00766FBB">
        <w:tab/>
      </w:r>
      <w:r w:rsidR="00766FBB">
        <w:t>Paragraph (</w:t>
      </w:r>
      <w:r w:rsidRPr="00766FBB">
        <w:t>1)(d) does not apply if the person has a reasonable excuse.</w:t>
      </w:r>
    </w:p>
    <w:p w:rsidR="004064ED" w:rsidRPr="00766FBB" w:rsidRDefault="004064ED" w:rsidP="004064ED">
      <w:pPr>
        <w:pStyle w:val="notetext"/>
      </w:pPr>
      <w:r w:rsidRPr="00766FBB">
        <w:t>Note:</w:t>
      </w:r>
      <w:r w:rsidRPr="00766FBB">
        <w:tab/>
        <w:t xml:space="preserve">A defendant bears an evidential burden in relation to the matter in </w:t>
      </w:r>
      <w:r w:rsidR="00766FBB">
        <w:t>subsection (</w:t>
      </w:r>
      <w:r w:rsidRPr="00766FBB">
        <w:t>3</w:t>
      </w:r>
      <w:r w:rsidR="00BB1281" w:rsidRPr="00766FBB">
        <w:t>) (s</w:t>
      </w:r>
      <w:r w:rsidRPr="00766FBB">
        <w:t>ee subsection</w:t>
      </w:r>
      <w:r w:rsidR="00766FBB">
        <w:t> </w:t>
      </w:r>
      <w:r w:rsidRPr="00766FBB">
        <w:t xml:space="preserve">13.3(3) of the </w:t>
      </w:r>
      <w:r w:rsidRPr="00766FBB">
        <w:rPr>
          <w:i/>
        </w:rPr>
        <w:t>Criminal Code</w:t>
      </w:r>
      <w:r w:rsidRPr="00766FBB">
        <w:t>).</w:t>
      </w:r>
    </w:p>
    <w:p w:rsidR="004064ED" w:rsidRPr="00766FBB" w:rsidRDefault="004064ED" w:rsidP="004064ED">
      <w:pPr>
        <w:pStyle w:val="ActHead5"/>
      </w:pPr>
      <w:bookmarkStart w:id="224" w:name="_Toc442792139"/>
      <w:r w:rsidRPr="00766FBB">
        <w:rPr>
          <w:rStyle w:val="CharSectno"/>
        </w:rPr>
        <w:t>47C</w:t>
      </w:r>
      <w:r w:rsidRPr="00766FBB">
        <w:t xml:space="preserve">  Permitting escape</w:t>
      </w:r>
      <w:bookmarkEnd w:id="224"/>
    </w:p>
    <w:p w:rsidR="004064ED" w:rsidRPr="00766FBB" w:rsidRDefault="004064ED" w:rsidP="004064ED">
      <w:pPr>
        <w:pStyle w:val="subsection"/>
      </w:pPr>
      <w:r w:rsidRPr="00766FBB">
        <w:tab/>
        <w:t>(1)</w:t>
      </w:r>
      <w:r w:rsidRPr="00766FBB">
        <w:tab/>
        <w:t xml:space="preserve">A person (the </w:t>
      </w:r>
      <w:r w:rsidRPr="00766FBB">
        <w:rPr>
          <w:b/>
          <w:i/>
        </w:rPr>
        <w:t>first person</w:t>
      </w:r>
      <w:r w:rsidRPr="00766FBB">
        <w:t>) commits an offence if:</w:t>
      </w:r>
    </w:p>
    <w:p w:rsidR="004064ED" w:rsidRPr="00766FBB" w:rsidRDefault="004064ED" w:rsidP="004064ED">
      <w:pPr>
        <w:pStyle w:val="paragraph"/>
      </w:pPr>
      <w:r w:rsidRPr="00766FBB">
        <w:tab/>
        <w:t>(a)</w:t>
      </w:r>
      <w:r w:rsidRPr="00766FBB">
        <w:tab/>
        <w:t>the first person is:</w:t>
      </w:r>
    </w:p>
    <w:p w:rsidR="004064ED" w:rsidRPr="00766FBB" w:rsidRDefault="004064ED" w:rsidP="004064ED">
      <w:pPr>
        <w:pStyle w:val="paragraphsub"/>
      </w:pPr>
      <w:r w:rsidRPr="00766FBB">
        <w:tab/>
        <w:t>(i)</w:t>
      </w:r>
      <w:r w:rsidRPr="00766FBB">
        <w:tab/>
        <w:t>an officer of a prison, lock</w:t>
      </w:r>
      <w:r w:rsidR="00766FBB">
        <w:noBreakHyphen/>
      </w:r>
      <w:r w:rsidRPr="00766FBB">
        <w:t>up or other place of criminal detention; or</w:t>
      </w:r>
    </w:p>
    <w:p w:rsidR="004064ED" w:rsidRPr="00766FBB" w:rsidRDefault="004064ED" w:rsidP="004064ED">
      <w:pPr>
        <w:pStyle w:val="paragraphsub"/>
      </w:pPr>
      <w:r w:rsidRPr="00766FBB">
        <w:tab/>
        <w:t>(ii)</w:t>
      </w:r>
      <w:r w:rsidRPr="00766FBB">
        <w:tab/>
        <w:t>a constable; or</w:t>
      </w:r>
    </w:p>
    <w:p w:rsidR="004064ED" w:rsidRPr="00766FBB" w:rsidRDefault="004064ED" w:rsidP="004064ED">
      <w:pPr>
        <w:pStyle w:val="paragraphsub"/>
      </w:pPr>
      <w:r w:rsidRPr="00766FBB">
        <w:tab/>
        <w:t>(iii)</w:t>
      </w:r>
      <w:r w:rsidRPr="00766FBB">
        <w:tab/>
        <w:t>a Commonwealth officer; and</w:t>
      </w:r>
    </w:p>
    <w:p w:rsidR="004064ED" w:rsidRPr="00766FBB" w:rsidRDefault="004064ED" w:rsidP="004064ED">
      <w:pPr>
        <w:pStyle w:val="paragraph"/>
      </w:pPr>
      <w:r w:rsidRPr="00766FBB">
        <w:tab/>
        <w:t>(b)</w:t>
      </w:r>
      <w:r w:rsidRPr="00766FBB">
        <w:tab/>
        <w:t xml:space="preserve">the first person is charged for the time being with the criminal detention of another person (the </w:t>
      </w:r>
      <w:r w:rsidRPr="00766FBB">
        <w:rPr>
          <w:b/>
          <w:i/>
        </w:rPr>
        <w:t>prisoner</w:t>
      </w:r>
      <w:r w:rsidRPr="00766FBB">
        <w:t>); and</w:t>
      </w:r>
    </w:p>
    <w:p w:rsidR="004064ED" w:rsidRPr="00766FBB" w:rsidRDefault="004064ED" w:rsidP="004064ED">
      <w:pPr>
        <w:pStyle w:val="paragraph"/>
      </w:pPr>
      <w:r w:rsidRPr="00766FBB">
        <w:tab/>
        <w:t>(c)</w:t>
      </w:r>
      <w:r w:rsidRPr="00766FBB">
        <w:tab/>
        <w:t>the first person intentionally or negligently permits the prisoner to escape from the detention; and</w:t>
      </w:r>
    </w:p>
    <w:p w:rsidR="004064ED" w:rsidRPr="00766FBB" w:rsidRDefault="004064ED" w:rsidP="004064ED">
      <w:pPr>
        <w:pStyle w:val="paragraph"/>
      </w:pPr>
      <w:r w:rsidRPr="00766FBB">
        <w:tab/>
        <w:t>(d)</w:t>
      </w:r>
      <w:r w:rsidRPr="00766FBB">
        <w:tab/>
        <w:t>the detention is lawful federal criminal detention.</w:t>
      </w:r>
    </w:p>
    <w:p w:rsidR="004064ED" w:rsidRPr="00766FBB" w:rsidRDefault="004064ED" w:rsidP="004064ED">
      <w:pPr>
        <w:pStyle w:val="Penalty"/>
      </w:pPr>
      <w:r w:rsidRPr="00766FBB">
        <w:t>Penalty:</w:t>
      </w:r>
      <w:r w:rsidRPr="00766FBB">
        <w:tab/>
        <w:t>Imprisonment for 5 years.</w:t>
      </w:r>
    </w:p>
    <w:p w:rsidR="004064ED" w:rsidRPr="00766FBB" w:rsidRDefault="004064ED" w:rsidP="004064ED">
      <w:pPr>
        <w:pStyle w:val="subsection"/>
      </w:pPr>
      <w:r w:rsidRPr="00766FBB">
        <w:tab/>
        <w:t>(2)</w:t>
      </w:r>
      <w:r w:rsidRPr="00766FBB">
        <w:tab/>
        <w:t xml:space="preserve">Absolute liability applies to the </w:t>
      </w:r>
      <w:r w:rsidR="00766FBB">
        <w:t>paragraph (</w:t>
      </w:r>
      <w:r w:rsidRPr="00766FBB">
        <w:t>1)(d) element of the offence.</w:t>
      </w:r>
    </w:p>
    <w:p w:rsidR="004064ED" w:rsidRPr="00766FBB" w:rsidRDefault="004064ED" w:rsidP="004064ED">
      <w:pPr>
        <w:pStyle w:val="notetext"/>
      </w:pPr>
      <w:r w:rsidRPr="00766FBB">
        <w:t>Note:</w:t>
      </w:r>
      <w:r w:rsidRPr="00766FBB">
        <w:tab/>
        <w:t>For absolute liability, see section</w:t>
      </w:r>
      <w:r w:rsidR="00766FBB">
        <w:t> </w:t>
      </w:r>
      <w:r w:rsidRPr="00766FBB">
        <w:t xml:space="preserve">6.2 of the </w:t>
      </w:r>
      <w:r w:rsidRPr="00766FBB">
        <w:rPr>
          <w:i/>
        </w:rPr>
        <w:t>Criminal Code</w:t>
      </w:r>
      <w:r w:rsidRPr="00766FBB">
        <w:t>.</w:t>
      </w:r>
    </w:p>
    <w:p w:rsidR="004064ED" w:rsidRPr="00766FBB" w:rsidRDefault="004064ED" w:rsidP="004064ED">
      <w:pPr>
        <w:pStyle w:val="ActHead5"/>
      </w:pPr>
      <w:bookmarkStart w:id="225" w:name="_Toc442792140"/>
      <w:r w:rsidRPr="00766FBB">
        <w:rPr>
          <w:rStyle w:val="CharSectno"/>
        </w:rPr>
        <w:t>48</w:t>
      </w:r>
      <w:r w:rsidRPr="00766FBB">
        <w:t xml:space="preserve">  Harbouring etc. an escapee</w:t>
      </w:r>
      <w:bookmarkEnd w:id="225"/>
    </w:p>
    <w:p w:rsidR="004064ED" w:rsidRPr="00766FBB" w:rsidRDefault="004064ED" w:rsidP="004064ED">
      <w:pPr>
        <w:pStyle w:val="subsection"/>
      </w:pPr>
      <w:r w:rsidRPr="00766FBB">
        <w:tab/>
        <w:t>(1)</w:t>
      </w:r>
      <w:r w:rsidRPr="00766FBB">
        <w:tab/>
        <w:t xml:space="preserve">A person (the </w:t>
      </w:r>
      <w:r w:rsidRPr="00766FBB">
        <w:rPr>
          <w:b/>
          <w:i/>
        </w:rPr>
        <w:t>first person</w:t>
      </w:r>
      <w:r w:rsidRPr="00766FBB">
        <w:t>) commits an offence if:</w:t>
      </w:r>
    </w:p>
    <w:p w:rsidR="004064ED" w:rsidRPr="00766FBB" w:rsidRDefault="004064ED" w:rsidP="004064ED">
      <w:pPr>
        <w:pStyle w:val="paragraph"/>
      </w:pPr>
      <w:r w:rsidRPr="00766FBB">
        <w:lastRenderedPageBreak/>
        <w:tab/>
        <w:t>(a)</w:t>
      </w:r>
      <w:r w:rsidRPr="00766FBB">
        <w:tab/>
        <w:t xml:space="preserve">the first person knows that another person (the </w:t>
      </w:r>
      <w:r w:rsidRPr="00766FBB">
        <w:rPr>
          <w:b/>
          <w:i/>
        </w:rPr>
        <w:t>escapee</w:t>
      </w:r>
      <w:r w:rsidRPr="00766FBB">
        <w:t>) has escaped from a place where the other person was held in criminal detention; and</w:t>
      </w:r>
    </w:p>
    <w:p w:rsidR="004064ED" w:rsidRPr="00766FBB" w:rsidRDefault="004064ED" w:rsidP="004064ED">
      <w:pPr>
        <w:pStyle w:val="paragraph"/>
      </w:pPr>
      <w:r w:rsidRPr="00766FBB">
        <w:tab/>
        <w:t>(b)</w:t>
      </w:r>
      <w:r w:rsidRPr="00766FBB">
        <w:tab/>
        <w:t>the first person harbours, maintains or employs the escapee; and</w:t>
      </w:r>
    </w:p>
    <w:p w:rsidR="004064ED" w:rsidRPr="00766FBB" w:rsidRDefault="004064ED" w:rsidP="0022787E">
      <w:pPr>
        <w:pStyle w:val="paragraph"/>
        <w:keepNext/>
        <w:keepLines/>
      </w:pPr>
      <w:r w:rsidRPr="00766FBB">
        <w:tab/>
        <w:t>(c)</w:t>
      </w:r>
      <w:r w:rsidRPr="00766FBB">
        <w:tab/>
        <w:t>the detention was lawful federal criminal detention.</w:t>
      </w:r>
    </w:p>
    <w:p w:rsidR="004064ED" w:rsidRPr="00766FBB" w:rsidRDefault="004064ED" w:rsidP="004064ED">
      <w:pPr>
        <w:pStyle w:val="Penalty"/>
      </w:pPr>
      <w:r w:rsidRPr="00766FBB">
        <w:t>Penalty:</w:t>
      </w:r>
      <w:r w:rsidRPr="00766FBB">
        <w:tab/>
        <w:t>Imprisonment for 5 years.</w:t>
      </w:r>
    </w:p>
    <w:p w:rsidR="004064ED" w:rsidRPr="00766FBB" w:rsidRDefault="004064ED" w:rsidP="004064ED">
      <w:pPr>
        <w:pStyle w:val="subsection"/>
      </w:pPr>
      <w:r w:rsidRPr="00766FBB">
        <w:tab/>
        <w:t>(2)</w:t>
      </w:r>
      <w:r w:rsidRPr="00766FBB">
        <w:tab/>
        <w:t xml:space="preserve">Absolute liability applies to the </w:t>
      </w:r>
      <w:r w:rsidR="00766FBB">
        <w:t>paragraph (</w:t>
      </w:r>
      <w:r w:rsidRPr="00766FBB">
        <w:t>1)(c) element of the offence.</w:t>
      </w:r>
    </w:p>
    <w:p w:rsidR="004064ED" w:rsidRPr="00766FBB" w:rsidRDefault="004064ED" w:rsidP="004064ED">
      <w:pPr>
        <w:pStyle w:val="notetext"/>
      </w:pPr>
      <w:r w:rsidRPr="00766FBB">
        <w:t>Note:</w:t>
      </w:r>
      <w:r w:rsidRPr="00766FBB">
        <w:tab/>
        <w:t>For absolute liability, see section</w:t>
      </w:r>
      <w:r w:rsidR="00766FBB">
        <w:t> </w:t>
      </w:r>
      <w:r w:rsidRPr="00766FBB">
        <w:t xml:space="preserve">6.2 of the </w:t>
      </w:r>
      <w:r w:rsidRPr="00766FBB">
        <w:rPr>
          <w:i/>
        </w:rPr>
        <w:t>Criminal Code</w:t>
      </w:r>
      <w:r w:rsidRPr="00766FBB">
        <w:t>.</w:t>
      </w:r>
    </w:p>
    <w:p w:rsidR="005F1445" w:rsidRPr="00766FBB" w:rsidRDefault="005F1445" w:rsidP="005F1445">
      <w:pPr>
        <w:pStyle w:val="ActHead5"/>
      </w:pPr>
      <w:bookmarkStart w:id="226" w:name="_Toc442792141"/>
      <w:r w:rsidRPr="00766FBB">
        <w:rPr>
          <w:rStyle w:val="CharSectno"/>
        </w:rPr>
        <w:t>48A</w:t>
      </w:r>
      <w:r w:rsidRPr="00766FBB">
        <w:t xml:space="preserve">  Sentence ceases to run while escaped prisoner at large</w:t>
      </w:r>
      <w:bookmarkEnd w:id="226"/>
    </w:p>
    <w:p w:rsidR="005F1445" w:rsidRPr="00766FBB" w:rsidRDefault="005F1445" w:rsidP="005F1445">
      <w:pPr>
        <w:pStyle w:val="subsection"/>
      </w:pPr>
      <w:r w:rsidRPr="00766FBB">
        <w:tab/>
        <w:t>(1)</w:t>
      </w:r>
      <w:r w:rsidRPr="00766FBB">
        <w:tab/>
        <w:t>A person who commits an offence against section</w:t>
      </w:r>
      <w:r w:rsidR="00766FBB">
        <w:t> </w:t>
      </w:r>
      <w:r w:rsidRPr="00766FBB">
        <w:t>47 or 47B shall, upon being returned to lawful custody, undergo, in addition to any punishment imposed for that offence, the punishment that the person would have undergone if the person had not escaped.</w:t>
      </w:r>
    </w:p>
    <w:p w:rsidR="005F1445" w:rsidRPr="00766FBB" w:rsidRDefault="005F1445" w:rsidP="005F1445">
      <w:pPr>
        <w:pStyle w:val="subsection"/>
      </w:pPr>
      <w:r w:rsidRPr="00766FBB">
        <w:tab/>
        <w:t>(2)</w:t>
      </w:r>
      <w:r w:rsidRPr="00766FBB">
        <w:tab/>
        <w:t>If a person who is undergoing punishment for an offence against a law of the Commonwealth or of a Territory commits an offence against a law of a State or Territory that corresponds to section</w:t>
      </w:r>
      <w:r w:rsidR="00766FBB">
        <w:t> </w:t>
      </w:r>
      <w:r w:rsidRPr="00766FBB">
        <w:t>47 or 47B, the person is, upon being returned to lawful custody, to undergo (in addition to any punishment imposed for the corresponding offence and any other punishment that the person is required to undergo under the law of the State or Territory) the punishment that the person would have undergone for the first</w:t>
      </w:r>
      <w:r w:rsidR="00766FBB">
        <w:noBreakHyphen/>
      </w:r>
      <w:r w:rsidRPr="00766FBB">
        <w:t>mentioned offence if the person had not escaped.</w:t>
      </w:r>
    </w:p>
    <w:p w:rsidR="004064ED" w:rsidRPr="00766FBB" w:rsidRDefault="004064ED" w:rsidP="00B5109B">
      <w:pPr>
        <w:pStyle w:val="ActHead3"/>
        <w:pageBreakBefore/>
      </w:pPr>
      <w:bookmarkStart w:id="227" w:name="_Toc442792142"/>
      <w:r w:rsidRPr="00766FBB">
        <w:rPr>
          <w:rStyle w:val="CharDivNo"/>
        </w:rPr>
        <w:lastRenderedPageBreak/>
        <w:t>Division</w:t>
      </w:r>
      <w:r w:rsidR="00766FBB" w:rsidRPr="00766FBB">
        <w:rPr>
          <w:rStyle w:val="CharDivNo"/>
        </w:rPr>
        <w:t> </w:t>
      </w:r>
      <w:r w:rsidRPr="00766FBB">
        <w:rPr>
          <w:rStyle w:val="CharDivNo"/>
        </w:rPr>
        <w:t>6</w:t>
      </w:r>
      <w:r w:rsidRPr="00766FBB">
        <w:t>—</w:t>
      </w:r>
      <w:r w:rsidRPr="00766FBB">
        <w:rPr>
          <w:rStyle w:val="CharDivText"/>
        </w:rPr>
        <w:t>Seized property</w:t>
      </w:r>
      <w:bookmarkEnd w:id="227"/>
    </w:p>
    <w:p w:rsidR="004064ED" w:rsidRPr="00766FBB" w:rsidRDefault="004064ED" w:rsidP="004064ED">
      <w:pPr>
        <w:pStyle w:val="ActHead5"/>
      </w:pPr>
      <w:bookmarkStart w:id="228" w:name="_Toc442792143"/>
      <w:r w:rsidRPr="00766FBB">
        <w:rPr>
          <w:rStyle w:val="CharSectno"/>
        </w:rPr>
        <w:t>49</w:t>
      </w:r>
      <w:r w:rsidRPr="00766FBB">
        <w:t xml:space="preserve">  Removing property under seizure</w:t>
      </w:r>
      <w:bookmarkEnd w:id="228"/>
    </w:p>
    <w:p w:rsidR="004064ED" w:rsidRPr="00766FBB" w:rsidRDefault="004064ED" w:rsidP="004064ED">
      <w:pPr>
        <w:pStyle w:val="subsection"/>
      </w:pPr>
      <w:r w:rsidRPr="00766FBB">
        <w:tab/>
        <w:t>(1)</w:t>
      </w:r>
      <w:r w:rsidRPr="00766FBB">
        <w:tab/>
        <w:t>A person commits an offence if:</w:t>
      </w:r>
    </w:p>
    <w:p w:rsidR="004064ED" w:rsidRPr="00766FBB" w:rsidRDefault="004064ED" w:rsidP="004064ED">
      <w:pPr>
        <w:pStyle w:val="paragraph"/>
      </w:pPr>
      <w:r w:rsidRPr="00766FBB">
        <w:tab/>
        <w:t>(a)</w:t>
      </w:r>
      <w:r w:rsidRPr="00766FBB">
        <w:tab/>
        <w:t>property has been attached, or taken, under the process or authority of a court; and</w:t>
      </w:r>
    </w:p>
    <w:p w:rsidR="004064ED" w:rsidRPr="00766FBB" w:rsidRDefault="004064ED" w:rsidP="004064ED">
      <w:pPr>
        <w:pStyle w:val="paragraph"/>
      </w:pPr>
      <w:r w:rsidRPr="00766FBB">
        <w:tab/>
        <w:t>(b)</w:t>
      </w:r>
      <w:r w:rsidRPr="00766FBB">
        <w:tab/>
        <w:t>the court was:</w:t>
      </w:r>
    </w:p>
    <w:p w:rsidR="004064ED" w:rsidRPr="00766FBB" w:rsidRDefault="004064ED" w:rsidP="004064ED">
      <w:pPr>
        <w:pStyle w:val="paragraphsub"/>
      </w:pPr>
      <w:r w:rsidRPr="00766FBB">
        <w:tab/>
        <w:t>(i)</w:t>
      </w:r>
      <w:r w:rsidRPr="00766FBB">
        <w:tab/>
        <w:t>a federal court; or</w:t>
      </w:r>
    </w:p>
    <w:p w:rsidR="004064ED" w:rsidRPr="00766FBB" w:rsidRDefault="004064ED" w:rsidP="004064ED">
      <w:pPr>
        <w:pStyle w:val="paragraphsub"/>
      </w:pPr>
      <w:r w:rsidRPr="00766FBB">
        <w:tab/>
        <w:t>(ii)</w:t>
      </w:r>
      <w:r w:rsidRPr="00766FBB">
        <w:tab/>
        <w:t>exercising federal jurisdiction; or</w:t>
      </w:r>
    </w:p>
    <w:p w:rsidR="004064ED" w:rsidRPr="00766FBB" w:rsidRDefault="004064ED" w:rsidP="004064ED">
      <w:pPr>
        <w:pStyle w:val="paragraphsub"/>
      </w:pPr>
      <w:r w:rsidRPr="00766FBB">
        <w:tab/>
        <w:t>(iii)</w:t>
      </w:r>
      <w:r w:rsidRPr="00766FBB">
        <w:tab/>
        <w:t>a court of a Territory; and</w:t>
      </w:r>
    </w:p>
    <w:p w:rsidR="004064ED" w:rsidRPr="00766FBB" w:rsidRDefault="004064ED" w:rsidP="004064ED">
      <w:pPr>
        <w:pStyle w:val="paragraph"/>
      </w:pPr>
      <w:r w:rsidRPr="00766FBB">
        <w:tab/>
        <w:t>(c)</w:t>
      </w:r>
      <w:r w:rsidRPr="00766FBB">
        <w:tab/>
        <w:t>the person receives, removes, retains, conceals or disposes of the property; and</w:t>
      </w:r>
    </w:p>
    <w:p w:rsidR="004064ED" w:rsidRPr="00766FBB" w:rsidRDefault="004064ED" w:rsidP="004064ED">
      <w:pPr>
        <w:pStyle w:val="paragraph"/>
      </w:pPr>
      <w:r w:rsidRPr="00766FBB">
        <w:tab/>
        <w:t>(d)</w:t>
      </w:r>
      <w:r w:rsidRPr="00766FBB">
        <w:tab/>
        <w:t>the person does so with the intention of hindering or defeating the attachment or process.</w:t>
      </w:r>
    </w:p>
    <w:p w:rsidR="004064ED" w:rsidRPr="00766FBB" w:rsidRDefault="004064ED" w:rsidP="004064ED">
      <w:pPr>
        <w:pStyle w:val="Penalty"/>
      </w:pPr>
      <w:r w:rsidRPr="00766FBB">
        <w:t>Penalty:</w:t>
      </w:r>
      <w:r w:rsidRPr="00766FBB">
        <w:tab/>
        <w:t>Imprisonment for 2 years.</w:t>
      </w:r>
    </w:p>
    <w:p w:rsidR="004064ED" w:rsidRPr="00766FBB" w:rsidRDefault="004064ED" w:rsidP="004064ED">
      <w:pPr>
        <w:pStyle w:val="subsection"/>
      </w:pPr>
      <w:r w:rsidRPr="00766FBB">
        <w:tab/>
        <w:t>(2)</w:t>
      </w:r>
      <w:r w:rsidRPr="00766FBB">
        <w:tab/>
        <w:t xml:space="preserve">Absolute liability applies to the </w:t>
      </w:r>
      <w:r w:rsidR="00766FBB">
        <w:t>paragraph (</w:t>
      </w:r>
      <w:r w:rsidRPr="00766FBB">
        <w:t>1)(b) element of the offence.</w:t>
      </w:r>
    </w:p>
    <w:p w:rsidR="004064ED" w:rsidRPr="00766FBB" w:rsidRDefault="004064ED" w:rsidP="004064ED">
      <w:pPr>
        <w:pStyle w:val="notetext"/>
      </w:pPr>
      <w:r w:rsidRPr="00766FBB">
        <w:t>Note:</w:t>
      </w:r>
      <w:r w:rsidRPr="00766FBB">
        <w:tab/>
        <w:t>For absolute liability, see section</w:t>
      </w:r>
      <w:r w:rsidR="00766FBB">
        <w:t> </w:t>
      </w:r>
      <w:r w:rsidRPr="00766FBB">
        <w:t xml:space="preserve">6.2 of the </w:t>
      </w:r>
      <w:r w:rsidRPr="00766FBB">
        <w:rPr>
          <w:i/>
        </w:rPr>
        <w:t>Criminal Code</w:t>
      </w:r>
      <w:r w:rsidRPr="00766FBB">
        <w:t>.</w:t>
      </w:r>
    </w:p>
    <w:p w:rsidR="005F1445" w:rsidRPr="00766FBB" w:rsidRDefault="005F1445" w:rsidP="00B5109B">
      <w:pPr>
        <w:pStyle w:val="ActHead2"/>
        <w:pageBreakBefore/>
      </w:pPr>
      <w:bookmarkStart w:id="229" w:name="_Toc442792144"/>
      <w:r w:rsidRPr="00766FBB">
        <w:rPr>
          <w:rStyle w:val="CharPartNo"/>
        </w:rPr>
        <w:lastRenderedPageBreak/>
        <w:t>Part</w:t>
      </w:r>
      <w:r w:rsidR="005B01AA" w:rsidRPr="00766FBB">
        <w:rPr>
          <w:rStyle w:val="CharPartNo"/>
        </w:rPr>
        <w:t> </w:t>
      </w:r>
      <w:r w:rsidRPr="00766FBB">
        <w:rPr>
          <w:rStyle w:val="CharPartNo"/>
        </w:rPr>
        <w:t>IV</w:t>
      </w:r>
      <w:r w:rsidRPr="00766FBB">
        <w:t>—</w:t>
      </w:r>
      <w:r w:rsidRPr="00766FBB">
        <w:rPr>
          <w:rStyle w:val="CharPartText"/>
        </w:rPr>
        <w:t>Piracy</w:t>
      </w:r>
      <w:bookmarkEnd w:id="229"/>
    </w:p>
    <w:p w:rsidR="005F1445" w:rsidRPr="00766FBB" w:rsidRDefault="00BB1281" w:rsidP="005F1445">
      <w:pPr>
        <w:pStyle w:val="Header"/>
      </w:pPr>
      <w:r w:rsidRPr="00766FBB">
        <w:rPr>
          <w:rStyle w:val="CharDivNo"/>
        </w:rPr>
        <w:t xml:space="preserve"> </w:t>
      </w:r>
      <w:r w:rsidRPr="00766FBB">
        <w:rPr>
          <w:rStyle w:val="CharDivText"/>
        </w:rPr>
        <w:t xml:space="preserve"> </w:t>
      </w:r>
    </w:p>
    <w:p w:rsidR="005F1445" w:rsidRPr="00766FBB" w:rsidRDefault="005F1445" w:rsidP="005F1445">
      <w:pPr>
        <w:pStyle w:val="ActHead5"/>
      </w:pPr>
      <w:bookmarkStart w:id="230" w:name="_Toc442792145"/>
      <w:r w:rsidRPr="00766FBB">
        <w:rPr>
          <w:rStyle w:val="CharSectno"/>
        </w:rPr>
        <w:t>51</w:t>
      </w:r>
      <w:r w:rsidRPr="00766FBB">
        <w:t xml:space="preserve">  Interpretation</w:t>
      </w:r>
      <w:bookmarkEnd w:id="230"/>
    </w:p>
    <w:p w:rsidR="005F1445" w:rsidRPr="00766FBB" w:rsidRDefault="005F1445" w:rsidP="005F1445">
      <w:pPr>
        <w:pStyle w:val="subsection"/>
      </w:pPr>
      <w:r w:rsidRPr="00766FBB">
        <w:tab/>
      </w:r>
      <w:r w:rsidRPr="00766FBB">
        <w:tab/>
        <w:t>In this Part:</w:t>
      </w:r>
    </w:p>
    <w:p w:rsidR="005F1445" w:rsidRPr="00766FBB" w:rsidRDefault="005F1445" w:rsidP="005F1445">
      <w:pPr>
        <w:pStyle w:val="Definition"/>
      </w:pPr>
      <w:r w:rsidRPr="00766FBB">
        <w:rPr>
          <w:b/>
          <w:i/>
        </w:rPr>
        <w:t>act of piracy</w:t>
      </w:r>
      <w:r w:rsidRPr="00766FBB">
        <w:t xml:space="preserve"> means an act of violence, detention or depredation committed for private ends by the crew or passengers of a private ship or aircraft and directed:</w:t>
      </w:r>
    </w:p>
    <w:p w:rsidR="005F1445" w:rsidRPr="00766FBB" w:rsidRDefault="005F1445" w:rsidP="005F1445">
      <w:pPr>
        <w:pStyle w:val="paragraph"/>
      </w:pPr>
      <w:r w:rsidRPr="00766FBB">
        <w:tab/>
        <w:t>(a)</w:t>
      </w:r>
      <w:r w:rsidRPr="00766FBB">
        <w:tab/>
        <w:t>if the act is done on the high seas or in the coastal sea of Australia—against another ship or aircraft or against persons or property on board another ship or aircraft; or</w:t>
      </w:r>
    </w:p>
    <w:p w:rsidR="005F1445" w:rsidRPr="00766FBB" w:rsidRDefault="005F1445" w:rsidP="005F1445">
      <w:pPr>
        <w:pStyle w:val="paragraph"/>
      </w:pPr>
      <w:r w:rsidRPr="00766FBB">
        <w:tab/>
        <w:t>(b)</w:t>
      </w:r>
      <w:r w:rsidRPr="00766FBB">
        <w:tab/>
        <w:t>if the act is done in a place beyond the jurisdiction of any country—against a ship, aircraft, persons or property.</w:t>
      </w:r>
    </w:p>
    <w:p w:rsidR="005F1445" w:rsidRPr="00766FBB" w:rsidRDefault="005F1445" w:rsidP="005F1445">
      <w:pPr>
        <w:pStyle w:val="Definition"/>
      </w:pPr>
      <w:smartTag w:uri="urn:schemas-microsoft-com:office:smarttags" w:element="country-region">
        <w:smartTag w:uri="urn:schemas-microsoft-com:office:smarttags" w:element="place">
          <w:r w:rsidRPr="00766FBB">
            <w:rPr>
              <w:b/>
              <w:i/>
            </w:rPr>
            <w:t>Australia</w:t>
          </w:r>
        </w:smartTag>
      </w:smartTag>
      <w:r w:rsidRPr="00766FBB">
        <w:t xml:space="preserve"> includes the </w:t>
      </w:r>
      <w:smartTag w:uri="urn:schemas-microsoft-com:office:smarttags" w:element="place">
        <w:smartTag w:uri="urn:schemas-microsoft-com:office:smarttags" w:element="PlaceName">
          <w:r w:rsidRPr="00766FBB">
            <w:t>External</w:t>
          </w:r>
        </w:smartTag>
        <w:r w:rsidRPr="00766FBB">
          <w:t xml:space="preserve"> </w:t>
        </w:r>
        <w:smartTag w:uri="urn:schemas-microsoft-com:office:smarttags" w:element="PlaceType">
          <w:r w:rsidRPr="00766FBB">
            <w:t>Territories</w:t>
          </w:r>
        </w:smartTag>
      </w:smartTag>
      <w:r w:rsidRPr="00766FBB">
        <w:t>.</w:t>
      </w:r>
    </w:p>
    <w:p w:rsidR="005F1445" w:rsidRPr="00766FBB" w:rsidRDefault="005F1445" w:rsidP="005F1445">
      <w:pPr>
        <w:pStyle w:val="Definition"/>
      </w:pPr>
      <w:r w:rsidRPr="00766FBB">
        <w:rPr>
          <w:b/>
          <w:i/>
        </w:rPr>
        <w:t xml:space="preserve">coastal sea of </w:t>
      </w:r>
      <w:smartTag w:uri="urn:schemas-microsoft-com:office:smarttags" w:element="country-region">
        <w:smartTag w:uri="urn:schemas-microsoft-com:office:smarttags" w:element="place">
          <w:r w:rsidRPr="00766FBB">
            <w:rPr>
              <w:b/>
              <w:i/>
            </w:rPr>
            <w:t>Australia</w:t>
          </w:r>
        </w:smartTag>
      </w:smartTag>
      <w:r w:rsidRPr="00766FBB">
        <w:t xml:space="preserve"> means:</w:t>
      </w:r>
    </w:p>
    <w:p w:rsidR="005F1445" w:rsidRPr="00766FBB" w:rsidRDefault="005F1445" w:rsidP="005F1445">
      <w:pPr>
        <w:pStyle w:val="paragraph"/>
      </w:pPr>
      <w:r w:rsidRPr="00766FBB">
        <w:tab/>
        <w:t>(a)</w:t>
      </w:r>
      <w:r w:rsidRPr="00766FBB">
        <w:tab/>
        <w:t xml:space="preserve">the territorial sea of </w:t>
      </w:r>
      <w:smartTag w:uri="urn:schemas-microsoft-com:office:smarttags" w:element="country-region">
        <w:smartTag w:uri="urn:schemas-microsoft-com:office:smarttags" w:element="place">
          <w:r w:rsidRPr="00766FBB">
            <w:t>Australia</w:t>
          </w:r>
        </w:smartTag>
      </w:smartTag>
      <w:r w:rsidRPr="00766FBB">
        <w:t>; and</w:t>
      </w:r>
    </w:p>
    <w:p w:rsidR="005F1445" w:rsidRPr="00766FBB" w:rsidRDefault="005F1445" w:rsidP="005F1445">
      <w:pPr>
        <w:pStyle w:val="paragraph"/>
      </w:pPr>
      <w:r w:rsidRPr="00766FBB">
        <w:tab/>
        <w:t>(b)</w:t>
      </w:r>
      <w:r w:rsidRPr="00766FBB">
        <w:tab/>
        <w:t xml:space="preserve">the sea on the landward side of the territorial sea of </w:t>
      </w:r>
      <w:smartTag w:uri="urn:schemas-microsoft-com:office:smarttags" w:element="country-region">
        <w:smartTag w:uri="urn:schemas-microsoft-com:office:smarttags" w:element="place">
          <w:r w:rsidRPr="00766FBB">
            <w:t>Australia</w:t>
          </w:r>
        </w:smartTag>
      </w:smartTag>
      <w:r w:rsidRPr="00766FBB">
        <w:t xml:space="preserve"> and not within the limits of a State or Territory;</w:t>
      </w:r>
    </w:p>
    <w:p w:rsidR="005F1445" w:rsidRPr="00766FBB" w:rsidRDefault="005F1445" w:rsidP="005F1445">
      <w:pPr>
        <w:pStyle w:val="subsection2"/>
      </w:pPr>
      <w:r w:rsidRPr="00766FBB">
        <w:t>and includes airspace over those seas.</w:t>
      </w:r>
    </w:p>
    <w:p w:rsidR="005F1445" w:rsidRPr="00766FBB" w:rsidRDefault="005F1445" w:rsidP="005F1445">
      <w:pPr>
        <w:pStyle w:val="Definition"/>
      </w:pPr>
      <w:r w:rsidRPr="00766FBB">
        <w:rPr>
          <w:b/>
          <w:i/>
        </w:rPr>
        <w:t>high seas</w:t>
      </w:r>
      <w:r w:rsidRPr="00766FBB">
        <w:t xml:space="preserve"> means seas that are beyond the territorial sea of </w:t>
      </w:r>
      <w:smartTag w:uri="urn:schemas-microsoft-com:office:smarttags" w:element="country-region">
        <w:smartTag w:uri="urn:schemas-microsoft-com:office:smarttags" w:element="place">
          <w:r w:rsidRPr="00766FBB">
            <w:t>Australia</w:t>
          </w:r>
        </w:smartTag>
      </w:smartTag>
      <w:r w:rsidRPr="00766FBB">
        <w:t xml:space="preserve"> and of any foreign country and includes the airspace over those seas.</w:t>
      </w:r>
    </w:p>
    <w:p w:rsidR="00C42CB5" w:rsidRPr="00766FBB" w:rsidRDefault="00C42CB5" w:rsidP="00C42CB5">
      <w:pPr>
        <w:pStyle w:val="Definition"/>
      </w:pPr>
      <w:r w:rsidRPr="00766FBB">
        <w:rPr>
          <w:b/>
          <w:i/>
        </w:rPr>
        <w:t xml:space="preserve">offence against this </w:t>
      </w:r>
      <w:r w:rsidR="00BB1281" w:rsidRPr="00766FBB">
        <w:rPr>
          <w:b/>
          <w:i/>
        </w:rPr>
        <w:t>Part</w:t>
      </w:r>
      <w:r w:rsidR="00B5109B" w:rsidRPr="00766FBB">
        <w:rPr>
          <w:b/>
          <w:i/>
        </w:rPr>
        <w:t xml:space="preserve"> </w:t>
      </w:r>
      <w:r w:rsidRPr="00766FBB">
        <w:t>includes:</w:t>
      </w:r>
    </w:p>
    <w:p w:rsidR="00C42CB5" w:rsidRPr="00766FBB" w:rsidRDefault="00C42CB5" w:rsidP="00C42CB5">
      <w:pPr>
        <w:pStyle w:val="paragraph"/>
      </w:pPr>
      <w:r w:rsidRPr="00766FBB">
        <w:tab/>
        <w:t>(a)</w:t>
      </w:r>
      <w:r w:rsidRPr="00766FBB">
        <w:tab/>
        <w:t>an offence against section</w:t>
      </w:r>
      <w:r w:rsidR="00766FBB">
        <w:t> </w:t>
      </w:r>
      <w:r w:rsidRPr="00766FBB">
        <w:t>6 that relates to an offence against a provision of this Part; and</w:t>
      </w:r>
    </w:p>
    <w:p w:rsidR="00C42CB5" w:rsidRPr="00766FBB" w:rsidRDefault="00C42CB5" w:rsidP="00C42CB5">
      <w:pPr>
        <w:pStyle w:val="paragraph"/>
      </w:pPr>
      <w:r w:rsidRPr="00766FBB">
        <w:tab/>
        <w:t>(b)</w:t>
      </w:r>
      <w:r w:rsidRPr="00766FBB">
        <w:tab/>
        <w:t xml:space="preserve">an offence against a provision of this </w:t>
      </w:r>
      <w:r w:rsidR="00BB1281" w:rsidRPr="00766FBB">
        <w:t>Part</w:t>
      </w:r>
      <w:r w:rsidR="00B5109B" w:rsidRPr="00766FBB">
        <w:t xml:space="preserve"> </w:t>
      </w:r>
      <w:r w:rsidRPr="00766FBB">
        <w:t>that is taken to have been committed because of section</w:t>
      </w:r>
      <w:r w:rsidR="00766FBB">
        <w:t> </w:t>
      </w:r>
      <w:r w:rsidRPr="00766FBB">
        <w:t xml:space="preserve">11.2 or 11.2A of the </w:t>
      </w:r>
      <w:r w:rsidRPr="00766FBB">
        <w:rPr>
          <w:i/>
        </w:rPr>
        <w:t>Criminal Code</w:t>
      </w:r>
      <w:r w:rsidRPr="00766FBB">
        <w:t>; and</w:t>
      </w:r>
    </w:p>
    <w:p w:rsidR="00C42CB5" w:rsidRPr="00766FBB" w:rsidRDefault="00C42CB5" w:rsidP="00C42CB5">
      <w:pPr>
        <w:pStyle w:val="paragraph"/>
      </w:pPr>
      <w:r w:rsidRPr="00766FBB">
        <w:tab/>
        <w:t>(c)</w:t>
      </w:r>
      <w:r w:rsidRPr="00766FBB">
        <w:tab/>
        <w:t>an offence against section</w:t>
      </w:r>
      <w:r w:rsidR="00766FBB">
        <w:t> </w:t>
      </w:r>
      <w:r w:rsidRPr="00766FBB">
        <w:t xml:space="preserve">11.1, 11.4 or 11.5 of the </w:t>
      </w:r>
      <w:r w:rsidRPr="00766FBB">
        <w:rPr>
          <w:i/>
        </w:rPr>
        <w:t xml:space="preserve">Criminal Code </w:t>
      </w:r>
      <w:r w:rsidRPr="00766FBB">
        <w:t>that relates to an offence against a provision of this Part.</w:t>
      </w:r>
    </w:p>
    <w:p w:rsidR="005F1445" w:rsidRPr="00766FBB" w:rsidRDefault="005F1445" w:rsidP="005F1445">
      <w:pPr>
        <w:pStyle w:val="Definition"/>
        <w:keepNext/>
      </w:pPr>
      <w:r w:rsidRPr="00766FBB">
        <w:rPr>
          <w:b/>
          <w:i/>
        </w:rPr>
        <w:lastRenderedPageBreak/>
        <w:t>pirate</w:t>
      </w:r>
      <w:r w:rsidR="00766FBB">
        <w:rPr>
          <w:b/>
          <w:i/>
        </w:rPr>
        <w:noBreakHyphen/>
      </w:r>
      <w:r w:rsidRPr="00766FBB">
        <w:rPr>
          <w:b/>
          <w:i/>
        </w:rPr>
        <w:t>controlled ship or aircraft</w:t>
      </w:r>
      <w:r w:rsidRPr="00766FBB">
        <w:t xml:space="preserve"> means a private ship or aircraft which is under the control of persons that:</w:t>
      </w:r>
    </w:p>
    <w:p w:rsidR="005F1445" w:rsidRPr="00766FBB" w:rsidRDefault="005F1445" w:rsidP="005F1445">
      <w:pPr>
        <w:pStyle w:val="paragraph"/>
      </w:pPr>
      <w:r w:rsidRPr="00766FBB">
        <w:tab/>
        <w:t>(a)</w:t>
      </w:r>
      <w:r w:rsidRPr="00766FBB">
        <w:tab/>
        <w:t>have used, are using or intend to use the ship or aircraft in the commission of acts of piracy; or</w:t>
      </w:r>
    </w:p>
    <w:p w:rsidR="005F1445" w:rsidRPr="00766FBB" w:rsidRDefault="005F1445" w:rsidP="005F1445">
      <w:pPr>
        <w:pStyle w:val="paragraph"/>
      </w:pPr>
      <w:r w:rsidRPr="00766FBB">
        <w:tab/>
        <w:t>(b)</w:t>
      </w:r>
      <w:r w:rsidRPr="00766FBB">
        <w:tab/>
        <w:t>have seized control of the ship or aircraft by an act of piracy.</w:t>
      </w:r>
    </w:p>
    <w:p w:rsidR="005F1445" w:rsidRPr="00766FBB" w:rsidRDefault="005F1445" w:rsidP="005F1445">
      <w:pPr>
        <w:pStyle w:val="Definition"/>
      </w:pPr>
      <w:r w:rsidRPr="00766FBB">
        <w:rPr>
          <w:b/>
          <w:i/>
        </w:rPr>
        <w:t>place beyond the jurisdiction of any country</w:t>
      </w:r>
      <w:r w:rsidRPr="00766FBB">
        <w:t xml:space="preserve"> means a place, other than the high seas, that is not within the territorial jurisdiction of </w:t>
      </w:r>
      <w:smartTag w:uri="urn:schemas-microsoft-com:office:smarttags" w:element="country-region">
        <w:smartTag w:uri="urn:schemas-microsoft-com:office:smarttags" w:element="place">
          <w:r w:rsidRPr="00766FBB">
            <w:t>Australia</w:t>
          </w:r>
        </w:smartTag>
      </w:smartTag>
      <w:r w:rsidRPr="00766FBB">
        <w:t xml:space="preserve"> or of any foreign country.</w:t>
      </w:r>
    </w:p>
    <w:p w:rsidR="005F1445" w:rsidRPr="00766FBB" w:rsidRDefault="005F1445" w:rsidP="005F1445">
      <w:pPr>
        <w:pStyle w:val="Definition"/>
      </w:pPr>
      <w:r w:rsidRPr="00766FBB">
        <w:rPr>
          <w:b/>
          <w:i/>
        </w:rPr>
        <w:t>private ship or aircraft</w:t>
      </w:r>
      <w:r w:rsidRPr="00766FBB">
        <w:t xml:space="preserve"> means a ship or aircraft that is not being operated for naval, military, customs or law enforcement purposes by </w:t>
      </w:r>
      <w:smartTag w:uri="urn:schemas-microsoft-com:office:smarttags" w:element="country-region">
        <w:smartTag w:uri="urn:schemas-microsoft-com:office:smarttags" w:element="place">
          <w:r w:rsidRPr="00766FBB">
            <w:t>Australia</w:t>
          </w:r>
        </w:smartTag>
      </w:smartTag>
      <w:r w:rsidRPr="00766FBB">
        <w:t xml:space="preserve"> or by a foreign country, and includes a ship or aircraft that has been taken over by its crew or passengers.</w:t>
      </w:r>
    </w:p>
    <w:p w:rsidR="005F1445" w:rsidRPr="00766FBB" w:rsidRDefault="005F1445" w:rsidP="005F1445">
      <w:pPr>
        <w:pStyle w:val="Definition"/>
      </w:pPr>
      <w:r w:rsidRPr="00766FBB">
        <w:rPr>
          <w:b/>
          <w:i/>
        </w:rPr>
        <w:t>ship</w:t>
      </w:r>
      <w:r w:rsidRPr="00766FBB">
        <w:t xml:space="preserve"> means a vessel of any type not permanently attached to the sea</w:t>
      </w:r>
      <w:r w:rsidR="00766FBB">
        <w:noBreakHyphen/>
      </w:r>
      <w:r w:rsidRPr="00766FBB">
        <w:t>bed, and includes any dynamically supported craft, submersible, or any other floating craft, other than a vessel that has been withdrawn from navigation or is laid up.</w:t>
      </w:r>
    </w:p>
    <w:p w:rsidR="005F1445" w:rsidRPr="00766FBB" w:rsidRDefault="005F1445" w:rsidP="005F1445">
      <w:pPr>
        <w:pStyle w:val="ActHead5"/>
      </w:pPr>
      <w:bookmarkStart w:id="231" w:name="_Toc442792146"/>
      <w:r w:rsidRPr="00766FBB">
        <w:rPr>
          <w:rStyle w:val="CharSectno"/>
        </w:rPr>
        <w:t>52</w:t>
      </w:r>
      <w:r w:rsidRPr="00766FBB">
        <w:t xml:space="preserve">  Piracy</w:t>
      </w:r>
      <w:bookmarkEnd w:id="231"/>
    </w:p>
    <w:p w:rsidR="005F1445" w:rsidRPr="00766FBB" w:rsidRDefault="005F1445" w:rsidP="005F1445">
      <w:pPr>
        <w:pStyle w:val="subsection"/>
      </w:pPr>
      <w:r w:rsidRPr="00766FBB">
        <w:tab/>
      </w:r>
      <w:r w:rsidRPr="00766FBB">
        <w:tab/>
        <w:t>A person must not perform an act of piracy.</w:t>
      </w:r>
    </w:p>
    <w:p w:rsidR="005F1445" w:rsidRPr="00766FBB" w:rsidRDefault="005F1445" w:rsidP="005F1445">
      <w:pPr>
        <w:pStyle w:val="Penalty"/>
      </w:pPr>
      <w:r w:rsidRPr="00766FBB">
        <w:t>Penalty:</w:t>
      </w:r>
      <w:r w:rsidRPr="00766FBB">
        <w:tab/>
        <w:t>Imprisonment for life.</w:t>
      </w:r>
    </w:p>
    <w:p w:rsidR="005F1445" w:rsidRPr="00766FBB" w:rsidRDefault="005F1445" w:rsidP="005F1445">
      <w:pPr>
        <w:pStyle w:val="ActHead5"/>
      </w:pPr>
      <w:bookmarkStart w:id="232" w:name="_Toc442792147"/>
      <w:r w:rsidRPr="00766FBB">
        <w:rPr>
          <w:rStyle w:val="CharSectno"/>
        </w:rPr>
        <w:t>53</w:t>
      </w:r>
      <w:r w:rsidRPr="00766FBB">
        <w:t xml:space="preserve">  Operating a pirate</w:t>
      </w:r>
      <w:r w:rsidR="00766FBB">
        <w:noBreakHyphen/>
      </w:r>
      <w:r w:rsidRPr="00766FBB">
        <w:t>controlled ship or aircraft</w:t>
      </w:r>
      <w:bookmarkEnd w:id="232"/>
    </w:p>
    <w:p w:rsidR="005F1445" w:rsidRPr="00766FBB" w:rsidRDefault="005F1445" w:rsidP="005F1445">
      <w:pPr>
        <w:pStyle w:val="subsection"/>
      </w:pPr>
      <w:r w:rsidRPr="00766FBB">
        <w:tab/>
        <w:t>(1)</w:t>
      </w:r>
      <w:r w:rsidRPr="00766FBB">
        <w:tab/>
        <w:t>A person must not voluntarily participate in the operation of a pirate</w:t>
      </w:r>
      <w:r w:rsidR="00766FBB">
        <w:noBreakHyphen/>
      </w:r>
      <w:r w:rsidRPr="00766FBB">
        <w:t>controlled ship or aircraft knowing that it is such a ship or aircraft.</w:t>
      </w:r>
    </w:p>
    <w:p w:rsidR="005F1445" w:rsidRPr="00766FBB" w:rsidRDefault="005F1445" w:rsidP="005F1445">
      <w:pPr>
        <w:pStyle w:val="Penalty"/>
      </w:pPr>
      <w:r w:rsidRPr="00766FBB">
        <w:t>Penalty:</w:t>
      </w:r>
      <w:r w:rsidRPr="00766FBB">
        <w:tab/>
        <w:t>Imprisonment for 15 years.</w:t>
      </w:r>
    </w:p>
    <w:p w:rsidR="005F1445" w:rsidRPr="00766FBB" w:rsidRDefault="005F1445" w:rsidP="005F1445">
      <w:pPr>
        <w:pStyle w:val="subsection"/>
      </w:pPr>
      <w:r w:rsidRPr="00766FBB">
        <w:tab/>
        <w:t>(2)</w:t>
      </w:r>
      <w:r w:rsidRPr="00766FBB">
        <w:tab/>
        <w:t xml:space="preserve">This section applies to acts performed on the high seas, in places beyond the jurisdiction of any country or in </w:t>
      </w:r>
      <w:smartTag w:uri="urn:schemas-microsoft-com:office:smarttags" w:element="country-region">
        <w:smartTag w:uri="urn:schemas-microsoft-com:office:smarttags" w:element="place">
          <w:r w:rsidRPr="00766FBB">
            <w:t>Australia</w:t>
          </w:r>
        </w:smartTag>
      </w:smartTag>
      <w:r w:rsidRPr="00766FBB">
        <w:t>.</w:t>
      </w:r>
    </w:p>
    <w:p w:rsidR="005F1445" w:rsidRPr="00766FBB" w:rsidRDefault="005F1445" w:rsidP="0022787E">
      <w:pPr>
        <w:pStyle w:val="ActHead5"/>
      </w:pPr>
      <w:bookmarkStart w:id="233" w:name="_Toc442792148"/>
      <w:r w:rsidRPr="00766FBB">
        <w:rPr>
          <w:rStyle w:val="CharSectno"/>
        </w:rPr>
        <w:lastRenderedPageBreak/>
        <w:t>54</w:t>
      </w:r>
      <w:r w:rsidRPr="00766FBB">
        <w:t xml:space="preserve">  Seizure of pirate ships and aircraft etc.</w:t>
      </w:r>
      <w:bookmarkEnd w:id="233"/>
    </w:p>
    <w:p w:rsidR="005F1445" w:rsidRPr="00766FBB" w:rsidRDefault="005F1445" w:rsidP="0022787E">
      <w:pPr>
        <w:pStyle w:val="subsection"/>
        <w:keepNext/>
        <w:keepLines/>
      </w:pPr>
      <w:r w:rsidRPr="00766FBB">
        <w:tab/>
        <w:t>(1)</w:t>
      </w:r>
      <w:r w:rsidRPr="00766FBB">
        <w:tab/>
        <w:t>A member of the Defence Force or a member of the Australian Federal Police may seize:</w:t>
      </w:r>
    </w:p>
    <w:p w:rsidR="005F1445" w:rsidRPr="00766FBB" w:rsidRDefault="005F1445" w:rsidP="005F1445">
      <w:pPr>
        <w:pStyle w:val="paragraph"/>
      </w:pPr>
      <w:r w:rsidRPr="00766FBB">
        <w:tab/>
        <w:t>(a)</w:t>
      </w:r>
      <w:r w:rsidRPr="00766FBB">
        <w:tab/>
        <w:t>a ship or aircraft that he or she reasonably believes to be a pirate</w:t>
      </w:r>
      <w:r w:rsidR="00766FBB">
        <w:noBreakHyphen/>
      </w:r>
      <w:r w:rsidRPr="00766FBB">
        <w:t>controlled ship or aircraft; or</w:t>
      </w:r>
    </w:p>
    <w:p w:rsidR="005F1445" w:rsidRPr="00766FBB" w:rsidRDefault="005F1445" w:rsidP="005F1445">
      <w:pPr>
        <w:pStyle w:val="paragraph"/>
      </w:pPr>
      <w:r w:rsidRPr="00766FBB">
        <w:tab/>
        <w:t>(b)</w:t>
      </w:r>
      <w:r w:rsidRPr="00766FBB">
        <w:tab/>
        <w:t>a thing on board such a ship or aircraft, being a thing that appears to be connected with the commission of an offence against this Part.</w:t>
      </w:r>
    </w:p>
    <w:p w:rsidR="005F1445" w:rsidRPr="00766FBB" w:rsidRDefault="005F1445" w:rsidP="00BF2FC8">
      <w:pPr>
        <w:pStyle w:val="subsection"/>
        <w:keepNext/>
      </w:pPr>
      <w:r w:rsidRPr="00766FBB">
        <w:tab/>
        <w:t>(2)</w:t>
      </w:r>
      <w:r w:rsidRPr="00766FBB">
        <w:tab/>
        <w:t>A seizure may be effected:</w:t>
      </w:r>
    </w:p>
    <w:p w:rsidR="005F1445" w:rsidRPr="00766FBB" w:rsidRDefault="005F1445" w:rsidP="005F1445">
      <w:pPr>
        <w:pStyle w:val="paragraph"/>
      </w:pPr>
      <w:r w:rsidRPr="00766FBB">
        <w:tab/>
        <w:t>(a)</w:t>
      </w:r>
      <w:r w:rsidRPr="00766FBB">
        <w:tab/>
        <w:t xml:space="preserve">in </w:t>
      </w:r>
      <w:smartTag w:uri="urn:schemas-microsoft-com:office:smarttags" w:element="country-region">
        <w:smartTag w:uri="urn:schemas-microsoft-com:office:smarttags" w:element="place">
          <w:r w:rsidRPr="00766FBB">
            <w:t>Australia</w:t>
          </w:r>
        </w:smartTag>
      </w:smartTag>
      <w:r w:rsidRPr="00766FBB">
        <w:t>; or</w:t>
      </w:r>
    </w:p>
    <w:p w:rsidR="005F1445" w:rsidRPr="00766FBB" w:rsidRDefault="005F1445" w:rsidP="005F1445">
      <w:pPr>
        <w:pStyle w:val="paragraph"/>
      </w:pPr>
      <w:r w:rsidRPr="00766FBB">
        <w:tab/>
        <w:t>(b)</w:t>
      </w:r>
      <w:r w:rsidRPr="00766FBB">
        <w:tab/>
        <w:t>on the high seas; or</w:t>
      </w:r>
    </w:p>
    <w:p w:rsidR="005F1445" w:rsidRPr="00766FBB" w:rsidRDefault="005F1445" w:rsidP="005F1445">
      <w:pPr>
        <w:pStyle w:val="paragraph"/>
      </w:pPr>
      <w:r w:rsidRPr="00766FBB">
        <w:tab/>
        <w:t>(c)</w:t>
      </w:r>
      <w:r w:rsidRPr="00766FBB">
        <w:tab/>
        <w:t>in a place beyond the jurisdiction of any country.</w:t>
      </w:r>
    </w:p>
    <w:p w:rsidR="005F1445" w:rsidRPr="00766FBB" w:rsidRDefault="005F1445" w:rsidP="005F1445">
      <w:pPr>
        <w:pStyle w:val="subsection"/>
      </w:pPr>
      <w:r w:rsidRPr="00766FBB">
        <w:tab/>
        <w:t>(3)</w:t>
      </w:r>
      <w:r w:rsidRPr="00766FBB">
        <w:tab/>
        <w:t>The Supreme Court of a State or Territory may:</w:t>
      </w:r>
    </w:p>
    <w:p w:rsidR="005F1445" w:rsidRPr="00766FBB" w:rsidRDefault="005F1445" w:rsidP="005F1445">
      <w:pPr>
        <w:pStyle w:val="paragraph"/>
      </w:pPr>
      <w:r w:rsidRPr="00766FBB">
        <w:tab/>
        <w:t>(a)</w:t>
      </w:r>
      <w:r w:rsidRPr="00766FBB">
        <w:tab/>
        <w:t>on the application by the custodian of, or a person with an interest in, a ship, aircraft or thing seized under this section, order that the ship, aircraft or thing be returned to its lawful owner; or</w:t>
      </w:r>
    </w:p>
    <w:p w:rsidR="005F1445" w:rsidRPr="00766FBB" w:rsidRDefault="005F1445" w:rsidP="005F1445">
      <w:pPr>
        <w:pStyle w:val="paragraph"/>
        <w:keepNext/>
      </w:pPr>
      <w:r w:rsidRPr="00766FBB">
        <w:tab/>
        <w:t>(b)</w:t>
      </w:r>
      <w:r w:rsidRPr="00766FBB">
        <w:tab/>
        <w:t>on its own motion, or on application:</w:t>
      </w:r>
    </w:p>
    <w:p w:rsidR="005F1445" w:rsidRPr="00766FBB" w:rsidRDefault="005F1445" w:rsidP="005F1445">
      <w:pPr>
        <w:pStyle w:val="paragraphsub"/>
        <w:keepNext/>
      </w:pPr>
      <w:r w:rsidRPr="00766FBB">
        <w:tab/>
        <w:t>(i)</w:t>
      </w:r>
      <w:r w:rsidRPr="00766FBB">
        <w:tab/>
        <w:t>if:</w:t>
      </w:r>
    </w:p>
    <w:p w:rsidR="005F1445" w:rsidRPr="00766FBB" w:rsidRDefault="005F1445" w:rsidP="005F1445">
      <w:pPr>
        <w:pStyle w:val="paragraphsub-sub"/>
      </w:pPr>
      <w:r w:rsidRPr="00766FBB">
        <w:tab/>
        <w:t>(A)</w:t>
      </w:r>
      <w:r w:rsidRPr="00766FBB">
        <w:tab/>
        <w:t>a person has been convicted of an offence against this Part; and</w:t>
      </w:r>
    </w:p>
    <w:p w:rsidR="005F1445" w:rsidRPr="00766FBB" w:rsidRDefault="005F1445" w:rsidP="005F1445">
      <w:pPr>
        <w:pStyle w:val="paragraphsub-sub"/>
      </w:pPr>
      <w:r w:rsidRPr="00766FBB">
        <w:tab/>
        <w:t>(B)</w:t>
      </w:r>
      <w:r w:rsidRPr="00766FBB">
        <w:tab/>
        <w:t>the ship, aircraft or thing was used in, or was otherwise involved in the commission of, the offence;</w:t>
      </w:r>
    </w:p>
    <w:p w:rsidR="005F1445" w:rsidRPr="00766FBB" w:rsidRDefault="005F1445" w:rsidP="005F1445">
      <w:pPr>
        <w:pStyle w:val="paragraphsub"/>
      </w:pPr>
      <w:r w:rsidRPr="00766FBB">
        <w:tab/>
      </w:r>
      <w:r w:rsidRPr="00766FBB">
        <w:tab/>
        <w:t>order that the ship, aircraft or thing be forfeited to the Commonwealth; or</w:t>
      </w:r>
    </w:p>
    <w:p w:rsidR="005F1445" w:rsidRPr="00766FBB" w:rsidRDefault="005F1445" w:rsidP="005F1445">
      <w:pPr>
        <w:pStyle w:val="paragraphsub"/>
      </w:pPr>
      <w:r w:rsidRPr="00766FBB">
        <w:tab/>
        <w:t>(ii)</w:t>
      </w:r>
      <w:r w:rsidRPr="00766FBB">
        <w:tab/>
        <w:t>make any order relating to the seizure, detention or disposal of the ship, aircraft or thing.</w:t>
      </w:r>
    </w:p>
    <w:p w:rsidR="005F1445" w:rsidRPr="00766FBB" w:rsidRDefault="005F1445" w:rsidP="005F1445">
      <w:pPr>
        <w:pStyle w:val="subsection"/>
      </w:pPr>
      <w:r w:rsidRPr="00766FBB">
        <w:tab/>
        <w:t>(4)</w:t>
      </w:r>
      <w:r w:rsidRPr="00766FBB">
        <w:tab/>
        <w:t>An order to return a ship, aircraft or thing may be made subject to conditions, including conditions as to the payment to the Commonwealth of reasonable costs of seizure and detention and conditions as to the giving of security for payment of its value should it be forfeited.</w:t>
      </w:r>
    </w:p>
    <w:p w:rsidR="005F1445" w:rsidRPr="00766FBB" w:rsidRDefault="005F1445" w:rsidP="0022787E">
      <w:pPr>
        <w:pStyle w:val="ActHead5"/>
      </w:pPr>
      <w:bookmarkStart w:id="234" w:name="_Toc442792149"/>
      <w:r w:rsidRPr="00766FBB">
        <w:rPr>
          <w:rStyle w:val="CharSectno"/>
        </w:rPr>
        <w:lastRenderedPageBreak/>
        <w:t>55</w:t>
      </w:r>
      <w:r w:rsidRPr="00766FBB">
        <w:t xml:space="preserve">  Written consent of Attorney</w:t>
      </w:r>
      <w:r w:rsidR="00766FBB">
        <w:noBreakHyphen/>
      </w:r>
      <w:r w:rsidRPr="00766FBB">
        <w:t>General required</w:t>
      </w:r>
      <w:bookmarkEnd w:id="234"/>
    </w:p>
    <w:p w:rsidR="005F1445" w:rsidRPr="00766FBB" w:rsidRDefault="005F1445" w:rsidP="0022787E">
      <w:pPr>
        <w:pStyle w:val="subsection"/>
        <w:keepNext/>
        <w:keepLines/>
      </w:pPr>
      <w:r w:rsidRPr="00766FBB">
        <w:tab/>
        <w:t>(1)</w:t>
      </w:r>
      <w:r w:rsidRPr="00766FBB">
        <w:tab/>
        <w:t xml:space="preserve">A prosecution for an offence against this </w:t>
      </w:r>
      <w:r w:rsidR="00BB1281" w:rsidRPr="00766FBB">
        <w:t>Part</w:t>
      </w:r>
      <w:r w:rsidR="00B5109B" w:rsidRPr="00766FBB">
        <w:t xml:space="preserve"> </w:t>
      </w:r>
      <w:r w:rsidRPr="00766FBB">
        <w:t>requires the consent of the Attorney</w:t>
      </w:r>
      <w:r w:rsidR="00766FBB">
        <w:noBreakHyphen/>
      </w:r>
      <w:r w:rsidRPr="00766FBB">
        <w:t>General.</w:t>
      </w:r>
    </w:p>
    <w:p w:rsidR="005F1445" w:rsidRPr="00766FBB" w:rsidRDefault="005F1445" w:rsidP="005F1445">
      <w:pPr>
        <w:pStyle w:val="subsection"/>
      </w:pPr>
      <w:r w:rsidRPr="00766FBB">
        <w:tab/>
        <w:t>(2)</w:t>
      </w:r>
      <w:r w:rsidRPr="00766FBB">
        <w:tab/>
        <w:t xml:space="preserve">Despite </w:t>
      </w:r>
      <w:r w:rsidR="00766FBB">
        <w:t>subsection (</w:t>
      </w:r>
      <w:r w:rsidRPr="00766FBB">
        <w:t>1):</w:t>
      </w:r>
    </w:p>
    <w:p w:rsidR="005F1445" w:rsidRPr="00766FBB" w:rsidRDefault="005F1445" w:rsidP="005F1445">
      <w:pPr>
        <w:pStyle w:val="paragraph"/>
      </w:pPr>
      <w:r w:rsidRPr="00766FBB">
        <w:tab/>
        <w:t>(a)</w:t>
      </w:r>
      <w:r w:rsidRPr="00766FBB">
        <w:tab/>
        <w:t xml:space="preserve">a person may be arrested for an offence referred to in </w:t>
      </w:r>
      <w:r w:rsidR="00766FBB">
        <w:t>subsection (</w:t>
      </w:r>
      <w:r w:rsidRPr="00766FBB">
        <w:t>1), and a warrant for such an arrest may be issued and executed; and</w:t>
      </w:r>
    </w:p>
    <w:p w:rsidR="005F1445" w:rsidRPr="00766FBB" w:rsidRDefault="005F1445" w:rsidP="005F1445">
      <w:pPr>
        <w:pStyle w:val="paragraph"/>
      </w:pPr>
      <w:r w:rsidRPr="00766FBB">
        <w:tab/>
        <w:t>(b)</w:t>
      </w:r>
      <w:r w:rsidRPr="00766FBB">
        <w:tab/>
        <w:t>a person may be charged with such an offence; and</w:t>
      </w:r>
    </w:p>
    <w:p w:rsidR="005F1445" w:rsidRPr="00766FBB" w:rsidRDefault="005F1445" w:rsidP="005F1445">
      <w:pPr>
        <w:pStyle w:val="paragraph"/>
      </w:pPr>
      <w:r w:rsidRPr="00766FBB">
        <w:tab/>
        <w:t>(c)</w:t>
      </w:r>
      <w:r w:rsidRPr="00766FBB">
        <w:tab/>
        <w:t>a person so charged may be remanded in custody or on bail;</w:t>
      </w:r>
    </w:p>
    <w:p w:rsidR="005F1445" w:rsidRPr="00766FBB" w:rsidRDefault="005F1445" w:rsidP="005F1445">
      <w:pPr>
        <w:pStyle w:val="subsection2"/>
      </w:pPr>
      <w:r w:rsidRPr="00766FBB">
        <w:t xml:space="preserve">but no further step in the proceedings referred to in </w:t>
      </w:r>
      <w:r w:rsidR="00766FBB">
        <w:t>subsection (</w:t>
      </w:r>
      <w:r w:rsidRPr="00766FBB">
        <w:t>1) is to be taken until the Attorney</w:t>
      </w:r>
      <w:r w:rsidR="00766FBB">
        <w:noBreakHyphen/>
      </w:r>
      <w:r w:rsidRPr="00766FBB">
        <w:t>General’s consent has been given.</w:t>
      </w:r>
    </w:p>
    <w:p w:rsidR="005F1445" w:rsidRPr="00766FBB" w:rsidRDefault="005F1445" w:rsidP="005F1445">
      <w:pPr>
        <w:pStyle w:val="subsection"/>
      </w:pPr>
      <w:r w:rsidRPr="00766FBB">
        <w:tab/>
        <w:t>(3)</w:t>
      </w:r>
      <w:r w:rsidRPr="00766FBB">
        <w:tab/>
        <w:t xml:space="preserve">Nothing in </w:t>
      </w:r>
      <w:r w:rsidR="00766FBB">
        <w:t>subsection (</w:t>
      </w:r>
      <w:r w:rsidRPr="00766FBB">
        <w:t>2) prevents the discharge of the accused if proceedings are not continued within a reasonable time.</w:t>
      </w:r>
    </w:p>
    <w:p w:rsidR="005F1445" w:rsidRPr="00766FBB" w:rsidRDefault="005F1445" w:rsidP="005F1445">
      <w:pPr>
        <w:pStyle w:val="ActHead5"/>
      </w:pPr>
      <w:bookmarkStart w:id="235" w:name="_Toc442792150"/>
      <w:r w:rsidRPr="00766FBB">
        <w:rPr>
          <w:rStyle w:val="CharSectno"/>
        </w:rPr>
        <w:t>56</w:t>
      </w:r>
      <w:r w:rsidRPr="00766FBB">
        <w:t xml:space="preserve">  Evidence of certain matters</w:t>
      </w:r>
      <w:bookmarkEnd w:id="235"/>
    </w:p>
    <w:p w:rsidR="005F1445" w:rsidRPr="00766FBB" w:rsidRDefault="005F1445" w:rsidP="005F1445">
      <w:pPr>
        <w:pStyle w:val="subsection"/>
      </w:pPr>
      <w:r w:rsidRPr="00766FBB">
        <w:tab/>
        <w:t>(1)</w:t>
      </w:r>
      <w:r w:rsidRPr="00766FBB">
        <w:tab/>
        <w:t xml:space="preserve">A certificate by the </w:t>
      </w:r>
      <w:r w:rsidR="00E872F8" w:rsidRPr="00766FBB">
        <w:t>Foreign Affairs Minister</w:t>
      </w:r>
      <w:r w:rsidRPr="00766FBB">
        <w:t>, or by an eligible person authorised by that Minister to make such a certificate, stating that:</w:t>
      </w:r>
    </w:p>
    <w:p w:rsidR="005F1445" w:rsidRPr="00766FBB" w:rsidRDefault="005F1445" w:rsidP="005F1445">
      <w:pPr>
        <w:pStyle w:val="paragraph"/>
      </w:pPr>
      <w:r w:rsidRPr="00766FBB">
        <w:tab/>
        <w:t>(a)</w:t>
      </w:r>
      <w:r w:rsidRPr="00766FBB">
        <w:tab/>
        <w:t>specified waters were, at a specified time:</w:t>
      </w:r>
    </w:p>
    <w:p w:rsidR="005F1445" w:rsidRPr="00766FBB" w:rsidRDefault="005F1445" w:rsidP="005F1445">
      <w:pPr>
        <w:pStyle w:val="paragraphsub"/>
      </w:pPr>
      <w:r w:rsidRPr="00766FBB">
        <w:tab/>
        <w:t>(i)</w:t>
      </w:r>
      <w:r w:rsidRPr="00766FBB">
        <w:tab/>
        <w:t>part of the high seas; or</w:t>
      </w:r>
    </w:p>
    <w:p w:rsidR="005F1445" w:rsidRPr="00766FBB" w:rsidRDefault="005F1445" w:rsidP="005F1445">
      <w:pPr>
        <w:pStyle w:val="paragraphsub"/>
        <w:keepNext/>
      </w:pPr>
      <w:r w:rsidRPr="00766FBB">
        <w:tab/>
        <w:t>(ii)</w:t>
      </w:r>
      <w:r w:rsidRPr="00766FBB">
        <w:tab/>
        <w:t xml:space="preserve">within the coastal sea of </w:t>
      </w:r>
      <w:smartTag w:uri="urn:schemas-microsoft-com:office:smarttags" w:element="country-region">
        <w:smartTag w:uri="urn:schemas-microsoft-com:office:smarttags" w:element="place">
          <w:r w:rsidRPr="00766FBB">
            <w:t>Australia</w:t>
          </w:r>
        </w:smartTag>
      </w:smartTag>
      <w:r w:rsidRPr="00766FBB">
        <w:t>; or</w:t>
      </w:r>
    </w:p>
    <w:p w:rsidR="005F1445" w:rsidRPr="00766FBB" w:rsidRDefault="005F1445" w:rsidP="005F1445">
      <w:pPr>
        <w:pStyle w:val="paragraph"/>
        <w:keepNext/>
      </w:pPr>
      <w:r w:rsidRPr="00766FBB">
        <w:tab/>
        <w:t>(b)</w:t>
      </w:r>
      <w:r w:rsidRPr="00766FBB">
        <w:tab/>
        <w:t>a specified place was, at a specified time, a place beyond the jurisdiction of any country;</w:t>
      </w:r>
    </w:p>
    <w:p w:rsidR="005F1445" w:rsidRPr="00766FBB" w:rsidRDefault="005F1445" w:rsidP="005F1445">
      <w:pPr>
        <w:pStyle w:val="subsection2"/>
      </w:pPr>
      <w:r w:rsidRPr="00766FBB">
        <w:t>is, for the purposes of any proceedings for an offence against this Part, evidence of the facts stated in the certificate.</w:t>
      </w:r>
    </w:p>
    <w:p w:rsidR="005F1445" w:rsidRPr="00766FBB" w:rsidRDefault="005F1445" w:rsidP="005F1445">
      <w:pPr>
        <w:pStyle w:val="subsection"/>
      </w:pPr>
      <w:r w:rsidRPr="00766FBB">
        <w:tab/>
        <w:t>(2)</w:t>
      </w:r>
      <w:r w:rsidRPr="00766FBB">
        <w:tab/>
        <w:t>In this section:</w:t>
      </w:r>
    </w:p>
    <w:p w:rsidR="005F1445" w:rsidRPr="00766FBB" w:rsidRDefault="005F1445" w:rsidP="005F1445">
      <w:pPr>
        <w:pStyle w:val="Definition"/>
        <w:rPr>
          <w:i/>
        </w:rPr>
      </w:pPr>
      <w:r w:rsidRPr="00766FBB">
        <w:rPr>
          <w:b/>
          <w:i/>
        </w:rPr>
        <w:t>eligible person</w:t>
      </w:r>
      <w:r w:rsidRPr="00766FBB">
        <w:t xml:space="preserve"> means an SES employee in the </w:t>
      </w:r>
      <w:r w:rsidR="00D10FCA" w:rsidRPr="00766FBB">
        <w:t>Foreign Affairs Department</w:t>
      </w:r>
      <w:r w:rsidRPr="00766FBB">
        <w:t>.</w:t>
      </w:r>
    </w:p>
    <w:p w:rsidR="005F1445" w:rsidRPr="00766FBB" w:rsidRDefault="005F1445" w:rsidP="00B5109B">
      <w:pPr>
        <w:pStyle w:val="ActHead2"/>
        <w:pageBreakBefore/>
      </w:pPr>
      <w:bookmarkStart w:id="236" w:name="_Toc442792151"/>
      <w:r w:rsidRPr="00766FBB">
        <w:rPr>
          <w:rStyle w:val="CharPartNo"/>
        </w:rPr>
        <w:lastRenderedPageBreak/>
        <w:t>Part</w:t>
      </w:r>
      <w:r w:rsidR="005B01AA" w:rsidRPr="00766FBB">
        <w:rPr>
          <w:rStyle w:val="CharPartNo"/>
        </w:rPr>
        <w:t> </w:t>
      </w:r>
      <w:r w:rsidRPr="00766FBB">
        <w:rPr>
          <w:rStyle w:val="CharPartNo"/>
        </w:rPr>
        <w:t>VI</w:t>
      </w:r>
      <w:r w:rsidRPr="00766FBB">
        <w:t>—</w:t>
      </w:r>
      <w:r w:rsidRPr="00766FBB">
        <w:rPr>
          <w:rStyle w:val="CharPartText"/>
        </w:rPr>
        <w:t>Offences by and against public officers</w:t>
      </w:r>
      <w:bookmarkEnd w:id="236"/>
    </w:p>
    <w:p w:rsidR="005F1445" w:rsidRPr="00766FBB" w:rsidRDefault="00BB1281" w:rsidP="005F1445">
      <w:pPr>
        <w:pStyle w:val="Header"/>
      </w:pPr>
      <w:r w:rsidRPr="00766FBB">
        <w:rPr>
          <w:rStyle w:val="CharDivNo"/>
        </w:rPr>
        <w:t xml:space="preserve"> </w:t>
      </w:r>
      <w:r w:rsidRPr="00766FBB">
        <w:rPr>
          <w:rStyle w:val="CharDivText"/>
        </w:rPr>
        <w:t xml:space="preserve"> </w:t>
      </w:r>
    </w:p>
    <w:p w:rsidR="005F1445" w:rsidRPr="00766FBB" w:rsidRDefault="005F1445" w:rsidP="005F1445">
      <w:pPr>
        <w:pStyle w:val="ActHead5"/>
      </w:pPr>
      <w:bookmarkStart w:id="237" w:name="_Toc442792152"/>
      <w:r w:rsidRPr="00766FBB">
        <w:rPr>
          <w:rStyle w:val="CharSectno"/>
        </w:rPr>
        <w:t>70</w:t>
      </w:r>
      <w:r w:rsidRPr="00766FBB">
        <w:t xml:space="preserve">  Disclosure of information by Commonwealth officers</w:t>
      </w:r>
      <w:bookmarkEnd w:id="237"/>
    </w:p>
    <w:p w:rsidR="005F1445" w:rsidRPr="00766FBB" w:rsidRDefault="005F1445" w:rsidP="005F1445">
      <w:pPr>
        <w:pStyle w:val="subsection"/>
      </w:pPr>
      <w:r w:rsidRPr="00766FBB">
        <w:tab/>
        <w:t>(1)</w:t>
      </w:r>
      <w:r w:rsidRPr="00766FBB">
        <w:tab/>
        <w:t xml:space="preserve">A person who, being a Commonwealth officer, publishes or communicates, except to some person to whom he </w:t>
      </w:r>
      <w:r w:rsidR="00EC31C8" w:rsidRPr="00766FBB">
        <w:t xml:space="preserve">or she </w:t>
      </w:r>
      <w:r w:rsidRPr="00766FBB">
        <w:t xml:space="preserve">is authorized to publish or communicate it, any fact or document which comes to his </w:t>
      </w:r>
      <w:r w:rsidR="00A42E81" w:rsidRPr="00766FBB">
        <w:t xml:space="preserve">or her </w:t>
      </w:r>
      <w:r w:rsidRPr="00766FBB">
        <w:t xml:space="preserve">knowledge, or into his </w:t>
      </w:r>
      <w:r w:rsidR="00BE6E1E" w:rsidRPr="00766FBB">
        <w:t xml:space="preserve">or her </w:t>
      </w:r>
      <w:r w:rsidRPr="00766FBB">
        <w:t xml:space="preserve">possession, by virtue of being a Commonwealth officer, and which it is his </w:t>
      </w:r>
      <w:r w:rsidR="00BE6E1E" w:rsidRPr="00766FBB">
        <w:t xml:space="preserve">or her </w:t>
      </w:r>
      <w:r w:rsidRPr="00766FBB">
        <w:t>duty not to disclose, shall be guilty of an offence.</w:t>
      </w:r>
    </w:p>
    <w:p w:rsidR="005F1445" w:rsidRPr="00766FBB" w:rsidRDefault="005F1445" w:rsidP="005F1445">
      <w:pPr>
        <w:pStyle w:val="subsection"/>
      </w:pPr>
      <w:r w:rsidRPr="00766FBB">
        <w:tab/>
        <w:t>(2)</w:t>
      </w:r>
      <w:r w:rsidRPr="00766FBB">
        <w:tab/>
        <w:t>A person who, having been a Commonwealth officer, publishes or communicates, without lawful authority or excuse (proof whereof shall lie upon him</w:t>
      </w:r>
      <w:r w:rsidR="00DD0651" w:rsidRPr="00766FBB">
        <w:t xml:space="preserve"> or her</w:t>
      </w:r>
      <w:r w:rsidRPr="00766FBB">
        <w:t xml:space="preserve">), any fact or document which came to his </w:t>
      </w:r>
      <w:r w:rsidR="00BE6E1E" w:rsidRPr="00766FBB">
        <w:t xml:space="preserve">or her </w:t>
      </w:r>
      <w:r w:rsidRPr="00766FBB">
        <w:t xml:space="preserve">knowledge, or into his </w:t>
      </w:r>
      <w:r w:rsidR="00BE6E1E" w:rsidRPr="00766FBB">
        <w:t xml:space="preserve">or her </w:t>
      </w:r>
      <w:r w:rsidRPr="00766FBB">
        <w:t xml:space="preserve">possession, by virtue of having been a Commonwealth officer, and which, at the time when he </w:t>
      </w:r>
      <w:r w:rsidR="00EC31C8" w:rsidRPr="00766FBB">
        <w:t xml:space="preserve">or she </w:t>
      </w:r>
      <w:r w:rsidRPr="00766FBB">
        <w:t xml:space="preserve">ceased to be a Commonwealth officer, it was his </w:t>
      </w:r>
      <w:r w:rsidR="00BE6E1E" w:rsidRPr="00766FBB">
        <w:t xml:space="preserve">or her </w:t>
      </w:r>
      <w:r w:rsidRPr="00766FBB">
        <w:t>duty not to disclose, shall be guilty of an offence.</w:t>
      </w:r>
    </w:p>
    <w:p w:rsidR="005F1445" w:rsidRPr="00766FBB" w:rsidRDefault="005F1445" w:rsidP="005F1445">
      <w:pPr>
        <w:pStyle w:val="Penalty"/>
      </w:pPr>
      <w:r w:rsidRPr="00766FBB">
        <w:t>Penalty:</w:t>
      </w:r>
      <w:r w:rsidRPr="00766FBB">
        <w:tab/>
        <w:t>Imprisonment for 2 years.</w:t>
      </w:r>
    </w:p>
    <w:p w:rsidR="005F1445" w:rsidRPr="00766FBB" w:rsidRDefault="005F1445" w:rsidP="00B5109B">
      <w:pPr>
        <w:pStyle w:val="ActHead2"/>
        <w:pageBreakBefore/>
      </w:pPr>
      <w:bookmarkStart w:id="238" w:name="_Toc442792153"/>
      <w:r w:rsidRPr="00766FBB">
        <w:rPr>
          <w:rStyle w:val="CharPartNo"/>
        </w:rPr>
        <w:lastRenderedPageBreak/>
        <w:t>Part</w:t>
      </w:r>
      <w:r w:rsidR="005B01AA" w:rsidRPr="00766FBB">
        <w:rPr>
          <w:rStyle w:val="CharPartNo"/>
        </w:rPr>
        <w:t> </w:t>
      </w:r>
      <w:r w:rsidRPr="00766FBB">
        <w:rPr>
          <w:rStyle w:val="CharPartNo"/>
        </w:rPr>
        <w:t>VII</w:t>
      </w:r>
      <w:r w:rsidRPr="00766FBB">
        <w:t>—</w:t>
      </w:r>
      <w:r w:rsidRPr="00766FBB">
        <w:rPr>
          <w:rStyle w:val="CharPartText"/>
        </w:rPr>
        <w:t>Official secrets and unlawful soundings</w:t>
      </w:r>
      <w:bookmarkEnd w:id="238"/>
    </w:p>
    <w:p w:rsidR="005F1445" w:rsidRPr="00766FBB" w:rsidRDefault="00BB1281" w:rsidP="005F1445">
      <w:pPr>
        <w:pStyle w:val="Header"/>
      </w:pPr>
      <w:r w:rsidRPr="00766FBB">
        <w:rPr>
          <w:rStyle w:val="CharDivNo"/>
        </w:rPr>
        <w:t xml:space="preserve"> </w:t>
      </w:r>
      <w:r w:rsidRPr="00766FBB">
        <w:rPr>
          <w:rStyle w:val="CharDivText"/>
        </w:rPr>
        <w:t xml:space="preserve"> </w:t>
      </w:r>
    </w:p>
    <w:p w:rsidR="005F1445" w:rsidRPr="00766FBB" w:rsidRDefault="005F1445" w:rsidP="005F1445">
      <w:pPr>
        <w:pStyle w:val="ActHead5"/>
      </w:pPr>
      <w:bookmarkStart w:id="239" w:name="_Toc442792154"/>
      <w:r w:rsidRPr="00766FBB">
        <w:rPr>
          <w:rStyle w:val="CharSectno"/>
        </w:rPr>
        <w:t>77</w:t>
      </w:r>
      <w:r w:rsidRPr="00766FBB">
        <w:t xml:space="preserve">  Interpretation</w:t>
      </w:r>
      <w:bookmarkEnd w:id="239"/>
    </w:p>
    <w:p w:rsidR="005F1445" w:rsidRPr="00766FBB" w:rsidRDefault="005F1445" w:rsidP="005F1445">
      <w:pPr>
        <w:pStyle w:val="subsection"/>
      </w:pPr>
      <w:r w:rsidRPr="00766FBB">
        <w:tab/>
        <w:t>(1)</w:t>
      </w:r>
      <w:r w:rsidRPr="00766FBB">
        <w:tab/>
        <w:t>In this Part, unless the contrary intention appears:</w:t>
      </w:r>
    </w:p>
    <w:p w:rsidR="005F1445" w:rsidRPr="00766FBB" w:rsidRDefault="005F1445" w:rsidP="005F1445">
      <w:pPr>
        <w:pStyle w:val="Definition"/>
      </w:pPr>
      <w:r w:rsidRPr="00766FBB">
        <w:rPr>
          <w:b/>
          <w:i/>
        </w:rPr>
        <w:t>article</w:t>
      </w:r>
      <w:r w:rsidRPr="00766FBB">
        <w:t xml:space="preserve"> includes any thing, substance or material.</w:t>
      </w:r>
    </w:p>
    <w:p w:rsidR="005F1445" w:rsidRPr="00766FBB" w:rsidRDefault="005F1445" w:rsidP="005F1445">
      <w:pPr>
        <w:pStyle w:val="Definition"/>
      </w:pPr>
      <w:r w:rsidRPr="00766FBB">
        <w:rPr>
          <w:b/>
          <w:i/>
        </w:rPr>
        <w:t>cipher</w:t>
      </w:r>
      <w:r w:rsidRPr="00766FBB">
        <w:t xml:space="preserve"> includes:</w:t>
      </w:r>
    </w:p>
    <w:p w:rsidR="005F1445" w:rsidRPr="00766FBB" w:rsidRDefault="005F1445" w:rsidP="005F1445">
      <w:pPr>
        <w:pStyle w:val="paragraph"/>
      </w:pPr>
      <w:r w:rsidRPr="00766FBB">
        <w:tab/>
        <w:t>(a)</w:t>
      </w:r>
      <w:r w:rsidRPr="00766FBB">
        <w:tab/>
        <w:t>a code or cryptogram;</w:t>
      </w:r>
    </w:p>
    <w:p w:rsidR="005F1445" w:rsidRPr="00766FBB" w:rsidRDefault="005F1445" w:rsidP="005F1445">
      <w:pPr>
        <w:pStyle w:val="paragraph"/>
      </w:pPr>
      <w:r w:rsidRPr="00766FBB">
        <w:tab/>
        <w:t>(b)</w:t>
      </w:r>
      <w:r w:rsidRPr="00766FBB">
        <w:tab/>
        <w:t>a system, method, device or machine whereby a cipher, code or cryptogram may be created; and</w:t>
      </w:r>
    </w:p>
    <w:p w:rsidR="005F1445" w:rsidRPr="00766FBB" w:rsidRDefault="005F1445" w:rsidP="005F1445">
      <w:pPr>
        <w:pStyle w:val="paragraph"/>
      </w:pPr>
      <w:r w:rsidRPr="00766FBB">
        <w:tab/>
        <w:t>(c)</w:t>
      </w:r>
      <w:r w:rsidRPr="00766FBB">
        <w:tab/>
        <w:t>a code word, password or identification signal.</w:t>
      </w:r>
    </w:p>
    <w:p w:rsidR="005F1445" w:rsidRPr="00766FBB" w:rsidRDefault="005F1445" w:rsidP="005F1445">
      <w:pPr>
        <w:pStyle w:val="Definition"/>
      </w:pPr>
      <w:r w:rsidRPr="00766FBB">
        <w:rPr>
          <w:b/>
          <w:i/>
        </w:rPr>
        <w:t>information</w:t>
      </w:r>
      <w:r w:rsidRPr="00766FBB">
        <w:t xml:space="preserve"> means information of any kind whatsoever, whether true or false and whether in a material form or not, and includes:</w:t>
      </w:r>
    </w:p>
    <w:p w:rsidR="005F1445" w:rsidRPr="00766FBB" w:rsidRDefault="005F1445" w:rsidP="005F1445">
      <w:pPr>
        <w:pStyle w:val="paragraph"/>
      </w:pPr>
      <w:r w:rsidRPr="00766FBB">
        <w:tab/>
        <w:t>(a)</w:t>
      </w:r>
      <w:r w:rsidRPr="00766FBB">
        <w:tab/>
        <w:t>an opinion; and</w:t>
      </w:r>
    </w:p>
    <w:p w:rsidR="005F1445" w:rsidRPr="00766FBB" w:rsidRDefault="005F1445" w:rsidP="005F1445">
      <w:pPr>
        <w:pStyle w:val="paragraph"/>
      </w:pPr>
      <w:r w:rsidRPr="00766FBB">
        <w:tab/>
        <w:t>(b)</w:t>
      </w:r>
      <w:r w:rsidRPr="00766FBB">
        <w:tab/>
        <w:t>a report of a conversation.</w:t>
      </w:r>
    </w:p>
    <w:p w:rsidR="005F1445" w:rsidRPr="00766FBB" w:rsidRDefault="005F1445" w:rsidP="005F1445">
      <w:pPr>
        <w:pStyle w:val="Definition"/>
      </w:pPr>
      <w:r w:rsidRPr="00766FBB">
        <w:rPr>
          <w:b/>
          <w:i/>
        </w:rPr>
        <w:t>model</w:t>
      </w:r>
      <w:r w:rsidRPr="00766FBB">
        <w:t xml:space="preserve"> includes design, pattern and specimen.</w:t>
      </w:r>
    </w:p>
    <w:p w:rsidR="005F1445" w:rsidRPr="00766FBB" w:rsidRDefault="005F1445" w:rsidP="005F1445">
      <w:pPr>
        <w:pStyle w:val="Definition"/>
      </w:pPr>
      <w:r w:rsidRPr="00766FBB">
        <w:rPr>
          <w:b/>
          <w:i/>
        </w:rPr>
        <w:t>plan</w:t>
      </w:r>
      <w:r w:rsidRPr="00766FBB">
        <w:t xml:space="preserve"> includes a written record of a survey or of a bearing or measurement taken for the purpose of fixing the position of a place.</w:t>
      </w:r>
    </w:p>
    <w:p w:rsidR="005F1445" w:rsidRPr="00766FBB" w:rsidRDefault="005F1445" w:rsidP="005F1445">
      <w:pPr>
        <w:pStyle w:val="Definition"/>
      </w:pPr>
      <w:r w:rsidRPr="00766FBB">
        <w:rPr>
          <w:b/>
          <w:i/>
        </w:rPr>
        <w:t>sketch</w:t>
      </w:r>
      <w:r w:rsidRPr="00766FBB">
        <w:t xml:space="preserve"> includes a representation of a place or thing.</w:t>
      </w:r>
    </w:p>
    <w:p w:rsidR="005F1445" w:rsidRPr="00766FBB" w:rsidRDefault="005F1445" w:rsidP="005F1445">
      <w:pPr>
        <w:pStyle w:val="Definition"/>
      </w:pPr>
      <w:r w:rsidRPr="00766FBB">
        <w:rPr>
          <w:b/>
          <w:i/>
        </w:rPr>
        <w:t>the Commonwealth</w:t>
      </w:r>
      <w:r w:rsidRPr="00766FBB">
        <w:t xml:space="preserve"> includes the Territories.</w:t>
      </w:r>
    </w:p>
    <w:p w:rsidR="005F1445" w:rsidRPr="00766FBB" w:rsidRDefault="005F1445" w:rsidP="005F1445">
      <w:pPr>
        <w:pStyle w:val="subsection"/>
      </w:pPr>
      <w:r w:rsidRPr="00766FBB">
        <w:tab/>
        <w:t>(2)</w:t>
      </w:r>
      <w:r w:rsidRPr="00766FBB">
        <w:tab/>
        <w:t>In this Part, unless the contrary intention appears:</w:t>
      </w:r>
    </w:p>
    <w:p w:rsidR="005F1445" w:rsidRPr="00766FBB" w:rsidRDefault="005F1445" w:rsidP="005F1445">
      <w:pPr>
        <w:pStyle w:val="paragraph"/>
      </w:pPr>
      <w:r w:rsidRPr="00766FBB">
        <w:tab/>
        <w:t>(a)</w:t>
      </w:r>
      <w:r w:rsidRPr="00766FBB">
        <w:tab/>
        <w:t xml:space="preserve">expressions referring to obtaining, collecting, recording, using, having in possession, communicating, receiving or retaining include obtaining, collecting, recording, using, having in possession, communicating, receiving or retaining in whole or in part, and whether the thing or information itself, or only the substance, effect or description of the thing </w:t>
      </w:r>
      <w:r w:rsidRPr="00766FBB">
        <w:lastRenderedPageBreak/>
        <w:t>or information, is obtained, collected, recorded, used, possessed, communicated, received or retained;</w:t>
      </w:r>
    </w:p>
    <w:p w:rsidR="005F1445" w:rsidRPr="00766FBB" w:rsidRDefault="005F1445" w:rsidP="005F1445">
      <w:pPr>
        <w:pStyle w:val="paragraph"/>
      </w:pPr>
      <w:r w:rsidRPr="00766FBB">
        <w:tab/>
        <w:t>(b)</w:t>
      </w:r>
      <w:r w:rsidRPr="00766FBB">
        <w:tab/>
        <w:t>expressions referring to obtaining or retaining any sketch, plan, photograph, model, cipher, note, document, article or information include copying or causing to be copied the whole or a part of the sketch, plan, photograph, model, cipher, note, document, article or information; and</w:t>
      </w:r>
    </w:p>
    <w:p w:rsidR="005F1445" w:rsidRPr="00766FBB" w:rsidRDefault="005F1445" w:rsidP="005F1445">
      <w:pPr>
        <w:pStyle w:val="paragraph"/>
      </w:pPr>
      <w:r w:rsidRPr="00766FBB">
        <w:tab/>
        <w:t>(c)</w:t>
      </w:r>
      <w:r w:rsidRPr="00766FBB">
        <w:tab/>
        <w:t>expressions referring to the communication of any sketch, plan, photograph, model, cipher, note, document, article or information include the transfer or transmission, or the publishing, of the sketch, plan, photograph, model, cipher, note, document, article or information.</w:t>
      </w:r>
    </w:p>
    <w:p w:rsidR="005F1445" w:rsidRPr="00766FBB" w:rsidRDefault="005F1445" w:rsidP="005F1445">
      <w:pPr>
        <w:pStyle w:val="subsection"/>
      </w:pPr>
      <w:r w:rsidRPr="00766FBB">
        <w:tab/>
        <w:t>(3)</w:t>
      </w:r>
      <w:r w:rsidRPr="00766FBB">
        <w:tab/>
        <w:t xml:space="preserve">A reference in the </w:t>
      </w:r>
      <w:r w:rsidR="00BB1281" w:rsidRPr="00766FBB">
        <w:t>Part</w:t>
      </w:r>
      <w:r w:rsidR="00B5109B" w:rsidRPr="00766FBB">
        <w:t xml:space="preserve"> </w:t>
      </w:r>
      <w:r w:rsidRPr="00766FBB">
        <w:t>to a sketch, plan, photograph, model, cipher, note, document or article or to information shall be read as including a reference to a copy of, a part of or a copy of a part of a sketch, plan, photograph, model, cipher, note, document or article or information.</w:t>
      </w:r>
    </w:p>
    <w:p w:rsidR="005F1445" w:rsidRPr="00766FBB" w:rsidRDefault="005F1445" w:rsidP="005F1445">
      <w:pPr>
        <w:pStyle w:val="subsection"/>
      </w:pPr>
      <w:r w:rsidRPr="00766FBB">
        <w:tab/>
        <w:t>(4)</w:t>
      </w:r>
      <w:r w:rsidRPr="00766FBB">
        <w:tab/>
        <w:t>For the purposes of this Part, a place that is occupied by, or a thing that is under the control of, the Commonwealth shall be deemed to belong to the Commonwealth.</w:t>
      </w:r>
    </w:p>
    <w:p w:rsidR="005F1445" w:rsidRPr="00766FBB" w:rsidRDefault="005F1445" w:rsidP="005F1445">
      <w:pPr>
        <w:pStyle w:val="subsection"/>
      </w:pPr>
      <w:r w:rsidRPr="00766FBB">
        <w:tab/>
        <w:t>(5)</w:t>
      </w:r>
      <w:r w:rsidRPr="00766FBB">
        <w:tab/>
        <w:t xml:space="preserve">This </w:t>
      </w:r>
      <w:r w:rsidR="00BB1281" w:rsidRPr="00766FBB">
        <w:t>Part</w:t>
      </w:r>
      <w:r w:rsidR="00B5109B" w:rsidRPr="00766FBB">
        <w:t xml:space="preserve"> </w:t>
      </w:r>
      <w:r w:rsidRPr="00766FBB">
        <w:t>applies to and in relation to a sketch, plan, photograph, model, cipher, note, document or article by whomsoever it is made and whatsoever information it contains.</w:t>
      </w:r>
    </w:p>
    <w:p w:rsidR="005F1445" w:rsidRPr="00766FBB" w:rsidRDefault="005F1445" w:rsidP="005F1445">
      <w:pPr>
        <w:pStyle w:val="ActHead5"/>
      </w:pPr>
      <w:bookmarkStart w:id="240" w:name="_Toc442792155"/>
      <w:r w:rsidRPr="00766FBB">
        <w:rPr>
          <w:rStyle w:val="CharSectno"/>
        </w:rPr>
        <w:t>79</w:t>
      </w:r>
      <w:r w:rsidRPr="00766FBB">
        <w:t xml:space="preserve">  Official secrets</w:t>
      </w:r>
      <w:bookmarkEnd w:id="240"/>
    </w:p>
    <w:p w:rsidR="005F1445" w:rsidRPr="00766FBB" w:rsidRDefault="005F1445" w:rsidP="005F1445">
      <w:pPr>
        <w:pStyle w:val="subsection"/>
      </w:pPr>
      <w:r w:rsidRPr="00766FBB">
        <w:tab/>
        <w:t>(1)</w:t>
      </w:r>
      <w:r w:rsidRPr="00766FBB">
        <w:tab/>
        <w:t xml:space="preserve">For the purposes of this section, a sketch, plan, photograph, model, cipher, note, document, or article is a prescribed sketch, plan, photograph, model, cipher, note, document or article in relation to a person, and information is prescribed information in relation to a person, if the person has it in his </w:t>
      </w:r>
      <w:r w:rsidR="00BE6E1E" w:rsidRPr="00766FBB">
        <w:t xml:space="preserve">or her </w:t>
      </w:r>
      <w:r w:rsidRPr="00766FBB">
        <w:t>possession or control and:</w:t>
      </w:r>
    </w:p>
    <w:p w:rsidR="005F1445" w:rsidRPr="00766FBB" w:rsidRDefault="005F1445" w:rsidP="005F1445">
      <w:pPr>
        <w:pStyle w:val="paragraph"/>
      </w:pPr>
      <w:r w:rsidRPr="00766FBB">
        <w:tab/>
        <w:t>(a)</w:t>
      </w:r>
      <w:r w:rsidRPr="00766FBB">
        <w:tab/>
        <w:t xml:space="preserve">it has been made or obtained in contravention of this </w:t>
      </w:r>
      <w:r w:rsidR="00BB1281" w:rsidRPr="00766FBB">
        <w:t>Part</w:t>
      </w:r>
      <w:r w:rsidR="00B5109B" w:rsidRPr="00766FBB">
        <w:t xml:space="preserve"> </w:t>
      </w:r>
      <w:r w:rsidRPr="00766FBB">
        <w:t>or in contravention of section</w:t>
      </w:r>
      <w:r w:rsidR="00766FBB">
        <w:t> </w:t>
      </w:r>
      <w:r w:rsidRPr="00766FBB">
        <w:t xml:space="preserve">91.1 of the </w:t>
      </w:r>
      <w:r w:rsidRPr="00766FBB">
        <w:rPr>
          <w:i/>
        </w:rPr>
        <w:t>Criminal Code</w:t>
      </w:r>
      <w:r w:rsidRPr="00766FBB">
        <w:t>;</w:t>
      </w:r>
    </w:p>
    <w:p w:rsidR="005F1445" w:rsidRPr="00766FBB" w:rsidRDefault="005F1445" w:rsidP="005F1445">
      <w:pPr>
        <w:pStyle w:val="paragraph"/>
        <w:keepNext/>
      </w:pPr>
      <w:r w:rsidRPr="00766FBB">
        <w:tab/>
        <w:t>(b)</w:t>
      </w:r>
      <w:r w:rsidRPr="00766FBB">
        <w:tab/>
        <w:t xml:space="preserve">it has been entrusted to the person by a Commonwealth officer or a person holding office under the Queen or he </w:t>
      </w:r>
      <w:r w:rsidR="00EC31C8" w:rsidRPr="00766FBB">
        <w:t xml:space="preserve">or </w:t>
      </w:r>
      <w:r w:rsidR="00EC31C8" w:rsidRPr="00766FBB">
        <w:lastRenderedPageBreak/>
        <w:t xml:space="preserve">she </w:t>
      </w:r>
      <w:r w:rsidRPr="00766FBB">
        <w:t xml:space="preserve">has made or obtained it owing to his </w:t>
      </w:r>
      <w:r w:rsidR="00BE6E1E" w:rsidRPr="00766FBB">
        <w:t xml:space="preserve">or her </w:t>
      </w:r>
      <w:r w:rsidRPr="00766FBB">
        <w:t>position as a person:</w:t>
      </w:r>
    </w:p>
    <w:p w:rsidR="005F1445" w:rsidRPr="00766FBB" w:rsidRDefault="005F1445" w:rsidP="005F1445">
      <w:pPr>
        <w:pStyle w:val="paragraphsub"/>
      </w:pPr>
      <w:r w:rsidRPr="00766FBB">
        <w:tab/>
        <w:t>(i)</w:t>
      </w:r>
      <w:r w:rsidRPr="00766FBB">
        <w:tab/>
        <w:t>who is or has been a Commonwealth officer;</w:t>
      </w:r>
    </w:p>
    <w:p w:rsidR="005F1445" w:rsidRPr="00766FBB" w:rsidRDefault="005F1445" w:rsidP="005F1445">
      <w:pPr>
        <w:pStyle w:val="paragraphsub"/>
      </w:pPr>
      <w:r w:rsidRPr="00766FBB">
        <w:tab/>
        <w:t>(ii)</w:t>
      </w:r>
      <w:r w:rsidRPr="00766FBB">
        <w:tab/>
        <w:t>who holds or has held office under the Queen;</w:t>
      </w:r>
    </w:p>
    <w:p w:rsidR="005F1445" w:rsidRPr="00766FBB" w:rsidRDefault="005F1445" w:rsidP="005F1445">
      <w:pPr>
        <w:pStyle w:val="paragraphsub"/>
      </w:pPr>
      <w:r w:rsidRPr="00766FBB">
        <w:tab/>
        <w:t>(iii)</w:t>
      </w:r>
      <w:r w:rsidRPr="00766FBB">
        <w:tab/>
        <w:t>who holds or has held a contract made on behalf of the Queen or the Commonwealth;</w:t>
      </w:r>
    </w:p>
    <w:p w:rsidR="005F1445" w:rsidRPr="00766FBB" w:rsidRDefault="005F1445" w:rsidP="005F1445">
      <w:pPr>
        <w:pStyle w:val="paragraphsub"/>
      </w:pPr>
      <w:r w:rsidRPr="00766FBB">
        <w:tab/>
        <w:t>(iv)</w:t>
      </w:r>
      <w:r w:rsidRPr="00766FBB">
        <w:tab/>
        <w:t>who is or has been employed by or under a person to whom a preceding subparagraph applies; or</w:t>
      </w:r>
    </w:p>
    <w:p w:rsidR="005F1445" w:rsidRPr="00766FBB" w:rsidRDefault="005F1445" w:rsidP="005F1445">
      <w:pPr>
        <w:pStyle w:val="paragraphsub"/>
      </w:pPr>
      <w:r w:rsidRPr="00766FBB">
        <w:tab/>
        <w:t>(v)</w:t>
      </w:r>
      <w:r w:rsidRPr="00766FBB">
        <w:tab/>
        <w:t>acting with the permission of a Minister;</w:t>
      </w:r>
    </w:p>
    <w:p w:rsidR="005F1445" w:rsidRPr="00766FBB" w:rsidRDefault="005F1445" w:rsidP="005F1445">
      <w:pPr>
        <w:pStyle w:val="paragraph"/>
      </w:pPr>
      <w:r w:rsidRPr="00766FBB">
        <w:tab/>
      </w:r>
      <w:r w:rsidRPr="00766FBB">
        <w:tab/>
        <w:t xml:space="preserve">and, by reason of its nature or the circumstances under which it was entrusted to him </w:t>
      </w:r>
      <w:r w:rsidR="002517EF" w:rsidRPr="00766FBB">
        <w:t xml:space="preserve">or her </w:t>
      </w:r>
      <w:r w:rsidRPr="00766FBB">
        <w:t xml:space="preserve">or it was made or obtained by him </w:t>
      </w:r>
      <w:r w:rsidR="002517EF" w:rsidRPr="00766FBB">
        <w:t xml:space="preserve">or her </w:t>
      </w:r>
      <w:r w:rsidRPr="00766FBB">
        <w:t xml:space="preserve">or for any other reason, it is his </w:t>
      </w:r>
      <w:r w:rsidR="00BE6E1E" w:rsidRPr="00766FBB">
        <w:t xml:space="preserve">or her </w:t>
      </w:r>
      <w:r w:rsidRPr="00766FBB">
        <w:t>duty to treat it as secret; or</w:t>
      </w:r>
    </w:p>
    <w:p w:rsidR="005F1445" w:rsidRPr="00766FBB" w:rsidRDefault="005F1445" w:rsidP="005F1445">
      <w:pPr>
        <w:pStyle w:val="paragraph"/>
      </w:pPr>
      <w:r w:rsidRPr="00766FBB">
        <w:tab/>
        <w:t>(c)</w:t>
      </w:r>
      <w:r w:rsidRPr="00766FBB">
        <w:tab/>
        <w:t>it relates to a prohibited place or anything in a prohibited place and:</w:t>
      </w:r>
    </w:p>
    <w:p w:rsidR="005F1445" w:rsidRPr="00766FBB" w:rsidRDefault="005F1445" w:rsidP="005F1445">
      <w:pPr>
        <w:pStyle w:val="paragraphsub"/>
      </w:pPr>
      <w:r w:rsidRPr="00766FBB">
        <w:tab/>
        <w:t>(i)</w:t>
      </w:r>
      <w:r w:rsidRPr="00766FBB">
        <w:tab/>
        <w:t>he</w:t>
      </w:r>
      <w:r w:rsidR="008C16F9" w:rsidRPr="00766FBB">
        <w:t xml:space="preserve"> or she</w:t>
      </w:r>
      <w:r w:rsidRPr="00766FBB">
        <w:t xml:space="preserve"> knows; or</w:t>
      </w:r>
    </w:p>
    <w:p w:rsidR="005F1445" w:rsidRPr="00766FBB" w:rsidRDefault="005F1445" w:rsidP="005F1445">
      <w:pPr>
        <w:pStyle w:val="paragraphsub"/>
      </w:pPr>
      <w:r w:rsidRPr="00766FBB">
        <w:tab/>
        <w:t>(ii)</w:t>
      </w:r>
      <w:r w:rsidRPr="00766FBB">
        <w:tab/>
        <w:t xml:space="preserve">by reason of its nature or the circumstances under which it came into his </w:t>
      </w:r>
      <w:r w:rsidR="00BE6E1E" w:rsidRPr="00766FBB">
        <w:t xml:space="preserve">or her </w:t>
      </w:r>
      <w:r w:rsidRPr="00766FBB">
        <w:t xml:space="preserve">possession or control or for any other reason, he </w:t>
      </w:r>
      <w:r w:rsidR="00EC31C8" w:rsidRPr="00766FBB">
        <w:t xml:space="preserve">or she </w:t>
      </w:r>
      <w:r w:rsidRPr="00766FBB">
        <w:t>ought to know;</w:t>
      </w:r>
    </w:p>
    <w:p w:rsidR="005F1445" w:rsidRPr="00766FBB" w:rsidRDefault="005F1445" w:rsidP="005F1445">
      <w:pPr>
        <w:pStyle w:val="paragraph"/>
      </w:pPr>
      <w:r w:rsidRPr="00766FBB">
        <w:tab/>
      </w:r>
      <w:r w:rsidRPr="00766FBB">
        <w:tab/>
        <w:t>that it should not be communicated to a person not authorized to receive it.</w:t>
      </w:r>
    </w:p>
    <w:p w:rsidR="005F1445" w:rsidRPr="00766FBB" w:rsidRDefault="005F1445" w:rsidP="005F1445">
      <w:pPr>
        <w:pStyle w:val="subsection"/>
      </w:pPr>
      <w:r w:rsidRPr="00766FBB">
        <w:tab/>
        <w:t>(2)</w:t>
      </w:r>
      <w:r w:rsidRPr="00766FBB">
        <w:tab/>
        <w:t>If a person with the intention of prejudicing the security or defence of the Commonwealth or a part of the Queen’s dominions:</w:t>
      </w:r>
    </w:p>
    <w:p w:rsidR="005F1445" w:rsidRPr="00766FBB" w:rsidRDefault="005F1445" w:rsidP="005F1445">
      <w:pPr>
        <w:pStyle w:val="paragraph"/>
      </w:pPr>
      <w:r w:rsidRPr="00766FBB">
        <w:tab/>
        <w:t>(a)</w:t>
      </w:r>
      <w:r w:rsidRPr="00766FBB">
        <w:tab/>
        <w:t>communicates a prescribed sketch, plan, photograph, model, cipher, note, document or article, or prescribed information, to a person, other than:</w:t>
      </w:r>
    </w:p>
    <w:p w:rsidR="005F1445" w:rsidRPr="00766FBB" w:rsidRDefault="005F1445" w:rsidP="005F1445">
      <w:pPr>
        <w:pStyle w:val="paragraphsub"/>
      </w:pPr>
      <w:r w:rsidRPr="00766FBB">
        <w:tab/>
        <w:t>(i)</w:t>
      </w:r>
      <w:r w:rsidRPr="00766FBB">
        <w:tab/>
        <w:t xml:space="preserve">a person to whom he </w:t>
      </w:r>
      <w:r w:rsidR="00EC31C8" w:rsidRPr="00766FBB">
        <w:t xml:space="preserve">or she </w:t>
      </w:r>
      <w:r w:rsidRPr="00766FBB">
        <w:t>is authorized to communicate it; or</w:t>
      </w:r>
    </w:p>
    <w:p w:rsidR="005F1445" w:rsidRPr="00766FBB" w:rsidRDefault="005F1445" w:rsidP="005F1445">
      <w:pPr>
        <w:pStyle w:val="paragraphsub"/>
      </w:pPr>
      <w:r w:rsidRPr="00766FBB">
        <w:tab/>
        <w:t>(ii)</w:t>
      </w:r>
      <w:r w:rsidRPr="00766FBB">
        <w:tab/>
        <w:t xml:space="preserve">a person to whom it is, in the interest of the Commonwealth or a part of the Queen’s dominions, his </w:t>
      </w:r>
      <w:r w:rsidR="00BE6E1E" w:rsidRPr="00766FBB">
        <w:t xml:space="preserve">or her </w:t>
      </w:r>
      <w:r w:rsidRPr="00766FBB">
        <w:t>duty to communicate it;</w:t>
      </w:r>
    </w:p>
    <w:p w:rsidR="005F1445" w:rsidRPr="00766FBB" w:rsidRDefault="005F1445" w:rsidP="005F1445">
      <w:pPr>
        <w:pStyle w:val="paragraph"/>
      </w:pPr>
      <w:r w:rsidRPr="00766FBB">
        <w:tab/>
      </w:r>
      <w:r w:rsidRPr="00766FBB">
        <w:tab/>
        <w:t xml:space="preserve">or permits a person, other than a person referred to in </w:t>
      </w:r>
      <w:r w:rsidR="00766FBB">
        <w:t>subparagraph (</w:t>
      </w:r>
      <w:r w:rsidRPr="00766FBB">
        <w:t>i) or (ii), to have access to it;</w:t>
      </w:r>
    </w:p>
    <w:p w:rsidR="005F1445" w:rsidRPr="00766FBB" w:rsidRDefault="005F1445" w:rsidP="005F1445">
      <w:pPr>
        <w:pStyle w:val="paragraph"/>
      </w:pPr>
      <w:r w:rsidRPr="00766FBB">
        <w:tab/>
        <w:t>(b)</w:t>
      </w:r>
      <w:r w:rsidRPr="00766FBB">
        <w:tab/>
        <w:t xml:space="preserve">retains a prescribed sketch, plan, photograph, model, cipher, note, document or article in his </w:t>
      </w:r>
      <w:r w:rsidR="00C33B73" w:rsidRPr="00766FBB">
        <w:t xml:space="preserve">or her </w:t>
      </w:r>
      <w:r w:rsidRPr="00766FBB">
        <w:t xml:space="preserve">possession or control </w:t>
      </w:r>
      <w:r w:rsidRPr="00766FBB">
        <w:lastRenderedPageBreak/>
        <w:t xml:space="preserve">when he </w:t>
      </w:r>
      <w:r w:rsidR="00EC31C8" w:rsidRPr="00766FBB">
        <w:t xml:space="preserve">or she </w:t>
      </w:r>
      <w:r w:rsidRPr="00766FBB">
        <w:t xml:space="preserve">has no right to retain it or when it is contrary to his </w:t>
      </w:r>
      <w:r w:rsidR="00C33B73" w:rsidRPr="00766FBB">
        <w:t xml:space="preserve">or her </w:t>
      </w:r>
      <w:r w:rsidRPr="00766FBB">
        <w:t>duty to retain it; or</w:t>
      </w:r>
    </w:p>
    <w:p w:rsidR="005F1445" w:rsidRPr="00766FBB" w:rsidRDefault="005F1445" w:rsidP="005F1445">
      <w:pPr>
        <w:pStyle w:val="paragraph"/>
        <w:keepNext/>
      </w:pPr>
      <w:r w:rsidRPr="00766FBB">
        <w:tab/>
        <w:t>(c)</w:t>
      </w:r>
      <w:r w:rsidRPr="00766FBB">
        <w:tab/>
        <w:t>fails to comply with a direction given by lawful authority with respect to the retention or disposal of a prescribed sketch, plan, photograph, model, cipher, note, document or article;</w:t>
      </w:r>
    </w:p>
    <w:p w:rsidR="005F1445" w:rsidRPr="00766FBB" w:rsidRDefault="005F1445" w:rsidP="005F1445">
      <w:pPr>
        <w:pStyle w:val="subsection2"/>
        <w:keepNext/>
      </w:pPr>
      <w:r w:rsidRPr="00766FBB">
        <w:t xml:space="preserve">he </w:t>
      </w:r>
      <w:r w:rsidR="002740E1" w:rsidRPr="00766FBB">
        <w:t xml:space="preserve">or she </w:t>
      </w:r>
      <w:r w:rsidRPr="00766FBB">
        <w:t>shall be guilty of an indictable offence.</w:t>
      </w:r>
    </w:p>
    <w:p w:rsidR="005F1445" w:rsidRPr="00766FBB" w:rsidRDefault="005F1445" w:rsidP="005F1445">
      <w:pPr>
        <w:pStyle w:val="Penalty"/>
      </w:pPr>
      <w:r w:rsidRPr="00766FBB">
        <w:t>Penalty:</w:t>
      </w:r>
      <w:r w:rsidRPr="00766FBB">
        <w:tab/>
        <w:t>Imprisonment for 7 years.</w:t>
      </w:r>
    </w:p>
    <w:p w:rsidR="005F1445" w:rsidRPr="00766FBB" w:rsidRDefault="005F1445" w:rsidP="005F1445">
      <w:pPr>
        <w:pStyle w:val="subsection"/>
      </w:pPr>
      <w:r w:rsidRPr="00766FBB">
        <w:tab/>
        <w:t>(3)</w:t>
      </w:r>
      <w:r w:rsidRPr="00766FBB">
        <w:tab/>
        <w:t>If a person communicates a prescribed sketch, plan, photograph, model, cipher, note, document or article, or prescribed information, to a person, other than:</w:t>
      </w:r>
    </w:p>
    <w:p w:rsidR="005F1445" w:rsidRPr="00766FBB" w:rsidRDefault="005F1445" w:rsidP="005F1445">
      <w:pPr>
        <w:pStyle w:val="paragraph"/>
        <w:keepNext/>
        <w:keepLines/>
      </w:pPr>
      <w:r w:rsidRPr="00766FBB">
        <w:tab/>
        <w:t>(a)</w:t>
      </w:r>
      <w:r w:rsidRPr="00766FBB">
        <w:tab/>
        <w:t xml:space="preserve">a person to whom he </w:t>
      </w:r>
      <w:r w:rsidR="00F6156C" w:rsidRPr="00766FBB">
        <w:t xml:space="preserve">or she </w:t>
      </w:r>
      <w:r w:rsidRPr="00766FBB">
        <w:t>is authorized to communicate it; or</w:t>
      </w:r>
    </w:p>
    <w:p w:rsidR="005F1445" w:rsidRPr="00766FBB" w:rsidRDefault="005F1445" w:rsidP="005F1445">
      <w:pPr>
        <w:pStyle w:val="paragraph"/>
      </w:pPr>
      <w:r w:rsidRPr="00766FBB">
        <w:tab/>
        <w:t>(b)</w:t>
      </w:r>
      <w:r w:rsidRPr="00766FBB">
        <w:tab/>
        <w:t xml:space="preserve">a person to whom it is, in the interest of the Commonwealth or a part of the Queen’s dominions, his </w:t>
      </w:r>
      <w:r w:rsidR="00C33B73" w:rsidRPr="00766FBB">
        <w:t xml:space="preserve">or her </w:t>
      </w:r>
      <w:r w:rsidRPr="00766FBB">
        <w:t>duty to communicate it;</w:t>
      </w:r>
    </w:p>
    <w:p w:rsidR="005F1445" w:rsidRPr="00766FBB" w:rsidRDefault="005F1445" w:rsidP="005F1445">
      <w:pPr>
        <w:pStyle w:val="subsection2"/>
      </w:pPr>
      <w:r w:rsidRPr="00766FBB">
        <w:t xml:space="preserve">or permits a person, other than a person referred to in </w:t>
      </w:r>
      <w:r w:rsidR="00766FBB">
        <w:t>paragraph (</w:t>
      </w:r>
      <w:r w:rsidRPr="00766FBB">
        <w:t xml:space="preserve">a) or (b), to have access to it, he </w:t>
      </w:r>
      <w:r w:rsidR="00F6156C" w:rsidRPr="00766FBB">
        <w:t xml:space="preserve">or she </w:t>
      </w:r>
      <w:r w:rsidRPr="00766FBB">
        <w:t>shall be guilty of an offence.</w:t>
      </w:r>
    </w:p>
    <w:p w:rsidR="005F1445" w:rsidRPr="00766FBB" w:rsidRDefault="005F1445" w:rsidP="005F1445">
      <w:pPr>
        <w:pStyle w:val="Penalty"/>
      </w:pPr>
      <w:r w:rsidRPr="00766FBB">
        <w:t>Penalty:</w:t>
      </w:r>
      <w:r w:rsidRPr="00766FBB">
        <w:tab/>
        <w:t>Imprisonment for 2 years.</w:t>
      </w:r>
    </w:p>
    <w:p w:rsidR="005F1445" w:rsidRPr="00766FBB" w:rsidRDefault="005F1445" w:rsidP="005F1445">
      <w:pPr>
        <w:pStyle w:val="subsection"/>
      </w:pPr>
      <w:r w:rsidRPr="00766FBB">
        <w:tab/>
        <w:t>(4)</w:t>
      </w:r>
      <w:r w:rsidRPr="00766FBB">
        <w:tab/>
        <w:t>If a person:</w:t>
      </w:r>
    </w:p>
    <w:p w:rsidR="005F1445" w:rsidRPr="00766FBB" w:rsidRDefault="005F1445" w:rsidP="005F1445">
      <w:pPr>
        <w:pStyle w:val="paragraph"/>
      </w:pPr>
      <w:r w:rsidRPr="00766FBB">
        <w:tab/>
        <w:t>(a)</w:t>
      </w:r>
      <w:r w:rsidRPr="00766FBB">
        <w:tab/>
        <w:t xml:space="preserve">retains a prescribed sketch, plan, photograph, model, cipher, note, document or article in his </w:t>
      </w:r>
      <w:r w:rsidR="00C33B73" w:rsidRPr="00766FBB">
        <w:t xml:space="preserve">or her </w:t>
      </w:r>
      <w:r w:rsidRPr="00766FBB">
        <w:t xml:space="preserve">possession or control when he </w:t>
      </w:r>
      <w:r w:rsidR="00F6156C" w:rsidRPr="00766FBB">
        <w:t xml:space="preserve">or she </w:t>
      </w:r>
      <w:r w:rsidRPr="00766FBB">
        <w:t xml:space="preserve">has no right to retain it or when it is contrary to his </w:t>
      </w:r>
      <w:r w:rsidR="00C33B73" w:rsidRPr="00766FBB">
        <w:t xml:space="preserve">or her </w:t>
      </w:r>
      <w:r w:rsidRPr="00766FBB">
        <w:t>duty to retain it;</w:t>
      </w:r>
    </w:p>
    <w:p w:rsidR="005F1445" w:rsidRPr="00766FBB" w:rsidRDefault="005F1445" w:rsidP="005F1445">
      <w:pPr>
        <w:pStyle w:val="paragraph"/>
      </w:pPr>
      <w:r w:rsidRPr="00766FBB">
        <w:tab/>
        <w:t>(b)</w:t>
      </w:r>
      <w:r w:rsidRPr="00766FBB">
        <w:tab/>
        <w:t>fails to comply with a direction given by lawful authority with respect to the retention or disposal of a prescribed sketch, plan, photograph, model, cipher, note, document or article; or</w:t>
      </w:r>
    </w:p>
    <w:p w:rsidR="005F1445" w:rsidRPr="00766FBB" w:rsidRDefault="005F1445" w:rsidP="00ED018D">
      <w:pPr>
        <w:pStyle w:val="paragraph"/>
      </w:pPr>
      <w:r w:rsidRPr="00766FBB">
        <w:tab/>
        <w:t>(c)</w:t>
      </w:r>
      <w:r w:rsidRPr="00766FBB">
        <w:tab/>
        <w:t>fails to take reasonable care of a prescribed sketch, plan, photograph, model, cipher, note, document or article, or prescribed information, or to ensure that it is not communicated to a person not authorized to receive it or so conducts himself</w:t>
      </w:r>
      <w:r w:rsidR="004B2C05" w:rsidRPr="00766FBB">
        <w:t xml:space="preserve"> or herself</w:t>
      </w:r>
      <w:r w:rsidRPr="00766FBB">
        <w:t xml:space="preserve"> as to endanger its safety;</w:t>
      </w:r>
    </w:p>
    <w:p w:rsidR="005F1445" w:rsidRPr="00766FBB" w:rsidRDefault="005F1445" w:rsidP="005F1445">
      <w:pPr>
        <w:pStyle w:val="subsection2"/>
        <w:keepNext/>
      </w:pPr>
      <w:r w:rsidRPr="00766FBB">
        <w:lastRenderedPageBreak/>
        <w:t xml:space="preserve">he </w:t>
      </w:r>
      <w:r w:rsidR="001C7BB5" w:rsidRPr="00766FBB">
        <w:t xml:space="preserve">or she </w:t>
      </w:r>
      <w:r w:rsidRPr="00766FBB">
        <w:t>shall be guilty of an offence.</w:t>
      </w:r>
    </w:p>
    <w:p w:rsidR="005F1445" w:rsidRPr="00766FBB" w:rsidRDefault="005F1445" w:rsidP="005F1445">
      <w:pPr>
        <w:pStyle w:val="Penalty"/>
      </w:pPr>
      <w:r w:rsidRPr="00766FBB">
        <w:t>Penalty:</w:t>
      </w:r>
      <w:r w:rsidRPr="00766FBB">
        <w:tab/>
        <w:t>Imprisonment for 6 months.</w:t>
      </w:r>
    </w:p>
    <w:p w:rsidR="005F1445" w:rsidRPr="00766FBB" w:rsidRDefault="005F1445" w:rsidP="005F1445">
      <w:pPr>
        <w:pStyle w:val="subsection"/>
        <w:keepNext/>
      </w:pPr>
      <w:r w:rsidRPr="00766FBB">
        <w:tab/>
        <w:t>(5)</w:t>
      </w:r>
      <w:r w:rsidRPr="00766FBB">
        <w:tab/>
        <w:t xml:space="preserve">If a person receives any sketch, plan, photograph, model, cipher, note, document, article or information, knowing or having reasonable ground to believe, at the time when he </w:t>
      </w:r>
      <w:r w:rsidR="00F6156C" w:rsidRPr="00766FBB">
        <w:t xml:space="preserve">or she </w:t>
      </w:r>
      <w:r w:rsidRPr="00766FBB">
        <w:t xml:space="preserve">receives it, that it is communicated to him </w:t>
      </w:r>
      <w:r w:rsidR="002517EF" w:rsidRPr="00766FBB">
        <w:t xml:space="preserve">or her </w:t>
      </w:r>
      <w:r w:rsidRPr="00766FBB">
        <w:t>in contravention of section</w:t>
      </w:r>
      <w:r w:rsidR="00766FBB">
        <w:t> </w:t>
      </w:r>
      <w:r w:rsidRPr="00766FBB">
        <w:t xml:space="preserve">91.1 of the </w:t>
      </w:r>
      <w:r w:rsidRPr="00766FBB">
        <w:rPr>
          <w:i/>
        </w:rPr>
        <w:t>Criminal Code</w:t>
      </w:r>
      <w:r w:rsidRPr="00766FBB">
        <w:t xml:space="preserve"> or </w:t>
      </w:r>
      <w:r w:rsidR="00766FBB">
        <w:t>subsection (</w:t>
      </w:r>
      <w:r w:rsidRPr="00766FBB">
        <w:t xml:space="preserve">2) of this section, he </w:t>
      </w:r>
      <w:r w:rsidR="00F6156C" w:rsidRPr="00766FBB">
        <w:t xml:space="preserve">or she </w:t>
      </w:r>
      <w:r w:rsidRPr="00766FBB">
        <w:t xml:space="preserve">shall be guilty of an indictable offence unless he </w:t>
      </w:r>
      <w:r w:rsidR="00F6156C" w:rsidRPr="00766FBB">
        <w:t xml:space="preserve">or she </w:t>
      </w:r>
      <w:r w:rsidRPr="00766FBB">
        <w:t xml:space="preserve">proves that the communication was contrary to his </w:t>
      </w:r>
      <w:r w:rsidR="00C33B73" w:rsidRPr="00766FBB">
        <w:t xml:space="preserve">or her </w:t>
      </w:r>
      <w:r w:rsidRPr="00766FBB">
        <w:t>desire.</w:t>
      </w:r>
    </w:p>
    <w:p w:rsidR="005F1445" w:rsidRPr="00766FBB" w:rsidRDefault="005F1445" w:rsidP="005F1445">
      <w:pPr>
        <w:pStyle w:val="Penalty"/>
      </w:pPr>
      <w:r w:rsidRPr="00766FBB">
        <w:t>Penalty:</w:t>
      </w:r>
      <w:r w:rsidRPr="00766FBB">
        <w:tab/>
        <w:t>Imprisonment for 7 years.</w:t>
      </w:r>
    </w:p>
    <w:p w:rsidR="005F1445" w:rsidRPr="00766FBB" w:rsidRDefault="005F1445" w:rsidP="005F1445">
      <w:pPr>
        <w:pStyle w:val="subsection"/>
      </w:pPr>
      <w:r w:rsidRPr="00766FBB">
        <w:tab/>
        <w:t>(6)</w:t>
      </w:r>
      <w:r w:rsidRPr="00766FBB">
        <w:tab/>
        <w:t xml:space="preserve">If a person receives any sketch, plan, photograph, model, cipher, note, document, article or information, knowing, or having reasonable ground to believe, at the time when he </w:t>
      </w:r>
      <w:r w:rsidR="00F6156C" w:rsidRPr="00766FBB">
        <w:t xml:space="preserve">or she </w:t>
      </w:r>
      <w:r w:rsidRPr="00766FBB">
        <w:t xml:space="preserve">receives it, that it is communicated to him </w:t>
      </w:r>
      <w:r w:rsidR="002517EF" w:rsidRPr="00766FBB">
        <w:t xml:space="preserve">or her </w:t>
      </w:r>
      <w:r w:rsidRPr="00766FBB">
        <w:t xml:space="preserve">in contravention of </w:t>
      </w:r>
      <w:r w:rsidR="00766FBB">
        <w:t>subsection (</w:t>
      </w:r>
      <w:r w:rsidRPr="00766FBB">
        <w:t xml:space="preserve">3), he </w:t>
      </w:r>
      <w:r w:rsidR="00F6156C" w:rsidRPr="00766FBB">
        <w:t xml:space="preserve">or she </w:t>
      </w:r>
      <w:r w:rsidRPr="00766FBB">
        <w:t xml:space="preserve">shall be guilty of an offence unless he </w:t>
      </w:r>
      <w:r w:rsidR="00F6156C" w:rsidRPr="00766FBB">
        <w:t xml:space="preserve">or she </w:t>
      </w:r>
      <w:r w:rsidRPr="00766FBB">
        <w:t xml:space="preserve">proves that the communication was contrary to his </w:t>
      </w:r>
      <w:r w:rsidR="00C33B73" w:rsidRPr="00766FBB">
        <w:t xml:space="preserve">or her </w:t>
      </w:r>
      <w:r w:rsidRPr="00766FBB">
        <w:t>desire.</w:t>
      </w:r>
    </w:p>
    <w:p w:rsidR="005F1445" w:rsidRPr="00766FBB" w:rsidRDefault="005F1445" w:rsidP="005F1445">
      <w:pPr>
        <w:pStyle w:val="Penalty"/>
      </w:pPr>
      <w:r w:rsidRPr="00766FBB">
        <w:t>Penalty:</w:t>
      </w:r>
      <w:r w:rsidRPr="00766FBB">
        <w:tab/>
        <w:t>Imprisonment for 2 years.</w:t>
      </w:r>
    </w:p>
    <w:p w:rsidR="005F1445" w:rsidRPr="00766FBB" w:rsidRDefault="005F1445" w:rsidP="005F1445">
      <w:pPr>
        <w:pStyle w:val="subsection"/>
      </w:pPr>
      <w:r w:rsidRPr="00766FBB">
        <w:tab/>
        <w:t>(7)</w:t>
      </w:r>
      <w:r w:rsidRPr="00766FBB">
        <w:tab/>
        <w:t xml:space="preserve">On a prosecution under </w:t>
      </w:r>
      <w:r w:rsidR="00766FBB">
        <w:t>subsection (</w:t>
      </w:r>
      <w:r w:rsidRPr="00766FBB">
        <w:t>2) it is not necessary to show that the accused person was guilty of a particular act tending to show an intention to prejudice the security or defence of the Commonwealth or a part of the Queen’s dominions and, notwithstanding that such an act is not proved against him</w:t>
      </w:r>
      <w:r w:rsidR="0037627C" w:rsidRPr="00766FBB">
        <w:t xml:space="preserve"> or her</w:t>
      </w:r>
      <w:r w:rsidRPr="00766FBB">
        <w:t xml:space="preserve">, he </w:t>
      </w:r>
      <w:r w:rsidR="00F6156C" w:rsidRPr="00766FBB">
        <w:t xml:space="preserve">or she </w:t>
      </w:r>
      <w:r w:rsidRPr="00766FBB">
        <w:t xml:space="preserve">may be convicted if, from the circumstances of the case, from his </w:t>
      </w:r>
      <w:r w:rsidR="00C33B73" w:rsidRPr="00766FBB">
        <w:t xml:space="preserve">or her </w:t>
      </w:r>
      <w:r w:rsidRPr="00766FBB">
        <w:t xml:space="preserve">conduct or from his </w:t>
      </w:r>
      <w:r w:rsidR="00C33B73" w:rsidRPr="00766FBB">
        <w:t xml:space="preserve">or her </w:t>
      </w:r>
      <w:r w:rsidRPr="00766FBB">
        <w:t xml:space="preserve">known character as proved, it appears that his </w:t>
      </w:r>
      <w:r w:rsidR="00C33B73" w:rsidRPr="00766FBB">
        <w:t xml:space="preserve">or her </w:t>
      </w:r>
      <w:r w:rsidRPr="00766FBB">
        <w:t>intention was to prejudice the security or defence of the Commonwealth or a part of the Queen’s dominions.</w:t>
      </w:r>
    </w:p>
    <w:p w:rsidR="005F1445" w:rsidRPr="00766FBB" w:rsidRDefault="005F1445" w:rsidP="005F1445">
      <w:pPr>
        <w:pStyle w:val="subsection"/>
      </w:pPr>
      <w:r w:rsidRPr="00766FBB">
        <w:tab/>
        <w:t>(8)</w:t>
      </w:r>
      <w:r w:rsidRPr="00766FBB">
        <w:tab/>
        <w:t xml:space="preserve">On a prosecution under this section, evidence is not admissible by virtue of </w:t>
      </w:r>
      <w:r w:rsidR="00766FBB">
        <w:t>subsection (</w:t>
      </w:r>
      <w:r w:rsidRPr="00766FBB">
        <w:t>7) if the magistrate exercising jurisdiction with respect to the examination and commitment for trial of the defendant, or the judge presiding at the trial, as the case may be, is of the opinion that that evidence, if admitted:</w:t>
      </w:r>
    </w:p>
    <w:p w:rsidR="005F1445" w:rsidRPr="00766FBB" w:rsidRDefault="005F1445" w:rsidP="005F1445">
      <w:pPr>
        <w:pStyle w:val="paragraph"/>
      </w:pPr>
      <w:r w:rsidRPr="00766FBB">
        <w:lastRenderedPageBreak/>
        <w:tab/>
        <w:t>(a)</w:t>
      </w:r>
      <w:r w:rsidRPr="00766FBB">
        <w:tab/>
        <w:t>would not tend to show that the defendant intended to prejudice the security or defence of the Commonwealth or a part of the Queen’s dominions; or</w:t>
      </w:r>
    </w:p>
    <w:p w:rsidR="005F1445" w:rsidRPr="00766FBB" w:rsidRDefault="005F1445" w:rsidP="005F1445">
      <w:pPr>
        <w:pStyle w:val="paragraph"/>
      </w:pPr>
      <w:r w:rsidRPr="00766FBB">
        <w:tab/>
        <w:t>(b)</w:t>
      </w:r>
      <w:r w:rsidRPr="00766FBB">
        <w:tab/>
        <w:t xml:space="preserve">would, having regard to all the circumstances of the case and notwithstanding </w:t>
      </w:r>
      <w:r w:rsidR="00766FBB">
        <w:t>subsection (</w:t>
      </w:r>
      <w:r w:rsidRPr="00766FBB">
        <w:t>9), prejudice the fair trial of the defendant.</w:t>
      </w:r>
    </w:p>
    <w:p w:rsidR="005F1445" w:rsidRPr="00766FBB" w:rsidRDefault="005F1445" w:rsidP="005F1445">
      <w:pPr>
        <w:pStyle w:val="subsection"/>
      </w:pPr>
      <w:r w:rsidRPr="00766FBB">
        <w:tab/>
        <w:t>(9)</w:t>
      </w:r>
      <w:r w:rsidRPr="00766FBB">
        <w:tab/>
        <w:t xml:space="preserve">If evidence referred to in </w:t>
      </w:r>
      <w:r w:rsidR="00766FBB">
        <w:t>subsection (</w:t>
      </w:r>
      <w:r w:rsidRPr="00766FBB">
        <w:t>8) is admitted at the trial, the judge shall direct the jury that the evidence may be taken into account by the jury only on the question whether the defendant intended to prejudice the security or defence of the Commonwealth or a part of the Queen’s dominions and must be disregarded by the jury in relation to any other question.</w:t>
      </w:r>
    </w:p>
    <w:p w:rsidR="005F1445" w:rsidRPr="00766FBB" w:rsidRDefault="005F1445" w:rsidP="005F1445">
      <w:pPr>
        <w:pStyle w:val="subsection"/>
      </w:pPr>
      <w:r w:rsidRPr="00766FBB">
        <w:tab/>
        <w:t>(10)</w:t>
      </w:r>
      <w:r w:rsidRPr="00766FBB">
        <w:tab/>
        <w:t xml:space="preserve">A person charged with an offence against </w:t>
      </w:r>
      <w:r w:rsidR="00766FBB">
        <w:t>subsection (</w:t>
      </w:r>
      <w:r w:rsidRPr="00766FBB">
        <w:t xml:space="preserve">2) may be found guilty of an offence against </w:t>
      </w:r>
      <w:r w:rsidR="00766FBB">
        <w:t>subsection (</w:t>
      </w:r>
      <w:r w:rsidRPr="00766FBB">
        <w:t xml:space="preserve">3) or (4) and a person charged with an offence against </w:t>
      </w:r>
      <w:r w:rsidR="00766FBB">
        <w:t>subsection (</w:t>
      </w:r>
      <w:r w:rsidRPr="00766FBB">
        <w:t xml:space="preserve">5) may be found guilty of an offence against </w:t>
      </w:r>
      <w:r w:rsidR="00766FBB">
        <w:t>subsection (</w:t>
      </w:r>
      <w:r w:rsidRPr="00766FBB">
        <w:t>6).</w:t>
      </w:r>
    </w:p>
    <w:p w:rsidR="005F1445" w:rsidRPr="00766FBB" w:rsidRDefault="005F1445" w:rsidP="005F1445">
      <w:pPr>
        <w:pStyle w:val="ActHead5"/>
      </w:pPr>
      <w:bookmarkStart w:id="241" w:name="_Toc442792156"/>
      <w:r w:rsidRPr="00766FBB">
        <w:rPr>
          <w:rStyle w:val="CharSectno"/>
        </w:rPr>
        <w:t>80</w:t>
      </w:r>
      <w:r w:rsidRPr="00766FBB">
        <w:t xml:space="preserve">  Prohibited places</w:t>
      </w:r>
      <w:bookmarkEnd w:id="241"/>
    </w:p>
    <w:p w:rsidR="005F1445" w:rsidRPr="00766FBB" w:rsidRDefault="005F1445" w:rsidP="005F1445">
      <w:pPr>
        <w:pStyle w:val="subsection"/>
        <w:keepNext/>
        <w:keepLines/>
      </w:pPr>
      <w:r w:rsidRPr="00766FBB">
        <w:tab/>
      </w:r>
      <w:r w:rsidRPr="00766FBB">
        <w:tab/>
        <w:t>The following places shall be prohibited places:</w:t>
      </w:r>
    </w:p>
    <w:p w:rsidR="005F1445" w:rsidRPr="00766FBB" w:rsidRDefault="005F1445" w:rsidP="005F1445">
      <w:pPr>
        <w:pStyle w:val="paragraph"/>
      </w:pPr>
      <w:r w:rsidRPr="00766FBB">
        <w:tab/>
        <w:t>(a)</w:t>
      </w:r>
      <w:r w:rsidRPr="00766FBB">
        <w:tab/>
        <w:t>any work of defence, arsenal, factory, dockyard, aerodrome, camp, ship, aircraft, telegraph or signal station, or office, belonging to the Queen or the Commonwealth, and any other place belonging to the Queen or the Commonwealth used for the purpose of building, repairing, making, obtaining or storing any ship, aircraft, arms, or materials or instruments for use in time of war, or any plans or documents relating thereto;</w:t>
      </w:r>
    </w:p>
    <w:p w:rsidR="005F1445" w:rsidRPr="00766FBB" w:rsidRDefault="005F1445" w:rsidP="005F1445">
      <w:pPr>
        <w:pStyle w:val="paragraph"/>
      </w:pPr>
      <w:r w:rsidRPr="00766FBB">
        <w:tab/>
        <w:t>(aa)</w:t>
      </w:r>
      <w:r w:rsidRPr="00766FBB">
        <w:tab/>
        <w:t>any camp, barracks or place where prisoners of war, internees or members of the Defence Force are detained;</w:t>
      </w:r>
    </w:p>
    <w:p w:rsidR="005F1445" w:rsidRPr="00766FBB" w:rsidRDefault="005F1445" w:rsidP="005F1445">
      <w:pPr>
        <w:pStyle w:val="paragraph"/>
      </w:pPr>
      <w:r w:rsidRPr="00766FBB">
        <w:tab/>
        <w:t>(b)</w:t>
      </w:r>
      <w:r w:rsidRPr="00766FBB">
        <w:tab/>
        <w:t>any place not belonging to the Queen or the Commonwealth where any ship, aircraft, arms, or materials or instruments of use in time of war, or any plans of documents relating thereto, are being made, repaired, obtained, tested or stored under contract with, or with any person on behalf of, the Queen or the Commonwealth;</w:t>
      </w:r>
    </w:p>
    <w:p w:rsidR="005F1445" w:rsidRPr="00766FBB" w:rsidRDefault="005F1445" w:rsidP="005F1445">
      <w:pPr>
        <w:pStyle w:val="paragraph"/>
      </w:pPr>
      <w:r w:rsidRPr="00766FBB">
        <w:lastRenderedPageBreak/>
        <w:tab/>
        <w:t>(c)</w:t>
      </w:r>
      <w:r w:rsidRPr="00766FBB">
        <w:tab/>
        <w:t>any place belonging to the Queen or the Commonwealth which is for the time being declared by the Governor</w:t>
      </w:r>
      <w:r w:rsidR="00766FBB">
        <w:noBreakHyphen/>
      </w:r>
      <w:r w:rsidRPr="00766FBB">
        <w:t xml:space="preserve">General to be a prohibited place for the purposes of this </w:t>
      </w:r>
      <w:r w:rsidR="00BB1281" w:rsidRPr="00766FBB">
        <w:t>Part</w:t>
      </w:r>
      <w:r w:rsidR="00B5109B" w:rsidRPr="00766FBB">
        <w:t xml:space="preserve"> </w:t>
      </w:r>
      <w:r w:rsidRPr="00766FBB">
        <w:t>on the ground that information with respect thereto, or damage thereto, would be useful to an enemy or to a foreign power; and</w:t>
      </w:r>
    </w:p>
    <w:p w:rsidR="005F1445" w:rsidRPr="00766FBB" w:rsidRDefault="005F1445" w:rsidP="005F1445">
      <w:pPr>
        <w:pStyle w:val="paragraph"/>
      </w:pPr>
      <w:r w:rsidRPr="00766FBB">
        <w:tab/>
        <w:t>(d)</w:t>
      </w:r>
      <w:r w:rsidRPr="00766FBB">
        <w:tab/>
        <w:t>any railway, road, way, or channel, or other means of communication by land or water (including any works or structures being part thereof or connected therewith), or any place used for gas, water, electricity works or other works for purposes of a public character, or any place where any ship, aircraft, arms, or materials or instruments of use in time of war, or any plans or documents relating thereto, are being made, repaired, obtained, tested or stored otherwise than on behalf of the Queen or the Commonwealth, which is for the time being declared by the Governor</w:t>
      </w:r>
      <w:r w:rsidR="00766FBB">
        <w:noBreakHyphen/>
      </w:r>
      <w:r w:rsidRPr="00766FBB">
        <w:t>General by proclamation to be a prohibited place for the purposes of this Part, on the ground that information with respect thereto, or the destruction or obstruction thereof, or interference therewith, would be useful to an enemy or to a foreign power.</w:t>
      </w:r>
    </w:p>
    <w:p w:rsidR="005F1445" w:rsidRPr="00766FBB" w:rsidRDefault="005F1445" w:rsidP="005F1445">
      <w:pPr>
        <w:pStyle w:val="ActHead5"/>
      </w:pPr>
      <w:bookmarkStart w:id="242" w:name="_Toc442792157"/>
      <w:r w:rsidRPr="00766FBB">
        <w:rPr>
          <w:rStyle w:val="CharSectno"/>
        </w:rPr>
        <w:t>83</w:t>
      </w:r>
      <w:r w:rsidRPr="00766FBB">
        <w:t xml:space="preserve">  Unlawful soundings</w:t>
      </w:r>
      <w:bookmarkEnd w:id="242"/>
    </w:p>
    <w:p w:rsidR="005F1445" w:rsidRPr="00766FBB" w:rsidRDefault="005F1445" w:rsidP="005F1445">
      <w:pPr>
        <w:pStyle w:val="subsection"/>
      </w:pPr>
      <w:r w:rsidRPr="00766FBB">
        <w:tab/>
        <w:t>(1)</w:t>
      </w:r>
      <w:r w:rsidRPr="00766FBB">
        <w:tab/>
        <w:t>Any person who in the Commonwealth or in any Territory:</w:t>
      </w:r>
    </w:p>
    <w:p w:rsidR="005F1445" w:rsidRPr="00766FBB" w:rsidRDefault="005F1445" w:rsidP="005F1445">
      <w:pPr>
        <w:pStyle w:val="paragraph"/>
      </w:pPr>
      <w:r w:rsidRPr="00766FBB">
        <w:tab/>
        <w:t>(a)</w:t>
      </w:r>
      <w:r w:rsidRPr="00766FBB">
        <w:tab/>
        <w:t>takes any unlawful soundings;</w:t>
      </w:r>
    </w:p>
    <w:p w:rsidR="005F1445" w:rsidRPr="00766FBB" w:rsidRDefault="005F1445" w:rsidP="005F1445">
      <w:pPr>
        <w:pStyle w:val="paragraph"/>
      </w:pPr>
      <w:r w:rsidRPr="00766FBB">
        <w:tab/>
        <w:t>(b)</w:t>
      </w:r>
      <w:r w:rsidRPr="00766FBB">
        <w:tab/>
        <w:t>makes any record of any unlawful soundings;</w:t>
      </w:r>
    </w:p>
    <w:p w:rsidR="005F1445" w:rsidRPr="00766FBB" w:rsidRDefault="005F1445" w:rsidP="005F1445">
      <w:pPr>
        <w:pStyle w:val="paragraph"/>
      </w:pPr>
      <w:r w:rsidRPr="00766FBB">
        <w:tab/>
        <w:t>(c)</w:t>
      </w:r>
      <w:r w:rsidRPr="00766FBB">
        <w:tab/>
        <w:t>intentionally has in possession any record of unlawful soundings;</w:t>
      </w:r>
    </w:p>
    <w:p w:rsidR="005F1445" w:rsidRPr="00766FBB" w:rsidRDefault="005F1445" w:rsidP="005F1445">
      <w:pPr>
        <w:pStyle w:val="paragraph"/>
      </w:pPr>
      <w:r w:rsidRPr="00766FBB">
        <w:tab/>
        <w:t>(d)</w:t>
      </w:r>
      <w:r w:rsidRPr="00766FBB">
        <w:tab/>
        <w:t>communicates to any person outside the Commonwealth or any Territory any record of or information concerning unlawful soundings; or</w:t>
      </w:r>
    </w:p>
    <w:p w:rsidR="005F1445" w:rsidRPr="00766FBB" w:rsidRDefault="005F1445" w:rsidP="005F1445">
      <w:pPr>
        <w:pStyle w:val="paragraph"/>
      </w:pPr>
      <w:r w:rsidRPr="00766FBB">
        <w:tab/>
        <w:t>(e)</w:t>
      </w:r>
      <w:r w:rsidRPr="00766FBB">
        <w:tab/>
        <w:t>communicates to any other person any record of or information concerning unlawful soundings with intent that the record or information may be communicated to any person outside the Commonwealth or any Territory;</w:t>
      </w:r>
    </w:p>
    <w:p w:rsidR="005F1445" w:rsidRPr="00766FBB" w:rsidRDefault="005F1445" w:rsidP="005F1445">
      <w:pPr>
        <w:pStyle w:val="subsection2"/>
      </w:pPr>
      <w:r w:rsidRPr="00766FBB">
        <w:t>shall be guilty of an indictable offence.</w:t>
      </w:r>
    </w:p>
    <w:p w:rsidR="005F1445" w:rsidRPr="00766FBB" w:rsidRDefault="005F1445" w:rsidP="005F1445">
      <w:pPr>
        <w:pStyle w:val="Penalty"/>
      </w:pPr>
      <w:r w:rsidRPr="00766FBB">
        <w:lastRenderedPageBreak/>
        <w:t>Penalty:</w:t>
      </w:r>
      <w:r w:rsidRPr="00766FBB">
        <w:tab/>
        <w:t>Imprisonment for 2 years.</w:t>
      </w:r>
    </w:p>
    <w:p w:rsidR="005F1445" w:rsidRPr="00766FBB" w:rsidRDefault="005F1445" w:rsidP="005F1445">
      <w:pPr>
        <w:pStyle w:val="subsection"/>
      </w:pPr>
      <w:r w:rsidRPr="00766FBB">
        <w:tab/>
        <w:t>(2)</w:t>
      </w:r>
      <w:r w:rsidRPr="00766FBB">
        <w:tab/>
        <w:t>For the purposes of this section all soundings taken in the territorial waters of the Commonwealth or any Territory shall be deemed to be unlawful unless they were made under the authority of the Queen, the Commonwealth Government, or a State Government, or the Government of a Territory, or were reasonably necessary for the navigation of the vessel from which they were taken or for any purpose in which the vessel from which they were taken was lawfully engaged.</w:t>
      </w:r>
    </w:p>
    <w:p w:rsidR="005F1445" w:rsidRPr="00766FBB" w:rsidRDefault="005F1445" w:rsidP="005F1445">
      <w:pPr>
        <w:pStyle w:val="subsection"/>
      </w:pPr>
      <w:r w:rsidRPr="00766FBB">
        <w:tab/>
        <w:t>(3)</w:t>
      </w:r>
      <w:r w:rsidRPr="00766FBB">
        <w:tab/>
        <w:t>In any prosecution under this section, proof that any soundings were not unlawfully taken shall lie upon the defendant.</w:t>
      </w:r>
    </w:p>
    <w:p w:rsidR="005F1445" w:rsidRPr="00766FBB" w:rsidRDefault="005F1445" w:rsidP="005F1445">
      <w:pPr>
        <w:pStyle w:val="subsection"/>
      </w:pPr>
      <w:r w:rsidRPr="00766FBB">
        <w:tab/>
        <w:t>(4)</w:t>
      </w:r>
      <w:r w:rsidRPr="00766FBB">
        <w:tab/>
        <w:t>Any figure or word or sign representing a figure (other than the printed figures appearing on any official or recognized map or chart) appearing on any map or sketch of any portion of the coast or territorial waters of Australia or of a Territory shall, in the absence of satisfactory proof to the contrary, be deemed to be a record of an unlawful sounding, but nothing in this subsection shall affect proof of unlawful soundings in any other manner.</w:t>
      </w:r>
    </w:p>
    <w:p w:rsidR="005F1445" w:rsidRPr="00766FBB" w:rsidRDefault="005F1445" w:rsidP="005F1445">
      <w:pPr>
        <w:pStyle w:val="subsection"/>
        <w:keepNext/>
        <w:keepLines/>
      </w:pPr>
      <w:r w:rsidRPr="00766FBB">
        <w:tab/>
        <w:t>(5)</w:t>
      </w:r>
      <w:r w:rsidRPr="00766FBB">
        <w:tab/>
        <w:t>All records of unlawful soundings including all maps or charts having thereon any record of unlawful soundings shall be forfeited to the Commonwealth.</w:t>
      </w:r>
    </w:p>
    <w:p w:rsidR="005F1445" w:rsidRPr="00766FBB" w:rsidRDefault="005F1445" w:rsidP="005F1445">
      <w:pPr>
        <w:pStyle w:val="subsection"/>
      </w:pPr>
      <w:r w:rsidRPr="00766FBB">
        <w:tab/>
        <w:t>(6)</w:t>
      </w:r>
      <w:r w:rsidRPr="00766FBB">
        <w:tab/>
        <w:t>A reference in this section to soundings shall be read as including a reference to a hydrographic survey and a reference to the taking of soundings shall be read as including a reference to the making of a hydrographic survey.</w:t>
      </w:r>
    </w:p>
    <w:p w:rsidR="005F1445" w:rsidRPr="00766FBB" w:rsidRDefault="005F1445" w:rsidP="005F1445">
      <w:pPr>
        <w:pStyle w:val="ActHead5"/>
      </w:pPr>
      <w:bookmarkStart w:id="243" w:name="_Toc442792158"/>
      <w:r w:rsidRPr="00766FBB">
        <w:rPr>
          <w:rStyle w:val="CharSectno"/>
        </w:rPr>
        <w:t>85</w:t>
      </w:r>
      <w:r w:rsidRPr="00766FBB">
        <w:t xml:space="preserve">  Institution of prosecution</w:t>
      </w:r>
      <w:bookmarkEnd w:id="243"/>
    </w:p>
    <w:p w:rsidR="005F1445" w:rsidRPr="00766FBB" w:rsidRDefault="005F1445" w:rsidP="005F1445">
      <w:pPr>
        <w:pStyle w:val="subsection"/>
      </w:pPr>
      <w:r w:rsidRPr="00766FBB">
        <w:tab/>
        <w:t>(1)</w:t>
      </w:r>
      <w:r w:rsidRPr="00766FBB">
        <w:tab/>
        <w:t xml:space="preserve">A prosecution under this </w:t>
      </w:r>
      <w:r w:rsidR="00BB1281" w:rsidRPr="00766FBB">
        <w:t>Part</w:t>
      </w:r>
      <w:r w:rsidR="00B5109B" w:rsidRPr="00766FBB">
        <w:t xml:space="preserve"> </w:t>
      </w:r>
      <w:r w:rsidRPr="00766FBB">
        <w:t>shall be instituted only by or with the consent of the Attorney</w:t>
      </w:r>
      <w:r w:rsidR="00766FBB">
        <w:noBreakHyphen/>
      </w:r>
      <w:r w:rsidRPr="00766FBB">
        <w:t xml:space="preserve">General or of a person acting under his </w:t>
      </w:r>
      <w:r w:rsidR="00C33B73" w:rsidRPr="00766FBB">
        <w:t xml:space="preserve">or her </w:t>
      </w:r>
      <w:r w:rsidRPr="00766FBB">
        <w:t xml:space="preserve">direction but a person charged with an offence against this </w:t>
      </w:r>
      <w:r w:rsidR="00BB1281" w:rsidRPr="00766FBB">
        <w:t>Part</w:t>
      </w:r>
      <w:r w:rsidR="00B5109B" w:rsidRPr="00766FBB">
        <w:t xml:space="preserve"> </w:t>
      </w:r>
      <w:r w:rsidRPr="00766FBB">
        <w:t xml:space="preserve">may be arrested, or a warrant for his </w:t>
      </w:r>
      <w:r w:rsidR="00C33B73" w:rsidRPr="00766FBB">
        <w:t xml:space="preserve">or her </w:t>
      </w:r>
      <w:r w:rsidRPr="00766FBB">
        <w:t xml:space="preserve">arrest may be issued and executed, and he </w:t>
      </w:r>
      <w:r w:rsidR="00F43DB6" w:rsidRPr="00766FBB">
        <w:t xml:space="preserve">or she </w:t>
      </w:r>
      <w:r w:rsidRPr="00766FBB">
        <w:t>may be remanded in custody or on bail, notwithstanding that the consent of the Attorney</w:t>
      </w:r>
      <w:r w:rsidR="00766FBB">
        <w:noBreakHyphen/>
      </w:r>
      <w:r w:rsidRPr="00766FBB">
        <w:t xml:space="preserve">General or a person acting under his </w:t>
      </w:r>
      <w:r w:rsidR="00C33B73" w:rsidRPr="00766FBB">
        <w:t xml:space="preserve">or her </w:t>
      </w:r>
      <w:r w:rsidRPr="00766FBB">
        <w:t xml:space="preserve">direction has not been obtained, but </w:t>
      </w:r>
      <w:r w:rsidRPr="00766FBB">
        <w:lastRenderedPageBreak/>
        <w:t>no further proceedings shall be taken until that consent has been obtained.</w:t>
      </w:r>
    </w:p>
    <w:p w:rsidR="005F1445" w:rsidRPr="00766FBB" w:rsidRDefault="005F1445" w:rsidP="005F1445">
      <w:pPr>
        <w:pStyle w:val="subsection"/>
      </w:pPr>
      <w:r w:rsidRPr="00766FBB">
        <w:tab/>
        <w:t>(2)</w:t>
      </w:r>
      <w:r w:rsidRPr="00766FBB">
        <w:tab/>
        <w:t>Nothing in this section shall prevent the discharging of the accused if proceedings are not continued within a reasonable time.</w:t>
      </w:r>
    </w:p>
    <w:p w:rsidR="005F1445" w:rsidRPr="00766FBB" w:rsidRDefault="005F1445" w:rsidP="0022787E">
      <w:pPr>
        <w:pStyle w:val="ActHead5"/>
      </w:pPr>
      <w:bookmarkStart w:id="244" w:name="_Toc442792159"/>
      <w:r w:rsidRPr="00766FBB">
        <w:rPr>
          <w:rStyle w:val="CharSectno"/>
        </w:rPr>
        <w:t>85B</w:t>
      </w:r>
      <w:r w:rsidRPr="00766FBB">
        <w:t xml:space="preserve">  Hearing in camera etc.</w:t>
      </w:r>
      <w:bookmarkEnd w:id="244"/>
    </w:p>
    <w:p w:rsidR="005F1445" w:rsidRPr="00766FBB" w:rsidRDefault="005F1445" w:rsidP="0022787E">
      <w:pPr>
        <w:pStyle w:val="subsection"/>
        <w:keepNext/>
        <w:keepLines/>
      </w:pPr>
      <w:r w:rsidRPr="00766FBB">
        <w:tab/>
        <w:t>(1)</w:t>
      </w:r>
      <w:r w:rsidRPr="00766FBB">
        <w:tab/>
        <w:t>At any time before or during the hearing before a federal court, a court exercising federal jurisdiction or a court of a Territory of an application or other proceedings, whether in pursuance of this Act or otherwise, the judge or magistrate, or other person presiding or competent to preside over the proceedings, may, if satisfied that such a course is expedient in the interest of the defence of the Commonwealth:</w:t>
      </w:r>
    </w:p>
    <w:p w:rsidR="005F1445" w:rsidRPr="00766FBB" w:rsidRDefault="005F1445" w:rsidP="005F1445">
      <w:pPr>
        <w:pStyle w:val="paragraph"/>
      </w:pPr>
      <w:r w:rsidRPr="00766FBB">
        <w:tab/>
        <w:t>(a)</w:t>
      </w:r>
      <w:r w:rsidRPr="00766FBB">
        <w:tab/>
        <w:t>order that some or all of the members of the public shall be excluded during the whole or a part of the hearing of the application or proceedings;</w:t>
      </w:r>
    </w:p>
    <w:p w:rsidR="005F1445" w:rsidRPr="00766FBB" w:rsidRDefault="005F1445" w:rsidP="005F1445">
      <w:pPr>
        <w:pStyle w:val="paragraph"/>
      </w:pPr>
      <w:r w:rsidRPr="00766FBB">
        <w:tab/>
        <w:t>(b)</w:t>
      </w:r>
      <w:r w:rsidRPr="00766FBB">
        <w:tab/>
        <w:t>order that no report of the whole or a specified part of or relating to the application or proceedings shall be published; or</w:t>
      </w:r>
    </w:p>
    <w:p w:rsidR="005F1445" w:rsidRPr="00766FBB" w:rsidRDefault="005F1445" w:rsidP="005F1445">
      <w:pPr>
        <w:pStyle w:val="paragraph"/>
        <w:keepNext/>
        <w:keepLines/>
      </w:pPr>
      <w:r w:rsidRPr="00766FBB">
        <w:tab/>
        <w:t>(c)</w:t>
      </w:r>
      <w:r w:rsidRPr="00766FBB">
        <w:tab/>
        <w:t xml:space="preserve">make such order and give such directions as he </w:t>
      </w:r>
      <w:r w:rsidR="00F43DB6" w:rsidRPr="00766FBB">
        <w:t xml:space="preserve">or she </w:t>
      </w:r>
      <w:r w:rsidRPr="00766FBB">
        <w:t>thinks necessary for ensuring that no person, without the approval of the court, has access, either before, during or after the hearing of the application or the proceedings, to any affidavit, exhibit, information or other document used in the application or the proceedings that is on the file in the court or in the records of the court.</w:t>
      </w:r>
    </w:p>
    <w:p w:rsidR="005F1445" w:rsidRPr="00766FBB" w:rsidRDefault="005F1445" w:rsidP="005F1445">
      <w:pPr>
        <w:pStyle w:val="subsection"/>
        <w:keepNext/>
      </w:pPr>
      <w:r w:rsidRPr="00766FBB">
        <w:tab/>
        <w:t>(2)</w:t>
      </w:r>
      <w:r w:rsidRPr="00766FBB">
        <w:tab/>
        <w:t>A person who contravenes or fails to comply with an order made or direction given in pursuance of this section shall be guilty of an offence.</w:t>
      </w:r>
    </w:p>
    <w:p w:rsidR="005F1445" w:rsidRPr="00766FBB" w:rsidRDefault="005F1445" w:rsidP="005F1445">
      <w:pPr>
        <w:pStyle w:val="Penalty"/>
      </w:pPr>
      <w:r w:rsidRPr="00766FBB">
        <w:t>Penalty:</w:t>
      </w:r>
      <w:r w:rsidRPr="00766FBB">
        <w:tab/>
        <w:t>Imprisonment for 5 years.</w:t>
      </w:r>
    </w:p>
    <w:p w:rsidR="005F1445" w:rsidRPr="00766FBB" w:rsidRDefault="005F1445" w:rsidP="005F1445">
      <w:pPr>
        <w:pStyle w:val="ActHead5"/>
      </w:pPr>
      <w:bookmarkStart w:id="245" w:name="_Toc442792160"/>
      <w:r w:rsidRPr="00766FBB">
        <w:rPr>
          <w:rStyle w:val="CharSectno"/>
        </w:rPr>
        <w:lastRenderedPageBreak/>
        <w:t>85D</w:t>
      </w:r>
      <w:r w:rsidRPr="00766FBB">
        <w:t xml:space="preserve">  Forfeiture of articles etc.</w:t>
      </w:r>
      <w:bookmarkEnd w:id="245"/>
    </w:p>
    <w:p w:rsidR="005F1445" w:rsidRPr="00766FBB" w:rsidRDefault="005F1445" w:rsidP="005F1445">
      <w:pPr>
        <w:pStyle w:val="subsection"/>
        <w:keepLines/>
      </w:pPr>
      <w:r w:rsidRPr="00766FBB">
        <w:tab/>
      </w:r>
      <w:r w:rsidRPr="00766FBB">
        <w:tab/>
        <w:t xml:space="preserve">A photograph, sketch, plan, model, article, cipher, note, record, document, die, key, badge, device, seal, stamp or paper which is made, obtained, collected, recorded, retained, forged, possessed or otherwise dealt with in contravention of this </w:t>
      </w:r>
      <w:r w:rsidR="00BB1281" w:rsidRPr="00766FBB">
        <w:t>Part</w:t>
      </w:r>
      <w:r w:rsidR="00B5109B" w:rsidRPr="00766FBB">
        <w:t xml:space="preserve"> </w:t>
      </w:r>
      <w:r w:rsidRPr="00766FBB">
        <w:t>is forfeited to the Commonwealth.</w:t>
      </w:r>
    </w:p>
    <w:p w:rsidR="005F1445" w:rsidRPr="00766FBB" w:rsidRDefault="005F1445" w:rsidP="00B5109B">
      <w:pPr>
        <w:pStyle w:val="ActHead2"/>
        <w:pageBreakBefore/>
      </w:pPr>
      <w:bookmarkStart w:id="246" w:name="_Toc442792161"/>
      <w:r w:rsidRPr="00766FBB">
        <w:rPr>
          <w:rStyle w:val="CharPartNo"/>
        </w:rPr>
        <w:lastRenderedPageBreak/>
        <w:t>Part</w:t>
      </w:r>
      <w:r w:rsidR="005B01AA" w:rsidRPr="00766FBB">
        <w:rPr>
          <w:rStyle w:val="CharPartNo"/>
        </w:rPr>
        <w:t> </w:t>
      </w:r>
      <w:r w:rsidRPr="00766FBB">
        <w:rPr>
          <w:rStyle w:val="CharPartNo"/>
        </w:rPr>
        <w:t>VIIA</w:t>
      </w:r>
      <w:r w:rsidRPr="00766FBB">
        <w:t>—</w:t>
      </w:r>
      <w:r w:rsidRPr="00766FBB">
        <w:rPr>
          <w:rStyle w:val="CharPartText"/>
        </w:rPr>
        <w:t>Offences relating to postal services</w:t>
      </w:r>
      <w:bookmarkEnd w:id="246"/>
    </w:p>
    <w:p w:rsidR="005F1445" w:rsidRPr="00766FBB" w:rsidRDefault="00BB1281" w:rsidP="005F1445">
      <w:pPr>
        <w:pStyle w:val="Header"/>
      </w:pPr>
      <w:r w:rsidRPr="00766FBB">
        <w:rPr>
          <w:rStyle w:val="CharDivNo"/>
        </w:rPr>
        <w:t xml:space="preserve"> </w:t>
      </w:r>
      <w:r w:rsidRPr="00766FBB">
        <w:rPr>
          <w:rStyle w:val="CharDivText"/>
        </w:rPr>
        <w:t xml:space="preserve"> </w:t>
      </w:r>
    </w:p>
    <w:p w:rsidR="005F1445" w:rsidRPr="00766FBB" w:rsidRDefault="005F1445" w:rsidP="005F1445">
      <w:pPr>
        <w:pStyle w:val="ActHead5"/>
      </w:pPr>
      <w:bookmarkStart w:id="247" w:name="_Toc442792162"/>
      <w:r w:rsidRPr="00766FBB">
        <w:rPr>
          <w:rStyle w:val="CharSectno"/>
        </w:rPr>
        <w:t>85E</w:t>
      </w:r>
      <w:r w:rsidRPr="00766FBB">
        <w:t xml:space="preserve">  Interpretation—definitions</w:t>
      </w:r>
      <w:bookmarkEnd w:id="247"/>
    </w:p>
    <w:p w:rsidR="005F1445" w:rsidRPr="00766FBB" w:rsidRDefault="005F1445" w:rsidP="005F1445">
      <w:pPr>
        <w:pStyle w:val="subsection"/>
      </w:pPr>
      <w:r w:rsidRPr="00766FBB">
        <w:tab/>
      </w:r>
      <w:r w:rsidRPr="00766FBB">
        <w:tab/>
        <w:t>In this Part, unless the contrary intention appears:</w:t>
      </w:r>
    </w:p>
    <w:p w:rsidR="005F1445" w:rsidRPr="00766FBB" w:rsidRDefault="005F1445" w:rsidP="005F1445">
      <w:pPr>
        <w:pStyle w:val="Definition"/>
      </w:pPr>
      <w:r w:rsidRPr="00766FBB">
        <w:rPr>
          <w:b/>
          <w:i/>
        </w:rPr>
        <w:t>article in the course of post</w:t>
      </w:r>
      <w:r w:rsidRPr="00766FBB">
        <w:t xml:space="preserve"> means an article that is being carried by post, and includes an article that has been collected or received by Australia Post for carriage by post, but has not been delivered by Australia Post.</w:t>
      </w:r>
    </w:p>
    <w:p w:rsidR="005F1445" w:rsidRPr="00766FBB" w:rsidRDefault="005F1445" w:rsidP="005F1445">
      <w:pPr>
        <w:pStyle w:val="Definition"/>
      </w:pPr>
      <w:r w:rsidRPr="00766FBB">
        <w:rPr>
          <w:b/>
          <w:i/>
        </w:rPr>
        <w:t>Australia Post</w:t>
      </w:r>
      <w:r w:rsidRPr="00766FBB">
        <w:t xml:space="preserve"> means the Australian Postal Corporation.</w:t>
      </w:r>
    </w:p>
    <w:p w:rsidR="005F1445" w:rsidRPr="00766FBB" w:rsidRDefault="005F1445" w:rsidP="005F1445">
      <w:pPr>
        <w:pStyle w:val="Definition"/>
      </w:pPr>
      <w:r w:rsidRPr="00766FBB">
        <w:rPr>
          <w:b/>
          <w:i/>
        </w:rPr>
        <w:t>carried by post</w:t>
      </w:r>
      <w:r w:rsidRPr="00766FBB">
        <w:t xml:space="preserve"> means carried by or through Australia Post.</w:t>
      </w:r>
    </w:p>
    <w:p w:rsidR="005F1445" w:rsidRPr="00766FBB" w:rsidRDefault="005F1445" w:rsidP="005F1445">
      <w:pPr>
        <w:pStyle w:val="Definition"/>
      </w:pPr>
      <w:r w:rsidRPr="00766FBB">
        <w:rPr>
          <w:b/>
          <w:i/>
        </w:rPr>
        <w:t>employee</w:t>
      </w:r>
      <w:r w:rsidRPr="00766FBB">
        <w:t>, in relation to Australia Post, includes a person who performs services for or on behalf of Australia Post and an employee of such a person.</w:t>
      </w:r>
    </w:p>
    <w:p w:rsidR="005F1445" w:rsidRPr="00766FBB" w:rsidRDefault="005F1445" w:rsidP="005F1445">
      <w:pPr>
        <w:pStyle w:val="Definition"/>
      </w:pPr>
      <w:r w:rsidRPr="00766FBB">
        <w:rPr>
          <w:b/>
          <w:i/>
        </w:rPr>
        <w:t>mail</w:t>
      </w:r>
      <w:r w:rsidR="00766FBB">
        <w:rPr>
          <w:b/>
          <w:i/>
        </w:rPr>
        <w:noBreakHyphen/>
      </w:r>
      <w:r w:rsidRPr="00766FBB">
        <w:rPr>
          <w:b/>
          <w:i/>
        </w:rPr>
        <w:t>bag</w:t>
      </w:r>
      <w:r w:rsidRPr="00766FBB">
        <w:t xml:space="preserve"> includes a package, parcel, container or wrapper belonging to Australia Post in which articles in the course of post are customarily contained, whether or not it actually contains such articles.</w:t>
      </w:r>
    </w:p>
    <w:p w:rsidR="005F1445" w:rsidRPr="00766FBB" w:rsidRDefault="005F1445" w:rsidP="005F1445">
      <w:pPr>
        <w:pStyle w:val="Definition"/>
      </w:pPr>
      <w:r w:rsidRPr="00766FBB">
        <w:rPr>
          <w:b/>
          <w:i/>
        </w:rPr>
        <w:t>postal message</w:t>
      </w:r>
      <w:r w:rsidRPr="00766FBB">
        <w:t xml:space="preserve"> means:</w:t>
      </w:r>
    </w:p>
    <w:p w:rsidR="005F1445" w:rsidRPr="00766FBB" w:rsidRDefault="005F1445" w:rsidP="005F1445">
      <w:pPr>
        <w:pStyle w:val="paragraph"/>
      </w:pPr>
      <w:r w:rsidRPr="00766FBB">
        <w:tab/>
        <w:t>(a)</w:t>
      </w:r>
      <w:r w:rsidRPr="00766FBB">
        <w:tab/>
        <w:t>a material record of an unwritten communication:</w:t>
      </w:r>
    </w:p>
    <w:p w:rsidR="005F1445" w:rsidRPr="00766FBB" w:rsidRDefault="005F1445" w:rsidP="005F1445">
      <w:pPr>
        <w:pStyle w:val="paragraphsub"/>
      </w:pPr>
      <w:r w:rsidRPr="00766FBB">
        <w:tab/>
        <w:t>(i)</w:t>
      </w:r>
      <w:r w:rsidRPr="00766FBB">
        <w:tab/>
        <w:t>carried by post; or</w:t>
      </w:r>
    </w:p>
    <w:p w:rsidR="005F1445" w:rsidRPr="00766FBB" w:rsidRDefault="005F1445" w:rsidP="005F1445">
      <w:pPr>
        <w:pStyle w:val="paragraphsub"/>
      </w:pPr>
      <w:r w:rsidRPr="00766FBB">
        <w:tab/>
        <w:t>(ii)</w:t>
      </w:r>
      <w:r w:rsidRPr="00766FBB">
        <w:tab/>
        <w:t>collected or received by Australia Post for carriage by post; or</w:t>
      </w:r>
    </w:p>
    <w:p w:rsidR="005F1445" w:rsidRPr="00766FBB" w:rsidRDefault="005F1445" w:rsidP="005F1445">
      <w:pPr>
        <w:pStyle w:val="paragraph"/>
      </w:pPr>
      <w:r w:rsidRPr="00766FBB">
        <w:tab/>
        <w:t>(b)</w:t>
      </w:r>
      <w:r w:rsidRPr="00766FBB">
        <w:tab/>
        <w:t>a material record issued by Australia Post as a record of an unwritten communication:</w:t>
      </w:r>
    </w:p>
    <w:p w:rsidR="005F1445" w:rsidRPr="00766FBB" w:rsidRDefault="005F1445" w:rsidP="005F1445">
      <w:pPr>
        <w:pStyle w:val="paragraphsub"/>
      </w:pPr>
      <w:r w:rsidRPr="00766FBB">
        <w:tab/>
        <w:t>(i)</w:t>
      </w:r>
      <w:r w:rsidRPr="00766FBB">
        <w:tab/>
        <w:t>carried by post; or</w:t>
      </w:r>
    </w:p>
    <w:p w:rsidR="005F1445" w:rsidRPr="00766FBB" w:rsidRDefault="005F1445" w:rsidP="005F1445">
      <w:pPr>
        <w:pStyle w:val="paragraphsub"/>
      </w:pPr>
      <w:r w:rsidRPr="00766FBB">
        <w:tab/>
        <w:t>(ii)</w:t>
      </w:r>
      <w:r w:rsidRPr="00766FBB">
        <w:tab/>
        <w:t>collected or received by Australia Post for carriage by post.</w:t>
      </w:r>
    </w:p>
    <w:p w:rsidR="005F1445" w:rsidRPr="00766FBB" w:rsidRDefault="005F1445" w:rsidP="0022787E">
      <w:pPr>
        <w:pStyle w:val="ActHead5"/>
      </w:pPr>
      <w:bookmarkStart w:id="248" w:name="_Toc442792163"/>
      <w:r w:rsidRPr="00766FBB">
        <w:rPr>
          <w:rStyle w:val="CharSectno"/>
        </w:rPr>
        <w:lastRenderedPageBreak/>
        <w:t>85F</w:t>
      </w:r>
      <w:r w:rsidRPr="00766FBB">
        <w:t xml:space="preserve">  Interpretation—expressions used in Australian Postal Corporation Act</w:t>
      </w:r>
      <w:bookmarkEnd w:id="248"/>
    </w:p>
    <w:p w:rsidR="005F1445" w:rsidRPr="00766FBB" w:rsidRDefault="005F1445" w:rsidP="0022787E">
      <w:pPr>
        <w:pStyle w:val="subsection"/>
        <w:keepNext/>
        <w:keepLines/>
      </w:pPr>
      <w:r w:rsidRPr="00766FBB">
        <w:tab/>
      </w:r>
      <w:r w:rsidRPr="00766FBB">
        <w:tab/>
        <w:t>Unless the contrary intention appears, expressions used in this Part, and in the</w:t>
      </w:r>
      <w:r w:rsidRPr="00766FBB">
        <w:rPr>
          <w:i/>
        </w:rPr>
        <w:t xml:space="preserve"> Australian Postal Corporation Act 1989</w:t>
      </w:r>
      <w:r w:rsidRPr="00766FBB">
        <w:t>, have the same respective meanings as in that Act.</w:t>
      </w:r>
    </w:p>
    <w:p w:rsidR="005F1445" w:rsidRPr="00766FBB" w:rsidRDefault="005F1445" w:rsidP="005F1445">
      <w:pPr>
        <w:pStyle w:val="ActHead5"/>
      </w:pPr>
      <w:bookmarkStart w:id="249" w:name="_Toc442792164"/>
      <w:r w:rsidRPr="00766FBB">
        <w:rPr>
          <w:rStyle w:val="CharSectno"/>
        </w:rPr>
        <w:t>85G</w:t>
      </w:r>
      <w:r w:rsidRPr="00766FBB">
        <w:t xml:space="preserve">  Forgery of postage stamps etc.</w:t>
      </w:r>
      <w:bookmarkEnd w:id="249"/>
    </w:p>
    <w:p w:rsidR="005F1445" w:rsidRPr="00766FBB" w:rsidRDefault="005F1445" w:rsidP="005F1445">
      <w:pPr>
        <w:pStyle w:val="subsection"/>
        <w:keepNext/>
      </w:pPr>
      <w:r w:rsidRPr="00766FBB">
        <w:tab/>
        <w:t>(1)</w:t>
      </w:r>
      <w:r w:rsidRPr="00766FBB">
        <w:tab/>
        <w:t>A person shall not forge a postage stamp.</w:t>
      </w:r>
    </w:p>
    <w:p w:rsidR="005F1445" w:rsidRPr="00766FBB" w:rsidRDefault="005F1445" w:rsidP="005F1445">
      <w:pPr>
        <w:pStyle w:val="Penalty"/>
      </w:pPr>
      <w:r w:rsidRPr="00766FBB">
        <w:t>Penalty:</w:t>
      </w:r>
      <w:r w:rsidRPr="00766FBB">
        <w:tab/>
        <w:t>Imprisonment for 10 years.</w:t>
      </w:r>
    </w:p>
    <w:p w:rsidR="005F1445" w:rsidRPr="00766FBB" w:rsidRDefault="005F1445" w:rsidP="005F1445">
      <w:pPr>
        <w:pStyle w:val="subsection"/>
        <w:keepNext/>
      </w:pPr>
      <w:r w:rsidRPr="00766FBB">
        <w:tab/>
        <w:t>(2)</w:t>
      </w:r>
      <w:r w:rsidRPr="00766FBB">
        <w:tab/>
        <w:t>A person shall not utter a postage stamp knowing it to be forged.</w:t>
      </w:r>
    </w:p>
    <w:p w:rsidR="005F1445" w:rsidRPr="00766FBB" w:rsidRDefault="005F1445" w:rsidP="005F1445">
      <w:pPr>
        <w:pStyle w:val="Penalty"/>
      </w:pPr>
      <w:r w:rsidRPr="00766FBB">
        <w:t>Penalty:</w:t>
      </w:r>
      <w:r w:rsidRPr="00766FBB">
        <w:tab/>
        <w:t>Imprisonment for 10 years.</w:t>
      </w:r>
    </w:p>
    <w:p w:rsidR="005F1445" w:rsidRPr="00766FBB" w:rsidRDefault="005F1445" w:rsidP="005F1445">
      <w:pPr>
        <w:pStyle w:val="subsection"/>
      </w:pPr>
      <w:r w:rsidRPr="00766FBB">
        <w:tab/>
        <w:t>(3)</w:t>
      </w:r>
      <w:r w:rsidRPr="00766FBB">
        <w:tab/>
        <w:t>A person shall not make, use, have in his or her possession, or sell or otherwise dispose of, any paper or article that has affixed to it, or printed on it, a mark, label or design resembling, apparently intended to resemble or pass for, or likely to be mistaken for, a postage stamp, knowing it is not a postage stamp.</w:t>
      </w:r>
    </w:p>
    <w:p w:rsidR="005F1445" w:rsidRPr="00766FBB" w:rsidRDefault="005F1445" w:rsidP="005F1445">
      <w:pPr>
        <w:pStyle w:val="Penalty"/>
      </w:pPr>
      <w:r w:rsidRPr="00766FBB">
        <w:t>Penalty:</w:t>
      </w:r>
      <w:r w:rsidRPr="00766FBB">
        <w:tab/>
        <w:t>Imprisonment for 5 years.</w:t>
      </w:r>
    </w:p>
    <w:p w:rsidR="005F1445" w:rsidRPr="00766FBB" w:rsidRDefault="005F1445" w:rsidP="005F1445">
      <w:pPr>
        <w:pStyle w:val="subsection"/>
      </w:pPr>
      <w:r w:rsidRPr="00766FBB">
        <w:tab/>
        <w:t>(4)</w:t>
      </w:r>
      <w:r w:rsidRPr="00766FBB">
        <w:tab/>
        <w:t>A person shall not make, use, have in his or her possession, or sell or otherwise dispose of, any article resembling, apparently intended to resemble or pass for, or likely to be mistaken for, an envelope, letter</w:t>
      </w:r>
      <w:r w:rsidR="00766FBB">
        <w:noBreakHyphen/>
      </w:r>
      <w:r w:rsidRPr="00766FBB">
        <w:t>card, aerogram or other article on which Australia Post has caused a postage stamp to be affixed or printed, knowing that it is not such an article.</w:t>
      </w:r>
    </w:p>
    <w:p w:rsidR="005F1445" w:rsidRPr="00766FBB" w:rsidRDefault="005F1445" w:rsidP="005F1445">
      <w:pPr>
        <w:pStyle w:val="Penalty"/>
      </w:pPr>
      <w:r w:rsidRPr="00766FBB">
        <w:t>Penalty:</w:t>
      </w:r>
      <w:r w:rsidRPr="00766FBB">
        <w:tab/>
        <w:t>Imprisonment for 5 years.</w:t>
      </w:r>
    </w:p>
    <w:p w:rsidR="005F1445" w:rsidRPr="00766FBB" w:rsidRDefault="005F1445" w:rsidP="005F1445">
      <w:pPr>
        <w:pStyle w:val="subsection"/>
      </w:pPr>
      <w:r w:rsidRPr="00766FBB">
        <w:tab/>
        <w:t>(5)</w:t>
      </w:r>
      <w:r w:rsidRPr="00766FBB">
        <w:tab/>
        <w:t>A person shall not make, use, have in his or her possession, or sell or otherwise dispose of, any die, plate or instrument capable of making a mark, label or design in the form of, or in a form resembling, apparently intended to resemble or pass for, or likely to be mistaken for, a postage stamp, knowing that it is such a die, plate or instrument.</w:t>
      </w:r>
    </w:p>
    <w:p w:rsidR="005F1445" w:rsidRPr="00766FBB" w:rsidRDefault="005F1445" w:rsidP="005F1445">
      <w:pPr>
        <w:pStyle w:val="Penalty"/>
      </w:pPr>
      <w:r w:rsidRPr="00766FBB">
        <w:lastRenderedPageBreak/>
        <w:t>Penalty:</w:t>
      </w:r>
      <w:r w:rsidRPr="00766FBB">
        <w:tab/>
        <w:t>Imprisonment for 5 years.</w:t>
      </w:r>
    </w:p>
    <w:p w:rsidR="005F1445" w:rsidRPr="00766FBB" w:rsidRDefault="005F1445" w:rsidP="00794B6B">
      <w:pPr>
        <w:pStyle w:val="subsection"/>
        <w:keepNext/>
      </w:pPr>
      <w:r w:rsidRPr="00766FBB">
        <w:tab/>
        <w:t>(5A)</w:t>
      </w:r>
      <w:r w:rsidRPr="00766FBB">
        <w:tab/>
      </w:r>
      <w:r w:rsidR="00766FBB">
        <w:t>Subsections (</w:t>
      </w:r>
      <w:r w:rsidRPr="00766FBB">
        <w:t>3), (4) and (5) do not apply if the person has a reasonable excuse.</w:t>
      </w:r>
    </w:p>
    <w:p w:rsidR="005F1445" w:rsidRPr="00766FBB" w:rsidRDefault="005F1445" w:rsidP="005F1445">
      <w:pPr>
        <w:pStyle w:val="notetext"/>
      </w:pPr>
      <w:r w:rsidRPr="00766FBB">
        <w:t>Note:</w:t>
      </w:r>
      <w:r w:rsidRPr="00766FBB">
        <w:tab/>
        <w:t xml:space="preserve">A defendant bears an evidential burden in relation to the matter in </w:t>
      </w:r>
      <w:r w:rsidR="00766FBB">
        <w:t>subsection (</w:t>
      </w:r>
      <w:r w:rsidRPr="00766FBB">
        <w:t>5A</w:t>
      </w:r>
      <w:r w:rsidR="00BB1281" w:rsidRPr="00766FBB">
        <w:t>) (s</w:t>
      </w:r>
      <w:r w:rsidRPr="00766FBB">
        <w:t>ee subsection</w:t>
      </w:r>
      <w:r w:rsidR="00766FBB">
        <w:t> </w:t>
      </w:r>
      <w:r w:rsidRPr="00766FBB">
        <w:t xml:space="preserve">13.3(3) of the </w:t>
      </w:r>
      <w:r w:rsidRPr="00766FBB">
        <w:rPr>
          <w:i/>
        </w:rPr>
        <w:t>Criminal Code</w:t>
      </w:r>
      <w:r w:rsidRPr="00766FBB">
        <w:t>).</w:t>
      </w:r>
    </w:p>
    <w:p w:rsidR="005F1445" w:rsidRPr="00766FBB" w:rsidRDefault="005F1445" w:rsidP="005F1445">
      <w:pPr>
        <w:pStyle w:val="subsection"/>
      </w:pPr>
      <w:r w:rsidRPr="00766FBB">
        <w:tab/>
        <w:t>(6)</w:t>
      </w:r>
      <w:r w:rsidRPr="00766FBB">
        <w:tab/>
        <w:t>A person shall be taken to utter a forged postage stamp if the person:</w:t>
      </w:r>
    </w:p>
    <w:p w:rsidR="005F1445" w:rsidRPr="00766FBB" w:rsidRDefault="005F1445" w:rsidP="005F1445">
      <w:pPr>
        <w:pStyle w:val="paragraph"/>
      </w:pPr>
      <w:r w:rsidRPr="00766FBB">
        <w:tab/>
        <w:t>(a)</w:t>
      </w:r>
      <w:r w:rsidRPr="00766FBB">
        <w:tab/>
        <w:t>tenders it or puts it off; or</w:t>
      </w:r>
    </w:p>
    <w:p w:rsidR="005F1445" w:rsidRPr="00766FBB" w:rsidRDefault="005F1445" w:rsidP="005F1445">
      <w:pPr>
        <w:pStyle w:val="paragraph"/>
      </w:pPr>
      <w:r w:rsidRPr="00766FBB">
        <w:tab/>
        <w:t>(c)</w:t>
      </w:r>
      <w:r w:rsidRPr="00766FBB">
        <w:tab/>
        <w:t>uses or deals with it; or</w:t>
      </w:r>
    </w:p>
    <w:p w:rsidR="005F1445" w:rsidRPr="00766FBB" w:rsidRDefault="005F1445" w:rsidP="005F1445">
      <w:pPr>
        <w:pStyle w:val="paragraph"/>
      </w:pPr>
      <w:r w:rsidRPr="00766FBB">
        <w:tab/>
        <w:t>(e)</w:t>
      </w:r>
      <w:r w:rsidRPr="00766FBB">
        <w:tab/>
        <w:t>attempts to induce any person to use, deal with, act on or accept it.</w:t>
      </w:r>
    </w:p>
    <w:p w:rsidR="005F1445" w:rsidRPr="00766FBB" w:rsidRDefault="005F1445" w:rsidP="005F1445">
      <w:pPr>
        <w:pStyle w:val="ActHead5"/>
      </w:pPr>
      <w:bookmarkStart w:id="250" w:name="_Toc442792165"/>
      <w:r w:rsidRPr="00766FBB">
        <w:rPr>
          <w:rStyle w:val="CharSectno"/>
        </w:rPr>
        <w:t>85H</w:t>
      </w:r>
      <w:r w:rsidRPr="00766FBB">
        <w:t xml:space="preserve">  Special paper for postage stamps</w:t>
      </w:r>
      <w:bookmarkEnd w:id="250"/>
    </w:p>
    <w:p w:rsidR="005F1445" w:rsidRPr="00766FBB" w:rsidRDefault="005F1445" w:rsidP="005F1445">
      <w:pPr>
        <w:pStyle w:val="subsection"/>
        <w:keepNext/>
      </w:pPr>
      <w:r w:rsidRPr="00766FBB">
        <w:tab/>
        <w:t>(1)</w:t>
      </w:r>
      <w:r w:rsidRPr="00766FBB">
        <w:tab/>
        <w:t>A person shall not:</w:t>
      </w:r>
    </w:p>
    <w:p w:rsidR="005F1445" w:rsidRPr="00766FBB" w:rsidRDefault="005F1445" w:rsidP="005F1445">
      <w:pPr>
        <w:pStyle w:val="paragraph"/>
        <w:keepNext/>
      </w:pPr>
      <w:r w:rsidRPr="00766FBB">
        <w:tab/>
        <w:t>(a)</w:t>
      </w:r>
      <w:r w:rsidRPr="00766FBB">
        <w:tab/>
        <w:t>intentionally make, use, have in his or her possession, or sell or otherwise dispose of, paper:</w:t>
      </w:r>
    </w:p>
    <w:p w:rsidR="005F1445" w:rsidRPr="00766FBB" w:rsidRDefault="005F1445" w:rsidP="005F1445">
      <w:pPr>
        <w:pStyle w:val="paragraphsub"/>
      </w:pPr>
      <w:r w:rsidRPr="00766FBB">
        <w:tab/>
        <w:t>(i)</w:t>
      </w:r>
      <w:r w:rsidRPr="00766FBB">
        <w:tab/>
        <w:t>supplied for, or used by, Australia Post for the purpose of printing postage stamps; or</w:t>
      </w:r>
    </w:p>
    <w:p w:rsidR="005F1445" w:rsidRPr="00766FBB" w:rsidRDefault="005F1445" w:rsidP="005F1445">
      <w:pPr>
        <w:pStyle w:val="paragraphsub"/>
      </w:pPr>
      <w:r w:rsidRPr="00766FBB">
        <w:tab/>
        <w:t>(ii)</w:t>
      </w:r>
      <w:r w:rsidRPr="00766FBB">
        <w:tab/>
        <w:t>resembling, or apparently intended to resemble or pass for, paper supplied for, or used by, Australia Post for that purpose;</w:t>
      </w:r>
    </w:p>
    <w:p w:rsidR="005F1445" w:rsidRPr="00766FBB" w:rsidRDefault="005F1445" w:rsidP="005F1445">
      <w:pPr>
        <w:pStyle w:val="paragraph"/>
      </w:pPr>
      <w:r w:rsidRPr="00766FBB">
        <w:tab/>
        <w:t>(b)</w:t>
      </w:r>
      <w:r w:rsidRPr="00766FBB">
        <w:tab/>
        <w:t>intentionally make, use, have in his or her possession, or sell or otherwise dispose of, paper:</w:t>
      </w:r>
    </w:p>
    <w:p w:rsidR="005F1445" w:rsidRPr="00766FBB" w:rsidRDefault="005F1445" w:rsidP="005F1445">
      <w:pPr>
        <w:pStyle w:val="paragraphsub"/>
      </w:pPr>
      <w:r w:rsidRPr="00766FBB">
        <w:tab/>
        <w:t>(i)</w:t>
      </w:r>
      <w:r w:rsidRPr="00766FBB">
        <w:tab/>
        <w:t>supplied for, or used by, a person other than Australia Post for the purpose of printing postage stamps for Australia Post; or</w:t>
      </w:r>
    </w:p>
    <w:p w:rsidR="005F1445" w:rsidRPr="00766FBB" w:rsidRDefault="005F1445" w:rsidP="005F1445">
      <w:pPr>
        <w:pStyle w:val="paragraphsub"/>
      </w:pPr>
      <w:r w:rsidRPr="00766FBB">
        <w:tab/>
        <w:t>(ii)</w:t>
      </w:r>
      <w:r w:rsidRPr="00766FBB">
        <w:tab/>
        <w:t>resembling, or apparently intended to resemble or pass for, paper supplied for, or used by, a person other than Australia Post for that purpose; or</w:t>
      </w:r>
    </w:p>
    <w:p w:rsidR="005F1445" w:rsidRPr="00766FBB" w:rsidRDefault="005F1445" w:rsidP="005F1445">
      <w:pPr>
        <w:pStyle w:val="paragraph"/>
      </w:pPr>
      <w:r w:rsidRPr="00766FBB">
        <w:tab/>
        <w:t>(c)</w:t>
      </w:r>
      <w:r w:rsidRPr="00766FBB">
        <w:tab/>
        <w:t xml:space="preserve">intentionally make, use, have in his or her possession, or sell or otherwise dispose of, any instrument or thing for making a mark, label or design resembling, or apparently intended to resemble or pass for, any distinctive mark, label or design </w:t>
      </w:r>
      <w:r w:rsidRPr="00766FBB">
        <w:lastRenderedPageBreak/>
        <w:t>used on any paper especially supplied for the purpose of the printing of postage stamps by or on behalf of Australia Post.</w:t>
      </w:r>
    </w:p>
    <w:p w:rsidR="005F1445" w:rsidRPr="00766FBB" w:rsidRDefault="005F1445" w:rsidP="005F1445">
      <w:pPr>
        <w:pStyle w:val="Penalty"/>
      </w:pPr>
      <w:r w:rsidRPr="00766FBB">
        <w:t>Penalty:</w:t>
      </w:r>
      <w:r w:rsidRPr="00766FBB">
        <w:tab/>
        <w:t>Imprisonment for 5 years.</w:t>
      </w:r>
    </w:p>
    <w:p w:rsidR="005F1445" w:rsidRPr="00766FBB" w:rsidRDefault="005F1445" w:rsidP="00794B6B">
      <w:pPr>
        <w:pStyle w:val="subsection"/>
        <w:keepNext/>
      </w:pPr>
      <w:r w:rsidRPr="00766FBB">
        <w:tab/>
        <w:t>(2)</w:t>
      </w:r>
      <w:r w:rsidRPr="00766FBB">
        <w:tab/>
      </w:r>
      <w:r w:rsidR="00766FBB">
        <w:t>Subsection (</w:t>
      </w:r>
      <w:r w:rsidRPr="00766FBB">
        <w:t>1) does not apply if the person has a reasonable excuse.</w:t>
      </w:r>
    </w:p>
    <w:p w:rsidR="005F1445" w:rsidRPr="00766FBB" w:rsidRDefault="005F1445" w:rsidP="005F1445">
      <w:pPr>
        <w:pStyle w:val="notetext"/>
      </w:pPr>
      <w:r w:rsidRPr="00766FBB">
        <w:t>Note:</w:t>
      </w:r>
      <w:r w:rsidRPr="00766FBB">
        <w:tab/>
        <w:t xml:space="preserve">A defendant bears an evidential burden in relation to the matter in </w:t>
      </w:r>
      <w:r w:rsidR="00766FBB">
        <w:t>subsection (</w:t>
      </w:r>
      <w:r w:rsidRPr="00766FBB">
        <w:t>2</w:t>
      </w:r>
      <w:r w:rsidR="00BB1281" w:rsidRPr="00766FBB">
        <w:t>) (s</w:t>
      </w:r>
      <w:r w:rsidRPr="00766FBB">
        <w:t>ee subsection</w:t>
      </w:r>
      <w:r w:rsidR="00766FBB">
        <w:t> </w:t>
      </w:r>
      <w:r w:rsidRPr="00766FBB">
        <w:t xml:space="preserve">13.3(3) of the </w:t>
      </w:r>
      <w:r w:rsidRPr="00766FBB">
        <w:rPr>
          <w:i/>
        </w:rPr>
        <w:t>Criminal Code</w:t>
      </w:r>
      <w:r w:rsidRPr="00766FBB">
        <w:t>).</w:t>
      </w:r>
    </w:p>
    <w:p w:rsidR="005F1445" w:rsidRPr="00766FBB" w:rsidRDefault="005F1445" w:rsidP="005F1445">
      <w:pPr>
        <w:pStyle w:val="ActHead5"/>
      </w:pPr>
      <w:bookmarkStart w:id="251" w:name="_Toc442792166"/>
      <w:r w:rsidRPr="00766FBB">
        <w:rPr>
          <w:rStyle w:val="CharSectno"/>
        </w:rPr>
        <w:t>85N</w:t>
      </w:r>
      <w:r w:rsidRPr="00766FBB">
        <w:t xml:space="preserve">  Wrongful delivery of postal article etc.</w:t>
      </w:r>
      <w:bookmarkEnd w:id="251"/>
    </w:p>
    <w:p w:rsidR="005F1445" w:rsidRPr="00766FBB" w:rsidRDefault="005F1445" w:rsidP="005F1445">
      <w:pPr>
        <w:pStyle w:val="subsection"/>
        <w:keepNext/>
      </w:pPr>
      <w:r w:rsidRPr="00766FBB">
        <w:tab/>
      </w:r>
      <w:r w:rsidRPr="00766FBB">
        <w:tab/>
        <w:t>A person shall not intentionally cause an article in the course of post to be delivered to, or received by, a person other than the person to whom it is directed or that person’s authorised agent.</w:t>
      </w:r>
    </w:p>
    <w:p w:rsidR="005F1445" w:rsidRPr="00766FBB" w:rsidRDefault="005F1445" w:rsidP="005F1445">
      <w:pPr>
        <w:pStyle w:val="Penalty"/>
      </w:pPr>
      <w:r w:rsidRPr="00766FBB">
        <w:t>Penalty:</w:t>
      </w:r>
      <w:r w:rsidRPr="00766FBB">
        <w:tab/>
        <w:t>Imprisonment for 1 year.</w:t>
      </w:r>
    </w:p>
    <w:p w:rsidR="005F1445" w:rsidRPr="00766FBB" w:rsidRDefault="005F1445" w:rsidP="005F1445">
      <w:pPr>
        <w:pStyle w:val="ActHead5"/>
      </w:pPr>
      <w:bookmarkStart w:id="252" w:name="_Toc442792167"/>
      <w:r w:rsidRPr="00766FBB">
        <w:rPr>
          <w:rStyle w:val="CharSectno"/>
        </w:rPr>
        <w:t>85Q</w:t>
      </w:r>
      <w:r w:rsidRPr="00766FBB">
        <w:t xml:space="preserve">  Forgery of postal messages etc.</w:t>
      </w:r>
      <w:bookmarkEnd w:id="252"/>
    </w:p>
    <w:p w:rsidR="005F1445" w:rsidRPr="00766FBB" w:rsidRDefault="005F1445" w:rsidP="005F1445">
      <w:pPr>
        <w:pStyle w:val="subsection"/>
      </w:pPr>
      <w:r w:rsidRPr="00766FBB">
        <w:tab/>
        <w:t>(1)</w:t>
      </w:r>
      <w:r w:rsidRPr="00766FBB">
        <w:tab/>
        <w:t>A person shall not forge a postal message.</w:t>
      </w:r>
    </w:p>
    <w:p w:rsidR="005F1445" w:rsidRPr="00766FBB" w:rsidRDefault="005F1445" w:rsidP="005F1445">
      <w:pPr>
        <w:pStyle w:val="Penalty"/>
      </w:pPr>
      <w:r w:rsidRPr="00766FBB">
        <w:t>Penalty:</w:t>
      </w:r>
      <w:r w:rsidRPr="00766FBB">
        <w:tab/>
        <w:t>Imprisonment for 10 years.</w:t>
      </w:r>
    </w:p>
    <w:p w:rsidR="005F1445" w:rsidRPr="00766FBB" w:rsidRDefault="005F1445" w:rsidP="005F1445">
      <w:pPr>
        <w:pStyle w:val="subsection"/>
      </w:pPr>
      <w:r w:rsidRPr="00766FBB">
        <w:tab/>
        <w:t>(2)</w:t>
      </w:r>
      <w:r w:rsidRPr="00766FBB">
        <w:tab/>
        <w:t>A person shall not utter a postal message knowing it to be forged.</w:t>
      </w:r>
    </w:p>
    <w:p w:rsidR="005F1445" w:rsidRPr="00766FBB" w:rsidRDefault="005F1445" w:rsidP="005F1445">
      <w:pPr>
        <w:pStyle w:val="Penalty"/>
      </w:pPr>
      <w:r w:rsidRPr="00766FBB">
        <w:t>Penalty:</w:t>
      </w:r>
      <w:r w:rsidRPr="00766FBB">
        <w:tab/>
        <w:t>Imprisonment for 10 years.</w:t>
      </w:r>
    </w:p>
    <w:p w:rsidR="005F1445" w:rsidRPr="00766FBB" w:rsidRDefault="005F1445" w:rsidP="005F1445">
      <w:pPr>
        <w:pStyle w:val="subsection"/>
      </w:pPr>
      <w:r w:rsidRPr="00766FBB">
        <w:tab/>
        <w:t>(3)</w:t>
      </w:r>
      <w:r w:rsidRPr="00766FBB">
        <w:tab/>
        <w:t>A person shall be taken to utter a forged postal message if the person:</w:t>
      </w:r>
    </w:p>
    <w:p w:rsidR="005F1445" w:rsidRPr="00766FBB" w:rsidRDefault="005F1445" w:rsidP="005F1445">
      <w:pPr>
        <w:pStyle w:val="paragraph"/>
      </w:pPr>
      <w:r w:rsidRPr="00766FBB">
        <w:tab/>
        <w:t>(a)</w:t>
      </w:r>
      <w:r w:rsidRPr="00766FBB">
        <w:tab/>
        <w:t>tenders it or puts it off; or</w:t>
      </w:r>
    </w:p>
    <w:p w:rsidR="005F1445" w:rsidRPr="00766FBB" w:rsidRDefault="005F1445" w:rsidP="005F1445">
      <w:pPr>
        <w:pStyle w:val="paragraph"/>
      </w:pPr>
      <w:r w:rsidRPr="00766FBB">
        <w:tab/>
        <w:t>(c)</w:t>
      </w:r>
      <w:r w:rsidRPr="00766FBB">
        <w:tab/>
        <w:t>uses or deals with it; or</w:t>
      </w:r>
    </w:p>
    <w:p w:rsidR="005F1445" w:rsidRPr="00766FBB" w:rsidRDefault="005F1445" w:rsidP="005F1445">
      <w:pPr>
        <w:pStyle w:val="paragraph"/>
      </w:pPr>
      <w:r w:rsidRPr="00766FBB">
        <w:tab/>
        <w:t>(e)</w:t>
      </w:r>
      <w:r w:rsidRPr="00766FBB">
        <w:tab/>
        <w:t>attempts to induce any person to use, deal with, act on or accept it.</w:t>
      </w:r>
    </w:p>
    <w:p w:rsidR="005F1445" w:rsidRPr="00766FBB" w:rsidRDefault="005F1445" w:rsidP="005F1445">
      <w:pPr>
        <w:pStyle w:val="ActHead5"/>
      </w:pPr>
      <w:bookmarkStart w:id="253" w:name="_Toc442792168"/>
      <w:r w:rsidRPr="00766FBB">
        <w:rPr>
          <w:rStyle w:val="CharSectno"/>
        </w:rPr>
        <w:t>85R</w:t>
      </w:r>
      <w:r w:rsidRPr="00766FBB">
        <w:t xml:space="preserve">  Wrongful delivery of postal messages</w:t>
      </w:r>
      <w:bookmarkEnd w:id="253"/>
    </w:p>
    <w:p w:rsidR="005F1445" w:rsidRPr="00766FBB" w:rsidRDefault="005F1445" w:rsidP="005F1445">
      <w:pPr>
        <w:pStyle w:val="subsection"/>
      </w:pPr>
      <w:r w:rsidRPr="00766FBB">
        <w:tab/>
      </w:r>
      <w:r w:rsidRPr="00766FBB">
        <w:tab/>
        <w:t>A person shall not intentionally cause a postal message to be delivered to or received by a person other than the person to whom it is directed or that person’s authorised agent.</w:t>
      </w:r>
    </w:p>
    <w:p w:rsidR="005F1445" w:rsidRPr="00766FBB" w:rsidRDefault="005F1445" w:rsidP="005F1445">
      <w:pPr>
        <w:pStyle w:val="Penalty"/>
      </w:pPr>
      <w:r w:rsidRPr="00766FBB">
        <w:lastRenderedPageBreak/>
        <w:t>Penalty:</w:t>
      </w:r>
      <w:r w:rsidRPr="00766FBB">
        <w:tab/>
        <w:t>Imprisonment for 1 year.</w:t>
      </w:r>
    </w:p>
    <w:p w:rsidR="005F1445" w:rsidRPr="00766FBB" w:rsidRDefault="005F1445" w:rsidP="0022787E">
      <w:pPr>
        <w:pStyle w:val="ActHead5"/>
      </w:pPr>
      <w:bookmarkStart w:id="254" w:name="_Toc442792169"/>
      <w:r w:rsidRPr="00766FBB">
        <w:rPr>
          <w:rStyle w:val="CharSectno"/>
        </w:rPr>
        <w:t>85T</w:t>
      </w:r>
      <w:r w:rsidRPr="00766FBB">
        <w:t xml:space="preserve">  Sending false postal messages</w:t>
      </w:r>
      <w:bookmarkEnd w:id="254"/>
    </w:p>
    <w:p w:rsidR="005F1445" w:rsidRPr="00766FBB" w:rsidRDefault="005F1445" w:rsidP="0022787E">
      <w:pPr>
        <w:pStyle w:val="subsection"/>
        <w:keepNext/>
        <w:keepLines/>
      </w:pPr>
      <w:r w:rsidRPr="00766FBB">
        <w:tab/>
      </w:r>
      <w:r w:rsidRPr="00766FBB">
        <w:tab/>
        <w:t>A person shall not:</w:t>
      </w:r>
    </w:p>
    <w:p w:rsidR="005F1445" w:rsidRPr="00766FBB" w:rsidRDefault="005F1445" w:rsidP="0022787E">
      <w:pPr>
        <w:pStyle w:val="paragraph"/>
        <w:keepNext/>
        <w:keepLines/>
      </w:pPr>
      <w:r w:rsidRPr="00766FBB">
        <w:tab/>
        <w:t>(a)</w:t>
      </w:r>
      <w:r w:rsidRPr="00766FBB">
        <w:tab/>
        <w:t>intentionally and without a person’s authority, submit, or cause to be submitted, to Australia Post as a postal message signed or to be sent by the person, a postal message that was not so signed or to be sent;</w:t>
      </w:r>
    </w:p>
    <w:p w:rsidR="005F1445" w:rsidRPr="00766FBB" w:rsidRDefault="005F1445" w:rsidP="005F1445">
      <w:pPr>
        <w:pStyle w:val="paragraph"/>
      </w:pPr>
      <w:r w:rsidRPr="00766FBB">
        <w:tab/>
        <w:t>(b)</w:t>
      </w:r>
      <w:r w:rsidRPr="00766FBB">
        <w:tab/>
        <w:t>intentionally submit, or cause to be submitted, to Australia Post a postal message signed with the name of a fictitious person;</w:t>
      </w:r>
    </w:p>
    <w:p w:rsidR="005F1445" w:rsidRPr="00766FBB" w:rsidRDefault="005F1445" w:rsidP="005F1445">
      <w:pPr>
        <w:pStyle w:val="paragraph"/>
      </w:pPr>
      <w:r w:rsidRPr="00766FBB">
        <w:tab/>
        <w:t>(c)</w:t>
      </w:r>
      <w:r w:rsidRPr="00766FBB">
        <w:tab/>
        <w:t>intentionally and without the authority of the person sending a postal message, alter the postal message; or</w:t>
      </w:r>
    </w:p>
    <w:p w:rsidR="005F1445" w:rsidRPr="00766FBB" w:rsidRDefault="005F1445" w:rsidP="005F1445">
      <w:pPr>
        <w:pStyle w:val="paragraph"/>
        <w:keepNext/>
      </w:pPr>
      <w:r w:rsidRPr="00766FBB">
        <w:tab/>
        <w:t>(d)</w:t>
      </w:r>
      <w:r w:rsidRPr="00766FBB">
        <w:tab/>
        <w:t>intentionally write, issue or deliver a document purporting to be a postal message that has been carried by post knowing that it is not such a message.</w:t>
      </w:r>
    </w:p>
    <w:p w:rsidR="005F1445" w:rsidRPr="00766FBB" w:rsidRDefault="005F1445" w:rsidP="005F1445">
      <w:pPr>
        <w:pStyle w:val="Penalty"/>
      </w:pPr>
      <w:r w:rsidRPr="00766FBB">
        <w:t>Penalty:</w:t>
      </w:r>
      <w:r w:rsidRPr="00766FBB">
        <w:tab/>
        <w:t>Imprisonment for 1 year.</w:t>
      </w:r>
    </w:p>
    <w:p w:rsidR="005F1445" w:rsidRPr="00766FBB" w:rsidRDefault="005F1445" w:rsidP="005F1445">
      <w:pPr>
        <w:pStyle w:val="ActHead5"/>
      </w:pPr>
      <w:bookmarkStart w:id="255" w:name="_Toc442792170"/>
      <w:r w:rsidRPr="00766FBB">
        <w:rPr>
          <w:rStyle w:val="CharSectno"/>
        </w:rPr>
        <w:t>85U</w:t>
      </w:r>
      <w:r w:rsidRPr="00766FBB">
        <w:t xml:space="preserve">  Obstructing carriage of articles by post</w:t>
      </w:r>
      <w:bookmarkEnd w:id="255"/>
    </w:p>
    <w:p w:rsidR="005F1445" w:rsidRPr="00766FBB" w:rsidRDefault="005F1445" w:rsidP="005F1445">
      <w:pPr>
        <w:pStyle w:val="subsection"/>
        <w:keepNext/>
      </w:pPr>
      <w:r w:rsidRPr="00766FBB">
        <w:tab/>
      </w:r>
      <w:r w:rsidRPr="00766FBB">
        <w:tab/>
        <w:t>A person shall not intentionally obstruct or hinder the carriage by post of any article.</w:t>
      </w:r>
    </w:p>
    <w:p w:rsidR="005F1445" w:rsidRPr="00766FBB" w:rsidRDefault="005F1445" w:rsidP="005F1445">
      <w:pPr>
        <w:pStyle w:val="Penalty"/>
      </w:pPr>
      <w:r w:rsidRPr="00766FBB">
        <w:t>Penalty:</w:t>
      </w:r>
      <w:r w:rsidRPr="00766FBB">
        <w:tab/>
        <w:t>Imprisonment for 2 years.</w:t>
      </w:r>
    </w:p>
    <w:p w:rsidR="005F1445" w:rsidRPr="00766FBB" w:rsidRDefault="005F1445" w:rsidP="005F1445">
      <w:pPr>
        <w:pStyle w:val="ActHead5"/>
      </w:pPr>
      <w:bookmarkStart w:id="256" w:name="_Toc442792171"/>
      <w:r w:rsidRPr="00766FBB">
        <w:rPr>
          <w:rStyle w:val="CharSectno"/>
        </w:rPr>
        <w:t>85V</w:t>
      </w:r>
      <w:r w:rsidRPr="00766FBB">
        <w:t xml:space="preserve">  Interference with property of </w:t>
      </w:r>
      <w:smartTag w:uri="urn:schemas-microsoft-com:office:smarttags" w:element="country-region">
        <w:smartTag w:uri="urn:schemas-microsoft-com:office:smarttags" w:element="place">
          <w:r w:rsidRPr="00766FBB">
            <w:t>Australia</w:t>
          </w:r>
        </w:smartTag>
      </w:smartTag>
      <w:r w:rsidRPr="00766FBB">
        <w:t xml:space="preserve"> Post</w:t>
      </w:r>
      <w:bookmarkEnd w:id="256"/>
    </w:p>
    <w:p w:rsidR="005F1445" w:rsidRPr="00766FBB" w:rsidRDefault="005F1445" w:rsidP="005F1445">
      <w:pPr>
        <w:pStyle w:val="subsection"/>
      </w:pPr>
      <w:r w:rsidRPr="00766FBB">
        <w:tab/>
        <w:t>(1)</w:t>
      </w:r>
      <w:r w:rsidRPr="00766FBB">
        <w:tab/>
        <w:t>A person shall not, without the authority of Australia Post, intentionally tamper or interfere with a post</w:t>
      </w:r>
      <w:r w:rsidR="00766FBB">
        <w:noBreakHyphen/>
      </w:r>
      <w:r w:rsidRPr="00766FBB">
        <w:t>box, or stamp vending machine, erected by Australia Post, or any other property belonging to Australia Post.</w:t>
      </w:r>
    </w:p>
    <w:p w:rsidR="005F1445" w:rsidRPr="00766FBB" w:rsidRDefault="005F1445" w:rsidP="005F1445">
      <w:pPr>
        <w:pStyle w:val="Penalty"/>
      </w:pPr>
      <w:r w:rsidRPr="00766FBB">
        <w:t>Penalty:</w:t>
      </w:r>
      <w:r w:rsidRPr="00766FBB">
        <w:tab/>
        <w:t>Imprisonment for 1 year.</w:t>
      </w:r>
    </w:p>
    <w:p w:rsidR="005F1445" w:rsidRPr="00766FBB" w:rsidRDefault="005F1445" w:rsidP="005F1445">
      <w:pPr>
        <w:pStyle w:val="subsection"/>
      </w:pPr>
      <w:r w:rsidRPr="00766FBB">
        <w:tab/>
        <w:t>(1A)</w:t>
      </w:r>
      <w:r w:rsidRPr="00766FBB">
        <w:tab/>
        <w:t xml:space="preserve">For the purposes of an offence against </w:t>
      </w:r>
      <w:r w:rsidR="00766FBB">
        <w:t>subsection (</w:t>
      </w:r>
      <w:r w:rsidRPr="00766FBB">
        <w:t>1), absolute liability applies to whichever one of the following physical elements of circumstance is relevant to the offence:</w:t>
      </w:r>
    </w:p>
    <w:p w:rsidR="005F1445" w:rsidRPr="00766FBB" w:rsidRDefault="005F1445" w:rsidP="005F1445">
      <w:pPr>
        <w:pStyle w:val="paragraph"/>
      </w:pPr>
      <w:r w:rsidRPr="00766FBB">
        <w:lastRenderedPageBreak/>
        <w:tab/>
        <w:t>(a)</w:t>
      </w:r>
      <w:r w:rsidRPr="00766FBB">
        <w:tab/>
        <w:t>that the post</w:t>
      </w:r>
      <w:r w:rsidR="00766FBB">
        <w:noBreakHyphen/>
      </w:r>
      <w:r w:rsidRPr="00766FBB">
        <w:t>box, or stamp vending machine, is erected by Australia Post;</w:t>
      </w:r>
    </w:p>
    <w:p w:rsidR="005F1445" w:rsidRPr="00766FBB" w:rsidRDefault="005F1445" w:rsidP="0022787E">
      <w:pPr>
        <w:pStyle w:val="paragraph"/>
        <w:keepNext/>
        <w:keepLines/>
      </w:pPr>
      <w:r w:rsidRPr="00766FBB">
        <w:tab/>
        <w:t>(b)</w:t>
      </w:r>
      <w:r w:rsidRPr="00766FBB">
        <w:tab/>
        <w:t>that the property belongs to Australia Post.</w:t>
      </w:r>
    </w:p>
    <w:p w:rsidR="005F1445" w:rsidRPr="00766FBB" w:rsidRDefault="005F1445" w:rsidP="005F1445">
      <w:pPr>
        <w:pStyle w:val="notetext"/>
      </w:pPr>
      <w:r w:rsidRPr="00766FBB">
        <w:t>Note:</w:t>
      </w:r>
      <w:r w:rsidRPr="00766FBB">
        <w:tab/>
        <w:t xml:space="preserve">For </w:t>
      </w:r>
      <w:r w:rsidRPr="00766FBB">
        <w:rPr>
          <w:b/>
          <w:i/>
        </w:rPr>
        <w:t>absolute liability</w:t>
      </w:r>
      <w:r w:rsidRPr="00766FBB">
        <w:t>, see section</w:t>
      </w:r>
      <w:r w:rsidR="00766FBB">
        <w:t> </w:t>
      </w:r>
      <w:r w:rsidRPr="00766FBB">
        <w:t xml:space="preserve">6.2 of the </w:t>
      </w:r>
      <w:r w:rsidRPr="00766FBB">
        <w:rPr>
          <w:i/>
        </w:rPr>
        <w:t>Criminal Code</w:t>
      </w:r>
      <w:r w:rsidRPr="00766FBB">
        <w:t>.</w:t>
      </w:r>
    </w:p>
    <w:p w:rsidR="005F1445" w:rsidRPr="00766FBB" w:rsidRDefault="005F1445" w:rsidP="005F1445">
      <w:pPr>
        <w:pStyle w:val="subsection"/>
        <w:keepNext/>
      </w:pPr>
      <w:r w:rsidRPr="00766FBB">
        <w:tab/>
        <w:t>(2)</w:t>
      </w:r>
      <w:r w:rsidRPr="00766FBB">
        <w:tab/>
        <w:t>A person shall not, without the authority of Australia Post, intentionally alter, tamper or interfere with, or obliterate any notice, writing or other marking on or attached to property belonging to Australia Post.</w:t>
      </w:r>
    </w:p>
    <w:p w:rsidR="005F1445" w:rsidRPr="00766FBB" w:rsidRDefault="005F1445" w:rsidP="005F1445">
      <w:pPr>
        <w:pStyle w:val="Penalty"/>
      </w:pPr>
      <w:r w:rsidRPr="00766FBB">
        <w:t>Penalty:</w:t>
      </w:r>
      <w:r w:rsidRPr="00766FBB">
        <w:tab/>
        <w:t>30 penalty units.</w:t>
      </w:r>
    </w:p>
    <w:p w:rsidR="005F1445" w:rsidRPr="00766FBB" w:rsidRDefault="005F1445" w:rsidP="005F1445">
      <w:pPr>
        <w:pStyle w:val="subsection"/>
      </w:pPr>
      <w:r w:rsidRPr="00766FBB">
        <w:tab/>
        <w:t>(3)</w:t>
      </w:r>
      <w:r w:rsidRPr="00766FBB">
        <w:tab/>
        <w:t xml:space="preserve">For the purposes of an offence against </w:t>
      </w:r>
      <w:r w:rsidR="00766FBB">
        <w:t>subsection (</w:t>
      </w:r>
      <w:r w:rsidRPr="00766FBB">
        <w:t>2), absolute liability applies to the physical element of circumstance of the offence, that the notice, writing or other marking is on or attached to property belonging to Australia Post.</w:t>
      </w:r>
    </w:p>
    <w:p w:rsidR="005F1445" w:rsidRPr="00766FBB" w:rsidRDefault="005F1445" w:rsidP="005F1445">
      <w:pPr>
        <w:pStyle w:val="notetext"/>
      </w:pPr>
      <w:r w:rsidRPr="00766FBB">
        <w:t>Note:</w:t>
      </w:r>
      <w:r w:rsidRPr="00766FBB">
        <w:tab/>
        <w:t xml:space="preserve">For </w:t>
      </w:r>
      <w:r w:rsidRPr="00766FBB">
        <w:rPr>
          <w:b/>
          <w:i/>
        </w:rPr>
        <w:t>absolute liability</w:t>
      </w:r>
      <w:r w:rsidRPr="00766FBB">
        <w:t>, see section</w:t>
      </w:r>
      <w:r w:rsidR="00766FBB">
        <w:t> </w:t>
      </w:r>
      <w:r w:rsidRPr="00766FBB">
        <w:t xml:space="preserve">6.2 of the </w:t>
      </w:r>
      <w:r w:rsidRPr="00766FBB">
        <w:rPr>
          <w:i/>
        </w:rPr>
        <w:t>Criminal Code</w:t>
      </w:r>
      <w:r w:rsidRPr="00766FBB">
        <w:t>.</w:t>
      </w:r>
    </w:p>
    <w:p w:rsidR="005F1445" w:rsidRPr="00766FBB" w:rsidRDefault="005F1445" w:rsidP="005F1445">
      <w:pPr>
        <w:pStyle w:val="ActHead5"/>
      </w:pPr>
      <w:bookmarkStart w:id="257" w:name="_Toc442792172"/>
      <w:r w:rsidRPr="00766FBB">
        <w:rPr>
          <w:rStyle w:val="CharSectno"/>
        </w:rPr>
        <w:t>85W</w:t>
      </w:r>
      <w:r w:rsidRPr="00766FBB">
        <w:t xml:space="preserve">  Causing </w:t>
      </w:r>
      <w:r w:rsidR="005129C9" w:rsidRPr="00766FBB">
        <w:t xml:space="preserve">controlled drugs or controlled plants </w:t>
      </w:r>
      <w:r w:rsidRPr="00766FBB">
        <w:t>to be carried by post</w:t>
      </w:r>
      <w:bookmarkEnd w:id="257"/>
    </w:p>
    <w:p w:rsidR="005F1445" w:rsidRPr="00766FBB" w:rsidRDefault="005F1445" w:rsidP="005F1445">
      <w:pPr>
        <w:pStyle w:val="subsection"/>
        <w:rPr>
          <w:i/>
        </w:rPr>
      </w:pPr>
      <w:r w:rsidRPr="00766FBB">
        <w:tab/>
        <w:t>(1)</w:t>
      </w:r>
      <w:r w:rsidRPr="00766FBB">
        <w:tab/>
        <w:t>A person shall not intentionally cause to be carried by post an article that consists of, encloses or contains a</w:t>
      </w:r>
      <w:r w:rsidR="005129C9" w:rsidRPr="00766FBB">
        <w:t xml:space="preserve"> controlled drug, or a controlled plant, within the meaning of Part</w:t>
      </w:r>
      <w:r w:rsidR="00766FBB">
        <w:t> </w:t>
      </w:r>
      <w:r w:rsidR="005129C9" w:rsidRPr="00766FBB">
        <w:t xml:space="preserve">9.1 of the </w:t>
      </w:r>
      <w:r w:rsidR="005129C9" w:rsidRPr="00766FBB">
        <w:rPr>
          <w:i/>
        </w:rPr>
        <w:t>Criminal Code</w:t>
      </w:r>
      <w:r w:rsidRPr="00766FBB">
        <w:t>.</w:t>
      </w:r>
    </w:p>
    <w:p w:rsidR="005F1445" w:rsidRPr="00766FBB" w:rsidRDefault="005F1445" w:rsidP="005F1445">
      <w:pPr>
        <w:pStyle w:val="Penalty"/>
      </w:pPr>
      <w:r w:rsidRPr="00766FBB">
        <w:t>Penalty:</w:t>
      </w:r>
      <w:r w:rsidRPr="00766FBB">
        <w:tab/>
        <w:t>Imprisonment for 2 years.</w:t>
      </w:r>
    </w:p>
    <w:p w:rsidR="005F1445" w:rsidRPr="00766FBB" w:rsidRDefault="005F1445" w:rsidP="005F1445">
      <w:pPr>
        <w:pStyle w:val="subsection"/>
      </w:pPr>
      <w:r w:rsidRPr="00766FBB">
        <w:tab/>
        <w:t>(2)</w:t>
      </w:r>
      <w:r w:rsidRPr="00766FBB">
        <w:tab/>
        <w:t xml:space="preserve">Where an act constitutes an offence against a law of a State or Territory, the validity of the law is not affected merely because the act also constitutes an offence against </w:t>
      </w:r>
      <w:r w:rsidR="00766FBB">
        <w:t>subsection (</w:t>
      </w:r>
      <w:r w:rsidRPr="00766FBB">
        <w:t>1).</w:t>
      </w:r>
    </w:p>
    <w:p w:rsidR="005129C9" w:rsidRPr="00766FBB" w:rsidRDefault="005129C9" w:rsidP="005129C9">
      <w:pPr>
        <w:pStyle w:val="SubsectionHead"/>
      </w:pPr>
      <w:r w:rsidRPr="00766FBB">
        <w:t>Exceptions—supply of pharmaceutical products etc. to remote locations</w:t>
      </w:r>
    </w:p>
    <w:p w:rsidR="005129C9" w:rsidRPr="00766FBB" w:rsidRDefault="005129C9" w:rsidP="005129C9">
      <w:pPr>
        <w:pStyle w:val="subsection"/>
      </w:pPr>
      <w:r w:rsidRPr="00766FBB">
        <w:tab/>
        <w:t>(3)</w:t>
      </w:r>
      <w:r w:rsidRPr="00766FBB">
        <w:tab/>
      </w:r>
      <w:r w:rsidR="00766FBB">
        <w:t>Subsection (</w:t>
      </w:r>
      <w:r w:rsidRPr="00766FBB">
        <w:t>1) does not apply in relation to conduct engaged in by a person if the person engages in the conduct:</w:t>
      </w:r>
    </w:p>
    <w:p w:rsidR="005129C9" w:rsidRPr="00766FBB" w:rsidRDefault="005129C9" w:rsidP="005129C9">
      <w:pPr>
        <w:pStyle w:val="paragraph"/>
      </w:pPr>
      <w:r w:rsidRPr="00766FBB">
        <w:tab/>
        <w:t>(a)</w:t>
      </w:r>
      <w:r w:rsidRPr="00766FBB">
        <w:tab/>
        <w:t>for the purposes of, and in accordance with, the Medical Chest Program; and</w:t>
      </w:r>
    </w:p>
    <w:p w:rsidR="005129C9" w:rsidRPr="00766FBB" w:rsidRDefault="005129C9" w:rsidP="005129C9">
      <w:pPr>
        <w:pStyle w:val="paragraph"/>
      </w:pPr>
      <w:r w:rsidRPr="00766FBB">
        <w:lastRenderedPageBreak/>
        <w:tab/>
        <w:t>(b)</w:t>
      </w:r>
      <w:r w:rsidRPr="00766FBB">
        <w:tab/>
        <w:t>in the course of duties, powers or functions performed or exercised by the person in the person’s capacity as:</w:t>
      </w:r>
    </w:p>
    <w:p w:rsidR="005129C9" w:rsidRPr="00766FBB" w:rsidRDefault="005129C9" w:rsidP="005129C9">
      <w:pPr>
        <w:pStyle w:val="paragraphsub"/>
      </w:pPr>
      <w:r w:rsidRPr="00766FBB">
        <w:tab/>
        <w:t>(i)</w:t>
      </w:r>
      <w:r w:rsidRPr="00766FBB">
        <w:tab/>
        <w:t>Australia Post or an employee of Australia Post; or</w:t>
      </w:r>
    </w:p>
    <w:p w:rsidR="005129C9" w:rsidRPr="00766FBB" w:rsidRDefault="005129C9" w:rsidP="005129C9">
      <w:pPr>
        <w:pStyle w:val="paragraphsub"/>
      </w:pPr>
      <w:r w:rsidRPr="00766FBB">
        <w:tab/>
        <w:t>(ii)</w:t>
      </w:r>
      <w:r w:rsidRPr="00766FBB">
        <w:tab/>
        <w:t>the Royal Flying Doctor Service of Australia or an RFDSA employee or contractor.</w:t>
      </w:r>
    </w:p>
    <w:p w:rsidR="005129C9" w:rsidRPr="00766FBB" w:rsidRDefault="005129C9" w:rsidP="005129C9">
      <w:pPr>
        <w:pStyle w:val="notetext"/>
      </w:pPr>
      <w:r w:rsidRPr="00766FBB">
        <w:t>Note:</w:t>
      </w:r>
      <w:r w:rsidRPr="00766FBB">
        <w:tab/>
        <w:t xml:space="preserve">A defendant bears an evidential burden in relation to the matter in </w:t>
      </w:r>
      <w:r w:rsidR="00766FBB">
        <w:t>subsection (</w:t>
      </w:r>
      <w:r w:rsidRPr="00766FBB">
        <w:t>3</w:t>
      </w:r>
      <w:r w:rsidR="00BB1281" w:rsidRPr="00766FBB">
        <w:t>) (s</w:t>
      </w:r>
      <w:r w:rsidRPr="00766FBB">
        <w:t>ee subsection</w:t>
      </w:r>
      <w:r w:rsidR="00766FBB">
        <w:t> </w:t>
      </w:r>
      <w:r w:rsidRPr="00766FBB">
        <w:t>13.3(3) of the Criminal Code).</w:t>
      </w:r>
    </w:p>
    <w:p w:rsidR="005129C9" w:rsidRPr="00766FBB" w:rsidRDefault="005129C9" w:rsidP="005129C9">
      <w:pPr>
        <w:pStyle w:val="subsection"/>
      </w:pPr>
      <w:r w:rsidRPr="00766FBB">
        <w:tab/>
        <w:t>(3A)</w:t>
      </w:r>
      <w:r w:rsidRPr="00766FBB">
        <w:tab/>
      </w:r>
      <w:r w:rsidR="00766FBB">
        <w:t>Subsection (</w:t>
      </w:r>
      <w:r w:rsidRPr="00766FBB">
        <w:t>1) does not apply in relation to conduct engaged in by a person if the person engages in the conduct:</w:t>
      </w:r>
    </w:p>
    <w:p w:rsidR="005129C9" w:rsidRPr="00766FBB" w:rsidRDefault="005129C9" w:rsidP="005129C9">
      <w:pPr>
        <w:pStyle w:val="paragraph"/>
      </w:pPr>
      <w:r w:rsidRPr="00766FBB">
        <w:tab/>
        <w:t>(a)</w:t>
      </w:r>
      <w:r w:rsidRPr="00766FBB">
        <w:tab/>
        <w:t>for the purposes of, and in accordance with, a program, prescribed by the regulations, for the supply of packages of pharmaceutical products and medical supplies to remote locations; and</w:t>
      </w:r>
    </w:p>
    <w:p w:rsidR="005129C9" w:rsidRPr="00766FBB" w:rsidRDefault="005129C9" w:rsidP="005129C9">
      <w:pPr>
        <w:pStyle w:val="paragraph"/>
      </w:pPr>
      <w:r w:rsidRPr="00766FBB">
        <w:tab/>
        <w:t>(b)</w:t>
      </w:r>
      <w:r w:rsidRPr="00766FBB">
        <w:tab/>
        <w:t>in the course of duties, powers or functions performed or exercised by the person in the person’s capacity as:</w:t>
      </w:r>
    </w:p>
    <w:p w:rsidR="005129C9" w:rsidRPr="00766FBB" w:rsidRDefault="005129C9" w:rsidP="005129C9">
      <w:pPr>
        <w:pStyle w:val="paragraphsub"/>
      </w:pPr>
      <w:r w:rsidRPr="00766FBB">
        <w:tab/>
        <w:t>(i)</w:t>
      </w:r>
      <w:r w:rsidRPr="00766FBB">
        <w:tab/>
        <w:t>Australia Post or an employee of Australia Post; or</w:t>
      </w:r>
    </w:p>
    <w:p w:rsidR="005129C9" w:rsidRPr="00766FBB" w:rsidRDefault="005129C9" w:rsidP="005129C9">
      <w:pPr>
        <w:pStyle w:val="paragraphsub"/>
      </w:pPr>
      <w:r w:rsidRPr="00766FBB">
        <w:tab/>
        <w:t>(ii)</w:t>
      </w:r>
      <w:r w:rsidRPr="00766FBB">
        <w:tab/>
        <w:t>a body, or the holder of an office or position, if the body, office or position is prescribed by the regulations in relation to the program; or</w:t>
      </w:r>
    </w:p>
    <w:p w:rsidR="005129C9" w:rsidRPr="00766FBB" w:rsidRDefault="005129C9" w:rsidP="005129C9">
      <w:pPr>
        <w:pStyle w:val="paragraphsub"/>
      </w:pPr>
      <w:r w:rsidRPr="00766FBB">
        <w:tab/>
        <w:t>(iii)</w:t>
      </w:r>
      <w:r w:rsidRPr="00766FBB">
        <w:tab/>
        <w:t>an employee of, or a person who performs services for or on behalf of, a government, body or other person, if the government, body or other person is prescribed by the regulations in relation to the program.</w:t>
      </w:r>
    </w:p>
    <w:p w:rsidR="005129C9" w:rsidRPr="00766FBB" w:rsidRDefault="005129C9" w:rsidP="005129C9">
      <w:pPr>
        <w:pStyle w:val="notetext"/>
      </w:pPr>
      <w:r w:rsidRPr="00766FBB">
        <w:t>Note 1:</w:t>
      </w:r>
      <w:r w:rsidRPr="00766FBB">
        <w:tab/>
        <w:t>The regulations may prescribe a body or person by reference to a class of bodies or persons, and may make different provision with respect to different classes of bodies or persons (see subsection</w:t>
      </w:r>
      <w:r w:rsidR="00766FBB">
        <w:t> </w:t>
      </w:r>
      <w:r w:rsidRPr="00766FBB">
        <w:t xml:space="preserve">33(3A) of the </w:t>
      </w:r>
      <w:r w:rsidRPr="00766FBB">
        <w:rPr>
          <w:i/>
        </w:rPr>
        <w:t>Acts Interpretation Act 1901</w:t>
      </w:r>
      <w:r w:rsidRPr="00766FBB">
        <w:t>).</w:t>
      </w:r>
    </w:p>
    <w:p w:rsidR="005129C9" w:rsidRPr="00766FBB" w:rsidRDefault="005129C9" w:rsidP="005129C9">
      <w:pPr>
        <w:pStyle w:val="notetext"/>
      </w:pPr>
      <w:r w:rsidRPr="00766FBB">
        <w:t>Note 2:</w:t>
      </w:r>
      <w:r w:rsidRPr="00766FBB">
        <w:tab/>
        <w:t xml:space="preserve">A defendant bears an evidential burden in relation to the matter in </w:t>
      </w:r>
      <w:r w:rsidR="00766FBB">
        <w:t>subsection (</w:t>
      </w:r>
      <w:r w:rsidRPr="00766FBB">
        <w:t>3A</w:t>
      </w:r>
      <w:r w:rsidR="00BB1281" w:rsidRPr="00766FBB">
        <w:t>) (s</w:t>
      </w:r>
      <w:r w:rsidRPr="00766FBB">
        <w:t>ee subsection</w:t>
      </w:r>
      <w:r w:rsidR="00766FBB">
        <w:t> </w:t>
      </w:r>
      <w:r w:rsidRPr="00766FBB">
        <w:t xml:space="preserve">13.3(3) of the </w:t>
      </w:r>
      <w:r w:rsidRPr="00766FBB">
        <w:rPr>
          <w:i/>
        </w:rPr>
        <w:t>Criminal Code</w:t>
      </w:r>
      <w:r w:rsidRPr="00766FBB">
        <w:t>).</w:t>
      </w:r>
    </w:p>
    <w:p w:rsidR="005129C9" w:rsidRPr="00766FBB" w:rsidRDefault="005129C9" w:rsidP="005129C9">
      <w:pPr>
        <w:pStyle w:val="subsection"/>
      </w:pPr>
      <w:r w:rsidRPr="00766FBB">
        <w:tab/>
        <w:t>(4)</w:t>
      </w:r>
      <w:r w:rsidRPr="00766FBB">
        <w:tab/>
        <w:t>In this section:</w:t>
      </w:r>
    </w:p>
    <w:p w:rsidR="005129C9" w:rsidRPr="00766FBB" w:rsidRDefault="005129C9" w:rsidP="005129C9">
      <w:pPr>
        <w:pStyle w:val="Definition"/>
      </w:pPr>
      <w:r w:rsidRPr="00766FBB">
        <w:rPr>
          <w:b/>
          <w:i/>
        </w:rPr>
        <w:t>Medical Chest Program</w:t>
      </w:r>
      <w:r w:rsidRPr="00766FBB">
        <w:t xml:space="preserve"> means the program known under that name (or another name determined by the Royal Flying Doctor Service of Australia) that is:</w:t>
      </w:r>
    </w:p>
    <w:p w:rsidR="005129C9" w:rsidRPr="00766FBB" w:rsidRDefault="005129C9" w:rsidP="005129C9">
      <w:pPr>
        <w:pStyle w:val="paragraph"/>
      </w:pPr>
      <w:r w:rsidRPr="00766FBB">
        <w:tab/>
        <w:t>(a)</w:t>
      </w:r>
      <w:r w:rsidRPr="00766FBB">
        <w:tab/>
        <w:t>for the supply of packages of pharmaceutical products and medical supplies to remote locations across Australia; and</w:t>
      </w:r>
    </w:p>
    <w:p w:rsidR="005129C9" w:rsidRPr="00766FBB" w:rsidRDefault="005129C9" w:rsidP="005129C9">
      <w:pPr>
        <w:pStyle w:val="paragraph"/>
      </w:pPr>
      <w:r w:rsidRPr="00766FBB">
        <w:lastRenderedPageBreak/>
        <w:tab/>
        <w:t>(b)</w:t>
      </w:r>
      <w:r w:rsidRPr="00766FBB">
        <w:tab/>
        <w:t>administered and operated by or on behalf of the Royal Flying Doctor Service of Australia.</w:t>
      </w:r>
    </w:p>
    <w:p w:rsidR="005129C9" w:rsidRPr="00766FBB" w:rsidRDefault="005129C9" w:rsidP="00677238">
      <w:pPr>
        <w:pStyle w:val="Definition"/>
        <w:keepNext/>
        <w:keepLines/>
      </w:pPr>
      <w:r w:rsidRPr="00766FBB">
        <w:rPr>
          <w:b/>
          <w:i/>
        </w:rPr>
        <w:t xml:space="preserve">RFDSA employee or contractor </w:t>
      </w:r>
      <w:r w:rsidRPr="00766FBB">
        <w:t>means any of the following:</w:t>
      </w:r>
    </w:p>
    <w:p w:rsidR="005129C9" w:rsidRPr="00766FBB" w:rsidRDefault="005129C9" w:rsidP="005129C9">
      <w:pPr>
        <w:pStyle w:val="paragraph"/>
      </w:pPr>
      <w:r w:rsidRPr="00766FBB">
        <w:tab/>
        <w:t>(a)</w:t>
      </w:r>
      <w:r w:rsidRPr="00766FBB">
        <w:tab/>
        <w:t>an employee of the Royal Flying Doctor Service of Australia;</w:t>
      </w:r>
    </w:p>
    <w:p w:rsidR="005129C9" w:rsidRPr="00766FBB" w:rsidRDefault="005129C9" w:rsidP="005129C9">
      <w:pPr>
        <w:pStyle w:val="paragraph"/>
      </w:pPr>
      <w:r w:rsidRPr="00766FBB">
        <w:tab/>
        <w:t>(b)</w:t>
      </w:r>
      <w:r w:rsidRPr="00766FBB">
        <w:tab/>
        <w:t xml:space="preserve">any other person (an </w:t>
      </w:r>
      <w:r w:rsidRPr="00766FBB">
        <w:rPr>
          <w:b/>
          <w:i/>
        </w:rPr>
        <w:t>RFDSA contractor</w:t>
      </w:r>
      <w:r w:rsidRPr="00766FBB">
        <w:t>) that performs services for or on behalf of the Royal Flying Doctor Service of Australia;</w:t>
      </w:r>
    </w:p>
    <w:p w:rsidR="005129C9" w:rsidRPr="00766FBB" w:rsidRDefault="005129C9" w:rsidP="005129C9">
      <w:pPr>
        <w:pStyle w:val="paragraph"/>
      </w:pPr>
      <w:r w:rsidRPr="00766FBB">
        <w:tab/>
        <w:t>(c)</w:t>
      </w:r>
      <w:r w:rsidRPr="00766FBB">
        <w:tab/>
        <w:t>a person who is employed by, or that performs services for or on behalf of, an RFDSA contractor.</w:t>
      </w:r>
    </w:p>
    <w:p w:rsidR="005129C9" w:rsidRPr="00766FBB" w:rsidRDefault="005129C9" w:rsidP="005129C9">
      <w:pPr>
        <w:pStyle w:val="Definition"/>
      </w:pPr>
      <w:r w:rsidRPr="00766FBB">
        <w:rPr>
          <w:b/>
          <w:i/>
        </w:rPr>
        <w:t>Royal Flying Doctor Service of Australia</w:t>
      </w:r>
      <w:r w:rsidRPr="00766FBB">
        <w:t xml:space="preserve"> means one or more of the following bodies corporate (including, if the name of the body changes, the body as operating under the changed name, and, to the extent that the body stops performing any of its functions, any body corporate responsible for performing the same, or substantially the same, functions):</w:t>
      </w:r>
    </w:p>
    <w:p w:rsidR="005129C9" w:rsidRPr="00766FBB" w:rsidRDefault="005129C9" w:rsidP="005129C9">
      <w:pPr>
        <w:pStyle w:val="paragraph"/>
      </w:pPr>
      <w:r w:rsidRPr="00766FBB">
        <w:tab/>
        <w:t>(a)</w:t>
      </w:r>
      <w:r w:rsidRPr="00766FBB">
        <w:tab/>
        <w:t>the Australian Council of the Royal Flying Doctor Service of Australia;</w:t>
      </w:r>
    </w:p>
    <w:p w:rsidR="005129C9" w:rsidRPr="00766FBB" w:rsidRDefault="005129C9" w:rsidP="005129C9">
      <w:pPr>
        <w:pStyle w:val="paragraph"/>
      </w:pPr>
      <w:r w:rsidRPr="00766FBB">
        <w:tab/>
        <w:t>(b)</w:t>
      </w:r>
      <w:r w:rsidRPr="00766FBB">
        <w:tab/>
        <w:t>the Royal Flying Doctor Service of Australia Central Operations Incorporated;</w:t>
      </w:r>
    </w:p>
    <w:p w:rsidR="005129C9" w:rsidRPr="00766FBB" w:rsidRDefault="005129C9" w:rsidP="005129C9">
      <w:pPr>
        <w:pStyle w:val="paragraph"/>
      </w:pPr>
      <w:r w:rsidRPr="00766FBB">
        <w:tab/>
        <w:t>(c)</w:t>
      </w:r>
      <w:r w:rsidRPr="00766FBB">
        <w:tab/>
        <w:t>the Royal Flying Doctor Service of Australia (Queensland Section);</w:t>
      </w:r>
    </w:p>
    <w:p w:rsidR="005129C9" w:rsidRPr="00766FBB" w:rsidRDefault="005129C9" w:rsidP="005129C9">
      <w:pPr>
        <w:pStyle w:val="paragraph"/>
      </w:pPr>
      <w:r w:rsidRPr="00766FBB">
        <w:tab/>
        <w:t>(d)</w:t>
      </w:r>
      <w:r w:rsidRPr="00766FBB">
        <w:tab/>
        <w:t>the Royal Flying Doctor Service of Australia (South Eastern Section);</w:t>
      </w:r>
    </w:p>
    <w:p w:rsidR="005129C9" w:rsidRPr="00766FBB" w:rsidRDefault="005129C9" w:rsidP="005129C9">
      <w:pPr>
        <w:pStyle w:val="paragraph"/>
      </w:pPr>
      <w:r w:rsidRPr="00766FBB">
        <w:tab/>
        <w:t>(e)</w:t>
      </w:r>
      <w:r w:rsidRPr="00766FBB">
        <w:tab/>
        <w:t>the Royal Flying Doctor Service of Australia (Tasmanian Section);</w:t>
      </w:r>
    </w:p>
    <w:p w:rsidR="005129C9" w:rsidRPr="00766FBB" w:rsidRDefault="005129C9" w:rsidP="005129C9">
      <w:pPr>
        <w:pStyle w:val="paragraph"/>
      </w:pPr>
      <w:r w:rsidRPr="00766FBB">
        <w:tab/>
        <w:t>(f)</w:t>
      </w:r>
      <w:r w:rsidRPr="00766FBB">
        <w:tab/>
        <w:t>the Royal Flying Doctor Service of Australia (Victorian Section);</w:t>
      </w:r>
    </w:p>
    <w:p w:rsidR="005129C9" w:rsidRPr="00766FBB" w:rsidRDefault="005129C9" w:rsidP="005129C9">
      <w:pPr>
        <w:pStyle w:val="paragraph"/>
      </w:pPr>
      <w:r w:rsidRPr="00766FBB">
        <w:tab/>
        <w:t>(g)</w:t>
      </w:r>
      <w:r w:rsidRPr="00766FBB">
        <w:tab/>
        <w:t>the Royal Flying Doctor Service of Australia (Western Operations).</w:t>
      </w:r>
    </w:p>
    <w:p w:rsidR="005F1445" w:rsidRPr="00766FBB" w:rsidRDefault="005F1445" w:rsidP="00ED018D">
      <w:pPr>
        <w:pStyle w:val="ActHead5"/>
      </w:pPr>
      <w:bookmarkStart w:id="258" w:name="_Toc442792173"/>
      <w:r w:rsidRPr="00766FBB">
        <w:rPr>
          <w:rStyle w:val="CharSectno"/>
        </w:rPr>
        <w:lastRenderedPageBreak/>
        <w:t>85Z</w:t>
      </w:r>
      <w:r w:rsidRPr="00766FBB">
        <w:t xml:space="preserve">  Articles carried by post to be taken to be </w:t>
      </w:r>
      <w:smartTag w:uri="urn:schemas-microsoft-com:office:smarttags" w:element="country-region">
        <w:smartTag w:uri="urn:schemas-microsoft-com:office:smarttags" w:element="place">
          <w:r w:rsidRPr="00766FBB">
            <w:t>Australia</w:t>
          </w:r>
        </w:smartTag>
      </w:smartTag>
      <w:r w:rsidRPr="00766FBB">
        <w:t xml:space="preserve"> Post’s property</w:t>
      </w:r>
      <w:bookmarkEnd w:id="258"/>
    </w:p>
    <w:p w:rsidR="005F1445" w:rsidRPr="00766FBB" w:rsidRDefault="005F1445" w:rsidP="00ED018D">
      <w:pPr>
        <w:pStyle w:val="subsection"/>
        <w:keepNext/>
        <w:keepLines/>
      </w:pPr>
      <w:r w:rsidRPr="00766FBB">
        <w:tab/>
      </w:r>
      <w:r w:rsidRPr="00766FBB">
        <w:tab/>
        <w:t>For the purpose of any prosecution for an offence in relation to an article carried by post or under the control of Australia Post, the article shall be taken to be the property of Australia Post.</w:t>
      </w:r>
    </w:p>
    <w:p w:rsidR="005F1445" w:rsidRPr="00766FBB" w:rsidRDefault="005F1445" w:rsidP="00ED018D">
      <w:pPr>
        <w:pStyle w:val="ActHead5"/>
      </w:pPr>
      <w:bookmarkStart w:id="259" w:name="_Toc442792174"/>
      <w:r w:rsidRPr="00766FBB">
        <w:rPr>
          <w:rStyle w:val="CharSectno"/>
        </w:rPr>
        <w:t>85ZA</w:t>
      </w:r>
      <w:r w:rsidRPr="00766FBB">
        <w:t xml:space="preserve">  Postage stamps to be valuable securities etc.</w:t>
      </w:r>
      <w:bookmarkEnd w:id="259"/>
    </w:p>
    <w:p w:rsidR="005F1445" w:rsidRPr="00766FBB" w:rsidRDefault="005F1445" w:rsidP="00ED018D">
      <w:pPr>
        <w:pStyle w:val="subsection"/>
        <w:keepNext/>
        <w:keepLines/>
      </w:pPr>
      <w:r w:rsidRPr="00766FBB">
        <w:tab/>
      </w:r>
      <w:r w:rsidRPr="00766FBB">
        <w:tab/>
        <w:t>A postage stamp, and any document issued by Australia Post in relation to the carriage by post of money or a direction to pay an amount of money, shall be taken to be a valuable security for the purposes of any law relating to larceny.</w:t>
      </w:r>
    </w:p>
    <w:p w:rsidR="005F1445" w:rsidRPr="00766FBB" w:rsidRDefault="005F1445" w:rsidP="00B5109B">
      <w:pPr>
        <w:pStyle w:val="ActHead2"/>
        <w:pageBreakBefore/>
      </w:pPr>
      <w:bookmarkStart w:id="260" w:name="_Toc442792175"/>
      <w:r w:rsidRPr="00766FBB">
        <w:rPr>
          <w:rStyle w:val="CharPartNo"/>
        </w:rPr>
        <w:lastRenderedPageBreak/>
        <w:t>Part</w:t>
      </w:r>
      <w:r w:rsidR="005B01AA" w:rsidRPr="00766FBB">
        <w:rPr>
          <w:rStyle w:val="CharPartNo"/>
        </w:rPr>
        <w:t> </w:t>
      </w:r>
      <w:r w:rsidRPr="00766FBB">
        <w:rPr>
          <w:rStyle w:val="CharPartNo"/>
        </w:rPr>
        <w:t>VIIC</w:t>
      </w:r>
      <w:r w:rsidRPr="00766FBB">
        <w:t>—</w:t>
      </w:r>
      <w:r w:rsidRPr="00766FBB">
        <w:rPr>
          <w:rStyle w:val="CharPartText"/>
        </w:rPr>
        <w:t>Pardons, quashed convictions and spent convictions</w:t>
      </w:r>
      <w:bookmarkEnd w:id="260"/>
    </w:p>
    <w:p w:rsidR="005F1445" w:rsidRPr="00766FBB" w:rsidRDefault="005F1445" w:rsidP="005F1445">
      <w:pPr>
        <w:pStyle w:val="ActHead3"/>
      </w:pPr>
      <w:bookmarkStart w:id="261" w:name="_Toc442792176"/>
      <w:r w:rsidRPr="00766FBB">
        <w:rPr>
          <w:rStyle w:val="CharDivNo"/>
        </w:rPr>
        <w:t>Division</w:t>
      </w:r>
      <w:r w:rsidR="00766FBB" w:rsidRPr="00766FBB">
        <w:rPr>
          <w:rStyle w:val="CharDivNo"/>
        </w:rPr>
        <w:t> </w:t>
      </w:r>
      <w:r w:rsidRPr="00766FBB">
        <w:rPr>
          <w:rStyle w:val="CharDivNo"/>
        </w:rPr>
        <w:t>1</w:t>
      </w:r>
      <w:r w:rsidRPr="00766FBB">
        <w:t>—</w:t>
      </w:r>
      <w:r w:rsidRPr="00766FBB">
        <w:rPr>
          <w:rStyle w:val="CharDivText"/>
        </w:rPr>
        <w:t>Interpretation and application of Part</w:t>
      </w:r>
      <w:bookmarkEnd w:id="261"/>
    </w:p>
    <w:p w:rsidR="005F1445" w:rsidRPr="00766FBB" w:rsidRDefault="005F1445" w:rsidP="005F1445">
      <w:pPr>
        <w:pStyle w:val="ActHead5"/>
      </w:pPr>
      <w:bookmarkStart w:id="262" w:name="_Toc442792177"/>
      <w:r w:rsidRPr="00766FBB">
        <w:rPr>
          <w:rStyle w:val="CharSectno"/>
        </w:rPr>
        <w:t>85ZL</w:t>
      </w:r>
      <w:r w:rsidRPr="00766FBB">
        <w:t xml:space="preserve">  Interpretation of Part</w:t>
      </w:r>
      <w:bookmarkEnd w:id="262"/>
    </w:p>
    <w:p w:rsidR="005F1445" w:rsidRPr="00766FBB" w:rsidRDefault="005F1445" w:rsidP="005F1445">
      <w:pPr>
        <w:pStyle w:val="subsection"/>
      </w:pPr>
      <w:r w:rsidRPr="00766FBB">
        <w:tab/>
      </w:r>
      <w:r w:rsidRPr="00766FBB">
        <w:tab/>
        <w:t>In this Part, unless the contrary intention appears:</w:t>
      </w:r>
    </w:p>
    <w:p w:rsidR="002F42E5" w:rsidRPr="00766FBB" w:rsidRDefault="002F42E5" w:rsidP="002F42E5">
      <w:pPr>
        <w:pStyle w:val="Definition"/>
      </w:pPr>
      <w:r w:rsidRPr="00766FBB">
        <w:rPr>
          <w:b/>
          <w:i/>
        </w:rPr>
        <w:t xml:space="preserve">AUSTRAC </w:t>
      </w:r>
      <w:r w:rsidRPr="00766FBB">
        <w:t xml:space="preserve">means the Australian Transaction Reports and Analysis Centre continued in existence by the </w:t>
      </w:r>
      <w:r w:rsidRPr="00766FBB">
        <w:rPr>
          <w:i/>
        </w:rPr>
        <w:t>Anti</w:t>
      </w:r>
      <w:r w:rsidR="00766FBB">
        <w:rPr>
          <w:i/>
        </w:rPr>
        <w:noBreakHyphen/>
      </w:r>
      <w:r w:rsidRPr="00766FBB">
        <w:rPr>
          <w:i/>
        </w:rPr>
        <w:t>Money Laundering and Counter</w:t>
      </w:r>
      <w:r w:rsidR="00766FBB">
        <w:rPr>
          <w:i/>
        </w:rPr>
        <w:noBreakHyphen/>
      </w:r>
      <w:r w:rsidRPr="00766FBB">
        <w:rPr>
          <w:i/>
        </w:rPr>
        <w:t>Terrorism Financing Act 2006</w:t>
      </w:r>
      <w:r w:rsidRPr="00766FBB">
        <w:t>.</w:t>
      </w:r>
    </w:p>
    <w:p w:rsidR="005F1445" w:rsidRPr="00766FBB" w:rsidRDefault="005F1445" w:rsidP="005F1445">
      <w:pPr>
        <w:pStyle w:val="Definition"/>
      </w:pPr>
      <w:r w:rsidRPr="00766FBB">
        <w:rPr>
          <w:b/>
          <w:i/>
        </w:rPr>
        <w:t>Commonwealth authority</w:t>
      </w:r>
      <w:r w:rsidRPr="00766FBB">
        <w:t xml:space="preserve"> means:</w:t>
      </w:r>
    </w:p>
    <w:p w:rsidR="005F1445" w:rsidRPr="00766FBB" w:rsidRDefault="005F1445" w:rsidP="005F1445">
      <w:pPr>
        <w:pStyle w:val="paragraph"/>
      </w:pPr>
      <w:r w:rsidRPr="00766FBB">
        <w:tab/>
        <w:t>(a)</w:t>
      </w:r>
      <w:r w:rsidRPr="00766FBB">
        <w:tab/>
        <w:t>a Commonwealth Minister;</w:t>
      </w:r>
    </w:p>
    <w:p w:rsidR="005F1445" w:rsidRPr="00766FBB" w:rsidRDefault="005F1445" w:rsidP="005F1445">
      <w:pPr>
        <w:pStyle w:val="paragraph"/>
      </w:pPr>
      <w:r w:rsidRPr="00766FBB">
        <w:tab/>
        <w:t>(b)</w:t>
      </w:r>
      <w:r w:rsidRPr="00766FBB">
        <w:tab/>
        <w:t>a Commonwealth Department;</w:t>
      </w:r>
    </w:p>
    <w:p w:rsidR="005F1445" w:rsidRPr="00766FBB" w:rsidRDefault="005F1445" w:rsidP="005F1445">
      <w:pPr>
        <w:pStyle w:val="paragraph"/>
      </w:pPr>
      <w:r w:rsidRPr="00766FBB">
        <w:tab/>
        <w:t>(ba)</w:t>
      </w:r>
      <w:r w:rsidRPr="00766FBB">
        <w:tab/>
        <w:t>the Defence Force;</w:t>
      </w:r>
    </w:p>
    <w:p w:rsidR="005F1445" w:rsidRPr="00766FBB" w:rsidRDefault="005F1445" w:rsidP="005F1445">
      <w:pPr>
        <w:pStyle w:val="paragraph"/>
      </w:pPr>
      <w:r w:rsidRPr="00766FBB">
        <w:tab/>
        <w:t>(c)</w:t>
      </w:r>
      <w:r w:rsidRPr="00766FBB">
        <w:tab/>
        <w:t>a body (whether incorporated or not), or a tribunal, established or appointed for a public purpose by or under a Commonwealth law, not being:</w:t>
      </w:r>
    </w:p>
    <w:p w:rsidR="005F1445" w:rsidRPr="00766FBB" w:rsidRDefault="005F1445" w:rsidP="005F1445">
      <w:pPr>
        <w:pStyle w:val="paragraphsub"/>
      </w:pPr>
      <w:r w:rsidRPr="00766FBB">
        <w:tab/>
        <w:t>(i)</w:t>
      </w:r>
      <w:r w:rsidRPr="00766FBB">
        <w:tab/>
        <w:t>an incorporated company, society or association; or</w:t>
      </w:r>
    </w:p>
    <w:p w:rsidR="00F7223E" w:rsidRPr="00766FBB" w:rsidRDefault="00F7223E" w:rsidP="00F7223E">
      <w:pPr>
        <w:pStyle w:val="paragraphsub"/>
      </w:pPr>
      <w:r w:rsidRPr="00766FBB">
        <w:tab/>
        <w:t>(ii)</w:t>
      </w:r>
      <w:r w:rsidRPr="00766FBB">
        <w:tab/>
        <w:t xml:space="preserve">an organisation registered, or an association recognised, under the </w:t>
      </w:r>
      <w:r w:rsidRPr="00766FBB">
        <w:rPr>
          <w:i/>
        </w:rPr>
        <w:t>Fair Work (Registered Organisations) Act 2009</w:t>
      </w:r>
      <w:r w:rsidRPr="00766FBB">
        <w:t>, or a branch of such an organisation or association;</w:t>
      </w:r>
    </w:p>
    <w:p w:rsidR="005F1445" w:rsidRPr="00766FBB" w:rsidRDefault="005F1445" w:rsidP="005F1445">
      <w:pPr>
        <w:pStyle w:val="paragraph"/>
      </w:pPr>
      <w:r w:rsidRPr="00766FBB">
        <w:tab/>
        <w:t>(d)</w:t>
      </w:r>
      <w:r w:rsidRPr="00766FBB">
        <w:tab/>
        <w:t>a body established or appointed by the Governor</w:t>
      </w:r>
      <w:r w:rsidR="00766FBB">
        <w:noBreakHyphen/>
      </w:r>
      <w:r w:rsidRPr="00766FBB">
        <w:t>General, or by a Commonwealth Minister, otherwise than by or under a Commonwealth law;</w:t>
      </w:r>
    </w:p>
    <w:p w:rsidR="005F1445" w:rsidRPr="00766FBB" w:rsidRDefault="005F1445" w:rsidP="005F1445">
      <w:pPr>
        <w:pStyle w:val="paragraph"/>
      </w:pPr>
      <w:r w:rsidRPr="00766FBB">
        <w:tab/>
        <w:t>(e)</w:t>
      </w:r>
      <w:r w:rsidRPr="00766FBB">
        <w:tab/>
        <w:t>a person holding or performing the duties of an office established by or under, or an appointment made under, a Commonwealth law other than the office of Secretary of a Commonwealth Department;</w:t>
      </w:r>
    </w:p>
    <w:p w:rsidR="005F1445" w:rsidRPr="00766FBB" w:rsidRDefault="005F1445" w:rsidP="005F1445">
      <w:pPr>
        <w:pStyle w:val="paragraph"/>
      </w:pPr>
      <w:r w:rsidRPr="00766FBB">
        <w:tab/>
        <w:t>(f)</w:t>
      </w:r>
      <w:r w:rsidRPr="00766FBB">
        <w:tab/>
        <w:t>a person holding or performing the duties of an appointment made by the Governor</w:t>
      </w:r>
      <w:r w:rsidR="00766FBB">
        <w:noBreakHyphen/>
      </w:r>
      <w:r w:rsidRPr="00766FBB">
        <w:t>General, or by a Commonwealth Minister, otherwise than under a Commonwealth law;</w:t>
      </w:r>
    </w:p>
    <w:p w:rsidR="005F1445" w:rsidRPr="00766FBB" w:rsidRDefault="005F1445" w:rsidP="005F1445">
      <w:pPr>
        <w:pStyle w:val="paragraph"/>
      </w:pPr>
      <w:r w:rsidRPr="00766FBB">
        <w:tab/>
        <w:t>(g)</w:t>
      </w:r>
      <w:r w:rsidRPr="00766FBB">
        <w:tab/>
        <w:t>a federal court;</w:t>
      </w:r>
    </w:p>
    <w:p w:rsidR="005F1445" w:rsidRPr="00766FBB" w:rsidRDefault="005F1445" w:rsidP="005F1445">
      <w:pPr>
        <w:pStyle w:val="paragraph"/>
      </w:pPr>
      <w:r w:rsidRPr="00766FBB">
        <w:lastRenderedPageBreak/>
        <w:tab/>
        <w:t>(h)</w:t>
      </w:r>
      <w:r w:rsidRPr="00766FBB">
        <w:tab/>
        <w:t xml:space="preserve">the Supreme Court of the </w:t>
      </w:r>
      <w:smartTag w:uri="urn:schemas-microsoft-com:office:smarttags" w:element="PersonName">
        <w:smartTag w:uri="urn:schemas-microsoft-com:office:smarttags" w:element="place">
          <w:r w:rsidRPr="00766FBB">
            <w:t>Australian Capital Territory</w:t>
          </w:r>
        </w:smartTag>
      </w:smartTag>
      <w:r w:rsidRPr="00766FBB">
        <w:t>; or</w:t>
      </w:r>
    </w:p>
    <w:p w:rsidR="005F1445" w:rsidRPr="00766FBB" w:rsidRDefault="005F1445" w:rsidP="005F1445">
      <w:pPr>
        <w:pStyle w:val="paragraph"/>
      </w:pPr>
      <w:r w:rsidRPr="00766FBB">
        <w:tab/>
        <w:t>(j)</w:t>
      </w:r>
      <w:r w:rsidRPr="00766FBB">
        <w:tab/>
        <w:t>the Australian Federal Police.</w:t>
      </w:r>
    </w:p>
    <w:p w:rsidR="005F1445" w:rsidRPr="00766FBB" w:rsidRDefault="005F1445" w:rsidP="005F1445">
      <w:pPr>
        <w:pStyle w:val="Definition"/>
      </w:pPr>
      <w:r w:rsidRPr="00766FBB">
        <w:rPr>
          <w:b/>
          <w:i/>
        </w:rPr>
        <w:t>Commonwealth Department</w:t>
      </w:r>
      <w:r w:rsidRPr="00766FBB">
        <w:t xml:space="preserve"> means an Agency within the meaning of the </w:t>
      </w:r>
      <w:r w:rsidRPr="00766FBB">
        <w:rPr>
          <w:i/>
        </w:rPr>
        <w:t>Public Service Act 1999</w:t>
      </w:r>
      <w:r w:rsidRPr="00766FBB">
        <w:t>.</w:t>
      </w:r>
    </w:p>
    <w:p w:rsidR="005F1445" w:rsidRPr="00766FBB" w:rsidRDefault="005F1445" w:rsidP="005F1445">
      <w:pPr>
        <w:pStyle w:val="Definition"/>
        <w:keepNext/>
      </w:pPr>
      <w:r w:rsidRPr="00766FBB">
        <w:rPr>
          <w:b/>
          <w:i/>
        </w:rPr>
        <w:t>Commonwealth law</w:t>
      </w:r>
      <w:r w:rsidRPr="00766FBB">
        <w:t xml:space="preserve"> means:</w:t>
      </w:r>
    </w:p>
    <w:p w:rsidR="005F1445" w:rsidRPr="00766FBB" w:rsidRDefault="005F1445" w:rsidP="005F1445">
      <w:pPr>
        <w:pStyle w:val="paragraph"/>
      </w:pPr>
      <w:r w:rsidRPr="00766FBB">
        <w:tab/>
        <w:t>(a)</w:t>
      </w:r>
      <w:r w:rsidRPr="00766FBB">
        <w:tab/>
        <w:t>an Act other than:</w:t>
      </w:r>
    </w:p>
    <w:p w:rsidR="005F1445" w:rsidRPr="00766FBB" w:rsidRDefault="005F1445" w:rsidP="005F1445">
      <w:pPr>
        <w:pStyle w:val="paragraphsub"/>
      </w:pPr>
      <w:r w:rsidRPr="00766FBB">
        <w:tab/>
        <w:t>(i)</w:t>
      </w:r>
      <w:r w:rsidRPr="00766FBB">
        <w:tab/>
        <w:t xml:space="preserve">the </w:t>
      </w:r>
      <w:smartTag w:uri="urn:schemas-microsoft-com:office:smarttags" w:element="PersonName">
        <w:smartTag w:uri="urn:schemas-microsoft-com:office:smarttags" w:element="place">
          <w:r w:rsidRPr="00766FBB">
            <w:rPr>
              <w:i/>
            </w:rPr>
            <w:t>Australian Capital Territory</w:t>
          </w:r>
        </w:smartTag>
      </w:smartTag>
      <w:r w:rsidRPr="00766FBB">
        <w:rPr>
          <w:i/>
        </w:rPr>
        <w:t xml:space="preserve"> (Self</w:t>
      </w:r>
      <w:r w:rsidR="00766FBB">
        <w:rPr>
          <w:i/>
        </w:rPr>
        <w:noBreakHyphen/>
      </w:r>
      <w:r w:rsidRPr="00766FBB">
        <w:rPr>
          <w:i/>
        </w:rPr>
        <w:t>Government) Act</w:t>
      </w:r>
      <w:r w:rsidR="006956F7" w:rsidRPr="00766FBB">
        <w:rPr>
          <w:i/>
        </w:rPr>
        <w:t xml:space="preserve"> </w:t>
      </w:r>
      <w:r w:rsidRPr="00766FBB">
        <w:rPr>
          <w:i/>
        </w:rPr>
        <w:t>1988</w:t>
      </w:r>
      <w:r w:rsidRPr="00766FBB">
        <w:t>; or</w:t>
      </w:r>
    </w:p>
    <w:p w:rsidR="005F1445" w:rsidRPr="00766FBB" w:rsidRDefault="005F1445" w:rsidP="005F1445">
      <w:pPr>
        <w:pStyle w:val="paragraphsub"/>
        <w:keepNext/>
      </w:pPr>
      <w:r w:rsidRPr="00766FBB">
        <w:tab/>
        <w:t>(ii)</w:t>
      </w:r>
      <w:r w:rsidRPr="00766FBB">
        <w:tab/>
        <w:t xml:space="preserve">the </w:t>
      </w:r>
      <w:smartTag w:uri="urn:schemas-microsoft-com:office:smarttags" w:element="PersonName">
        <w:smartTag w:uri="urn:schemas-microsoft-com:office:smarttags" w:element="place">
          <w:r w:rsidRPr="00766FBB">
            <w:rPr>
              <w:i/>
            </w:rPr>
            <w:t>Northern Territory</w:t>
          </w:r>
        </w:smartTag>
      </w:smartTag>
      <w:r w:rsidRPr="00766FBB">
        <w:rPr>
          <w:i/>
        </w:rPr>
        <w:t xml:space="preserve"> (Self</w:t>
      </w:r>
      <w:r w:rsidR="00766FBB">
        <w:rPr>
          <w:i/>
        </w:rPr>
        <w:noBreakHyphen/>
      </w:r>
      <w:r w:rsidRPr="00766FBB">
        <w:rPr>
          <w:i/>
        </w:rPr>
        <w:t>Government) Act 1978</w:t>
      </w:r>
      <w:r w:rsidRPr="00766FBB">
        <w:t>;</w:t>
      </w:r>
    </w:p>
    <w:p w:rsidR="005F1445" w:rsidRPr="00766FBB" w:rsidRDefault="005F1445" w:rsidP="005F1445">
      <w:pPr>
        <w:pStyle w:val="paragraph"/>
      </w:pPr>
      <w:r w:rsidRPr="00766FBB">
        <w:tab/>
        <w:t>(b)</w:t>
      </w:r>
      <w:r w:rsidRPr="00766FBB">
        <w:tab/>
        <w:t>an instrument (including rules, regulations or by</w:t>
      </w:r>
      <w:r w:rsidR="00766FBB">
        <w:noBreakHyphen/>
      </w:r>
      <w:r w:rsidRPr="00766FBB">
        <w:t xml:space="preserve">laws) made under an Act (other than an Act referred to in </w:t>
      </w:r>
      <w:r w:rsidR="00766FBB">
        <w:t>subparagraph (</w:t>
      </w:r>
      <w:r w:rsidRPr="00766FBB">
        <w:t>a)(i) or (ii)); or</w:t>
      </w:r>
    </w:p>
    <w:p w:rsidR="005F1445" w:rsidRPr="00766FBB" w:rsidRDefault="005F1445" w:rsidP="005F1445">
      <w:pPr>
        <w:pStyle w:val="paragraph"/>
      </w:pPr>
      <w:r w:rsidRPr="00766FBB">
        <w:tab/>
        <w:t>(c)</w:t>
      </w:r>
      <w:r w:rsidRPr="00766FBB">
        <w:tab/>
        <w:t xml:space="preserve">any other legislation that applies as a law of the Commonwealth (other than legislation in so far as it is applied by an Act referred to in </w:t>
      </w:r>
      <w:r w:rsidR="00766FBB">
        <w:t>subparagraph (</w:t>
      </w:r>
      <w:r w:rsidRPr="00766FBB">
        <w:t>a)(i) or (ii)), to the extent that it operates as such a law.</w:t>
      </w:r>
    </w:p>
    <w:p w:rsidR="005F1445" w:rsidRPr="00766FBB" w:rsidRDefault="005F1445" w:rsidP="005F1445">
      <w:pPr>
        <w:pStyle w:val="Definition"/>
      </w:pPr>
      <w:r w:rsidRPr="00766FBB">
        <w:rPr>
          <w:b/>
          <w:i/>
        </w:rPr>
        <w:t>Commonwealth Minister</w:t>
      </w:r>
      <w:r w:rsidRPr="00766FBB">
        <w:t xml:space="preserve"> means a Minister of State of the Commonwealth.</w:t>
      </w:r>
    </w:p>
    <w:p w:rsidR="005F1445" w:rsidRPr="00766FBB" w:rsidRDefault="005F1445" w:rsidP="005F1445">
      <w:pPr>
        <w:pStyle w:val="Definition"/>
      </w:pPr>
      <w:r w:rsidRPr="00766FBB">
        <w:rPr>
          <w:b/>
          <w:i/>
        </w:rPr>
        <w:t>Commonwealth offence</w:t>
      </w:r>
      <w:r w:rsidRPr="00766FBB">
        <w:t xml:space="preserve"> means an offence against a Commonwealth law.</w:t>
      </w:r>
    </w:p>
    <w:p w:rsidR="005F1445" w:rsidRPr="00766FBB" w:rsidRDefault="005F1445" w:rsidP="005F1445">
      <w:pPr>
        <w:pStyle w:val="Definition"/>
      </w:pPr>
      <w:r w:rsidRPr="00766FBB">
        <w:rPr>
          <w:b/>
          <w:i/>
        </w:rPr>
        <w:t>complaint</w:t>
      </w:r>
      <w:r w:rsidRPr="00766FBB">
        <w:t xml:space="preserve"> means a complaint under subsection</w:t>
      </w:r>
      <w:r w:rsidR="00766FBB">
        <w:t> </w:t>
      </w:r>
      <w:r w:rsidRPr="00766FBB">
        <w:t>85ZZA(1).</w:t>
      </w:r>
    </w:p>
    <w:p w:rsidR="005F1445" w:rsidRPr="00766FBB" w:rsidRDefault="003D62A1" w:rsidP="005F1445">
      <w:pPr>
        <w:pStyle w:val="Definition"/>
      </w:pPr>
      <w:r w:rsidRPr="00766FBB">
        <w:rPr>
          <w:b/>
          <w:i/>
        </w:rPr>
        <w:t>d</w:t>
      </w:r>
      <w:r w:rsidR="005F1445" w:rsidRPr="00766FBB">
        <w:rPr>
          <w:b/>
          <w:i/>
        </w:rPr>
        <w:t>esignated offence</w:t>
      </w:r>
      <w:r w:rsidR="005F1445" w:rsidRPr="00766FBB">
        <w:t xml:space="preserve"> means:</w:t>
      </w:r>
    </w:p>
    <w:p w:rsidR="005F1445" w:rsidRPr="00766FBB" w:rsidRDefault="005F1445" w:rsidP="005F1445">
      <w:pPr>
        <w:pStyle w:val="paragraph"/>
      </w:pPr>
      <w:r w:rsidRPr="00766FBB">
        <w:tab/>
        <w:t>(a)</w:t>
      </w:r>
      <w:r w:rsidRPr="00766FBB">
        <w:tab/>
        <w:t>a sexual offence; or</w:t>
      </w:r>
    </w:p>
    <w:p w:rsidR="005F1445" w:rsidRPr="00766FBB" w:rsidRDefault="005F1445" w:rsidP="005F1445">
      <w:pPr>
        <w:pStyle w:val="paragraph"/>
      </w:pPr>
      <w:r w:rsidRPr="00766FBB">
        <w:tab/>
        <w:t>(b)</w:t>
      </w:r>
      <w:r w:rsidRPr="00766FBB">
        <w:tab/>
        <w:t>any other offence against the person if the victim of the offence was under 18 at the time the offence was committed.</w:t>
      </w:r>
    </w:p>
    <w:p w:rsidR="005F1445" w:rsidRPr="00766FBB" w:rsidRDefault="005F1445" w:rsidP="005F1445">
      <w:pPr>
        <w:pStyle w:val="Definition"/>
      </w:pPr>
      <w:r w:rsidRPr="00766FBB">
        <w:rPr>
          <w:b/>
          <w:i/>
        </w:rPr>
        <w:t>designated position</w:t>
      </w:r>
      <w:r w:rsidRPr="00766FBB">
        <w:t xml:space="preserve"> means a position in a Commonwealth authority which the head of the authority has determined to be a designated security assessment position whose duties are likely to involve access to national security information classified as secret or top secret.</w:t>
      </w:r>
    </w:p>
    <w:p w:rsidR="005F1445" w:rsidRPr="00766FBB" w:rsidRDefault="005F1445" w:rsidP="005F1445">
      <w:pPr>
        <w:pStyle w:val="Definition"/>
      </w:pPr>
      <w:r w:rsidRPr="00766FBB">
        <w:rPr>
          <w:b/>
          <w:i/>
        </w:rPr>
        <w:t>foreign law</w:t>
      </w:r>
      <w:r w:rsidRPr="00766FBB">
        <w:t xml:space="preserve"> means a law of a foreign country.</w:t>
      </w:r>
    </w:p>
    <w:p w:rsidR="005F1445" w:rsidRPr="00766FBB" w:rsidRDefault="005F1445" w:rsidP="005F1445">
      <w:pPr>
        <w:pStyle w:val="Definition"/>
      </w:pPr>
      <w:r w:rsidRPr="00766FBB">
        <w:rPr>
          <w:b/>
          <w:i/>
        </w:rPr>
        <w:lastRenderedPageBreak/>
        <w:t>foreign offence</w:t>
      </w:r>
      <w:r w:rsidRPr="00766FBB">
        <w:t xml:space="preserve"> means an offence against a foreign law.</w:t>
      </w:r>
    </w:p>
    <w:p w:rsidR="005F1445" w:rsidRPr="00766FBB" w:rsidRDefault="005F1445" w:rsidP="00794B6B">
      <w:pPr>
        <w:pStyle w:val="Definition"/>
        <w:keepNext/>
      </w:pPr>
      <w:r w:rsidRPr="00766FBB">
        <w:rPr>
          <w:b/>
          <w:i/>
        </w:rPr>
        <w:t>intelligence or security agency</w:t>
      </w:r>
      <w:r w:rsidRPr="00766FBB">
        <w:rPr>
          <w:i/>
        </w:rPr>
        <w:t xml:space="preserve"> </w:t>
      </w:r>
      <w:r w:rsidRPr="00766FBB">
        <w:t>means:</w:t>
      </w:r>
    </w:p>
    <w:p w:rsidR="005F1445" w:rsidRPr="00766FBB" w:rsidRDefault="005F1445" w:rsidP="005F1445">
      <w:pPr>
        <w:pStyle w:val="paragraph"/>
      </w:pPr>
      <w:r w:rsidRPr="00766FBB">
        <w:tab/>
        <w:t>(a)</w:t>
      </w:r>
      <w:r w:rsidRPr="00766FBB">
        <w:tab/>
        <w:t>the Australian Security Intelligence Organisation;</w:t>
      </w:r>
      <w:r w:rsidR="00833452" w:rsidRPr="00766FBB">
        <w:t xml:space="preserve"> or</w:t>
      </w:r>
    </w:p>
    <w:p w:rsidR="005F1445" w:rsidRPr="00766FBB" w:rsidRDefault="005F1445" w:rsidP="005F1445">
      <w:pPr>
        <w:pStyle w:val="paragraph"/>
      </w:pPr>
      <w:r w:rsidRPr="00766FBB">
        <w:tab/>
        <w:t>(b)</w:t>
      </w:r>
      <w:r w:rsidRPr="00766FBB">
        <w:tab/>
        <w:t>the Australian Secret Intelligence Service;</w:t>
      </w:r>
      <w:r w:rsidR="00833452" w:rsidRPr="00766FBB">
        <w:t xml:space="preserve"> or</w:t>
      </w:r>
    </w:p>
    <w:p w:rsidR="005F1445" w:rsidRPr="00766FBB" w:rsidRDefault="005F1445" w:rsidP="005F1445">
      <w:pPr>
        <w:pStyle w:val="paragraph"/>
      </w:pPr>
      <w:r w:rsidRPr="00766FBB">
        <w:tab/>
        <w:t>(c)</w:t>
      </w:r>
      <w:r w:rsidRPr="00766FBB">
        <w:tab/>
        <w:t>the Office of National Assessments;</w:t>
      </w:r>
      <w:r w:rsidR="00833452" w:rsidRPr="00766FBB">
        <w:t xml:space="preserve"> or</w:t>
      </w:r>
    </w:p>
    <w:p w:rsidR="005F1445" w:rsidRPr="00766FBB" w:rsidRDefault="005F1445" w:rsidP="005F1445">
      <w:pPr>
        <w:pStyle w:val="paragraph"/>
      </w:pPr>
      <w:r w:rsidRPr="00766FBB">
        <w:tab/>
        <w:t>(d)</w:t>
      </w:r>
      <w:r w:rsidRPr="00766FBB">
        <w:tab/>
        <w:t xml:space="preserve">that part of the </w:t>
      </w:r>
      <w:r w:rsidR="00A307C2" w:rsidRPr="00766FBB">
        <w:t>Defence Department</w:t>
      </w:r>
      <w:r w:rsidRPr="00766FBB">
        <w:t xml:space="preserve"> known as the </w:t>
      </w:r>
      <w:r w:rsidR="00AD03F2" w:rsidRPr="00766FBB">
        <w:t>Australian Signals Directorate</w:t>
      </w:r>
      <w:r w:rsidRPr="00766FBB">
        <w:t>; or</w:t>
      </w:r>
    </w:p>
    <w:p w:rsidR="005F1445" w:rsidRPr="00766FBB" w:rsidRDefault="005F1445" w:rsidP="005F1445">
      <w:pPr>
        <w:pStyle w:val="paragraph"/>
      </w:pPr>
      <w:r w:rsidRPr="00766FBB">
        <w:tab/>
        <w:t>(e)</w:t>
      </w:r>
      <w:r w:rsidRPr="00766FBB">
        <w:tab/>
        <w:t xml:space="preserve">that part of the </w:t>
      </w:r>
      <w:r w:rsidR="00A307C2" w:rsidRPr="00766FBB">
        <w:t>Defence Department</w:t>
      </w:r>
      <w:r w:rsidRPr="00766FBB">
        <w:t xml:space="preserve"> known as the Defence Intelligence Organisation</w:t>
      </w:r>
      <w:r w:rsidR="00833452" w:rsidRPr="00766FBB">
        <w:t>; or</w:t>
      </w:r>
    </w:p>
    <w:p w:rsidR="00833452" w:rsidRPr="00766FBB" w:rsidRDefault="00833452" w:rsidP="00833452">
      <w:pPr>
        <w:pStyle w:val="paragraph"/>
      </w:pPr>
      <w:r w:rsidRPr="00766FBB">
        <w:tab/>
        <w:t>(f)</w:t>
      </w:r>
      <w:r w:rsidRPr="00766FBB">
        <w:tab/>
        <w:t xml:space="preserve">that part of the </w:t>
      </w:r>
      <w:r w:rsidR="00A307C2" w:rsidRPr="00766FBB">
        <w:t>Defence Department</w:t>
      </w:r>
      <w:r w:rsidRPr="00766FBB">
        <w:t xml:space="preserve"> known as the </w:t>
      </w:r>
      <w:r w:rsidR="00AD03F2" w:rsidRPr="00766FBB">
        <w:t>Australian Geospatial</w:t>
      </w:r>
      <w:r w:rsidR="00766FBB">
        <w:noBreakHyphen/>
      </w:r>
      <w:r w:rsidR="00AD03F2" w:rsidRPr="00766FBB">
        <w:t>Intelligence Organisation</w:t>
      </w:r>
      <w:r w:rsidRPr="00766FBB">
        <w:t>.</w:t>
      </w:r>
    </w:p>
    <w:p w:rsidR="005F1445" w:rsidRPr="00766FBB" w:rsidRDefault="005F1445" w:rsidP="005F1445">
      <w:pPr>
        <w:pStyle w:val="Definition"/>
      </w:pPr>
      <w:r w:rsidRPr="00766FBB">
        <w:rPr>
          <w:b/>
          <w:i/>
        </w:rPr>
        <w:t>law enforcement agency</w:t>
      </w:r>
      <w:r w:rsidRPr="00766FBB">
        <w:t xml:space="preserve"> means:</w:t>
      </w:r>
    </w:p>
    <w:p w:rsidR="005F1445" w:rsidRPr="00766FBB" w:rsidRDefault="005F1445" w:rsidP="005F1445">
      <w:pPr>
        <w:pStyle w:val="paragraph"/>
      </w:pPr>
      <w:r w:rsidRPr="00766FBB">
        <w:tab/>
        <w:t>(a)</w:t>
      </w:r>
      <w:r w:rsidRPr="00766FBB">
        <w:tab/>
        <w:t>the Australian Federal Police;</w:t>
      </w:r>
      <w:r w:rsidR="00BB7392" w:rsidRPr="00766FBB">
        <w:t xml:space="preserve"> or</w:t>
      </w:r>
    </w:p>
    <w:p w:rsidR="005F1445" w:rsidRPr="00766FBB" w:rsidRDefault="005F1445" w:rsidP="005F1445">
      <w:pPr>
        <w:pStyle w:val="paragraph"/>
      </w:pPr>
      <w:r w:rsidRPr="00766FBB">
        <w:tab/>
        <w:t>(b)</w:t>
      </w:r>
      <w:r w:rsidRPr="00766FBB">
        <w:tab/>
        <w:t>the police force of a State or Territory;</w:t>
      </w:r>
      <w:r w:rsidR="00BB7392" w:rsidRPr="00766FBB">
        <w:t xml:space="preserve"> or</w:t>
      </w:r>
    </w:p>
    <w:p w:rsidR="00F75449" w:rsidRPr="00766FBB" w:rsidRDefault="00F75449" w:rsidP="00F75449">
      <w:pPr>
        <w:pStyle w:val="paragraph"/>
      </w:pPr>
      <w:r w:rsidRPr="00766FBB">
        <w:tab/>
        <w:t>(ba)</w:t>
      </w:r>
      <w:r w:rsidRPr="00766FBB">
        <w:tab/>
      </w:r>
      <w:r w:rsidR="00BE4D78" w:rsidRPr="00766FBB">
        <w:t>the Immigration and Border Protection Department</w:t>
      </w:r>
      <w:r w:rsidRPr="00766FBB">
        <w:t>;</w:t>
      </w:r>
      <w:r w:rsidR="00BB7392" w:rsidRPr="00766FBB">
        <w:t xml:space="preserve"> or</w:t>
      </w:r>
    </w:p>
    <w:p w:rsidR="00750108" w:rsidRPr="00766FBB" w:rsidRDefault="00750108" w:rsidP="00750108">
      <w:pPr>
        <w:pStyle w:val="paragraph"/>
      </w:pPr>
      <w:r w:rsidRPr="00766FBB">
        <w:tab/>
        <w:t>(bb)</w:t>
      </w:r>
      <w:r w:rsidRPr="00766FBB">
        <w:tab/>
        <w:t>the Australian Commission for Law Enforcement Integrity;</w:t>
      </w:r>
      <w:r w:rsidR="00BB7392" w:rsidRPr="00766FBB">
        <w:t xml:space="preserve"> or</w:t>
      </w:r>
    </w:p>
    <w:p w:rsidR="005F1445" w:rsidRPr="00766FBB" w:rsidRDefault="005F1445" w:rsidP="005F1445">
      <w:pPr>
        <w:pStyle w:val="paragraph"/>
      </w:pPr>
      <w:r w:rsidRPr="00766FBB">
        <w:tab/>
        <w:t>(c)</w:t>
      </w:r>
      <w:r w:rsidRPr="00766FBB">
        <w:tab/>
        <w:t>the ACC;</w:t>
      </w:r>
      <w:r w:rsidR="00C44C09" w:rsidRPr="00766FBB">
        <w:t xml:space="preserve"> </w:t>
      </w:r>
      <w:r w:rsidR="00BB7392" w:rsidRPr="00766FBB">
        <w:t>or</w:t>
      </w:r>
    </w:p>
    <w:p w:rsidR="005F1445" w:rsidRPr="00766FBB" w:rsidRDefault="005F1445" w:rsidP="005F1445">
      <w:pPr>
        <w:pStyle w:val="paragraph"/>
      </w:pPr>
      <w:r w:rsidRPr="00766FBB">
        <w:tab/>
        <w:t>(e)</w:t>
      </w:r>
      <w:r w:rsidRPr="00766FBB">
        <w:tab/>
        <w:t>the</w:t>
      </w:r>
      <w:r w:rsidRPr="00766FBB">
        <w:rPr>
          <w:i/>
        </w:rPr>
        <w:t xml:space="preserve"> </w:t>
      </w:r>
      <w:r w:rsidRPr="00766FBB">
        <w:t>CrimTrac Agency;</w:t>
      </w:r>
      <w:r w:rsidR="00BB7392" w:rsidRPr="00766FBB">
        <w:t xml:space="preserve"> or</w:t>
      </w:r>
    </w:p>
    <w:p w:rsidR="003E38BF" w:rsidRPr="00766FBB" w:rsidRDefault="003E38BF" w:rsidP="003E38BF">
      <w:pPr>
        <w:pStyle w:val="paragraph"/>
      </w:pPr>
      <w:r w:rsidRPr="00766FBB">
        <w:tab/>
        <w:t>(f)</w:t>
      </w:r>
      <w:r w:rsidRPr="00766FBB">
        <w:tab/>
        <w:t>the Independent Commission Against Corruption of New South Wales, or a similar body established under a law of another State; or</w:t>
      </w:r>
    </w:p>
    <w:p w:rsidR="003E38BF" w:rsidRPr="00766FBB" w:rsidRDefault="003E38BF" w:rsidP="003E38BF">
      <w:pPr>
        <w:pStyle w:val="paragraph"/>
      </w:pPr>
      <w:r w:rsidRPr="00766FBB">
        <w:tab/>
        <w:t>(fa)</w:t>
      </w:r>
      <w:r w:rsidRPr="00766FBB">
        <w:tab/>
        <w:t xml:space="preserve">the Independent Commissioner Against Corruption of South Australia, or a similar officer appointed under a law of another State, other than an officer belonging to a body to which </w:t>
      </w:r>
      <w:r w:rsidR="00766FBB">
        <w:t>paragraph (</w:t>
      </w:r>
      <w:r w:rsidRPr="00766FBB">
        <w:t>f) applies; or</w:t>
      </w:r>
    </w:p>
    <w:p w:rsidR="003E38BF" w:rsidRPr="00766FBB" w:rsidRDefault="003E38BF" w:rsidP="003E38BF">
      <w:pPr>
        <w:pStyle w:val="paragraph"/>
      </w:pPr>
      <w:r w:rsidRPr="00766FBB">
        <w:tab/>
        <w:t>(g)</w:t>
      </w:r>
      <w:r w:rsidRPr="00766FBB">
        <w:tab/>
        <w:t>the New South Wales Crime Commission, or a similar body established under a law of another State; or</w:t>
      </w:r>
    </w:p>
    <w:p w:rsidR="005F1445" w:rsidRPr="00766FBB" w:rsidRDefault="005F1445" w:rsidP="005F1445">
      <w:pPr>
        <w:pStyle w:val="paragraph"/>
      </w:pPr>
      <w:r w:rsidRPr="00766FBB">
        <w:tab/>
        <w:t>(h)</w:t>
      </w:r>
      <w:r w:rsidRPr="00766FBB">
        <w:tab/>
        <w:t>the Office of the Director of Public Prosecutions, or a similar body established under a State law;</w:t>
      </w:r>
      <w:r w:rsidR="003E38BF" w:rsidRPr="00766FBB">
        <w:t xml:space="preserve"> or</w:t>
      </w:r>
    </w:p>
    <w:p w:rsidR="005F1445" w:rsidRPr="00766FBB" w:rsidRDefault="005F1445" w:rsidP="005F1445">
      <w:pPr>
        <w:pStyle w:val="paragraph"/>
      </w:pPr>
      <w:r w:rsidRPr="00766FBB">
        <w:tab/>
        <w:t>(j)</w:t>
      </w:r>
      <w:r w:rsidRPr="00766FBB">
        <w:tab/>
        <w:t>a Director of Public Prosecutions, or a person performing a similar function, appointed under a law of a State;</w:t>
      </w:r>
      <w:r w:rsidR="003E38BF" w:rsidRPr="00766FBB">
        <w:t xml:space="preserve"> or</w:t>
      </w:r>
    </w:p>
    <w:p w:rsidR="005F1445" w:rsidRPr="00766FBB" w:rsidRDefault="005F1445" w:rsidP="005F1445">
      <w:pPr>
        <w:pStyle w:val="paragraph"/>
      </w:pPr>
      <w:r w:rsidRPr="00766FBB">
        <w:tab/>
        <w:t>(k)</w:t>
      </w:r>
      <w:r w:rsidRPr="00766FBB">
        <w:tab/>
        <w:t xml:space="preserve">staff appointed to assist a Director or person referred to in </w:t>
      </w:r>
      <w:r w:rsidR="00766FBB">
        <w:t>paragraph (</w:t>
      </w:r>
      <w:r w:rsidRPr="00766FBB">
        <w:t>j); or</w:t>
      </w:r>
    </w:p>
    <w:p w:rsidR="005F1445" w:rsidRPr="00766FBB" w:rsidRDefault="005F1445" w:rsidP="005F1445">
      <w:pPr>
        <w:pStyle w:val="paragraph"/>
      </w:pPr>
      <w:r w:rsidRPr="00766FBB">
        <w:lastRenderedPageBreak/>
        <w:tab/>
        <w:t>(m)</w:t>
      </w:r>
      <w:r w:rsidRPr="00766FBB">
        <w:tab/>
        <w:t>officers or members of the Attorney</w:t>
      </w:r>
      <w:r w:rsidR="00766FBB">
        <w:noBreakHyphen/>
      </w:r>
      <w:r w:rsidRPr="00766FBB">
        <w:t>General’s Department of a State or a similar State Department, or of a body administered by such a Department, being officers or members whose primary function is the institution or conduct of proceedings for State offences.</w:t>
      </w:r>
    </w:p>
    <w:p w:rsidR="005F1445" w:rsidRPr="00766FBB" w:rsidRDefault="005F1445" w:rsidP="005F1445">
      <w:pPr>
        <w:pStyle w:val="Definition"/>
      </w:pPr>
      <w:r w:rsidRPr="00766FBB">
        <w:rPr>
          <w:b/>
          <w:i/>
        </w:rPr>
        <w:t>national security information</w:t>
      </w:r>
      <w:r w:rsidRPr="00766FBB">
        <w:t xml:space="preserve"> means information affecting the defence, security or international relations of </w:t>
      </w:r>
      <w:smartTag w:uri="urn:schemas-microsoft-com:office:smarttags" w:element="country-region">
        <w:smartTag w:uri="urn:schemas-microsoft-com:office:smarttags" w:element="place">
          <w:r w:rsidRPr="00766FBB">
            <w:t>Australia</w:t>
          </w:r>
        </w:smartTag>
      </w:smartTag>
      <w:r w:rsidRPr="00766FBB">
        <w:t>.</w:t>
      </w:r>
    </w:p>
    <w:p w:rsidR="005F1445" w:rsidRPr="00766FBB" w:rsidRDefault="005F1445" w:rsidP="005F1445">
      <w:pPr>
        <w:pStyle w:val="Definition"/>
      </w:pPr>
      <w:r w:rsidRPr="00766FBB">
        <w:rPr>
          <w:b/>
          <w:i/>
        </w:rPr>
        <w:t>Privacy Act</w:t>
      </w:r>
      <w:r w:rsidRPr="00766FBB">
        <w:t xml:space="preserve"> means the </w:t>
      </w:r>
      <w:r w:rsidRPr="00766FBB">
        <w:rPr>
          <w:i/>
        </w:rPr>
        <w:t>Privacy Act 1988</w:t>
      </w:r>
      <w:r w:rsidRPr="00766FBB">
        <w:t>.</w:t>
      </w:r>
    </w:p>
    <w:p w:rsidR="005F1445" w:rsidRPr="00766FBB" w:rsidRDefault="005F1445" w:rsidP="005F1445">
      <w:pPr>
        <w:pStyle w:val="Definition"/>
      </w:pPr>
      <w:r w:rsidRPr="00766FBB">
        <w:rPr>
          <w:b/>
          <w:i/>
        </w:rPr>
        <w:t>Secretary</w:t>
      </w:r>
      <w:r w:rsidRPr="00766FBB">
        <w:t xml:space="preserve">, in relation to a Commonwealth Department, means the Agency Head within the meaning of the </w:t>
      </w:r>
      <w:r w:rsidRPr="00766FBB">
        <w:rPr>
          <w:i/>
        </w:rPr>
        <w:t>Public Service Act 1999</w:t>
      </w:r>
      <w:r w:rsidRPr="00766FBB">
        <w:t>.</w:t>
      </w:r>
    </w:p>
    <w:p w:rsidR="005F1445" w:rsidRPr="00766FBB" w:rsidRDefault="003D62A1" w:rsidP="005F1445">
      <w:pPr>
        <w:pStyle w:val="Definition"/>
      </w:pPr>
      <w:r w:rsidRPr="00766FBB">
        <w:rPr>
          <w:b/>
          <w:i/>
        </w:rPr>
        <w:t>s</w:t>
      </w:r>
      <w:r w:rsidR="005F1445" w:rsidRPr="00766FBB">
        <w:rPr>
          <w:b/>
          <w:i/>
        </w:rPr>
        <w:t>ecurity</w:t>
      </w:r>
      <w:r w:rsidR="005F1445" w:rsidRPr="00766FBB">
        <w:t xml:space="preserve"> has the same meaning as in the </w:t>
      </w:r>
      <w:r w:rsidR="005F1445" w:rsidRPr="00766FBB">
        <w:rPr>
          <w:i/>
        </w:rPr>
        <w:t>Australian Security Intelligence Organisation Act 1979</w:t>
      </w:r>
      <w:r w:rsidR="005F1445" w:rsidRPr="00766FBB">
        <w:t>.</w:t>
      </w:r>
    </w:p>
    <w:p w:rsidR="005F1445" w:rsidRPr="00766FBB" w:rsidRDefault="003D62A1" w:rsidP="005F1445">
      <w:pPr>
        <w:pStyle w:val="Definition"/>
      </w:pPr>
      <w:r w:rsidRPr="00766FBB">
        <w:rPr>
          <w:b/>
          <w:i/>
        </w:rPr>
        <w:t>s</w:t>
      </w:r>
      <w:r w:rsidR="005F1445" w:rsidRPr="00766FBB">
        <w:rPr>
          <w:b/>
          <w:i/>
        </w:rPr>
        <w:t>pent</w:t>
      </w:r>
      <w:r w:rsidR="005F1445" w:rsidRPr="00766FBB">
        <w:t>, in relation to a conviction, has the meaning given it in section</w:t>
      </w:r>
      <w:r w:rsidR="00766FBB">
        <w:t> </w:t>
      </w:r>
      <w:r w:rsidR="005F1445" w:rsidRPr="00766FBB">
        <w:t>85ZM.</w:t>
      </w:r>
    </w:p>
    <w:p w:rsidR="005F1445" w:rsidRPr="00766FBB" w:rsidRDefault="005F1445" w:rsidP="005F1445">
      <w:pPr>
        <w:pStyle w:val="Definition"/>
      </w:pPr>
      <w:r w:rsidRPr="00766FBB">
        <w:rPr>
          <w:b/>
          <w:i/>
        </w:rPr>
        <w:t>State</w:t>
      </w:r>
      <w:r w:rsidRPr="00766FBB">
        <w:t xml:space="preserve"> includes the </w:t>
      </w:r>
      <w:smartTag w:uri="urn:schemas-microsoft-com:office:smarttags" w:element="PersonName">
        <w:smartTag w:uri="urn:schemas-microsoft-com:office:smarttags" w:element="place">
          <w:r w:rsidRPr="00766FBB">
            <w:t>Australian Capital Territory</w:t>
          </w:r>
        </w:smartTag>
      </w:smartTag>
      <w:r w:rsidRPr="00766FBB">
        <w:t xml:space="preserve"> and the </w:t>
      </w:r>
      <w:smartTag w:uri="urn:schemas-microsoft-com:office:smarttags" w:element="PersonName">
        <w:smartTag w:uri="urn:schemas-microsoft-com:office:smarttags" w:element="place">
          <w:r w:rsidRPr="00766FBB">
            <w:t>Northern Territory</w:t>
          </w:r>
        </w:smartTag>
      </w:smartTag>
      <w:r w:rsidRPr="00766FBB">
        <w:t>.</w:t>
      </w:r>
    </w:p>
    <w:p w:rsidR="005F1445" w:rsidRPr="00766FBB" w:rsidRDefault="005F1445" w:rsidP="005F1445">
      <w:pPr>
        <w:pStyle w:val="Definition"/>
      </w:pPr>
      <w:r w:rsidRPr="00766FBB">
        <w:rPr>
          <w:b/>
          <w:i/>
        </w:rPr>
        <w:t>State authority</w:t>
      </w:r>
      <w:r w:rsidRPr="00766FBB">
        <w:t xml:space="preserve"> means:</w:t>
      </w:r>
    </w:p>
    <w:p w:rsidR="005F1445" w:rsidRPr="00766FBB" w:rsidRDefault="005F1445" w:rsidP="005F1445">
      <w:pPr>
        <w:pStyle w:val="paragraph"/>
      </w:pPr>
      <w:r w:rsidRPr="00766FBB">
        <w:tab/>
        <w:t>(a)</w:t>
      </w:r>
      <w:r w:rsidRPr="00766FBB">
        <w:tab/>
        <w:t>a State Minister;</w:t>
      </w:r>
    </w:p>
    <w:p w:rsidR="005F1445" w:rsidRPr="00766FBB" w:rsidRDefault="005F1445" w:rsidP="005F1445">
      <w:pPr>
        <w:pStyle w:val="paragraph"/>
      </w:pPr>
      <w:r w:rsidRPr="00766FBB">
        <w:tab/>
        <w:t>(b)</w:t>
      </w:r>
      <w:r w:rsidRPr="00766FBB">
        <w:tab/>
        <w:t>a State Department;</w:t>
      </w:r>
    </w:p>
    <w:p w:rsidR="005F1445" w:rsidRPr="00766FBB" w:rsidRDefault="005F1445" w:rsidP="005F1445">
      <w:pPr>
        <w:pStyle w:val="paragraph"/>
      </w:pPr>
      <w:r w:rsidRPr="00766FBB">
        <w:tab/>
        <w:t>(c)</w:t>
      </w:r>
      <w:r w:rsidRPr="00766FBB">
        <w:tab/>
        <w:t>a body (whether incorporated or not), or a tribunal, established or appointed for a public purpose by or under a State law, not being:</w:t>
      </w:r>
    </w:p>
    <w:p w:rsidR="005F1445" w:rsidRPr="00766FBB" w:rsidRDefault="005F1445" w:rsidP="005F1445">
      <w:pPr>
        <w:pStyle w:val="paragraphsub"/>
      </w:pPr>
      <w:r w:rsidRPr="00766FBB">
        <w:tab/>
        <w:t>(i)</w:t>
      </w:r>
      <w:r w:rsidRPr="00766FBB">
        <w:tab/>
        <w:t>an incorporated company, society or association;</w:t>
      </w:r>
    </w:p>
    <w:p w:rsidR="005F1445" w:rsidRPr="00766FBB" w:rsidRDefault="005F1445" w:rsidP="005F1445">
      <w:pPr>
        <w:pStyle w:val="paragraphsub"/>
      </w:pPr>
      <w:r w:rsidRPr="00766FBB">
        <w:tab/>
        <w:t>(ii)</w:t>
      </w:r>
      <w:r w:rsidRPr="00766FBB">
        <w:tab/>
        <w:t>an association of employers or employees that is registered or recognised under a State law dealing with the conciliation and arbitration of industrial disputes; or</w:t>
      </w:r>
    </w:p>
    <w:p w:rsidR="005F1445" w:rsidRPr="00766FBB" w:rsidRDefault="005F1445" w:rsidP="005F1445">
      <w:pPr>
        <w:pStyle w:val="paragraphsub"/>
      </w:pPr>
      <w:r w:rsidRPr="00766FBB">
        <w:tab/>
        <w:t>(iii)</w:t>
      </w:r>
      <w:r w:rsidRPr="00766FBB">
        <w:tab/>
        <w:t>the body corporate constituted under subsection</w:t>
      </w:r>
      <w:r w:rsidR="00766FBB">
        <w:t> </w:t>
      </w:r>
      <w:r w:rsidRPr="00766FBB">
        <w:t xml:space="preserve">6(1) of the </w:t>
      </w:r>
      <w:r w:rsidRPr="00766FBB">
        <w:rPr>
          <w:i/>
        </w:rPr>
        <w:t xml:space="preserve">Legal Practitioners Ordinance 1970 </w:t>
      </w:r>
      <w:r w:rsidRPr="00766FBB">
        <w:t xml:space="preserve">of the </w:t>
      </w:r>
      <w:smartTag w:uri="urn:schemas-microsoft-com:office:smarttags" w:element="PersonName">
        <w:smartTag w:uri="urn:schemas-microsoft-com:office:smarttags" w:element="place">
          <w:r w:rsidRPr="00766FBB">
            <w:t>Australian Capital Territory</w:t>
          </w:r>
        </w:smartTag>
      </w:smartTag>
      <w:r w:rsidRPr="00766FBB">
        <w:t xml:space="preserve"> or a similar body constituted under a law of another State;</w:t>
      </w:r>
    </w:p>
    <w:p w:rsidR="005F1445" w:rsidRPr="00766FBB" w:rsidRDefault="005F1445" w:rsidP="005F1445">
      <w:pPr>
        <w:pStyle w:val="paragraph"/>
      </w:pPr>
      <w:r w:rsidRPr="00766FBB">
        <w:tab/>
        <w:t>(d)</w:t>
      </w:r>
      <w:r w:rsidRPr="00766FBB">
        <w:tab/>
        <w:t xml:space="preserve">a body established or appointed by a Governor of a State, or by a State Minister, or by the Australian Capital Territory </w:t>
      </w:r>
      <w:r w:rsidRPr="00766FBB">
        <w:lastRenderedPageBreak/>
        <w:t xml:space="preserve">Executive or the Administrator of the </w:t>
      </w:r>
      <w:smartTag w:uri="urn:schemas-microsoft-com:office:smarttags" w:element="PersonName">
        <w:smartTag w:uri="urn:schemas-microsoft-com:office:smarttags" w:element="place">
          <w:r w:rsidRPr="00766FBB">
            <w:t>Northern Territory</w:t>
          </w:r>
        </w:smartTag>
      </w:smartTag>
      <w:r w:rsidRPr="00766FBB">
        <w:t xml:space="preserve"> otherwise than by or under a State law;</w:t>
      </w:r>
    </w:p>
    <w:p w:rsidR="005F1445" w:rsidRPr="00766FBB" w:rsidRDefault="005F1445" w:rsidP="005F1445">
      <w:pPr>
        <w:pStyle w:val="paragraph"/>
      </w:pPr>
      <w:r w:rsidRPr="00766FBB">
        <w:tab/>
        <w:t>(e)</w:t>
      </w:r>
      <w:r w:rsidRPr="00766FBB">
        <w:tab/>
        <w:t>a person holding or performing the duties of an office established by or under, or an appointment made under, a State law, other than the office of head of a State Department (however described);</w:t>
      </w:r>
    </w:p>
    <w:p w:rsidR="005F1445" w:rsidRPr="00766FBB" w:rsidRDefault="005F1445" w:rsidP="005F1445">
      <w:pPr>
        <w:pStyle w:val="paragraph"/>
      </w:pPr>
      <w:r w:rsidRPr="00766FBB">
        <w:tab/>
        <w:t>(f)</w:t>
      </w:r>
      <w:r w:rsidRPr="00766FBB">
        <w:tab/>
        <w:t>a person holding or performing the duties of an appointment, being an appointment made by a Governor of a State or by a State Minister, or by the Australian Capital Territory Executive or the Administrator of the Northern Territory otherwise than under a State law;</w:t>
      </w:r>
    </w:p>
    <w:p w:rsidR="005F1445" w:rsidRPr="00766FBB" w:rsidRDefault="005F1445" w:rsidP="00794B6B">
      <w:pPr>
        <w:pStyle w:val="paragraph"/>
        <w:keepNext/>
      </w:pPr>
      <w:r w:rsidRPr="00766FBB">
        <w:tab/>
        <w:t>(g)</w:t>
      </w:r>
      <w:r w:rsidRPr="00766FBB">
        <w:tab/>
        <w:t>a State court; or</w:t>
      </w:r>
    </w:p>
    <w:p w:rsidR="005F1445" w:rsidRPr="00766FBB" w:rsidRDefault="005F1445" w:rsidP="005F1445">
      <w:pPr>
        <w:pStyle w:val="paragraph"/>
      </w:pPr>
      <w:r w:rsidRPr="00766FBB">
        <w:tab/>
        <w:t>(h)</w:t>
      </w:r>
      <w:r w:rsidRPr="00766FBB">
        <w:tab/>
        <w:t>a State police force.</w:t>
      </w:r>
    </w:p>
    <w:p w:rsidR="005F1445" w:rsidRPr="00766FBB" w:rsidRDefault="005F1445" w:rsidP="005F1445">
      <w:pPr>
        <w:pStyle w:val="Definition"/>
      </w:pPr>
      <w:r w:rsidRPr="00766FBB">
        <w:rPr>
          <w:b/>
          <w:i/>
        </w:rPr>
        <w:t>State law</w:t>
      </w:r>
      <w:r w:rsidRPr="00766FBB">
        <w:t xml:space="preserve"> means a law in force in a State (other than a Commonwealth law).</w:t>
      </w:r>
    </w:p>
    <w:p w:rsidR="005F1445" w:rsidRPr="00766FBB" w:rsidRDefault="005F1445" w:rsidP="005F1445">
      <w:pPr>
        <w:pStyle w:val="Definition"/>
      </w:pPr>
      <w:r w:rsidRPr="00766FBB">
        <w:rPr>
          <w:b/>
          <w:i/>
        </w:rPr>
        <w:t>State offence</w:t>
      </w:r>
      <w:r w:rsidRPr="00766FBB">
        <w:t xml:space="preserve"> means an offence against a State law.</w:t>
      </w:r>
    </w:p>
    <w:p w:rsidR="005F1445" w:rsidRPr="00766FBB" w:rsidRDefault="005F1445" w:rsidP="005F1445">
      <w:pPr>
        <w:pStyle w:val="Definition"/>
      </w:pPr>
      <w:r w:rsidRPr="00766FBB">
        <w:rPr>
          <w:b/>
          <w:i/>
        </w:rPr>
        <w:t>Territory</w:t>
      </w:r>
      <w:r w:rsidRPr="00766FBB">
        <w:t xml:space="preserve"> does not include the </w:t>
      </w:r>
      <w:smartTag w:uri="urn:schemas-microsoft-com:office:smarttags" w:element="PersonName">
        <w:smartTag w:uri="urn:schemas-microsoft-com:office:smarttags" w:element="place">
          <w:r w:rsidRPr="00766FBB">
            <w:t>Australian Capital Territory</w:t>
          </w:r>
        </w:smartTag>
      </w:smartTag>
      <w:r w:rsidRPr="00766FBB">
        <w:t xml:space="preserve"> or the </w:t>
      </w:r>
      <w:smartTag w:uri="urn:schemas-microsoft-com:office:smarttags" w:element="PersonName">
        <w:smartTag w:uri="urn:schemas-microsoft-com:office:smarttags" w:element="place">
          <w:r w:rsidRPr="00766FBB">
            <w:t>Northern Territory</w:t>
          </w:r>
        </w:smartTag>
      </w:smartTag>
      <w:r w:rsidRPr="00766FBB">
        <w:t>.</w:t>
      </w:r>
    </w:p>
    <w:p w:rsidR="005F1445" w:rsidRPr="00766FBB" w:rsidRDefault="005F1445" w:rsidP="005F1445">
      <w:pPr>
        <w:pStyle w:val="Definition"/>
      </w:pPr>
      <w:r w:rsidRPr="00766FBB">
        <w:rPr>
          <w:b/>
          <w:i/>
        </w:rPr>
        <w:t>Territory law</w:t>
      </w:r>
      <w:r w:rsidRPr="00766FBB">
        <w:t xml:space="preserve"> means a law in force in a Territory (other than a Commonwealth law).</w:t>
      </w:r>
    </w:p>
    <w:p w:rsidR="005F1445" w:rsidRPr="00766FBB" w:rsidRDefault="005F1445" w:rsidP="005F1445">
      <w:pPr>
        <w:pStyle w:val="Definition"/>
      </w:pPr>
      <w:r w:rsidRPr="00766FBB">
        <w:rPr>
          <w:b/>
          <w:i/>
        </w:rPr>
        <w:t>Territory offence</w:t>
      </w:r>
      <w:r w:rsidRPr="00766FBB">
        <w:t xml:space="preserve"> means an offence against a Territory law.</w:t>
      </w:r>
    </w:p>
    <w:p w:rsidR="005F1445" w:rsidRPr="00766FBB" w:rsidRDefault="005F1445" w:rsidP="005F1445">
      <w:pPr>
        <w:pStyle w:val="Definition"/>
      </w:pPr>
      <w:r w:rsidRPr="00766FBB">
        <w:rPr>
          <w:b/>
          <w:i/>
        </w:rPr>
        <w:t>waiting period</w:t>
      </w:r>
      <w:r w:rsidRPr="00766FBB">
        <w:t>, in relation to an offence, means:</w:t>
      </w:r>
    </w:p>
    <w:p w:rsidR="005F1445" w:rsidRPr="00766FBB" w:rsidRDefault="005F1445" w:rsidP="005F1445">
      <w:pPr>
        <w:pStyle w:val="paragraph"/>
      </w:pPr>
      <w:r w:rsidRPr="00766FBB">
        <w:tab/>
        <w:t>(a)</w:t>
      </w:r>
      <w:r w:rsidRPr="00766FBB">
        <w:tab/>
        <w:t>if the person convicted of the offence was dealt with as a minor in relation to the conviction—the period of 5 years beginning on the day on which the person was convicted of the offence; or</w:t>
      </w:r>
    </w:p>
    <w:p w:rsidR="005F1445" w:rsidRPr="00766FBB" w:rsidRDefault="005F1445" w:rsidP="005F1445">
      <w:pPr>
        <w:pStyle w:val="paragraph"/>
      </w:pPr>
      <w:r w:rsidRPr="00766FBB">
        <w:tab/>
        <w:t>(b)</w:t>
      </w:r>
      <w:r w:rsidRPr="00766FBB">
        <w:tab/>
        <w:t>in any other case—the period of 10 years beginning on the day on which the person was convicted of the offence.</w:t>
      </w:r>
    </w:p>
    <w:p w:rsidR="005F1445" w:rsidRPr="00766FBB" w:rsidRDefault="005F1445" w:rsidP="005F1445">
      <w:pPr>
        <w:pStyle w:val="ActHead5"/>
      </w:pPr>
      <w:bookmarkStart w:id="263" w:name="_Toc442792178"/>
      <w:r w:rsidRPr="00766FBB">
        <w:rPr>
          <w:rStyle w:val="CharSectno"/>
        </w:rPr>
        <w:t>85ZM</w:t>
      </w:r>
      <w:r w:rsidRPr="00766FBB">
        <w:t xml:space="preserve">  Meaning of </w:t>
      </w:r>
      <w:r w:rsidRPr="00766FBB">
        <w:rPr>
          <w:i/>
        </w:rPr>
        <w:t>conviction</w:t>
      </w:r>
      <w:r w:rsidRPr="00766FBB">
        <w:t xml:space="preserve"> and </w:t>
      </w:r>
      <w:r w:rsidRPr="00766FBB">
        <w:rPr>
          <w:i/>
        </w:rPr>
        <w:t>spent</w:t>
      </w:r>
      <w:r w:rsidRPr="00766FBB">
        <w:t xml:space="preserve"> conviction</w:t>
      </w:r>
      <w:bookmarkEnd w:id="263"/>
    </w:p>
    <w:p w:rsidR="005F1445" w:rsidRPr="00766FBB" w:rsidRDefault="005F1445" w:rsidP="005F1445">
      <w:pPr>
        <w:pStyle w:val="subsection"/>
      </w:pPr>
      <w:r w:rsidRPr="00766FBB">
        <w:tab/>
        <w:t>(1)</w:t>
      </w:r>
      <w:r w:rsidRPr="00766FBB">
        <w:tab/>
        <w:t>For the purposes of this Part, a person shall be taken to have been convicted of an offence if:</w:t>
      </w:r>
    </w:p>
    <w:p w:rsidR="005F1445" w:rsidRPr="00766FBB" w:rsidRDefault="005F1445" w:rsidP="005F1445">
      <w:pPr>
        <w:pStyle w:val="paragraph"/>
      </w:pPr>
      <w:r w:rsidRPr="00766FBB">
        <w:lastRenderedPageBreak/>
        <w:tab/>
        <w:t>(a)</w:t>
      </w:r>
      <w:r w:rsidRPr="00766FBB">
        <w:tab/>
        <w:t>the person has been convicted, whether summarily or on indictment, of the offence;</w:t>
      </w:r>
    </w:p>
    <w:p w:rsidR="005F1445" w:rsidRPr="00766FBB" w:rsidRDefault="005F1445" w:rsidP="005F1445">
      <w:pPr>
        <w:pStyle w:val="paragraph"/>
      </w:pPr>
      <w:r w:rsidRPr="00766FBB">
        <w:tab/>
        <w:t>(b)</w:t>
      </w:r>
      <w:r w:rsidRPr="00766FBB">
        <w:tab/>
        <w:t>the person has been charged with, and found guilty of, the offence but discharged without conviction; or</w:t>
      </w:r>
    </w:p>
    <w:p w:rsidR="005F1445" w:rsidRPr="00766FBB" w:rsidRDefault="005F1445" w:rsidP="005F1445">
      <w:pPr>
        <w:pStyle w:val="paragraph"/>
      </w:pPr>
      <w:r w:rsidRPr="00766FBB">
        <w:tab/>
        <w:t>(c)</w:t>
      </w:r>
      <w:r w:rsidRPr="00766FBB">
        <w:tab/>
        <w:t>the person has not been found guilty of the offence, but a court has taken it into account in passing sentence on the person for another offence.</w:t>
      </w:r>
    </w:p>
    <w:p w:rsidR="005F1445" w:rsidRPr="00766FBB" w:rsidRDefault="005F1445" w:rsidP="005F1445">
      <w:pPr>
        <w:pStyle w:val="subsection"/>
      </w:pPr>
      <w:r w:rsidRPr="00766FBB">
        <w:tab/>
        <w:t>(2)</w:t>
      </w:r>
      <w:r w:rsidRPr="00766FBB">
        <w:tab/>
        <w:t>For the purposes of this Part, a person’s conviction of an offence is spent if:</w:t>
      </w:r>
    </w:p>
    <w:p w:rsidR="005F1445" w:rsidRPr="00766FBB" w:rsidRDefault="005F1445" w:rsidP="005F1445">
      <w:pPr>
        <w:pStyle w:val="paragraph"/>
      </w:pPr>
      <w:r w:rsidRPr="00766FBB">
        <w:tab/>
        <w:t>(a)</w:t>
      </w:r>
      <w:r w:rsidRPr="00766FBB">
        <w:tab/>
        <w:t>the person has been granted a pardon for a reason other than that the person was wrongly convicted of the offence; or</w:t>
      </w:r>
    </w:p>
    <w:p w:rsidR="005F1445" w:rsidRPr="00766FBB" w:rsidRDefault="005F1445" w:rsidP="005F1445">
      <w:pPr>
        <w:pStyle w:val="paragraph"/>
      </w:pPr>
      <w:r w:rsidRPr="00766FBB">
        <w:tab/>
        <w:t>(b)</w:t>
      </w:r>
      <w:r w:rsidRPr="00766FBB">
        <w:tab/>
        <w:t>the person was not sentenced to imprisonment for the offence, or was not sentenced to imprisonment for the offence for more than 30 months, and the waiting period for the offence has ended.</w:t>
      </w:r>
    </w:p>
    <w:p w:rsidR="005F1445" w:rsidRPr="00766FBB" w:rsidRDefault="005F1445" w:rsidP="005F1445">
      <w:pPr>
        <w:pStyle w:val="ActHead5"/>
      </w:pPr>
      <w:bookmarkStart w:id="264" w:name="_Toc442792179"/>
      <w:r w:rsidRPr="00766FBB">
        <w:rPr>
          <w:rStyle w:val="CharSectno"/>
        </w:rPr>
        <w:t>85ZN</w:t>
      </w:r>
      <w:r w:rsidRPr="00766FBB">
        <w:t xml:space="preserve">  Meaning of </w:t>
      </w:r>
      <w:r w:rsidRPr="00766FBB">
        <w:rPr>
          <w:i/>
        </w:rPr>
        <w:t>quash</w:t>
      </w:r>
      <w:bookmarkEnd w:id="264"/>
      <w:r w:rsidRPr="00766FBB">
        <w:t xml:space="preserve"> </w:t>
      </w:r>
    </w:p>
    <w:p w:rsidR="005F1445" w:rsidRPr="00766FBB" w:rsidRDefault="005F1445" w:rsidP="005F1445">
      <w:pPr>
        <w:pStyle w:val="subsection"/>
        <w:keepNext/>
        <w:keepLines/>
      </w:pPr>
      <w:r w:rsidRPr="00766FBB">
        <w:tab/>
      </w:r>
      <w:r w:rsidRPr="00766FBB">
        <w:tab/>
        <w:t>For the purposes of this Part, a person’s conviction of an offence shall be taken to have been quashed:</w:t>
      </w:r>
    </w:p>
    <w:p w:rsidR="005F1445" w:rsidRPr="00766FBB" w:rsidRDefault="005F1445" w:rsidP="005F1445">
      <w:pPr>
        <w:pStyle w:val="paragraph"/>
      </w:pPr>
      <w:r w:rsidRPr="00766FBB">
        <w:tab/>
        <w:t>(a)</w:t>
      </w:r>
      <w:r w:rsidRPr="00766FBB">
        <w:tab/>
        <w:t>where the person was convicted of the offence—if the conviction has been quashed or set aside;</w:t>
      </w:r>
    </w:p>
    <w:p w:rsidR="005F1445" w:rsidRPr="00766FBB" w:rsidRDefault="005F1445" w:rsidP="005F1445">
      <w:pPr>
        <w:pStyle w:val="paragraph"/>
      </w:pPr>
      <w:r w:rsidRPr="00766FBB">
        <w:tab/>
        <w:t>(b)</w:t>
      </w:r>
      <w:r w:rsidRPr="00766FBB">
        <w:tab/>
        <w:t>where the person was found guilty of the offence, but discharged without conviction—if the finding of guilt has been quashed or set aside; or</w:t>
      </w:r>
    </w:p>
    <w:p w:rsidR="005F1445" w:rsidRPr="00766FBB" w:rsidRDefault="005F1445" w:rsidP="005F1445">
      <w:pPr>
        <w:pStyle w:val="paragraph"/>
      </w:pPr>
      <w:r w:rsidRPr="00766FBB">
        <w:tab/>
        <w:t>(c)</w:t>
      </w:r>
      <w:r w:rsidRPr="00766FBB">
        <w:tab/>
        <w:t>where the person was not found guilty of the offence, but a court has taken it into account in passing sentence on the person for another offence:</w:t>
      </w:r>
    </w:p>
    <w:p w:rsidR="005F1445" w:rsidRPr="00766FBB" w:rsidRDefault="005F1445" w:rsidP="005F1445">
      <w:pPr>
        <w:pStyle w:val="paragraphsub"/>
      </w:pPr>
      <w:r w:rsidRPr="00766FBB">
        <w:tab/>
        <w:t>(i)</w:t>
      </w:r>
      <w:r w:rsidRPr="00766FBB">
        <w:tab/>
        <w:t>if the person’s conviction of the other offence has been quashed or set aside; or</w:t>
      </w:r>
    </w:p>
    <w:p w:rsidR="005F1445" w:rsidRPr="00766FBB" w:rsidRDefault="005F1445" w:rsidP="005F1445">
      <w:pPr>
        <w:pStyle w:val="paragraphsub"/>
      </w:pPr>
      <w:r w:rsidRPr="00766FBB">
        <w:tab/>
        <w:t>(ii)</w:t>
      </w:r>
      <w:r w:rsidRPr="00766FBB">
        <w:tab/>
        <w:t>if the court’s decision to take the offence into account has been set aside.</w:t>
      </w:r>
    </w:p>
    <w:p w:rsidR="005F1445" w:rsidRPr="00766FBB" w:rsidRDefault="005F1445" w:rsidP="005F1445">
      <w:pPr>
        <w:pStyle w:val="ActHead5"/>
      </w:pPr>
      <w:bookmarkStart w:id="265" w:name="_Toc442792180"/>
      <w:r w:rsidRPr="00766FBB">
        <w:rPr>
          <w:rStyle w:val="CharSectno"/>
        </w:rPr>
        <w:lastRenderedPageBreak/>
        <w:t>85ZP</w:t>
      </w:r>
      <w:r w:rsidRPr="00766FBB">
        <w:t xml:space="preserve">  Application of Part</w:t>
      </w:r>
      <w:bookmarkEnd w:id="265"/>
    </w:p>
    <w:p w:rsidR="005F1445" w:rsidRPr="00766FBB" w:rsidRDefault="005F1445" w:rsidP="005F1445">
      <w:pPr>
        <w:pStyle w:val="subsection"/>
      </w:pPr>
      <w:r w:rsidRPr="00766FBB">
        <w:tab/>
        <w:t>(1)</w:t>
      </w:r>
      <w:r w:rsidRPr="00766FBB">
        <w:tab/>
        <w:t xml:space="preserve">This </w:t>
      </w:r>
      <w:r w:rsidR="00BB1281" w:rsidRPr="00766FBB">
        <w:t>Part</w:t>
      </w:r>
      <w:r w:rsidR="00B5109B" w:rsidRPr="00766FBB">
        <w:t xml:space="preserve"> </w:t>
      </w:r>
      <w:r w:rsidRPr="00766FBB">
        <w:t>applies in relation to a person convicted of an offence whether the person was convicted before or after the commencement of this Part.</w:t>
      </w:r>
    </w:p>
    <w:p w:rsidR="005F1445" w:rsidRPr="00766FBB" w:rsidRDefault="005F1445" w:rsidP="005F1445">
      <w:pPr>
        <w:pStyle w:val="subsection"/>
      </w:pPr>
      <w:r w:rsidRPr="00766FBB">
        <w:tab/>
        <w:t>(2)</w:t>
      </w:r>
      <w:r w:rsidRPr="00766FBB">
        <w:tab/>
        <w:t xml:space="preserve">A reference in this </w:t>
      </w:r>
      <w:r w:rsidR="00BB1281" w:rsidRPr="00766FBB">
        <w:t>Part</w:t>
      </w:r>
      <w:r w:rsidR="00B5109B" w:rsidRPr="00766FBB">
        <w:t xml:space="preserve"> </w:t>
      </w:r>
      <w:r w:rsidRPr="00766FBB">
        <w:t>to a person convicted of an offence does not include a reference to a body corporate.</w:t>
      </w:r>
    </w:p>
    <w:p w:rsidR="005F1445" w:rsidRPr="00766FBB" w:rsidRDefault="005F1445" w:rsidP="005F1445">
      <w:pPr>
        <w:pStyle w:val="subsection"/>
      </w:pPr>
      <w:r w:rsidRPr="00766FBB">
        <w:tab/>
        <w:t>(3)</w:t>
      </w:r>
      <w:r w:rsidRPr="00766FBB">
        <w:tab/>
        <w:t xml:space="preserve">Nothing in this </w:t>
      </w:r>
      <w:r w:rsidR="00BB1281" w:rsidRPr="00766FBB">
        <w:t>Part</w:t>
      </w:r>
      <w:r w:rsidR="00B5109B" w:rsidRPr="00766FBB">
        <w:t xml:space="preserve"> </w:t>
      </w:r>
      <w:r w:rsidRPr="00766FBB">
        <w:t>authorises a person or body to disclose or take into account a conviction of an offence if to do so would contravene any Commonwealth law, State law, Territory law or foreign law.</w:t>
      </w:r>
    </w:p>
    <w:p w:rsidR="00714892" w:rsidRPr="00766FBB" w:rsidRDefault="00714892" w:rsidP="00714892">
      <w:pPr>
        <w:pStyle w:val="notetext"/>
      </w:pPr>
      <w:r w:rsidRPr="00766FBB">
        <w:t>Note:</w:t>
      </w:r>
      <w:r w:rsidRPr="00766FBB">
        <w:tab/>
        <w:t>An exception is a disclosure to the Federal Court of Australia for the purposes of indictable primary proceedings, criminal appeal proceedings or related matters (see section</w:t>
      </w:r>
      <w:r w:rsidR="00766FBB">
        <w:t> </w:t>
      </w:r>
      <w:r w:rsidRPr="00766FBB">
        <w:t>85ZZL).</w:t>
      </w:r>
    </w:p>
    <w:p w:rsidR="005F1445" w:rsidRPr="00766FBB" w:rsidRDefault="005F1445" w:rsidP="005F1445">
      <w:pPr>
        <w:pStyle w:val="subsection"/>
      </w:pPr>
      <w:r w:rsidRPr="00766FBB">
        <w:tab/>
        <w:t>(4)</w:t>
      </w:r>
      <w:r w:rsidRPr="00766FBB">
        <w:tab/>
        <w:t xml:space="preserve">Nothing in this </w:t>
      </w:r>
      <w:r w:rsidR="00BB1281" w:rsidRPr="00766FBB">
        <w:t>Part</w:t>
      </w:r>
      <w:r w:rsidR="00B5109B" w:rsidRPr="00766FBB">
        <w:t xml:space="preserve"> </w:t>
      </w:r>
      <w:r w:rsidRPr="00766FBB">
        <w:t>affects anything lawfully done before a pardon is granted or a conviction is quashed or spent.</w:t>
      </w:r>
    </w:p>
    <w:p w:rsidR="005F1445" w:rsidRPr="00766FBB" w:rsidRDefault="005F1445" w:rsidP="005F1445">
      <w:pPr>
        <w:pStyle w:val="ActHead5"/>
      </w:pPr>
      <w:bookmarkStart w:id="266" w:name="_Toc442792181"/>
      <w:r w:rsidRPr="00766FBB">
        <w:rPr>
          <w:rStyle w:val="CharSectno"/>
        </w:rPr>
        <w:t>85ZQ</w:t>
      </w:r>
      <w:r w:rsidRPr="00766FBB">
        <w:t xml:space="preserve">  </w:t>
      </w:r>
      <w:r w:rsidR="00BB1281" w:rsidRPr="00766FBB">
        <w:t>Part</w:t>
      </w:r>
      <w:r w:rsidR="00B5109B" w:rsidRPr="00766FBB">
        <w:t xml:space="preserve"> </w:t>
      </w:r>
      <w:r w:rsidRPr="00766FBB">
        <w:t>binds the Crown</w:t>
      </w:r>
      <w:bookmarkEnd w:id="266"/>
    </w:p>
    <w:p w:rsidR="005F1445" w:rsidRPr="00766FBB" w:rsidRDefault="005F1445" w:rsidP="005F1445">
      <w:pPr>
        <w:pStyle w:val="subsection"/>
      </w:pPr>
      <w:r w:rsidRPr="00766FBB">
        <w:tab/>
      </w:r>
      <w:r w:rsidRPr="00766FBB">
        <w:tab/>
        <w:t xml:space="preserve">This </w:t>
      </w:r>
      <w:r w:rsidR="00BB1281" w:rsidRPr="00766FBB">
        <w:t>Part</w:t>
      </w:r>
      <w:r w:rsidR="00B5109B" w:rsidRPr="00766FBB">
        <w:t xml:space="preserve"> </w:t>
      </w:r>
      <w:r w:rsidRPr="00766FBB">
        <w:t xml:space="preserve">binds the Crown in right of the Commonwealth, of each of the States, of the </w:t>
      </w:r>
      <w:smartTag w:uri="urn:schemas-microsoft-com:office:smarttags" w:element="PersonName">
        <w:smartTag w:uri="urn:schemas-microsoft-com:office:smarttags" w:element="place">
          <w:r w:rsidRPr="00766FBB">
            <w:t>Australian Capital Territory</w:t>
          </w:r>
        </w:smartTag>
      </w:smartTag>
      <w:r w:rsidRPr="00766FBB">
        <w:t xml:space="preserve">, of the </w:t>
      </w:r>
      <w:smartTag w:uri="urn:schemas-microsoft-com:office:smarttags" w:element="PersonName">
        <w:smartTag w:uri="urn:schemas-microsoft-com:office:smarttags" w:element="place">
          <w:r w:rsidRPr="00766FBB">
            <w:t>Northern Territory</w:t>
          </w:r>
        </w:smartTag>
      </w:smartTag>
      <w:r w:rsidRPr="00766FBB">
        <w:t xml:space="preserve"> and of </w:t>
      </w:r>
      <w:smartTag w:uri="urn:schemas-microsoft-com:office:smarttags" w:element="place">
        <w:r w:rsidRPr="00766FBB">
          <w:t>Norfolk Island</w:t>
        </w:r>
      </w:smartTag>
      <w:r w:rsidRPr="00766FBB">
        <w:t>.</w:t>
      </w:r>
    </w:p>
    <w:p w:rsidR="005F1445" w:rsidRPr="00766FBB" w:rsidRDefault="005F1445" w:rsidP="00B5109B">
      <w:pPr>
        <w:pStyle w:val="ActHead3"/>
        <w:pageBreakBefore/>
      </w:pPr>
      <w:bookmarkStart w:id="267" w:name="_Toc442792182"/>
      <w:r w:rsidRPr="00766FBB">
        <w:rPr>
          <w:rStyle w:val="CharDivNo"/>
        </w:rPr>
        <w:lastRenderedPageBreak/>
        <w:t>Division</w:t>
      </w:r>
      <w:r w:rsidR="00766FBB" w:rsidRPr="00766FBB">
        <w:rPr>
          <w:rStyle w:val="CharDivNo"/>
        </w:rPr>
        <w:t> </w:t>
      </w:r>
      <w:r w:rsidRPr="00766FBB">
        <w:rPr>
          <w:rStyle w:val="CharDivNo"/>
        </w:rPr>
        <w:t>2</w:t>
      </w:r>
      <w:r w:rsidRPr="00766FBB">
        <w:t>—</w:t>
      </w:r>
      <w:r w:rsidRPr="00766FBB">
        <w:rPr>
          <w:rStyle w:val="CharDivText"/>
        </w:rPr>
        <w:t>Pardons for persons wrongly convicted, and quashed convictions</w:t>
      </w:r>
      <w:bookmarkEnd w:id="267"/>
    </w:p>
    <w:p w:rsidR="005F1445" w:rsidRPr="00766FBB" w:rsidRDefault="005F1445" w:rsidP="005F1445">
      <w:pPr>
        <w:pStyle w:val="ActHead5"/>
      </w:pPr>
      <w:bookmarkStart w:id="268" w:name="_Toc442792183"/>
      <w:r w:rsidRPr="00766FBB">
        <w:rPr>
          <w:rStyle w:val="CharSectno"/>
        </w:rPr>
        <w:t>85ZR</w:t>
      </w:r>
      <w:r w:rsidRPr="00766FBB">
        <w:t xml:space="preserve">  Pardons for persons wrongly convicted</w:t>
      </w:r>
      <w:bookmarkEnd w:id="268"/>
    </w:p>
    <w:p w:rsidR="005F1445" w:rsidRPr="00766FBB" w:rsidRDefault="005F1445" w:rsidP="005F1445">
      <w:pPr>
        <w:pStyle w:val="subsection"/>
      </w:pPr>
      <w:r w:rsidRPr="00766FBB">
        <w:tab/>
        <w:t>(1)</w:t>
      </w:r>
      <w:r w:rsidRPr="00766FBB">
        <w:tab/>
        <w:t>Despite any other Commonwealth law or any State law or Territory law, where a person has been granted a free and absolute pardon for a Commonwealth offence or a Territory offence because the person was wrongly convicted of the offence:</w:t>
      </w:r>
    </w:p>
    <w:p w:rsidR="005F1445" w:rsidRPr="00766FBB" w:rsidRDefault="005F1445" w:rsidP="005F1445">
      <w:pPr>
        <w:pStyle w:val="paragraph"/>
      </w:pPr>
      <w:r w:rsidRPr="00766FBB">
        <w:tab/>
        <w:t>(a)</w:t>
      </w:r>
      <w:r w:rsidRPr="00766FBB">
        <w:tab/>
        <w:t>the person shall be taken, in any State or Territory, for all purposes, never to have been convicted of the offence; and</w:t>
      </w:r>
    </w:p>
    <w:p w:rsidR="005F1445" w:rsidRPr="00766FBB" w:rsidRDefault="005F1445" w:rsidP="005F1445">
      <w:pPr>
        <w:pStyle w:val="paragraph"/>
      </w:pPr>
      <w:r w:rsidRPr="00766FBB">
        <w:tab/>
        <w:t>(b)</w:t>
      </w:r>
      <w:r w:rsidRPr="00766FBB">
        <w:tab/>
        <w:t>the person shall be taken, in a foreign country, by any Commonwealth authority or State authority in that country, for all purposes, never to have been convicted of the offence.</w:t>
      </w:r>
    </w:p>
    <w:p w:rsidR="005F1445" w:rsidRPr="00766FBB" w:rsidRDefault="005F1445" w:rsidP="005F1445">
      <w:pPr>
        <w:pStyle w:val="subsection"/>
      </w:pPr>
      <w:r w:rsidRPr="00766FBB">
        <w:tab/>
        <w:t>(2)</w:t>
      </w:r>
      <w:r w:rsidRPr="00766FBB">
        <w:tab/>
        <w:t>Despite any other Commonwealth law or any Territory law, where, under a State law or a foreign law a person is, in particular circumstances or for a particular purpose, to be taken never to have been convicted of an offence under a law of that State or foreign country:</w:t>
      </w:r>
    </w:p>
    <w:p w:rsidR="005F1445" w:rsidRPr="00766FBB" w:rsidRDefault="005F1445" w:rsidP="005F1445">
      <w:pPr>
        <w:pStyle w:val="paragraph"/>
      </w:pPr>
      <w:r w:rsidRPr="00766FBB">
        <w:tab/>
        <w:t>(a)</w:t>
      </w:r>
      <w:r w:rsidRPr="00766FBB">
        <w:tab/>
        <w:t>the person shall be taken, in any Territory, in corresponding circumstances or for a corresponding purpose, never to have been convicted of that offence; and</w:t>
      </w:r>
    </w:p>
    <w:p w:rsidR="005F1445" w:rsidRPr="00766FBB" w:rsidRDefault="005F1445" w:rsidP="005F1445">
      <w:pPr>
        <w:pStyle w:val="paragraph"/>
      </w:pPr>
      <w:r w:rsidRPr="00766FBB">
        <w:tab/>
        <w:t>(b)</w:t>
      </w:r>
      <w:r w:rsidRPr="00766FBB">
        <w:tab/>
        <w:t>the person shall be taken, in any State or foreign country, in corresponding circumstances or for a corresponding purpose, by any Commonwealth authority in that State or country, never to have been convicted of that offence.</w:t>
      </w:r>
    </w:p>
    <w:p w:rsidR="005F1445" w:rsidRPr="00766FBB" w:rsidRDefault="005F1445" w:rsidP="005F1445">
      <w:pPr>
        <w:pStyle w:val="ActHead5"/>
      </w:pPr>
      <w:bookmarkStart w:id="269" w:name="_Toc442792184"/>
      <w:r w:rsidRPr="00766FBB">
        <w:rPr>
          <w:rStyle w:val="CharSectno"/>
        </w:rPr>
        <w:t>85ZS</w:t>
      </w:r>
      <w:r w:rsidRPr="00766FBB">
        <w:t xml:space="preserve">  Effect of pardons for persons wrongly convicted</w:t>
      </w:r>
      <w:bookmarkEnd w:id="269"/>
    </w:p>
    <w:p w:rsidR="005F1445" w:rsidRPr="00766FBB" w:rsidRDefault="005F1445" w:rsidP="005F1445">
      <w:pPr>
        <w:pStyle w:val="subsection"/>
      </w:pPr>
      <w:r w:rsidRPr="00766FBB">
        <w:tab/>
      </w:r>
      <w:r w:rsidR="0044587D" w:rsidRPr="00766FBB">
        <w:t>(1)</w:t>
      </w:r>
      <w:r w:rsidRPr="00766FBB">
        <w:tab/>
      </w:r>
      <w:r w:rsidR="0044587D" w:rsidRPr="00766FBB">
        <w:t>Subject to Division</w:t>
      </w:r>
      <w:r w:rsidR="00766FBB">
        <w:t> </w:t>
      </w:r>
      <w:r w:rsidR="0044587D" w:rsidRPr="00766FBB">
        <w:t>6</w:t>
      </w:r>
      <w:r w:rsidRPr="00766FBB">
        <w:t>, but despite any other Commonwealth law or any State law or Territory law, where, under section</w:t>
      </w:r>
      <w:r w:rsidR="00766FBB">
        <w:t> </w:t>
      </w:r>
      <w:r w:rsidRPr="00766FBB">
        <w:t>85ZR, a person is, in particular circumstances or for a particular purpose, to be taken never to have been convicted of an offence:</w:t>
      </w:r>
    </w:p>
    <w:p w:rsidR="005F1445" w:rsidRPr="00766FBB" w:rsidRDefault="005F1445" w:rsidP="005F1445">
      <w:pPr>
        <w:pStyle w:val="paragraph"/>
      </w:pPr>
      <w:r w:rsidRPr="00766FBB">
        <w:lastRenderedPageBreak/>
        <w:tab/>
        <w:t>(a)</w:t>
      </w:r>
      <w:r w:rsidRPr="00766FBB">
        <w:tab/>
        <w:t>the person is not required, in those circumstances or for that purpose, to disclose the fact that the person was charged with, or convicted of, the offence;</w:t>
      </w:r>
    </w:p>
    <w:p w:rsidR="005F1445" w:rsidRPr="00766FBB" w:rsidRDefault="005F1445" w:rsidP="005F1445">
      <w:pPr>
        <w:pStyle w:val="paragraph"/>
      </w:pPr>
      <w:r w:rsidRPr="00766FBB">
        <w:tab/>
        <w:t>(b)</w:t>
      </w:r>
      <w:r w:rsidRPr="00766FBB">
        <w:tab/>
        <w:t>it is lawful for the person to claim, in those circumstances, or for that purpose, on oath or otherwise, that he or she was not charged with, or convicted of, the offence;</w:t>
      </w:r>
    </w:p>
    <w:p w:rsidR="005F1445" w:rsidRPr="00766FBB" w:rsidRDefault="005F1445" w:rsidP="005F1445">
      <w:pPr>
        <w:pStyle w:val="paragraph"/>
      </w:pPr>
      <w:r w:rsidRPr="00766FBB">
        <w:tab/>
        <w:t>(c)</w:t>
      </w:r>
      <w:r w:rsidRPr="00766FBB">
        <w:tab/>
        <w:t>in the case of a Commonwealth offence or a Territory offence—the person is not otherwise subject to any legal duty or disability to which he or she would not have been subject if he or she had not been convicted; and</w:t>
      </w:r>
    </w:p>
    <w:p w:rsidR="005F1445" w:rsidRPr="00766FBB" w:rsidRDefault="005F1445" w:rsidP="005F1445">
      <w:pPr>
        <w:pStyle w:val="paragraph"/>
      </w:pPr>
      <w:r w:rsidRPr="00766FBB">
        <w:tab/>
        <w:t>(d)</w:t>
      </w:r>
      <w:r w:rsidRPr="00766FBB">
        <w:tab/>
        <w:t>anyone else who knows, or could reasonably be expected to know, that section</w:t>
      </w:r>
      <w:r w:rsidR="00766FBB">
        <w:t> </w:t>
      </w:r>
      <w:r w:rsidRPr="00766FBB">
        <w:t>85ZR applies to the person in relation to the offence shall not:</w:t>
      </w:r>
    </w:p>
    <w:p w:rsidR="005F1445" w:rsidRPr="00766FBB" w:rsidRDefault="005F1445" w:rsidP="005F1445">
      <w:pPr>
        <w:pStyle w:val="paragraphsub"/>
      </w:pPr>
      <w:r w:rsidRPr="00766FBB">
        <w:tab/>
        <w:t>(i)</w:t>
      </w:r>
      <w:r w:rsidRPr="00766FBB">
        <w:tab/>
        <w:t>without the person’s consent, disclose the fact that the person was charged with, or convicted of, the offence to any other person, or to a Commonwealth authority or State authority, where it is lawful for the first</w:t>
      </w:r>
      <w:r w:rsidR="00766FBB">
        <w:noBreakHyphen/>
      </w:r>
      <w:r w:rsidRPr="00766FBB">
        <w:t>mentioned person not to disclose it to that other person or that authority; or</w:t>
      </w:r>
    </w:p>
    <w:p w:rsidR="005F1445" w:rsidRPr="00766FBB" w:rsidRDefault="005F1445" w:rsidP="005F1445">
      <w:pPr>
        <w:pStyle w:val="paragraphsub"/>
      </w:pPr>
      <w:r w:rsidRPr="00766FBB">
        <w:tab/>
        <w:t>(ii)</w:t>
      </w:r>
      <w:r w:rsidRPr="00766FBB">
        <w:tab/>
        <w:t>in those circumstances, or for that purpose, take account of the fact that the person was charged with, or convicted of, the offence.</w:t>
      </w:r>
    </w:p>
    <w:p w:rsidR="0044587D" w:rsidRPr="00766FBB" w:rsidRDefault="0044587D" w:rsidP="0044587D">
      <w:pPr>
        <w:pStyle w:val="subsection"/>
      </w:pPr>
      <w:r w:rsidRPr="00766FBB">
        <w:tab/>
        <w:t>(2)</w:t>
      </w:r>
      <w:r w:rsidRPr="00766FBB">
        <w:tab/>
      </w:r>
      <w:r w:rsidR="00766FBB">
        <w:t>Subsection (</w:t>
      </w:r>
      <w:r w:rsidRPr="00766FBB">
        <w:t>1) does not affect the generality of section</w:t>
      </w:r>
      <w:r w:rsidR="00766FBB">
        <w:t> </w:t>
      </w:r>
      <w:r w:rsidRPr="00766FBB">
        <w:t>85ZR.</w:t>
      </w:r>
    </w:p>
    <w:p w:rsidR="005F1445" w:rsidRPr="00766FBB" w:rsidRDefault="005F1445" w:rsidP="005F1445">
      <w:pPr>
        <w:pStyle w:val="ActHead5"/>
      </w:pPr>
      <w:bookmarkStart w:id="270" w:name="_Toc442792185"/>
      <w:r w:rsidRPr="00766FBB">
        <w:rPr>
          <w:rStyle w:val="CharSectno"/>
        </w:rPr>
        <w:t>85ZT</w:t>
      </w:r>
      <w:r w:rsidRPr="00766FBB">
        <w:t xml:space="preserve">  Quashed convictions</w:t>
      </w:r>
      <w:bookmarkEnd w:id="270"/>
    </w:p>
    <w:p w:rsidR="005F1445" w:rsidRPr="00766FBB" w:rsidRDefault="005F1445" w:rsidP="005F1445">
      <w:pPr>
        <w:pStyle w:val="subsection"/>
      </w:pPr>
      <w:r w:rsidRPr="00766FBB">
        <w:tab/>
        <w:t>(1)</w:t>
      </w:r>
      <w:r w:rsidRPr="00766FBB">
        <w:tab/>
      </w:r>
      <w:r w:rsidR="00A54B36" w:rsidRPr="00766FBB">
        <w:t>Subject to Division</w:t>
      </w:r>
      <w:r w:rsidR="00766FBB">
        <w:t> </w:t>
      </w:r>
      <w:r w:rsidR="00A54B36" w:rsidRPr="00766FBB">
        <w:t>6, but despite</w:t>
      </w:r>
      <w:r w:rsidRPr="00766FBB">
        <w:t xml:space="preserve"> any other Commonwealth law or any State law or Territory law, where a person’s conviction of a Commonwealth offence or a Territory offence has been quashed, the person is not required:</w:t>
      </w:r>
    </w:p>
    <w:p w:rsidR="005F1445" w:rsidRPr="00766FBB" w:rsidRDefault="005F1445" w:rsidP="005F1445">
      <w:pPr>
        <w:pStyle w:val="paragraph"/>
      </w:pPr>
      <w:r w:rsidRPr="00766FBB">
        <w:tab/>
        <w:t>(a)</w:t>
      </w:r>
      <w:r w:rsidRPr="00766FBB">
        <w:tab/>
        <w:t>in any State or Territory—to disclose to any person, for any purpose, the fact that the person has been charged with, or convicted of, the offence; or</w:t>
      </w:r>
    </w:p>
    <w:p w:rsidR="005F1445" w:rsidRPr="00766FBB" w:rsidRDefault="005F1445" w:rsidP="005F1445">
      <w:pPr>
        <w:pStyle w:val="paragraph"/>
      </w:pPr>
      <w:r w:rsidRPr="00766FBB">
        <w:tab/>
        <w:t>(b)</w:t>
      </w:r>
      <w:r w:rsidRPr="00766FBB">
        <w:tab/>
        <w:t xml:space="preserve">in a foreign country—to disclose to any Commonwealth authority or State authority in that country, for any purpose, </w:t>
      </w:r>
      <w:r w:rsidRPr="00766FBB">
        <w:lastRenderedPageBreak/>
        <w:t>the fact that the person has been charged with, or convicted of, the offence.</w:t>
      </w:r>
    </w:p>
    <w:p w:rsidR="005F1445" w:rsidRPr="00766FBB" w:rsidRDefault="005F1445" w:rsidP="005F1445">
      <w:pPr>
        <w:pStyle w:val="subsection"/>
      </w:pPr>
      <w:r w:rsidRPr="00766FBB">
        <w:tab/>
        <w:t>(2)</w:t>
      </w:r>
      <w:r w:rsidRPr="00766FBB">
        <w:tab/>
      </w:r>
      <w:r w:rsidR="00A54B36" w:rsidRPr="00766FBB">
        <w:t>Subject to Division</w:t>
      </w:r>
      <w:r w:rsidR="00766FBB">
        <w:t> </w:t>
      </w:r>
      <w:r w:rsidR="00A54B36" w:rsidRPr="00766FBB">
        <w:t>6, but despite</w:t>
      </w:r>
      <w:r w:rsidRPr="00766FBB">
        <w:t xml:space="preserve"> any other Commonwealth law or any Territory law, where a person’s conviction of a State offence or a foreign offence has been quashed, the person is not required:</w:t>
      </w:r>
    </w:p>
    <w:p w:rsidR="005F1445" w:rsidRPr="00766FBB" w:rsidRDefault="005F1445" w:rsidP="005F1445">
      <w:pPr>
        <w:pStyle w:val="paragraph"/>
      </w:pPr>
      <w:r w:rsidRPr="00766FBB">
        <w:tab/>
        <w:t>(a)</w:t>
      </w:r>
      <w:r w:rsidRPr="00766FBB">
        <w:tab/>
        <w:t>in any Territory—to disclose to any person, for any purpose, the fact that the person has been charged with, or convicted of, the offence; or</w:t>
      </w:r>
    </w:p>
    <w:p w:rsidR="005F1445" w:rsidRPr="00766FBB" w:rsidRDefault="005F1445" w:rsidP="005F1445">
      <w:pPr>
        <w:pStyle w:val="paragraph"/>
      </w:pPr>
      <w:r w:rsidRPr="00766FBB">
        <w:tab/>
        <w:t>(b)</w:t>
      </w:r>
      <w:r w:rsidRPr="00766FBB">
        <w:tab/>
        <w:t>in any State or foreign country—to disclose to any Commonwealth authority in that State or country, for any purpose, the fact that the person has been charged with, or convicted of, the offence.</w:t>
      </w:r>
    </w:p>
    <w:p w:rsidR="005F1445" w:rsidRPr="00766FBB" w:rsidRDefault="005F1445" w:rsidP="005F1445">
      <w:pPr>
        <w:pStyle w:val="ActHead5"/>
      </w:pPr>
      <w:bookmarkStart w:id="271" w:name="_Toc442792186"/>
      <w:r w:rsidRPr="00766FBB">
        <w:rPr>
          <w:rStyle w:val="CharSectno"/>
        </w:rPr>
        <w:t>85ZU</w:t>
      </w:r>
      <w:r w:rsidRPr="00766FBB">
        <w:t xml:space="preserve">  Effect of quashed convictions</w:t>
      </w:r>
      <w:bookmarkEnd w:id="271"/>
    </w:p>
    <w:p w:rsidR="005F1445" w:rsidRPr="00766FBB" w:rsidRDefault="005F1445" w:rsidP="005F1445">
      <w:pPr>
        <w:pStyle w:val="subsection"/>
        <w:keepLines/>
      </w:pPr>
      <w:r w:rsidRPr="00766FBB">
        <w:tab/>
      </w:r>
      <w:r w:rsidRPr="00766FBB">
        <w:tab/>
      </w:r>
      <w:r w:rsidR="00A54B36" w:rsidRPr="00766FBB">
        <w:t>Subject to Division</w:t>
      </w:r>
      <w:r w:rsidR="00766FBB">
        <w:t> </w:t>
      </w:r>
      <w:r w:rsidR="00A54B36" w:rsidRPr="00766FBB">
        <w:t>6, but despite</w:t>
      </w:r>
      <w:r w:rsidRPr="00766FBB">
        <w:t xml:space="preserve"> any other Commonwealth law or any State law or Territory law, where, under section</w:t>
      </w:r>
      <w:r w:rsidR="00766FBB">
        <w:t> </w:t>
      </w:r>
      <w:r w:rsidRPr="00766FBB">
        <w:t>85ZT, it is lawful for a person not to disclose, in particular circumstances, or for a particular purpose, the fact that he or she was charged with, or convicted of, an offence:</w:t>
      </w:r>
    </w:p>
    <w:p w:rsidR="005F1445" w:rsidRPr="00766FBB" w:rsidRDefault="005F1445" w:rsidP="005F1445">
      <w:pPr>
        <w:pStyle w:val="paragraph"/>
      </w:pPr>
      <w:r w:rsidRPr="00766FBB">
        <w:tab/>
        <w:t>(a)</w:t>
      </w:r>
      <w:r w:rsidRPr="00766FBB">
        <w:tab/>
        <w:t>it is lawful for the person to claim, in those circumstances, or for that purpose, on oath or otherwise, that he or she was not charged with, or convicted of, the offence; and</w:t>
      </w:r>
    </w:p>
    <w:p w:rsidR="005F1445" w:rsidRPr="00766FBB" w:rsidRDefault="005F1445" w:rsidP="005F1445">
      <w:pPr>
        <w:pStyle w:val="paragraph"/>
      </w:pPr>
      <w:r w:rsidRPr="00766FBB">
        <w:tab/>
        <w:t>(b)</w:t>
      </w:r>
      <w:r w:rsidRPr="00766FBB">
        <w:tab/>
        <w:t>anyone else who knows, or could reasonably be expected to know, that section</w:t>
      </w:r>
      <w:r w:rsidR="00766FBB">
        <w:t> </w:t>
      </w:r>
      <w:r w:rsidRPr="00766FBB">
        <w:t>85ZT applies to the person in relation to the offence shall not:</w:t>
      </w:r>
    </w:p>
    <w:p w:rsidR="005F1445" w:rsidRPr="00766FBB" w:rsidRDefault="005F1445" w:rsidP="005F1445">
      <w:pPr>
        <w:pStyle w:val="paragraphsub"/>
      </w:pPr>
      <w:r w:rsidRPr="00766FBB">
        <w:tab/>
        <w:t>(i)</w:t>
      </w:r>
      <w:r w:rsidRPr="00766FBB">
        <w:tab/>
        <w:t>without the person’s consent, disclose the fact that the person was charged with, or convicted of, the offence to any other person, or to a Commonwealth authority or State authority, where it is lawful for the first</w:t>
      </w:r>
      <w:r w:rsidR="00766FBB">
        <w:noBreakHyphen/>
      </w:r>
      <w:r w:rsidRPr="00766FBB">
        <w:t>mentioned person not to disclose it to that other person or that authority; or</w:t>
      </w:r>
    </w:p>
    <w:p w:rsidR="005F1445" w:rsidRPr="00766FBB" w:rsidRDefault="005F1445" w:rsidP="005F1445">
      <w:pPr>
        <w:pStyle w:val="paragraphsub"/>
      </w:pPr>
      <w:r w:rsidRPr="00766FBB">
        <w:tab/>
        <w:t>(ii)</w:t>
      </w:r>
      <w:r w:rsidRPr="00766FBB">
        <w:tab/>
        <w:t>in those circumstances, or for that purpose, take account of the fact that the person was charged with, or convicted of, the offence.</w:t>
      </w:r>
    </w:p>
    <w:p w:rsidR="005F1445" w:rsidRPr="00766FBB" w:rsidRDefault="005F1445" w:rsidP="00B5109B">
      <w:pPr>
        <w:pStyle w:val="ActHead3"/>
        <w:pageBreakBefore/>
      </w:pPr>
      <w:bookmarkStart w:id="272" w:name="_Toc442792187"/>
      <w:r w:rsidRPr="00766FBB">
        <w:rPr>
          <w:rStyle w:val="CharDivNo"/>
        </w:rPr>
        <w:lastRenderedPageBreak/>
        <w:t>Division</w:t>
      </w:r>
      <w:r w:rsidR="00766FBB" w:rsidRPr="00766FBB">
        <w:rPr>
          <w:rStyle w:val="CharDivNo"/>
        </w:rPr>
        <w:t> </w:t>
      </w:r>
      <w:r w:rsidRPr="00766FBB">
        <w:rPr>
          <w:rStyle w:val="CharDivNo"/>
        </w:rPr>
        <w:t>3</w:t>
      </w:r>
      <w:r w:rsidRPr="00766FBB">
        <w:t>—</w:t>
      </w:r>
      <w:r w:rsidRPr="00766FBB">
        <w:rPr>
          <w:rStyle w:val="CharDivText"/>
        </w:rPr>
        <w:t>Spent convictions</w:t>
      </w:r>
      <w:bookmarkEnd w:id="272"/>
    </w:p>
    <w:p w:rsidR="005F1445" w:rsidRPr="00766FBB" w:rsidRDefault="005F1445" w:rsidP="005F1445">
      <w:pPr>
        <w:pStyle w:val="ActHead5"/>
      </w:pPr>
      <w:bookmarkStart w:id="273" w:name="_Toc442792188"/>
      <w:r w:rsidRPr="00766FBB">
        <w:rPr>
          <w:rStyle w:val="CharSectno"/>
        </w:rPr>
        <w:t>85ZV</w:t>
      </w:r>
      <w:r w:rsidRPr="00766FBB">
        <w:t xml:space="preserve">  Spent convictions</w:t>
      </w:r>
      <w:bookmarkEnd w:id="273"/>
    </w:p>
    <w:p w:rsidR="005F1445" w:rsidRPr="00766FBB" w:rsidRDefault="005F1445" w:rsidP="005F1445">
      <w:pPr>
        <w:pStyle w:val="subsection"/>
      </w:pPr>
      <w:r w:rsidRPr="00766FBB">
        <w:tab/>
        <w:t>(1)</w:t>
      </w:r>
      <w:r w:rsidRPr="00766FBB">
        <w:tab/>
        <w:t>Subject to Division</w:t>
      </w:r>
      <w:r w:rsidR="00766FBB">
        <w:t> </w:t>
      </w:r>
      <w:r w:rsidRPr="00766FBB">
        <w:t>6, but despite any other Commonwealth law or any State law or Territory law, if a person’s conviction of a Commonwealth offence or a Territory offence is spent, the person is not required:</w:t>
      </w:r>
    </w:p>
    <w:p w:rsidR="005F1445" w:rsidRPr="00766FBB" w:rsidRDefault="005F1445" w:rsidP="005F1445">
      <w:pPr>
        <w:pStyle w:val="paragraph"/>
      </w:pPr>
      <w:r w:rsidRPr="00766FBB">
        <w:tab/>
        <w:t>(a)</w:t>
      </w:r>
      <w:r w:rsidRPr="00766FBB">
        <w:tab/>
        <w:t>in any State or Territory—to disclose to any person, for any purpose, the fact that the person has been charged with, or convicted of, the offence; or</w:t>
      </w:r>
    </w:p>
    <w:p w:rsidR="005F1445" w:rsidRPr="00766FBB" w:rsidRDefault="005F1445" w:rsidP="005F1445">
      <w:pPr>
        <w:pStyle w:val="paragraph"/>
      </w:pPr>
      <w:r w:rsidRPr="00766FBB">
        <w:tab/>
        <w:t>(b)</w:t>
      </w:r>
      <w:r w:rsidRPr="00766FBB">
        <w:tab/>
        <w:t>in a foreign country—to disclose to any Commonwealth authority or State authority in that country, for any purpose, the fact that the person has been charged with, or convicted of, the offence.</w:t>
      </w:r>
    </w:p>
    <w:p w:rsidR="005F1445" w:rsidRPr="00766FBB" w:rsidRDefault="005F1445" w:rsidP="005F1445">
      <w:pPr>
        <w:pStyle w:val="subsection"/>
      </w:pPr>
      <w:r w:rsidRPr="00766FBB">
        <w:tab/>
        <w:t>(2)</w:t>
      </w:r>
      <w:r w:rsidRPr="00766FBB">
        <w:tab/>
        <w:t>Subject to Division</w:t>
      </w:r>
      <w:r w:rsidR="00766FBB">
        <w:t> </w:t>
      </w:r>
      <w:r w:rsidRPr="00766FBB">
        <w:t>6, but despite any other Commonwealth law or any Territory law, if a person’s conviction of a State offence or a foreign offence is spent, the person is not required:</w:t>
      </w:r>
    </w:p>
    <w:p w:rsidR="005F1445" w:rsidRPr="00766FBB" w:rsidRDefault="005F1445" w:rsidP="005F1445">
      <w:pPr>
        <w:pStyle w:val="paragraph"/>
      </w:pPr>
      <w:r w:rsidRPr="00766FBB">
        <w:tab/>
        <w:t>(a)</w:t>
      </w:r>
      <w:r w:rsidRPr="00766FBB">
        <w:tab/>
        <w:t>in any Territory—to disclose to any person, for any purpose, the fact that the person has been charged with, or convicted of, the offence; or</w:t>
      </w:r>
    </w:p>
    <w:p w:rsidR="005F1445" w:rsidRPr="00766FBB" w:rsidRDefault="005F1445" w:rsidP="005F1445">
      <w:pPr>
        <w:pStyle w:val="paragraph"/>
      </w:pPr>
      <w:r w:rsidRPr="00766FBB">
        <w:tab/>
        <w:t>(b)</w:t>
      </w:r>
      <w:r w:rsidRPr="00766FBB">
        <w:tab/>
        <w:t>in any State or foreign country—to disclose to any Commonwealth authority in that State or country, for any purpose, the fact that the person has been charged with, or convicted of, the offence.</w:t>
      </w:r>
    </w:p>
    <w:p w:rsidR="005F1445" w:rsidRPr="00766FBB" w:rsidRDefault="005F1445" w:rsidP="005F1445">
      <w:pPr>
        <w:pStyle w:val="subsection"/>
      </w:pPr>
      <w:r w:rsidRPr="00766FBB">
        <w:tab/>
        <w:t>(3)</w:t>
      </w:r>
      <w:r w:rsidRPr="00766FBB">
        <w:tab/>
        <w:t>Subject to Division</w:t>
      </w:r>
      <w:r w:rsidR="00766FBB">
        <w:t> </w:t>
      </w:r>
      <w:r w:rsidRPr="00766FBB">
        <w:t>6, but despite any other Commonwealth law or any Territory law, where:</w:t>
      </w:r>
    </w:p>
    <w:p w:rsidR="005F1445" w:rsidRPr="00766FBB" w:rsidRDefault="005F1445" w:rsidP="005F1445">
      <w:pPr>
        <w:pStyle w:val="paragraph"/>
      </w:pPr>
      <w:r w:rsidRPr="00766FBB">
        <w:tab/>
        <w:t>(a)</w:t>
      </w:r>
      <w:r w:rsidRPr="00766FBB">
        <w:tab/>
        <w:t>a person was convicted of a State offence;</w:t>
      </w:r>
    </w:p>
    <w:p w:rsidR="005F1445" w:rsidRPr="00766FBB" w:rsidRDefault="005F1445" w:rsidP="005F1445">
      <w:pPr>
        <w:pStyle w:val="paragraph"/>
      </w:pPr>
      <w:r w:rsidRPr="00766FBB">
        <w:tab/>
        <w:t>(b)</w:t>
      </w:r>
      <w:r w:rsidRPr="00766FBB">
        <w:tab/>
      </w:r>
      <w:r w:rsidR="00766FBB">
        <w:t>subsection (</w:t>
      </w:r>
      <w:r w:rsidRPr="00766FBB">
        <w:t>2) does not apply to the person in relation to the offence; and</w:t>
      </w:r>
    </w:p>
    <w:p w:rsidR="005F1445" w:rsidRPr="00766FBB" w:rsidRDefault="005F1445" w:rsidP="00794B6B">
      <w:pPr>
        <w:pStyle w:val="paragraph"/>
      </w:pPr>
      <w:r w:rsidRPr="00766FBB">
        <w:tab/>
        <w:t>(c)</w:t>
      </w:r>
      <w:r w:rsidRPr="00766FBB">
        <w:tab/>
        <w:t xml:space="preserve">under a law in force in that State, being a law dealing with the disclosure or taking into account of spent convictions (however described in that law) it is lawful for the person, in particular circumstances or for a particular purpose, not to </w:t>
      </w:r>
      <w:r w:rsidRPr="00766FBB">
        <w:lastRenderedPageBreak/>
        <w:t>disclose the fact that the person was charged with, or convicted of, the offence;</w:t>
      </w:r>
    </w:p>
    <w:p w:rsidR="005F1445" w:rsidRPr="00766FBB" w:rsidRDefault="005F1445" w:rsidP="00794B6B">
      <w:pPr>
        <w:pStyle w:val="subsection2"/>
        <w:keepNext/>
      </w:pPr>
      <w:r w:rsidRPr="00766FBB">
        <w:t>the person is not required, in corresponding circumstances or for a corresponding purpose:</w:t>
      </w:r>
    </w:p>
    <w:p w:rsidR="005F1445" w:rsidRPr="00766FBB" w:rsidRDefault="005F1445" w:rsidP="005F1445">
      <w:pPr>
        <w:pStyle w:val="paragraph"/>
      </w:pPr>
      <w:r w:rsidRPr="00766FBB">
        <w:tab/>
        <w:t>(d)</w:t>
      </w:r>
      <w:r w:rsidRPr="00766FBB">
        <w:tab/>
        <w:t>in a Territory—to disclose the fact that the person was charged with, or convicted of, the offence; or</w:t>
      </w:r>
    </w:p>
    <w:p w:rsidR="005F1445" w:rsidRPr="00766FBB" w:rsidRDefault="005F1445" w:rsidP="005F1445">
      <w:pPr>
        <w:pStyle w:val="paragraph"/>
      </w:pPr>
      <w:r w:rsidRPr="00766FBB">
        <w:tab/>
        <w:t>(e)</w:t>
      </w:r>
      <w:r w:rsidRPr="00766FBB">
        <w:tab/>
        <w:t>in a State or foreign country—to disclose that fact to any Commonwealth authority in that State or country.</w:t>
      </w:r>
    </w:p>
    <w:p w:rsidR="005F1445" w:rsidRPr="00766FBB" w:rsidRDefault="005F1445" w:rsidP="005F1445">
      <w:pPr>
        <w:pStyle w:val="ActHead5"/>
      </w:pPr>
      <w:bookmarkStart w:id="274" w:name="_Toc442792189"/>
      <w:r w:rsidRPr="00766FBB">
        <w:rPr>
          <w:rStyle w:val="CharSectno"/>
        </w:rPr>
        <w:t>85ZW</w:t>
      </w:r>
      <w:r w:rsidRPr="00766FBB">
        <w:t xml:space="preserve">  Effect of right of non</w:t>
      </w:r>
      <w:r w:rsidR="00766FBB">
        <w:noBreakHyphen/>
      </w:r>
      <w:r w:rsidRPr="00766FBB">
        <w:t>disclosure</w:t>
      </w:r>
      <w:bookmarkEnd w:id="274"/>
    </w:p>
    <w:p w:rsidR="005F1445" w:rsidRPr="00766FBB" w:rsidRDefault="005F1445" w:rsidP="005F1445">
      <w:pPr>
        <w:pStyle w:val="subsection"/>
      </w:pPr>
      <w:r w:rsidRPr="00766FBB">
        <w:tab/>
      </w:r>
      <w:r w:rsidRPr="00766FBB">
        <w:tab/>
        <w:t>Subject to Division</w:t>
      </w:r>
      <w:r w:rsidR="00766FBB">
        <w:t> </w:t>
      </w:r>
      <w:r w:rsidRPr="00766FBB">
        <w:t>6, but despite any other Commonwealth law, or any State law or Territory law, where, under section</w:t>
      </w:r>
      <w:r w:rsidR="00766FBB">
        <w:t> </w:t>
      </w:r>
      <w:r w:rsidRPr="00766FBB">
        <w:t>85ZV, it is lawful for a person not to disclose, in particular circumstances, or for a particular purpose, the fact that he or she was charged with, or convicted of, an offence:</w:t>
      </w:r>
    </w:p>
    <w:p w:rsidR="005F1445" w:rsidRPr="00766FBB" w:rsidRDefault="005F1445" w:rsidP="005F1445">
      <w:pPr>
        <w:pStyle w:val="paragraph"/>
      </w:pPr>
      <w:r w:rsidRPr="00766FBB">
        <w:tab/>
        <w:t>(a)</w:t>
      </w:r>
      <w:r w:rsidRPr="00766FBB">
        <w:tab/>
        <w:t>it is lawful for the person to claim, in those circumstances, or for that purpose, on oath or otherwise, that he or she was not charged with, or convicted of, the offence; and</w:t>
      </w:r>
    </w:p>
    <w:p w:rsidR="005F1445" w:rsidRPr="00766FBB" w:rsidRDefault="005F1445" w:rsidP="005F1445">
      <w:pPr>
        <w:pStyle w:val="paragraph"/>
      </w:pPr>
      <w:r w:rsidRPr="00766FBB">
        <w:tab/>
        <w:t>(b)</w:t>
      </w:r>
      <w:r w:rsidRPr="00766FBB">
        <w:tab/>
        <w:t>anyone else who knows, or could reasonably be expected to know, that section</w:t>
      </w:r>
      <w:r w:rsidR="00766FBB">
        <w:t> </w:t>
      </w:r>
      <w:r w:rsidRPr="00766FBB">
        <w:t>85ZV applies to the person in relation to the offence shall not:</w:t>
      </w:r>
    </w:p>
    <w:p w:rsidR="005F1445" w:rsidRPr="00766FBB" w:rsidRDefault="005F1445" w:rsidP="005F1445">
      <w:pPr>
        <w:pStyle w:val="paragraphsub"/>
      </w:pPr>
      <w:r w:rsidRPr="00766FBB">
        <w:tab/>
        <w:t>(i)</w:t>
      </w:r>
      <w:r w:rsidRPr="00766FBB">
        <w:tab/>
        <w:t>without the person’s consent, disclose the fact that the person was charged with, or convicted of, the offence to any other person, or to a Commonwealth authority or State authority, where it is lawful for the first</w:t>
      </w:r>
      <w:r w:rsidR="00766FBB">
        <w:noBreakHyphen/>
      </w:r>
      <w:r w:rsidRPr="00766FBB">
        <w:t>mentioned person not to disclose it to that other person or that authority; or</w:t>
      </w:r>
    </w:p>
    <w:p w:rsidR="005F1445" w:rsidRPr="00766FBB" w:rsidRDefault="005F1445" w:rsidP="005F1445">
      <w:pPr>
        <w:pStyle w:val="paragraphsub"/>
      </w:pPr>
      <w:r w:rsidRPr="00766FBB">
        <w:tab/>
        <w:t>(ii)</w:t>
      </w:r>
      <w:r w:rsidRPr="00766FBB">
        <w:tab/>
        <w:t>in those circumstances, or for that purpose, take account of the fact that the person was charged with, or convicted of, the offence.</w:t>
      </w:r>
    </w:p>
    <w:p w:rsidR="005F1445" w:rsidRPr="00766FBB" w:rsidRDefault="005F1445" w:rsidP="00B5109B">
      <w:pPr>
        <w:pStyle w:val="ActHead3"/>
        <w:pageBreakBefore/>
      </w:pPr>
      <w:bookmarkStart w:id="275" w:name="_Toc442792190"/>
      <w:r w:rsidRPr="00766FBB">
        <w:rPr>
          <w:rStyle w:val="CharDivNo"/>
        </w:rPr>
        <w:lastRenderedPageBreak/>
        <w:t>Division</w:t>
      </w:r>
      <w:r w:rsidR="00766FBB" w:rsidRPr="00766FBB">
        <w:rPr>
          <w:rStyle w:val="CharDivNo"/>
        </w:rPr>
        <w:t> </w:t>
      </w:r>
      <w:r w:rsidRPr="00766FBB">
        <w:rPr>
          <w:rStyle w:val="CharDivNo"/>
        </w:rPr>
        <w:t>4</w:t>
      </w:r>
      <w:r w:rsidRPr="00766FBB">
        <w:t>—</w:t>
      </w:r>
      <w:r w:rsidRPr="00766FBB">
        <w:rPr>
          <w:rStyle w:val="CharDivText"/>
        </w:rPr>
        <w:t>Convictions of further offences</w:t>
      </w:r>
      <w:bookmarkEnd w:id="275"/>
    </w:p>
    <w:p w:rsidR="005F1445" w:rsidRPr="00766FBB" w:rsidRDefault="005F1445" w:rsidP="005F1445">
      <w:pPr>
        <w:pStyle w:val="ActHead5"/>
      </w:pPr>
      <w:bookmarkStart w:id="276" w:name="_Toc442792191"/>
      <w:r w:rsidRPr="00766FBB">
        <w:rPr>
          <w:rStyle w:val="CharSectno"/>
        </w:rPr>
        <w:t>85ZX</w:t>
      </w:r>
      <w:r w:rsidRPr="00766FBB">
        <w:t xml:space="preserve">  Convictions of further Commonwealth or Territory offences</w:t>
      </w:r>
      <w:bookmarkEnd w:id="276"/>
    </w:p>
    <w:p w:rsidR="005F1445" w:rsidRPr="00766FBB" w:rsidRDefault="005F1445" w:rsidP="005F1445">
      <w:pPr>
        <w:pStyle w:val="subsection"/>
      </w:pPr>
      <w:r w:rsidRPr="00766FBB">
        <w:tab/>
        <w:t>(1)</w:t>
      </w:r>
      <w:r w:rsidRPr="00766FBB">
        <w:tab/>
        <w:t>Where:</w:t>
      </w:r>
    </w:p>
    <w:p w:rsidR="005F1445" w:rsidRPr="00766FBB" w:rsidRDefault="005F1445" w:rsidP="005F1445">
      <w:pPr>
        <w:pStyle w:val="paragraph"/>
      </w:pPr>
      <w:r w:rsidRPr="00766FBB">
        <w:tab/>
        <w:t>(a)</w:t>
      </w:r>
      <w:r w:rsidRPr="00766FBB">
        <w:tab/>
        <w:t>Division</w:t>
      </w:r>
      <w:r w:rsidR="00766FBB">
        <w:t> </w:t>
      </w:r>
      <w:r w:rsidRPr="00766FBB">
        <w:t>3 applies to a person in relation to an offence of which the person was convicted, or would (unless an order is made under this section) so apply to the person if the waiting period for the offence had ended; and</w:t>
      </w:r>
    </w:p>
    <w:p w:rsidR="005F1445" w:rsidRPr="00766FBB" w:rsidRDefault="005F1445" w:rsidP="005F1445">
      <w:pPr>
        <w:pStyle w:val="paragraph"/>
      </w:pPr>
      <w:r w:rsidRPr="00766FBB">
        <w:tab/>
        <w:t>(b)</w:t>
      </w:r>
      <w:r w:rsidRPr="00766FBB">
        <w:tab/>
        <w:t>before or after the end of the waiting period for the offence, the person is convicted summarily, by a court exercising federal jurisdiction or a court of a Territory, of another offence, being an offence committed during that waiting period;</w:t>
      </w:r>
    </w:p>
    <w:p w:rsidR="005F1445" w:rsidRPr="00766FBB" w:rsidRDefault="005F1445" w:rsidP="005F1445">
      <w:pPr>
        <w:pStyle w:val="subsection2"/>
      </w:pPr>
      <w:r w:rsidRPr="00766FBB">
        <w:t>the court may order that Division</w:t>
      </w:r>
      <w:r w:rsidR="00766FBB">
        <w:t> </w:t>
      </w:r>
      <w:r w:rsidRPr="00766FBB">
        <w:t>3 ceases to apply or does not apply to the person, as the case requires, in relation to the earlier offence until the waiting period for the later offence has ended.</w:t>
      </w:r>
    </w:p>
    <w:p w:rsidR="005F1445" w:rsidRPr="00766FBB" w:rsidRDefault="005F1445" w:rsidP="005F1445">
      <w:pPr>
        <w:pStyle w:val="subsection"/>
      </w:pPr>
      <w:r w:rsidRPr="00766FBB">
        <w:tab/>
        <w:t>(2)</w:t>
      </w:r>
      <w:r w:rsidRPr="00766FBB">
        <w:tab/>
        <w:t>Where:</w:t>
      </w:r>
    </w:p>
    <w:p w:rsidR="005F1445" w:rsidRPr="00766FBB" w:rsidRDefault="005F1445" w:rsidP="005F1445">
      <w:pPr>
        <w:pStyle w:val="paragraph"/>
      </w:pPr>
      <w:r w:rsidRPr="00766FBB">
        <w:tab/>
        <w:t>(a)</w:t>
      </w:r>
      <w:r w:rsidRPr="00766FBB">
        <w:tab/>
        <w:t>Division</w:t>
      </w:r>
      <w:r w:rsidR="00766FBB">
        <w:t> </w:t>
      </w:r>
      <w:r w:rsidRPr="00766FBB">
        <w:t>3 applies to a person in relation to an offence of which the person was convicted, or would (but for this subsection) so apply to the person if the waiting period for the offence had ended; and</w:t>
      </w:r>
    </w:p>
    <w:p w:rsidR="005F1445" w:rsidRPr="00766FBB" w:rsidRDefault="005F1445" w:rsidP="005F1445">
      <w:pPr>
        <w:pStyle w:val="paragraph"/>
      </w:pPr>
      <w:r w:rsidRPr="00766FBB">
        <w:tab/>
        <w:t>(b)</w:t>
      </w:r>
      <w:r w:rsidRPr="00766FBB">
        <w:tab/>
        <w:t>before or after the end of the waiting period for the offence, the person is convicted on indictment, by a court exercising federal jurisdiction or a court of a Territory, of another offence, being an offence committed during that waiting period;</w:t>
      </w:r>
    </w:p>
    <w:p w:rsidR="005F1445" w:rsidRPr="00766FBB" w:rsidRDefault="005F1445" w:rsidP="005F1445">
      <w:pPr>
        <w:pStyle w:val="subsection2"/>
      </w:pPr>
      <w:r w:rsidRPr="00766FBB">
        <w:t>Division</w:t>
      </w:r>
      <w:r w:rsidR="00766FBB">
        <w:t> </w:t>
      </w:r>
      <w:r w:rsidRPr="00766FBB">
        <w:t>3 ceases to apply or does not apply to the person, as the case requires, in relation to the earlier offence until the waiting period for the later offence has ended.</w:t>
      </w:r>
    </w:p>
    <w:p w:rsidR="005F1445" w:rsidRPr="00766FBB" w:rsidRDefault="005F1445" w:rsidP="005F1445">
      <w:pPr>
        <w:pStyle w:val="ActHead5"/>
      </w:pPr>
      <w:bookmarkStart w:id="277" w:name="_Toc442792192"/>
      <w:r w:rsidRPr="00766FBB">
        <w:rPr>
          <w:rStyle w:val="CharSectno"/>
        </w:rPr>
        <w:t>85ZY</w:t>
      </w:r>
      <w:r w:rsidRPr="00766FBB">
        <w:t xml:space="preserve">  Convictions of further State or foreign offences</w:t>
      </w:r>
      <w:bookmarkEnd w:id="277"/>
    </w:p>
    <w:p w:rsidR="005F1445" w:rsidRPr="00766FBB" w:rsidRDefault="005F1445" w:rsidP="005F1445">
      <w:pPr>
        <w:pStyle w:val="subsection"/>
      </w:pPr>
      <w:r w:rsidRPr="00766FBB">
        <w:tab/>
      </w:r>
      <w:r w:rsidRPr="00766FBB">
        <w:tab/>
        <w:t>Subject to subsection</w:t>
      </w:r>
      <w:r w:rsidR="00766FBB">
        <w:t> </w:t>
      </w:r>
      <w:r w:rsidRPr="00766FBB">
        <w:t>85ZV(3), where:</w:t>
      </w:r>
    </w:p>
    <w:p w:rsidR="005F1445" w:rsidRPr="00766FBB" w:rsidRDefault="005F1445" w:rsidP="005F1445">
      <w:pPr>
        <w:pStyle w:val="paragraph"/>
      </w:pPr>
      <w:r w:rsidRPr="00766FBB">
        <w:lastRenderedPageBreak/>
        <w:tab/>
        <w:t>(a)</w:t>
      </w:r>
      <w:r w:rsidRPr="00766FBB">
        <w:tab/>
        <w:t>Division</w:t>
      </w:r>
      <w:r w:rsidR="00766FBB">
        <w:t> </w:t>
      </w:r>
      <w:r w:rsidRPr="00766FBB">
        <w:t>3 applies to a person in relation to an offence of which the person was convicted, or would so apply to the person if the waiting period for the offence had ended; and</w:t>
      </w:r>
    </w:p>
    <w:p w:rsidR="005F1445" w:rsidRPr="00766FBB" w:rsidRDefault="005F1445" w:rsidP="005F1445">
      <w:pPr>
        <w:pStyle w:val="paragraph"/>
        <w:keepLines/>
      </w:pPr>
      <w:r w:rsidRPr="00766FBB">
        <w:tab/>
        <w:t>(b)</w:t>
      </w:r>
      <w:r w:rsidRPr="00766FBB">
        <w:tab/>
        <w:t>before or after the end of the waiting period for the offence, the person is convicted (whether summarily or on indictment) by a court of a State (not being a court exercising federal jurisdiction) or a court of a foreign country, of another offence, being an offence committed during that waiting period;</w:t>
      </w:r>
    </w:p>
    <w:p w:rsidR="005F1445" w:rsidRPr="00766FBB" w:rsidRDefault="005F1445" w:rsidP="005F1445">
      <w:pPr>
        <w:pStyle w:val="subsection2"/>
      </w:pPr>
      <w:r w:rsidRPr="00766FBB">
        <w:t>Division</w:t>
      </w:r>
      <w:r w:rsidR="00766FBB">
        <w:t> </w:t>
      </w:r>
      <w:r w:rsidRPr="00766FBB">
        <w:t>3 ceases to apply or does not apply to the person, as the case requires, in relation to the earlier offence until the waiting period for the later offence has ended.</w:t>
      </w:r>
    </w:p>
    <w:p w:rsidR="002C7004" w:rsidRPr="00766FBB" w:rsidRDefault="002C7004" w:rsidP="00B5109B">
      <w:pPr>
        <w:pStyle w:val="ActHead3"/>
        <w:pageBreakBefore/>
      </w:pPr>
      <w:bookmarkStart w:id="278" w:name="_Toc442792193"/>
      <w:r w:rsidRPr="00766FBB">
        <w:rPr>
          <w:rStyle w:val="CharDivNo"/>
        </w:rPr>
        <w:lastRenderedPageBreak/>
        <w:t>Division</w:t>
      </w:r>
      <w:r w:rsidR="00766FBB" w:rsidRPr="00766FBB">
        <w:rPr>
          <w:rStyle w:val="CharDivNo"/>
        </w:rPr>
        <w:t> </w:t>
      </w:r>
      <w:r w:rsidRPr="00766FBB">
        <w:rPr>
          <w:rStyle w:val="CharDivNo"/>
        </w:rPr>
        <w:t>5</w:t>
      </w:r>
      <w:r w:rsidRPr="00766FBB">
        <w:t>—</w:t>
      </w:r>
      <w:r w:rsidRPr="00766FBB">
        <w:rPr>
          <w:rStyle w:val="CharDivText"/>
        </w:rPr>
        <w:t>Complaints to Information Commissioner</w:t>
      </w:r>
      <w:bookmarkEnd w:id="278"/>
    </w:p>
    <w:p w:rsidR="005F1445" w:rsidRPr="00766FBB" w:rsidRDefault="005F1445" w:rsidP="005F1445">
      <w:pPr>
        <w:pStyle w:val="ActHead5"/>
      </w:pPr>
      <w:bookmarkStart w:id="279" w:name="_Toc442792194"/>
      <w:r w:rsidRPr="00766FBB">
        <w:rPr>
          <w:rStyle w:val="CharSectno"/>
        </w:rPr>
        <w:t>85ZZ</w:t>
      </w:r>
      <w:r w:rsidRPr="00766FBB">
        <w:t xml:space="preserve">  </w:t>
      </w:r>
      <w:r w:rsidR="001D0095" w:rsidRPr="00766FBB">
        <w:t>Information Commissioner’s</w:t>
      </w:r>
      <w:r w:rsidRPr="00766FBB">
        <w:t xml:space="preserve"> functions</w:t>
      </w:r>
      <w:bookmarkEnd w:id="279"/>
    </w:p>
    <w:p w:rsidR="005F1445" w:rsidRPr="00766FBB" w:rsidRDefault="005F1445" w:rsidP="005F1445">
      <w:pPr>
        <w:pStyle w:val="subsection"/>
      </w:pPr>
      <w:r w:rsidRPr="00766FBB">
        <w:tab/>
        <w:t>(1)</w:t>
      </w:r>
      <w:r w:rsidRPr="00766FBB">
        <w:tab/>
        <w:t xml:space="preserve">The </w:t>
      </w:r>
      <w:r w:rsidR="001D0095" w:rsidRPr="00766FBB">
        <w:t>Information Commissioner</w:t>
      </w:r>
      <w:r w:rsidRPr="00766FBB">
        <w:t xml:space="preserve"> has the following functions:</w:t>
      </w:r>
    </w:p>
    <w:p w:rsidR="005F1445" w:rsidRPr="00766FBB" w:rsidRDefault="005F1445" w:rsidP="005F1445">
      <w:pPr>
        <w:pStyle w:val="paragraph"/>
      </w:pPr>
      <w:r w:rsidRPr="00766FBB">
        <w:tab/>
        <w:t>(a)</w:t>
      </w:r>
      <w:r w:rsidRPr="00766FBB">
        <w:tab/>
        <w:t>to investigate an act or practice of a person or of a Commonwealth authority or State authority that may breach Division</w:t>
      </w:r>
      <w:r w:rsidR="00766FBB">
        <w:t> </w:t>
      </w:r>
      <w:r w:rsidRPr="00766FBB">
        <w:t>2 or 3 and, where the Commissioner considers it appropriate, to try, by conciliation, to effect a settlement of the matters that gave rise to the investigation;</w:t>
      </w:r>
    </w:p>
    <w:p w:rsidR="005F1445" w:rsidRPr="00766FBB" w:rsidRDefault="005F1445" w:rsidP="005F1445">
      <w:pPr>
        <w:pStyle w:val="paragraph"/>
      </w:pPr>
      <w:r w:rsidRPr="00766FBB">
        <w:tab/>
        <w:t>(b)</w:t>
      </w:r>
      <w:r w:rsidRPr="00766FBB">
        <w:tab/>
        <w:t>to receive and examine any written requests for complete or partial exclusion of persons from the application of Division</w:t>
      </w:r>
      <w:r w:rsidR="00766FBB">
        <w:t> </w:t>
      </w:r>
      <w:r w:rsidR="00A54B36" w:rsidRPr="00766FBB">
        <w:t>2 or</w:t>
      </w:r>
      <w:r w:rsidR="0081188E" w:rsidRPr="00766FBB">
        <w:t xml:space="preserve"> </w:t>
      </w:r>
      <w:r w:rsidRPr="00766FBB">
        <w:t>3 and advise the Minister whether an exclusion should be granted and whether there should be any restrictions on the circumstances in which an exclusion would apply.</w:t>
      </w:r>
    </w:p>
    <w:p w:rsidR="001D0095" w:rsidRPr="00766FBB" w:rsidRDefault="001D0095" w:rsidP="001D0095">
      <w:pPr>
        <w:pStyle w:val="subsection"/>
      </w:pPr>
      <w:r w:rsidRPr="00766FBB">
        <w:tab/>
        <w:t>(1A)</w:t>
      </w:r>
      <w:r w:rsidRPr="00766FBB">
        <w:tab/>
        <w:t xml:space="preserve">The functions conferred by </w:t>
      </w:r>
      <w:r w:rsidR="00766FBB">
        <w:t>subsection (</w:t>
      </w:r>
      <w:r w:rsidRPr="00766FBB">
        <w:t xml:space="preserve">1) are privacy functions for the purposes of the </w:t>
      </w:r>
      <w:r w:rsidRPr="00766FBB">
        <w:rPr>
          <w:i/>
        </w:rPr>
        <w:t>Australian Information Commissioner Act 2010</w:t>
      </w:r>
      <w:r w:rsidRPr="00766FBB">
        <w:t>.</w:t>
      </w:r>
    </w:p>
    <w:p w:rsidR="005F1445" w:rsidRPr="00766FBB" w:rsidRDefault="005F1445" w:rsidP="005F1445">
      <w:pPr>
        <w:pStyle w:val="subsection"/>
      </w:pPr>
      <w:r w:rsidRPr="00766FBB">
        <w:tab/>
        <w:t>(2)</w:t>
      </w:r>
      <w:r w:rsidRPr="00766FBB">
        <w:tab/>
        <w:t xml:space="preserve">In the performance of those functions, the </w:t>
      </w:r>
      <w:r w:rsidR="00E70758" w:rsidRPr="00766FBB">
        <w:t>Information Commissioner</w:t>
      </w:r>
      <w:r w:rsidRPr="00766FBB">
        <w:t xml:space="preserve"> shall:</w:t>
      </w:r>
    </w:p>
    <w:p w:rsidR="005F1445" w:rsidRPr="00766FBB" w:rsidRDefault="005F1445" w:rsidP="005F1445">
      <w:pPr>
        <w:pStyle w:val="paragraph"/>
      </w:pPr>
      <w:r w:rsidRPr="00766FBB">
        <w:tab/>
        <w:t>(a)</w:t>
      </w:r>
      <w:r w:rsidRPr="00766FBB">
        <w:tab/>
        <w:t>have due regard for the protection of important human rights and social interests that compete with the rights given by this Part, including the recognition of the right of government and business to achieve their objectives in an efficient way;</w:t>
      </w:r>
    </w:p>
    <w:p w:rsidR="005F1445" w:rsidRPr="00766FBB" w:rsidRDefault="005F1445" w:rsidP="005F1445">
      <w:pPr>
        <w:pStyle w:val="paragraph"/>
      </w:pPr>
      <w:r w:rsidRPr="00766FBB">
        <w:tab/>
        <w:t>(b)</w:t>
      </w:r>
      <w:r w:rsidRPr="00766FBB">
        <w:tab/>
        <w:t>take account of:</w:t>
      </w:r>
    </w:p>
    <w:p w:rsidR="005F1445" w:rsidRPr="00766FBB" w:rsidRDefault="005F1445" w:rsidP="005F1445">
      <w:pPr>
        <w:pStyle w:val="paragraphsub"/>
      </w:pPr>
      <w:r w:rsidRPr="00766FBB">
        <w:tab/>
        <w:t>(i)</w:t>
      </w:r>
      <w:r w:rsidRPr="00766FBB">
        <w:tab/>
        <w:t xml:space="preserve">international obligations accepted by </w:t>
      </w:r>
      <w:smartTag w:uri="urn:schemas-microsoft-com:office:smarttags" w:element="country-region">
        <w:smartTag w:uri="urn:schemas-microsoft-com:office:smarttags" w:element="place">
          <w:r w:rsidRPr="00766FBB">
            <w:t>Australia</w:t>
          </w:r>
        </w:smartTag>
      </w:smartTag>
      <w:r w:rsidRPr="00766FBB">
        <w:t>, including those concerning the international technology of communications; and</w:t>
      </w:r>
    </w:p>
    <w:p w:rsidR="005F1445" w:rsidRPr="00766FBB" w:rsidRDefault="005F1445" w:rsidP="005F1445">
      <w:pPr>
        <w:pStyle w:val="paragraphsub"/>
      </w:pPr>
      <w:r w:rsidRPr="00766FBB">
        <w:tab/>
        <w:t>(ii)</w:t>
      </w:r>
      <w:r w:rsidRPr="00766FBB">
        <w:tab/>
        <w:t>developing general international guidelines relevant to the better protection of individual privacy;</w:t>
      </w:r>
    </w:p>
    <w:p w:rsidR="005F1445" w:rsidRPr="00766FBB" w:rsidRDefault="005F1445" w:rsidP="005F1445">
      <w:pPr>
        <w:pStyle w:val="paragraph"/>
      </w:pPr>
      <w:r w:rsidRPr="00766FBB">
        <w:tab/>
        <w:t>(c)</w:t>
      </w:r>
      <w:r w:rsidRPr="00766FBB">
        <w:tab/>
        <w:t>take into account the nature of the offence concerned;</w:t>
      </w:r>
    </w:p>
    <w:p w:rsidR="005F1445" w:rsidRPr="00766FBB" w:rsidRDefault="005F1445" w:rsidP="005F1445">
      <w:pPr>
        <w:pStyle w:val="paragraph"/>
      </w:pPr>
      <w:r w:rsidRPr="00766FBB">
        <w:lastRenderedPageBreak/>
        <w:tab/>
        <w:t>(d)</w:t>
      </w:r>
      <w:r w:rsidRPr="00766FBB">
        <w:tab/>
        <w:t>ensure that his or her advice is, within the limitations of the powers of the Commonwealth, capable of acceptance, adaptation and extension in any State or Territory; and</w:t>
      </w:r>
    </w:p>
    <w:p w:rsidR="005F1445" w:rsidRPr="00766FBB" w:rsidRDefault="005F1445" w:rsidP="005F1445">
      <w:pPr>
        <w:pStyle w:val="paragraph"/>
      </w:pPr>
      <w:r w:rsidRPr="00766FBB">
        <w:tab/>
        <w:t>(e)</w:t>
      </w:r>
      <w:r w:rsidRPr="00766FBB">
        <w:tab/>
        <w:t xml:space="preserve">ensure that his or her directions and advice are consistent with the </w:t>
      </w:r>
      <w:r w:rsidR="003A6712" w:rsidRPr="00766FBB">
        <w:t>Australian Privacy Principles</w:t>
      </w:r>
      <w:r w:rsidRPr="00766FBB">
        <w:t>.</w:t>
      </w:r>
    </w:p>
    <w:p w:rsidR="005F1445" w:rsidRPr="00766FBB" w:rsidRDefault="005F1445" w:rsidP="005F1445">
      <w:pPr>
        <w:pStyle w:val="ActHead5"/>
      </w:pPr>
      <w:bookmarkStart w:id="280" w:name="_Toc442792195"/>
      <w:r w:rsidRPr="00766FBB">
        <w:rPr>
          <w:rStyle w:val="CharSectno"/>
        </w:rPr>
        <w:t>85ZZA</w:t>
      </w:r>
      <w:r w:rsidRPr="00766FBB">
        <w:t xml:space="preserve">  Complaints to the </w:t>
      </w:r>
      <w:r w:rsidR="00E70758" w:rsidRPr="00766FBB">
        <w:t>Information Commissioner</w:t>
      </w:r>
      <w:bookmarkEnd w:id="280"/>
    </w:p>
    <w:p w:rsidR="005F1445" w:rsidRPr="00766FBB" w:rsidRDefault="005F1445" w:rsidP="005F1445">
      <w:pPr>
        <w:pStyle w:val="subsection"/>
      </w:pPr>
      <w:r w:rsidRPr="00766FBB">
        <w:tab/>
        <w:t>(1)</w:t>
      </w:r>
      <w:r w:rsidRPr="00766FBB">
        <w:tab/>
        <w:t xml:space="preserve">A person may complain to the </w:t>
      </w:r>
      <w:r w:rsidR="00E70758" w:rsidRPr="00766FBB">
        <w:t>Information Commissioner</w:t>
      </w:r>
      <w:r w:rsidRPr="00766FBB">
        <w:t xml:space="preserve"> about an act or practice of another person or of a Commonwealth authority or State authority that may be a breach of Division</w:t>
      </w:r>
      <w:r w:rsidR="00766FBB">
        <w:t> </w:t>
      </w:r>
      <w:r w:rsidRPr="00766FBB">
        <w:t>2 or 3.</w:t>
      </w:r>
    </w:p>
    <w:p w:rsidR="005F1445" w:rsidRPr="00766FBB" w:rsidRDefault="005F1445" w:rsidP="005F1445">
      <w:pPr>
        <w:pStyle w:val="subsection"/>
      </w:pPr>
      <w:r w:rsidRPr="00766FBB">
        <w:tab/>
        <w:t>(2)</w:t>
      </w:r>
      <w:r w:rsidRPr="00766FBB">
        <w:tab/>
        <w:t>A complaint shall be in writing.</w:t>
      </w:r>
    </w:p>
    <w:p w:rsidR="005F1445" w:rsidRPr="00766FBB" w:rsidRDefault="005F1445" w:rsidP="005F1445">
      <w:pPr>
        <w:pStyle w:val="subsection"/>
      </w:pPr>
      <w:r w:rsidRPr="00766FBB">
        <w:tab/>
        <w:t>(3)</w:t>
      </w:r>
      <w:r w:rsidRPr="00766FBB">
        <w:tab/>
        <w:t xml:space="preserve">It is the duty of members of the </w:t>
      </w:r>
      <w:r w:rsidR="00E70758" w:rsidRPr="00766FBB">
        <w:t>Information Commissioner’s</w:t>
      </w:r>
      <w:r w:rsidRPr="00766FBB">
        <w:t xml:space="preserve"> staff to give appropriate help to a person who wishes to make a complaint and wants help to formulate the complaint.</w:t>
      </w:r>
    </w:p>
    <w:p w:rsidR="005F1445" w:rsidRPr="00766FBB" w:rsidRDefault="005F1445" w:rsidP="005F1445">
      <w:pPr>
        <w:pStyle w:val="subsection"/>
      </w:pPr>
      <w:r w:rsidRPr="00766FBB">
        <w:tab/>
        <w:t>(4)</w:t>
      </w:r>
      <w:r w:rsidRPr="00766FBB">
        <w:tab/>
        <w:t>The complaint shall specify the respondent to the complaint.</w:t>
      </w:r>
    </w:p>
    <w:p w:rsidR="005F1445" w:rsidRPr="00766FBB" w:rsidRDefault="005F1445" w:rsidP="005F1445">
      <w:pPr>
        <w:pStyle w:val="ActHead5"/>
      </w:pPr>
      <w:bookmarkStart w:id="281" w:name="_Toc442792196"/>
      <w:r w:rsidRPr="00766FBB">
        <w:rPr>
          <w:rStyle w:val="CharSectno"/>
        </w:rPr>
        <w:t>85ZZB</w:t>
      </w:r>
      <w:r w:rsidRPr="00766FBB">
        <w:t xml:space="preserve">  Identity of respondent to complaint</w:t>
      </w:r>
      <w:bookmarkEnd w:id="281"/>
    </w:p>
    <w:p w:rsidR="005F1445" w:rsidRPr="00766FBB" w:rsidRDefault="005F1445" w:rsidP="005F1445">
      <w:pPr>
        <w:pStyle w:val="subsection"/>
      </w:pPr>
      <w:r w:rsidRPr="00766FBB">
        <w:tab/>
        <w:t>(1)</w:t>
      </w:r>
      <w:r w:rsidRPr="00766FBB">
        <w:tab/>
        <w:t>If a complaint is about an act or practice of a Commonwealth Department or a State Department, or an officer of such a Department, the Secretary or head of the Department is the respondent to the complaint.</w:t>
      </w:r>
    </w:p>
    <w:p w:rsidR="005F1445" w:rsidRPr="00766FBB" w:rsidRDefault="005F1445" w:rsidP="005F1445">
      <w:pPr>
        <w:pStyle w:val="subsection"/>
      </w:pPr>
      <w:r w:rsidRPr="00766FBB">
        <w:tab/>
        <w:t>(2)</w:t>
      </w:r>
      <w:r w:rsidRPr="00766FBB">
        <w:tab/>
        <w:t>If a complaint is about an act or practice of another Commonwealth authority or State authority, or a member or officer of such an authority, being an authority that is within the responsibility of a Commonwealth or State Minister but not within the responsibility of a Commonwealth Department or a State Department, the Minister is the respondent to the complaint.</w:t>
      </w:r>
    </w:p>
    <w:p w:rsidR="005F1445" w:rsidRPr="00766FBB" w:rsidRDefault="005F1445" w:rsidP="005F1445">
      <w:pPr>
        <w:pStyle w:val="subsection"/>
      </w:pPr>
      <w:r w:rsidRPr="00766FBB">
        <w:tab/>
        <w:t>(3)</w:t>
      </w:r>
      <w:r w:rsidRPr="00766FBB">
        <w:tab/>
        <w:t>If a complaint is about an act or practice of any other Commonwealth authority or State authority, or a member or officer of such an authority, the chief executive officer of the authority is the respondent to the complaint.</w:t>
      </w:r>
    </w:p>
    <w:p w:rsidR="005F1445" w:rsidRPr="00766FBB" w:rsidRDefault="005F1445" w:rsidP="005F1445">
      <w:pPr>
        <w:pStyle w:val="subsection"/>
      </w:pPr>
      <w:r w:rsidRPr="00766FBB">
        <w:lastRenderedPageBreak/>
        <w:tab/>
        <w:t>(4)</w:t>
      </w:r>
      <w:r w:rsidRPr="00766FBB">
        <w:tab/>
        <w:t>If a complaint is about an act or practice of a person other than a Commonwealth authority or a State authority, that person is the respondent to the complaint.</w:t>
      </w:r>
    </w:p>
    <w:p w:rsidR="005F1445" w:rsidRPr="00766FBB" w:rsidRDefault="005F1445" w:rsidP="005F1445">
      <w:pPr>
        <w:pStyle w:val="ActHead5"/>
      </w:pPr>
      <w:bookmarkStart w:id="282" w:name="_Toc442792197"/>
      <w:r w:rsidRPr="00766FBB">
        <w:rPr>
          <w:rStyle w:val="CharSectno"/>
        </w:rPr>
        <w:t>85ZZC</w:t>
      </w:r>
      <w:r w:rsidRPr="00766FBB">
        <w:t xml:space="preserve">  Investigation of complaints</w:t>
      </w:r>
      <w:bookmarkEnd w:id="282"/>
    </w:p>
    <w:p w:rsidR="005F1445" w:rsidRPr="00766FBB" w:rsidRDefault="005F1445" w:rsidP="005F1445">
      <w:pPr>
        <w:pStyle w:val="subsection"/>
      </w:pPr>
      <w:r w:rsidRPr="00766FBB">
        <w:tab/>
        <w:t>(1)</w:t>
      </w:r>
      <w:r w:rsidRPr="00766FBB">
        <w:tab/>
        <w:t xml:space="preserve">The </w:t>
      </w:r>
      <w:r w:rsidR="00E70758" w:rsidRPr="00766FBB">
        <w:t>Information Commissioner</w:t>
      </w:r>
      <w:r w:rsidR="00E70758" w:rsidRPr="00766FBB" w:rsidDel="00E70758">
        <w:t xml:space="preserve"> </w:t>
      </w:r>
      <w:r w:rsidRPr="00766FBB">
        <w:t>shall consider a complaint, and shall investigate the act or practice complained of, if the act or practice may be a breach of Division</w:t>
      </w:r>
      <w:r w:rsidR="00766FBB">
        <w:t> </w:t>
      </w:r>
      <w:r w:rsidRPr="00766FBB">
        <w:t>2 or 3.</w:t>
      </w:r>
    </w:p>
    <w:p w:rsidR="005F1445" w:rsidRPr="00766FBB" w:rsidRDefault="005F1445" w:rsidP="005F1445">
      <w:pPr>
        <w:pStyle w:val="subsection"/>
      </w:pPr>
      <w:r w:rsidRPr="00766FBB">
        <w:tab/>
        <w:t>(2)</w:t>
      </w:r>
      <w:r w:rsidRPr="00766FBB">
        <w:tab/>
        <w:t xml:space="preserve">The </w:t>
      </w:r>
      <w:r w:rsidR="00E70758" w:rsidRPr="00766FBB">
        <w:t>Information Commissioner</w:t>
      </w:r>
      <w:r w:rsidRPr="00766FBB">
        <w:t xml:space="preserve"> may decide not to investigate, or not to investigate further, an act or practice about which a complaint has been made if satisfied that:</w:t>
      </w:r>
    </w:p>
    <w:p w:rsidR="005F1445" w:rsidRPr="00766FBB" w:rsidRDefault="005F1445" w:rsidP="005F1445">
      <w:pPr>
        <w:pStyle w:val="paragraph"/>
      </w:pPr>
      <w:r w:rsidRPr="00766FBB">
        <w:tab/>
        <w:t>(a)</w:t>
      </w:r>
      <w:r w:rsidRPr="00766FBB">
        <w:tab/>
        <w:t>the act or practice is not a breach of Division</w:t>
      </w:r>
      <w:r w:rsidR="00766FBB">
        <w:t> </w:t>
      </w:r>
      <w:r w:rsidRPr="00766FBB">
        <w:t>2 or 3;</w:t>
      </w:r>
    </w:p>
    <w:p w:rsidR="005F1445" w:rsidRPr="00766FBB" w:rsidRDefault="005F1445" w:rsidP="005F1445">
      <w:pPr>
        <w:pStyle w:val="paragraph"/>
      </w:pPr>
      <w:r w:rsidRPr="00766FBB">
        <w:tab/>
        <w:t>(b)</w:t>
      </w:r>
      <w:r w:rsidRPr="00766FBB">
        <w:tab/>
        <w:t>the complainant has not complained to the respondent about the act or practice;</w:t>
      </w:r>
    </w:p>
    <w:p w:rsidR="005F1445" w:rsidRPr="00766FBB" w:rsidRDefault="005F1445" w:rsidP="005F1445">
      <w:pPr>
        <w:pStyle w:val="paragraph"/>
      </w:pPr>
      <w:r w:rsidRPr="00766FBB">
        <w:tab/>
        <w:t>(c)</w:t>
      </w:r>
      <w:r w:rsidRPr="00766FBB">
        <w:tab/>
        <w:t>the complainant has complained to the respondent, and that the respondent:</w:t>
      </w:r>
    </w:p>
    <w:p w:rsidR="005F1445" w:rsidRPr="00766FBB" w:rsidRDefault="005F1445" w:rsidP="005F1445">
      <w:pPr>
        <w:pStyle w:val="paragraphsub"/>
      </w:pPr>
      <w:r w:rsidRPr="00766FBB">
        <w:tab/>
        <w:t>(i)</w:t>
      </w:r>
      <w:r w:rsidRPr="00766FBB">
        <w:tab/>
        <w:t>has dealt, or is dealing, adequately with the complaint; or</w:t>
      </w:r>
    </w:p>
    <w:p w:rsidR="005F1445" w:rsidRPr="00766FBB" w:rsidRDefault="005F1445" w:rsidP="005F1445">
      <w:pPr>
        <w:pStyle w:val="paragraphsub"/>
      </w:pPr>
      <w:r w:rsidRPr="00766FBB">
        <w:tab/>
        <w:t>(ii)</w:t>
      </w:r>
      <w:r w:rsidRPr="00766FBB">
        <w:tab/>
        <w:t>has not yet had an adequate opportunity to deal with the complaint;</w:t>
      </w:r>
    </w:p>
    <w:p w:rsidR="005F1445" w:rsidRPr="00766FBB" w:rsidRDefault="005F1445" w:rsidP="005F1445">
      <w:pPr>
        <w:pStyle w:val="paragraph"/>
      </w:pPr>
      <w:r w:rsidRPr="00766FBB">
        <w:tab/>
        <w:t>(d)</w:t>
      </w:r>
      <w:r w:rsidRPr="00766FBB">
        <w:tab/>
        <w:t>the complaint was made more than 12 months after the complainant became aware of the act or practice;</w:t>
      </w:r>
    </w:p>
    <w:p w:rsidR="005F1445" w:rsidRPr="00766FBB" w:rsidRDefault="005F1445" w:rsidP="005F1445">
      <w:pPr>
        <w:pStyle w:val="paragraph"/>
      </w:pPr>
      <w:r w:rsidRPr="00766FBB">
        <w:tab/>
        <w:t>(e)</w:t>
      </w:r>
      <w:r w:rsidRPr="00766FBB">
        <w:tab/>
        <w:t>the complaint is frivolous, vexatious, misconceived or lacking in substance;</w:t>
      </w:r>
    </w:p>
    <w:p w:rsidR="005F1445" w:rsidRPr="00766FBB" w:rsidRDefault="005F1445" w:rsidP="005F1445">
      <w:pPr>
        <w:pStyle w:val="paragraph"/>
      </w:pPr>
      <w:r w:rsidRPr="00766FBB">
        <w:tab/>
        <w:t>(f)</w:t>
      </w:r>
      <w:r w:rsidRPr="00766FBB">
        <w:tab/>
        <w:t>the act or practice is the subject of an application under another Commonwealth law, or under a State law or a Territory law, and that the subject</w:t>
      </w:r>
      <w:r w:rsidR="00766FBB">
        <w:noBreakHyphen/>
      </w:r>
      <w:r w:rsidRPr="00766FBB">
        <w:t>matter of the complaint has been, or is being, dealt with adequately under that law; or</w:t>
      </w:r>
    </w:p>
    <w:p w:rsidR="005F1445" w:rsidRPr="00766FBB" w:rsidRDefault="005F1445" w:rsidP="005F1445">
      <w:pPr>
        <w:pStyle w:val="paragraph"/>
      </w:pPr>
      <w:r w:rsidRPr="00766FBB">
        <w:tab/>
        <w:t>(g)</w:t>
      </w:r>
      <w:r w:rsidRPr="00766FBB">
        <w:tab/>
        <w:t>the act or practice could be made the subject of an application under another Commonwealth law, or under a State law or a Territory law, for a more appropriate remedy.</w:t>
      </w:r>
    </w:p>
    <w:p w:rsidR="005F1445" w:rsidRPr="00766FBB" w:rsidRDefault="005F1445" w:rsidP="005F1445">
      <w:pPr>
        <w:pStyle w:val="ActHead5"/>
      </w:pPr>
      <w:bookmarkStart w:id="283" w:name="_Toc442792198"/>
      <w:r w:rsidRPr="00766FBB">
        <w:rPr>
          <w:rStyle w:val="CharSectno"/>
        </w:rPr>
        <w:lastRenderedPageBreak/>
        <w:t>85ZZD</w:t>
      </w:r>
      <w:r w:rsidRPr="00766FBB">
        <w:t xml:space="preserve">  Determinations of </w:t>
      </w:r>
      <w:r w:rsidR="00AB3142" w:rsidRPr="00766FBB">
        <w:t>Information Commissioner</w:t>
      </w:r>
      <w:bookmarkEnd w:id="283"/>
    </w:p>
    <w:p w:rsidR="005F1445" w:rsidRPr="00766FBB" w:rsidRDefault="005F1445" w:rsidP="005F1445">
      <w:pPr>
        <w:pStyle w:val="subsection"/>
      </w:pPr>
      <w:r w:rsidRPr="00766FBB">
        <w:tab/>
        <w:t>(1)</w:t>
      </w:r>
      <w:r w:rsidRPr="00766FBB">
        <w:tab/>
        <w:t xml:space="preserve">After investigating a complaint, the </w:t>
      </w:r>
      <w:r w:rsidR="00523402" w:rsidRPr="00766FBB">
        <w:t>Information</w:t>
      </w:r>
      <w:r w:rsidR="00F33D42" w:rsidRPr="00766FBB">
        <w:t xml:space="preserve"> </w:t>
      </w:r>
      <w:r w:rsidRPr="00766FBB">
        <w:t>Commissioner may:</w:t>
      </w:r>
    </w:p>
    <w:p w:rsidR="005F1445" w:rsidRPr="00766FBB" w:rsidRDefault="005F1445" w:rsidP="005F1445">
      <w:pPr>
        <w:pStyle w:val="paragraph"/>
      </w:pPr>
      <w:r w:rsidRPr="00766FBB">
        <w:tab/>
        <w:t>(a)</w:t>
      </w:r>
      <w:r w:rsidRPr="00766FBB">
        <w:tab/>
        <w:t>make a determination dismissing the complaint; or</w:t>
      </w:r>
    </w:p>
    <w:p w:rsidR="005F1445" w:rsidRPr="00766FBB" w:rsidRDefault="005F1445" w:rsidP="005F1445">
      <w:pPr>
        <w:pStyle w:val="paragraph"/>
      </w:pPr>
      <w:r w:rsidRPr="00766FBB">
        <w:tab/>
        <w:t>(b)</w:t>
      </w:r>
      <w:r w:rsidRPr="00766FBB">
        <w:tab/>
        <w:t>find the complaint substantiated and make a determination that includes one or more of the following:</w:t>
      </w:r>
    </w:p>
    <w:p w:rsidR="005F1445" w:rsidRPr="00766FBB" w:rsidRDefault="005F1445" w:rsidP="005F1445">
      <w:pPr>
        <w:pStyle w:val="paragraphsub"/>
      </w:pPr>
      <w:r w:rsidRPr="00766FBB">
        <w:tab/>
        <w:t>(i)</w:t>
      </w:r>
      <w:r w:rsidRPr="00766FBB">
        <w:tab/>
        <w:t>a declaration that the authority or person about whom the complaint was made has engaged in conduct unlawful under this Act and should not repeat or continue that conduct;</w:t>
      </w:r>
    </w:p>
    <w:p w:rsidR="005F1445" w:rsidRPr="00766FBB" w:rsidRDefault="005F1445" w:rsidP="005F1445">
      <w:pPr>
        <w:pStyle w:val="paragraphsub"/>
      </w:pPr>
      <w:r w:rsidRPr="00766FBB">
        <w:tab/>
        <w:t>(ii)</w:t>
      </w:r>
      <w:r w:rsidRPr="00766FBB">
        <w:tab/>
        <w:t>a declaration that the respondent should do any reasonable act or carry out any reasonable course of conduct to redress any loss or damage suffered by the complainant;</w:t>
      </w:r>
    </w:p>
    <w:p w:rsidR="005F1445" w:rsidRPr="00766FBB" w:rsidRDefault="005F1445" w:rsidP="005F1445">
      <w:pPr>
        <w:pStyle w:val="paragraphsub"/>
      </w:pPr>
      <w:r w:rsidRPr="00766FBB">
        <w:tab/>
        <w:t>(iii)</w:t>
      </w:r>
      <w:r w:rsidRPr="00766FBB">
        <w:tab/>
        <w:t>a declaration that the respondent should employ or re</w:t>
      </w:r>
      <w:r w:rsidR="00766FBB">
        <w:noBreakHyphen/>
      </w:r>
      <w:r w:rsidRPr="00766FBB">
        <w:t>employ the complainant;</w:t>
      </w:r>
    </w:p>
    <w:p w:rsidR="005F1445" w:rsidRPr="00766FBB" w:rsidRDefault="005F1445" w:rsidP="005F1445">
      <w:pPr>
        <w:pStyle w:val="paragraphsub"/>
      </w:pPr>
      <w:r w:rsidRPr="00766FBB">
        <w:tab/>
        <w:t>(iv)</w:t>
      </w:r>
      <w:r w:rsidRPr="00766FBB">
        <w:tab/>
        <w:t>a declaration that the respondent should promote the complainant;</w:t>
      </w:r>
    </w:p>
    <w:p w:rsidR="005F1445" w:rsidRPr="00766FBB" w:rsidRDefault="005F1445" w:rsidP="005F1445">
      <w:pPr>
        <w:pStyle w:val="paragraphsub"/>
      </w:pPr>
      <w:r w:rsidRPr="00766FBB">
        <w:tab/>
        <w:t>(v)</w:t>
      </w:r>
      <w:r w:rsidRPr="00766FBB">
        <w:tab/>
        <w:t>a declaration that the complainant is entitled to a specified amount by way of compensation for any loss or damage suffered because of the act or practice about which the complaint was made;</w:t>
      </w:r>
    </w:p>
    <w:p w:rsidR="005F1445" w:rsidRPr="00766FBB" w:rsidRDefault="005F1445" w:rsidP="005F1445">
      <w:pPr>
        <w:pStyle w:val="paragraphsub"/>
      </w:pPr>
      <w:r w:rsidRPr="00766FBB">
        <w:tab/>
        <w:t>(vi)</w:t>
      </w:r>
      <w:r w:rsidRPr="00766FBB">
        <w:tab/>
        <w:t>a declaration that the termination of a contract or agreement should be varied to redress any loss or damage suffered by the complainant;</w:t>
      </w:r>
    </w:p>
    <w:p w:rsidR="005F1445" w:rsidRPr="00766FBB" w:rsidRDefault="005F1445" w:rsidP="005F1445">
      <w:pPr>
        <w:pStyle w:val="paragraphsub"/>
      </w:pPr>
      <w:r w:rsidRPr="00766FBB">
        <w:tab/>
        <w:t>(vii)</w:t>
      </w:r>
      <w:r w:rsidRPr="00766FBB">
        <w:tab/>
        <w:t>a declaration that it would be inappropriate for any further action to be taken in the matter.</w:t>
      </w:r>
    </w:p>
    <w:p w:rsidR="005F1445" w:rsidRPr="00766FBB" w:rsidRDefault="005F1445" w:rsidP="005F1445">
      <w:pPr>
        <w:pStyle w:val="subsection"/>
      </w:pPr>
      <w:r w:rsidRPr="00766FBB">
        <w:tab/>
        <w:t>(2)</w:t>
      </w:r>
      <w:r w:rsidRPr="00766FBB">
        <w:tab/>
        <w:t xml:space="preserve">The </w:t>
      </w:r>
      <w:r w:rsidR="00F92FB4" w:rsidRPr="00766FBB">
        <w:t>Information Commissioner</w:t>
      </w:r>
      <w:r w:rsidRPr="00766FBB">
        <w:t xml:space="preserve"> may require one or both parties to a complaint to attend such counselling as is specified by the Commissioner with a view to settling the matter to which the complaint relates.</w:t>
      </w:r>
    </w:p>
    <w:p w:rsidR="005F1445" w:rsidRPr="00766FBB" w:rsidRDefault="005F1445" w:rsidP="005F1445">
      <w:pPr>
        <w:pStyle w:val="subsection"/>
      </w:pPr>
      <w:r w:rsidRPr="00766FBB">
        <w:tab/>
        <w:t>(3)</w:t>
      </w:r>
      <w:r w:rsidRPr="00766FBB">
        <w:tab/>
        <w:t xml:space="preserve">When making a determination, the </w:t>
      </w:r>
      <w:r w:rsidR="00F92FB4" w:rsidRPr="00766FBB">
        <w:t>Information Commissioner</w:t>
      </w:r>
      <w:r w:rsidRPr="00766FBB">
        <w:t xml:space="preserve"> shall state any findings of fact upon which the determination is based.</w:t>
      </w:r>
    </w:p>
    <w:p w:rsidR="005F1445" w:rsidRPr="00766FBB" w:rsidRDefault="005F1445" w:rsidP="005F1445">
      <w:pPr>
        <w:pStyle w:val="subsection"/>
      </w:pPr>
      <w:r w:rsidRPr="00766FBB">
        <w:lastRenderedPageBreak/>
        <w:tab/>
        <w:t>(4)</w:t>
      </w:r>
      <w:r w:rsidRPr="00766FBB">
        <w:tab/>
        <w:t xml:space="preserve">When making a determination, the </w:t>
      </w:r>
      <w:r w:rsidR="00F92FB4" w:rsidRPr="00766FBB">
        <w:t>Information Commissioner</w:t>
      </w:r>
      <w:r w:rsidRPr="00766FBB">
        <w:t xml:space="preserve"> may declare that the complainant is entitled to a specified amount to reimburse the complainant for expenses reasonably incurred in connection with the making of the complaint and the investigation of the complaint.</w:t>
      </w:r>
    </w:p>
    <w:p w:rsidR="005F1445" w:rsidRPr="00766FBB" w:rsidRDefault="005F1445" w:rsidP="005F1445">
      <w:pPr>
        <w:pStyle w:val="subsection"/>
      </w:pPr>
      <w:r w:rsidRPr="00766FBB">
        <w:tab/>
        <w:t>(5)</w:t>
      </w:r>
      <w:r w:rsidRPr="00766FBB">
        <w:tab/>
        <w:t xml:space="preserve">In </w:t>
      </w:r>
      <w:r w:rsidR="00766FBB">
        <w:t>paragraph (</w:t>
      </w:r>
      <w:r w:rsidRPr="00766FBB">
        <w:t>1)(b):</w:t>
      </w:r>
    </w:p>
    <w:p w:rsidR="005F1445" w:rsidRPr="00766FBB" w:rsidRDefault="005F1445" w:rsidP="005F1445">
      <w:pPr>
        <w:pStyle w:val="Definition"/>
      </w:pPr>
      <w:r w:rsidRPr="00766FBB">
        <w:rPr>
          <w:b/>
          <w:i/>
        </w:rPr>
        <w:t>damage</w:t>
      </w:r>
      <w:r w:rsidRPr="00766FBB">
        <w:t xml:space="preserve"> includes humiliation suffered by the complainant or injury to his or her feelings.</w:t>
      </w:r>
    </w:p>
    <w:p w:rsidR="005F1445" w:rsidRPr="00766FBB" w:rsidRDefault="005F1445" w:rsidP="005F1445">
      <w:pPr>
        <w:pStyle w:val="ActHead5"/>
      </w:pPr>
      <w:bookmarkStart w:id="284" w:name="_Toc442792199"/>
      <w:r w:rsidRPr="00766FBB">
        <w:rPr>
          <w:rStyle w:val="CharSectno"/>
        </w:rPr>
        <w:t>85ZZE</w:t>
      </w:r>
      <w:r w:rsidRPr="00766FBB">
        <w:t xml:space="preserve">  Payment of compensation or expenses</w:t>
      </w:r>
      <w:bookmarkEnd w:id="284"/>
    </w:p>
    <w:p w:rsidR="005F1445" w:rsidRPr="00766FBB" w:rsidRDefault="005F1445" w:rsidP="005F1445">
      <w:pPr>
        <w:pStyle w:val="subsection"/>
      </w:pPr>
      <w:r w:rsidRPr="00766FBB">
        <w:tab/>
      </w:r>
      <w:r w:rsidRPr="00766FBB">
        <w:tab/>
        <w:t>Where a determination under paragraph</w:t>
      </w:r>
      <w:r w:rsidR="00766FBB">
        <w:t> </w:t>
      </w:r>
      <w:r w:rsidRPr="00766FBB">
        <w:t>85ZZD(1)(b) includes a declaration of a kind referred to in subparagraph</w:t>
      </w:r>
      <w:r w:rsidR="00766FBB">
        <w:t> </w:t>
      </w:r>
      <w:r w:rsidRPr="00766FBB">
        <w:t>85ZZD(1)(b)(v) or subsection</w:t>
      </w:r>
      <w:r w:rsidR="00766FBB">
        <w:t> </w:t>
      </w:r>
      <w:r w:rsidRPr="00766FBB">
        <w:t>85ZZD(4), the declaration has effect as a declaration that the complainant is entitled to receive the specified amount:</w:t>
      </w:r>
    </w:p>
    <w:p w:rsidR="005F1445" w:rsidRPr="00766FBB" w:rsidRDefault="005F1445" w:rsidP="005F1445">
      <w:pPr>
        <w:pStyle w:val="paragraph"/>
      </w:pPr>
      <w:r w:rsidRPr="00766FBB">
        <w:tab/>
        <w:t>(a)</w:t>
      </w:r>
      <w:r w:rsidRPr="00766FBB">
        <w:tab/>
        <w:t>if the complaint was about an act or practice of a Commonwealth authority—from the Commonwealth;</w:t>
      </w:r>
    </w:p>
    <w:p w:rsidR="005F1445" w:rsidRPr="00766FBB" w:rsidRDefault="005F1445" w:rsidP="005F1445">
      <w:pPr>
        <w:pStyle w:val="paragraph"/>
      </w:pPr>
      <w:r w:rsidRPr="00766FBB">
        <w:tab/>
        <w:t>(b)</w:t>
      </w:r>
      <w:r w:rsidRPr="00766FBB">
        <w:tab/>
        <w:t>if the complaint was about an act or practice of a State authority—from that State; or</w:t>
      </w:r>
    </w:p>
    <w:p w:rsidR="005F1445" w:rsidRPr="00766FBB" w:rsidRDefault="005F1445" w:rsidP="005F1445">
      <w:pPr>
        <w:pStyle w:val="paragraph"/>
      </w:pPr>
      <w:r w:rsidRPr="00766FBB">
        <w:tab/>
        <w:t>(c)</w:t>
      </w:r>
      <w:r w:rsidRPr="00766FBB">
        <w:tab/>
        <w:t>in any other case—from the respondent.</w:t>
      </w:r>
    </w:p>
    <w:p w:rsidR="005F1445" w:rsidRPr="00766FBB" w:rsidRDefault="005F1445" w:rsidP="005F1445">
      <w:pPr>
        <w:pStyle w:val="ActHead5"/>
      </w:pPr>
      <w:bookmarkStart w:id="285" w:name="_Toc442792200"/>
      <w:r w:rsidRPr="00766FBB">
        <w:rPr>
          <w:rStyle w:val="CharSectno"/>
        </w:rPr>
        <w:t>85ZZF</w:t>
      </w:r>
      <w:r w:rsidRPr="00766FBB">
        <w:t xml:space="preserve">  Enforcement of determination or recommendation</w:t>
      </w:r>
      <w:bookmarkEnd w:id="285"/>
    </w:p>
    <w:p w:rsidR="005F1445" w:rsidRPr="00766FBB" w:rsidRDefault="005F1445" w:rsidP="005F1445">
      <w:pPr>
        <w:pStyle w:val="subsection"/>
      </w:pPr>
      <w:r w:rsidRPr="00766FBB">
        <w:tab/>
        <w:t>(1)</w:t>
      </w:r>
      <w:r w:rsidRPr="00766FBB">
        <w:tab/>
        <w:t xml:space="preserve">The </w:t>
      </w:r>
      <w:r w:rsidR="00F92FB4" w:rsidRPr="00766FBB">
        <w:t>Information Commissioner</w:t>
      </w:r>
      <w:r w:rsidRPr="00766FBB">
        <w:t xml:space="preserve"> or the complainant may apply to the Federal Court</w:t>
      </w:r>
      <w:r w:rsidR="00714892" w:rsidRPr="00766FBB">
        <w:t xml:space="preserve"> of Australia</w:t>
      </w:r>
      <w:r w:rsidRPr="00766FBB">
        <w:t xml:space="preserve"> for an order to enforce a determination under paragraph</w:t>
      </w:r>
      <w:r w:rsidR="00766FBB">
        <w:t> </w:t>
      </w:r>
      <w:r w:rsidRPr="00766FBB">
        <w:t>85ZZD(1)(b) or subsection</w:t>
      </w:r>
      <w:r w:rsidR="00766FBB">
        <w:t> </w:t>
      </w:r>
      <w:r w:rsidRPr="00766FBB">
        <w:t>85ZZD(4).</w:t>
      </w:r>
    </w:p>
    <w:p w:rsidR="005F1445" w:rsidRPr="00766FBB" w:rsidRDefault="005F1445" w:rsidP="005F1445">
      <w:pPr>
        <w:pStyle w:val="subsection"/>
      </w:pPr>
      <w:r w:rsidRPr="00766FBB">
        <w:tab/>
        <w:t>(2)</w:t>
      </w:r>
      <w:r w:rsidRPr="00766FBB">
        <w:tab/>
        <w:t>If the Federal Court</w:t>
      </w:r>
      <w:r w:rsidR="00714892" w:rsidRPr="00766FBB">
        <w:t xml:space="preserve"> of Australia</w:t>
      </w:r>
      <w:r w:rsidRPr="00766FBB">
        <w:t xml:space="preserve"> is satisfied that the authority or person about whom the complaint was made has done anything that is a breach of Division</w:t>
      </w:r>
      <w:r w:rsidR="00766FBB">
        <w:t> </w:t>
      </w:r>
      <w:r w:rsidRPr="00766FBB">
        <w:t>2 or 3 the court may make any orders it thinks fit (including a declaration of right).</w:t>
      </w:r>
    </w:p>
    <w:p w:rsidR="005F1445" w:rsidRPr="00766FBB" w:rsidRDefault="005F1445" w:rsidP="005F1445">
      <w:pPr>
        <w:pStyle w:val="subsection"/>
      </w:pPr>
      <w:r w:rsidRPr="00766FBB">
        <w:tab/>
        <w:t>(3)</w:t>
      </w:r>
      <w:r w:rsidRPr="00766FBB">
        <w:tab/>
        <w:t>An order may give effect to a determination.</w:t>
      </w:r>
    </w:p>
    <w:p w:rsidR="005F1445" w:rsidRPr="00766FBB" w:rsidRDefault="005F1445" w:rsidP="005F1445">
      <w:pPr>
        <w:pStyle w:val="ActHead5"/>
      </w:pPr>
      <w:bookmarkStart w:id="286" w:name="_Toc442792201"/>
      <w:r w:rsidRPr="00766FBB">
        <w:rPr>
          <w:rStyle w:val="CharSectno"/>
        </w:rPr>
        <w:lastRenderedPageBreak/>
        <w:t>85ZZG</w:t>
      </w:r>
      <w:r w:rsidRPr="00766FBB">
        <w:t xml:space="preserve">  Application of Privacy Act</w:t>
      </w:r>
      <w:bookmarkEnd w:id="286"/>
    </w:p>
    <w:p w:rsidR="005F1445" w:rsidRPr="00766FBB" w:rsidRDefault="005F1445" w:rsidP="005F1445">
      <w:pPr>
        <w:pStyle w:val="subsection"/>
        <w:keepLines/>
      </w:pPr>
      <w:r w:rsidRPr="00766FBB">
        <w:tab/>
        <w:t>(1)</w:t>
      </w:r>
      <w:r w:rsidRPr="00766FBB">
        <w:tab/>
        <w:t>Sections</w:t>
      </w:r>
      <w:r w:rsidR="00766FBB">
        <w:t> </w:t>
      </w:r>
      <w:r w:rsidRPr="00766FBB">
        <w:t>42 to 48 (inclusive) of the Privacy Act, and sections</w:t>
      </w:r>
      <w:r w:rsidR="00766FBB">
        <w:t> </w:t>
      </w:r>
      <w:r w:rsidRPr="00766FBB">
        <w:t>50, 64 to 68 (inclusive) and 98 of that Act apply, with any necessary changes, in relation to a complaint as if the complaint had been made under subsection</w:t>
      </w:r>
      <w:r w:rsidR="00766FBB">
        <w:t> </w:t>
      </w:r>
      <w:r w:rsidRPr="00766FBB">
        <w:t>36(1) of that Act.</w:t>
      </w:r>
    </w:p>
    <w:p w:rsidR="005F1445" w:rsidRPr="00766FBB" w:rsidRDefault="005F1445" w:rsidP="005F1445">
      <w:pPr>
        <w:pStyle w:val="subsection"/>
      </w:pPr>
      <w:r w:rsidRPr="00766FBB">
        <w:tab/>
        <w:t>(2)</w:t>
      </w:r>
      <w:r w:rsidRPr="00766FBB">
        <w:tab/>
        <w:t xml:space="preserve">Where a provision of the Privacy Act is applied under </w:t>
      </w:r>
      <w:r w:rsidR="00766FBB">
        <w:t>subsection (</w:t>
      </w:r>
      <w:r w:rsidRPr="00766FBB">
        <w:t>1) or (2), a reference in that provision to an agency shall be read as a reference to a Commonwealth authority or a State authority, as the case requires.</w:t>
      </w:r>
    </w:p>
    <w:p w:rsidR="005F1445" w:rsidRPr="00766FBB" w:rsidRDefault="005F1445" w:rsidP="00B5109B">
      <w:pPr>
        <w:pStyle w:val="ActHead3"/>
        <w:pageBreakBefore/>
      </w:pPr>
      <w:bookmarkStart w:id="287" w:name="_Toc442792202"/>
      <w:r w:rsidRPr="00766FBB">
        <w:rPr>
          <w:rStyle w:val="CharDivNo"/>
        </w:rPr>
        <w:lastRenderedPageBreak/>
        <w:t>Division</w:t>
      </w:r>
      <w:r w:rsidR="00766FBB" w:rsidRPr="00766FBB">
        <w:rPr>
          <w:rStyle w:val="CharDivNo"/>
        </w:rPr>
        <w:t> </w:t>
      </w:r>
      <w:r w:rsidRPr="00766FBB">
        <w:rPr>
          <w:rStyle w:val="CharDivNo"/>
        </w:rPr>
        <w:t>6</w:t>
      </w:r>
      <w:r w:rsidRPr="00766FBB">
        <w:t>—</w:t>
      </w:r>
      <w:r w:rsidRPr="00766FBB">
        <w:rPr>
          <w:rStyle w:val="CharDivText"/>
        </w:rPr>
        <w:t>Exclusions</w:t>
      </w:r>
      <w:bookmarkEnd w:id="287"/>
    </w:p>
    <w:p w:rsidR="002B4459" w:rsidRPr="00766FBB" w:rsidRDefault="00BB1281" w:rsidP="002B4459">
      <w:pPr>
        <w:pStyle w:val="ActHead4"/>
      </w:pPr>
      <w:bookmarkStart w:id="288" w:name="_Toc442792203"/>
      <w:r w:rsidRPr="00766FBB">
        <w:rPr>
          <w:rStyle w:val="CharSubdNo"/>
        </w:rPr>
        <w:t>Subdivision</w:t>
      </w:r>
      <w:r w:rsidR="00B5109B" w:rsidRPr="00766FBB">
        <w:rPr>
          <w:rStyle w:val="CharSubdNo"/>
        </w:rPr>
        <w:t xml:space="preserve"> </w:t>
      </w:r>
      <w:r w:rsidR="002B4459" w:rsidRPr="00766FBB">
        <w:rPr>
          <w:rStyle w:val="CharSubdNo"/>
        </w:rPr>
        <w:t>A</w:t>
      </w:r>
      <w:r w:rsidR="002B4459" w:rsidRPr="00766FBB">
        <w:t>—</w:t>
      </w:r>
      <w:r w:rsidR="002B4459" w:rsidRPr="00766FBB">
        <w:rPr>
          <w:rStyle w:val="CharSubdText"/>
        </w:rPr>
        <w:t>Exclusions (Divisions</w:t>
      </w:r>
      <w:r w:rsidR="00766FBB" w:rsidRPr="00766FBB">
        <w:rPr>
          <w:rStyle w:val="CharSubdText"/>
        </w:rPr>
        <w:t> </w:t>
      </w:r>
      <w:r w:rsidR="002B4459" w:rsidRPr="00766FBB">
        <w:rPr>
          <w:rStyle w:val="CharSubdText"/>
        </w:rPr>
        <w:t>2 and 3)</w:t>
      </w:r>
      <w:bookmarkEnd w:id="288"/>
    </w:p>
    <w:p w:rsidR="002B4459" w:rsidRPr="00766FBB" w:rsidRDefault="002B4459" w:rsidP="002B4459">
      <w:pPr>
        <w:pStyle w:val="ActHead5"/>
      </w:pPr>
      <w:bookmarkStart w:id="289" w:name="_Toc442792204"/>
      <w:r w:rsidRPr="00766FBB">
        <w:rPr>
          <w:rStyle w:val="CharSectno"/>
        </w:rPr>
        <w:t>85ZZGA</w:t>
      </w:r>
      <w:r w:rsidRPr="00766FBB">
        <w:t xml:space="preserve">  Object of Subdivision</w:t>
      </w:r>
      <w:bookmarkEnd w:id="289"/>
    </w:p>
    <w:p w:rsidR="002B4459" w:rsidRPr="00766FBB" w:rsidRDefault="002B4459" w:rsidP="002B4459">
      <w:pPr>
        <w:pStyle w:val="subsection"/>
      </w:pPr>
      <w:r w:rsidRPr="00766FBB">
        <w:tab/>
      </w:r>
      <w:r w:rsidRPr="00766FBB">
        <w:tab/>
        <w:t xml:space="preserve">The object of this </w:t>
      </w:r>
      <w:r w:rsidR="00BB1281" w:rsidRPr="00766FBB">
        <w:t>Subdivision</w:t>
      </w:r>
      <w:r w:rsidR="00B5109B" w:rsidRPr="00766FBB">
        <w:t xml:space="preserve"> </w:t>
      </w:r>
      <w:r w:rsidRPr="00766FBB">
        <w:t>is to help protect children from sexual, physical and emotional harm by permitting criminal history information to be disclosed and taken into account in assessing the suitability of persons for work with children.</w:t>
      </w:r>
    </w:p>
    <w:p w:rsidR="002B4459" w:rsidRPr="00766FBB" w:rsidRDefault="002B4459" w:rsidP="002B4459">
      <w:pPr>
        <w:pStyle w:val="ActHead5"/>
      </w:pPr>
      <w:bookmarkStart w:id="290" w:name="_Toc442792205"/>
      <w:r w:rsidRPr="00766FBB">
        <w:rPr>
          <w:rStyle w:val="CharSectno"/>
        </w:rPr>
        <w:t>85ZZGB</w:t>
      </w:r>
      <w:r w:rsidRPr="00766FBB">
        <w:t xml:space="preserve">  Exclusion: disclosing information to a person or body</w:t>
      </w:r>
      <w:bookmarkEnd w:id="290"/>
    </w:p>
    <w:p w:rsidR="002B4459" w:rsidRPr="00766FBB" w:rsidRDefault="002B4459" w:rsidP="002B4459">
      <w:pPr>
        <w:pStyle w:val="subsection"/>
      </w:pPr>
      <w:r w:rsidRPr="00766FBB">
        <w:tab/>
      </w:r>
      <w:r w:rsidRPr="00766FBB">
        <w:tab/>
        <w:t>Divisions</w:t>
      </w:r>
      <w:r w:rsidR="00766FBB">
        <w:t> </w:t>
      </w:r>
      <w:r w:rsidRPr="00766FBB">
        <w:t>2 and 3 do not apply in relation to the disclosure of information to a prescribed person or body if:</w:t>
      </w:r>
    </w:p>
    <w:p w:rsidR="002B4459" w:rsidRPr="00766FBB" w:rsidRDefault="002B4459" w:rsidP="002B4459">
      <w:pPr>
        <w:pStyle w:val="paragraph"/>
      </w:pPr>
      <w:r w:rsidRPr="00766FBB">
        <w:tab/>
        <w:t>(a)</w:t>
      </w:r>
      <w:r w:rsidRPr="00766FBB">
        <w:tab/>
        <w:t>the person or body is required or permitted by or under a prescribed Commonwealth law, a prescribed State law or a prescribed Territory law, to obtain and deal with information about persons who work, or seek to work, with children; and</w:t>
      </w:r>
    </w:p>
    <w:p w:rsidR="002B4459" w:rsidRPr="00766FBB" w:rsidRDefault="002B4459" w:rsidP="002B4459">
      <w:pPr>
        <w:pStyle w:val="paragraph"/>
      </w:pPr>
      <w:r w:rsidRPr="00766FBB">
        <w:tab/>
        <w:t>(b)</w:t>
      </w:r>
      <w:r w:rsidRPr="00766FBB">
        <w:tab/>
        <w:t>the disclosure is for the purpose of the person or body obtaining and dealing with such information in accordance with the prescribed law.</w:t>
      </w:r>
    </w:p>
    <w:p w:rsidR="002B4459" w:rsidRPr="00766FBB" w:rsidRDefault="002B4459" w:rsidP="002B4459">
      <w:pPr>
        <w:pStyle w:val="ActHead5"/>
      </w:pPr>
      <w:bookmarkStart w:id="291" w:name="_Toc442792206"/>
      <w:r w:rsidRPr="00766FBB">
        <w:rPr>
          <w:rStyle w:val="CharSectno"/>
        </w:rPr>
        <w:t>85ZZGC</w:t>
      </w:r>
      <w:r w:rsidRPr="00766FBB">
        <w:t xml:space="preserve">  Exclusion: person or body taking information into account</w:t>
      </w:r>
      <w:bookmarkEnd w:id="291"/>
    </w:p>
    <w:p w:rsidR="002B4459" w:rsidRPr="00766FBB" w:rsidRDefault="002B4459" w:rsidP="002B4459">
      <w:pPr>
        <w:pStyle w:val="subsection"/>
      </w:pPr>
      <w:r w:rsidRPr="00766FBB">
        <w:tab/>
      </w:r>
      <w:r w:rsidRPr="00766FBB">
        <w:tab/>
        <w:t>Divisions</w:t>
      </w:r>
      <w:r w:rsidR="00766FBB">
        <w:t> </w:t>
      </w:r>
      <w:r w:rsidRPr="00766FBB">
        <w:t>2 and 3 do not apply in relation to the taking into account of information by a prescribed person or body if:</w:t>
      </w:r>
    </w:p>
    <w:p w:rsidR="002B4459" w:rsidRPr="00766FBB" w:rsidRDefault="002B4459" w:rsidP="002B4459">
      <w:pPr>
        <w:pStyle w:val="paragraph"/>
      </w:pPr>
      <w:r w:rsidRPr="00766FBB">
        <w:tab/>
        <w:t>(a)</w:t>
      </w:r>
      <w:r w:rsidRPr="00766FBB">
        <w:tab/>
        <w:t>the person or body is required or permitted by or under a prescribed Commonwealth law, a prescribed State law or a prescribed Territory law, to deal with information about persons who work, or seek to work, with children; and</w:t>
      </w:r>
    </w:p>
    <w:p w:rsidR="002B4459" w:rsidRPr="00766FBB" w:rsidRDefault="002B4459" w:rsidP="002B4459">
      <w:pPr>
        <w:pStyle w:val="paragraph"/>
      </w:pPr>
      <w:r w:rsidRPr="00766FBB">
        <w:tab/>
        <w:t>(b)</w:t>
      </w:r>
      <w:r w:rsidRPr="00766FBB">
        <w:tab/>
        <w:t>the taking into account is:</w:t>
      </w:r>
    </w:p>
    <w:p w:rsidR="002B4459" w:rsidRPr="00766FBB" w:rsidRDefault="002B4459" w:rsidP="002B4459">
      <w:pPr>
        <w:pStyle w:val="paragraphsub"/>
      </w:pPr>
      <w:r w:rsidRPr="00766FBB">
        <w:tab/>
        <w:t>(i)</w:t>
      </w:r>
      <w:r w:rsidRPr="00766FBB">
        <w:tab/>
        <w:t>for the purpose of dealing with such information in accordance with the prescribed law; or</w:t>
      </w:r>
    </w:p>
    <w:p w:rsidR="002B4459" w:rsidRPr="00766FBB" w:rsidRDefault="002B4459" w:rsidP="002B4459">
      <w:pPr>
        <w:pStyle w:val="paragraphsub"/>
      </w:pPr>
      <w:r w:rsidRPr="00766FBB">
        <w:tab/>
        <w:t>(ii)</w:t>
      </w:r>
      <w:r w:rsidRPr="00766FBB">
        <w:tab/>
        <w:t>required by or under a Commonwealth law, a State law or a Territory law.</w:t>
      </w:r>
    </w:p>
    <w:p w:rsidR="002B4459" w:rsidRPr="00766FBB" w:rsidRDefault="002B4459" w:rsidP="002B4459">
      <w:pPr>
        <w:pStyle w:val="ActHead5"/>
      </w:pPr>
      <w:bookmarkStart w:id="292" w:name="_Toc442792207"/>
      <w:r w:rsidRPr="00766FBB">
        <w:rPr>
          <w:rStyle w:val="CharSectno"/>
        </w:rPr>
        <w:lastRenderedPageBreak/>
        <w:t>85ZZGD</w:t>
      </w:r>
      <w:r w:rsidRPr="00766FBB">
        <w:t xml:space="preserve">  Exclusion: person or body disclosing information</w:t>
      </w:r>
      <w:bookmarkEnd w:id="292"/>
    </w:p>
    <w:p w:rsidR="002B4459" w:rsidRPr="00766FBB" w:rsidRDefault="002B4459" w:rsidP="002B4459">
      <w:pPr>
        <w:pStyle w:val="subsection"/>
      </w:pPr>
      <w:r w:rsidRPr="00766FBB">
        <w:tab/>
      </w:r>
      <w:r w:rsidRPr="00766FBB">
        <w:tab/>
        <w:t>Divisions</w:t>
      </w:r>
      <w:r w:rsidR="00766FBB">
        <w:t> </w:t>
      </w:r>
      <w:r w:rsidRPr="00766FBB">
        <w:t>2 and 3 do not apply in relation to the disclosure of information by a prescribed person or body if:</w:t>
      </w:r>
    </w:p>
    <w:p w:rsidR="002B4459" w:rsidRPr="00766FBB" w:rsidRDefault="002B4459" w:rsidP="002B4459">
      <w:pPr>
        <w:pStyle w:val="paragraph"/>
      </w:pPr>
      <w:r w:rsidRPr="00766FBB">
        <w:tab/>
        <w:t>(a)</w:t>
      </w:r>
      <w:r w:rsidRPr="00766FBB">
        <w:tab/>
        <w:t>the person or body is required or permitted by or under a prescribed Commonwealth law, a prescribed State law or a prescribed Territory law, to deal with information about persons who work, or seek to work, with children; and</w:t>
      </w:r>
    </w:p>
    <w:p w:rsidR="002B4459" w:rsidRPr="00766FBB" w:rsidRDefault="002B4459" w:rsidP="002B4459">
      <w:pPr>
        <w:pStyle w:val="paragraph"/>
      </w:pPr>
      <w:r w:rsidRPr="00766FBB">
        <w:tab/>
        <w:t>(b)</w:t>
      </w:r>
      <w:r w:rsidRPr="00766FBB">
        <w:tab/>
        <w:t>the disclosure is required by or under a Commonwealth law, a State law or a Territory law.</w:t>
      </w:r>
    </w:p>
    <w:p w:rsidR="002B4459" w:rsidRPr="00766FBB" w:rsidRDefault="002B4459" w:rsidP="002B4459">
      <w:pPr>
        <w:pStyle w:val="ActHead5"/>
      </w:pPr>
      <w:bookmarkStart w:id="293" w:name="_Toc442792208"/>
      <w:r w:rsidRPr="00766FBB">
        <w:rPr>
          <w:rStyle w:val="CharSectno"/>
        </w:rPr>
        <w:t>85ZZGE</w:t>
      </w:r>
      <w:r w:rsidRPr="00766FBB">
        <w:t xml:space="preserve">  Prescribed persons and bodies</w:t>
      </w:r>
      <w:bookmarkEnd w:id="293"/>
    </w:p>
    <w:p w:rsidR="002B4459" w:rsidRPr="00766FBB" w:rsidRDefault="002B4459" w:rsidP="002B4459">
      <w:pPr>
        <w:pStyle w:val="subsection"/>
      </w:pPr>
      <w:r w:rsidRPr="00766FBB">
        <w:tab/>
      </w:r>
      <w:r w:rsidRPr="00766FBB">
        <w:tab/>
        <w:t>Before the Governor</w:t>
      </w:r>
      <w:r w:rsidR="00766FBB">
        <w:noBreakHyphen/>
      </w:r>
      <w:r w:rsidRPr="00766FBB">
        <w:t>General makes a regulation prescribing, for the purposes of section</w:t>
      </w:r>
      <w:r w:rsidR="00766FBB">
        <w:t> </w:t>
      </w:r>
      <w:r w:rsidRPr="00766FBB">
        <w:t>85ZZGB, 85ZZGC or 85ZZGD, a person or body:</w:t>
      </w:r>
    </w:p>
    <w:p w:rsidR="002B4459" w:rsidRPr="00766FBB" w:rsidRDefault="002B4459" w:rsidP="002B4459">
      <w:pPr>
        <w:pStyle w:val="paragraph"/>
      </w:pPr>
      <w:r w:rsidRPr="00766FBB">
        <w:tab/>
        <w:t>(a)</w:t>
      </w:r>
      <w:r w:rsidRPr="00766FBB">
        <w:tab/>
        <w:t>to which information may be disclosed; or</w:t>
      </w:r>
    </w:p>
    <w:p w:rsidR="002B4459" w:rsidRPr="00766FBB" w:rsidRDefault="002B4459" w:rsidP="002B4459">
      <w:pPr>
        <w:pStyle w:val="paragraph"/>
      </w:pPr>
      <w:r w:rsidRPr="00766FBB">
        <w:tab/>
        <w:t>(b)</w:t>
      </w:r>
      <w:r w:rsidRPr="00766FBB">
        <w:tab/>
        <w:t>by which information may be taken into account or disclosed;</w:t>
      </w:r>
    </w:p>
    <w:p w:rsidR="002B4459" w:rsidRPr="00766FBB" w:rsidRDefault="002B4459" w:rsidP="002B4459">
      <w:pPr>
        <w:pStyle w:val="subsection2"/>
      </w:pPr>
      <w:r w:rsidRPr="00766FBB">
        <w:t>the Minister must be satisfied that the person or body:</w:t>
      </w:r>
    </w:p>
    <w:p w:rsidR="002B4459" w:rsidRPr="00766FBB" w:rsidRDefault="002B4459" w:rsidP="002B4459">
      <w:pPr>
        <w:pStyle w:val="paragraph"/>
      </w:pPr>
      <w:r w:rsidRPr="00766FBB">
        <w:tab/>
        <w:t>(c)</w:t>
      </w:r>
      <w:r w:rsidRPr="00766FBB">
        <w:tab/>
        <w:t>is required or permitted by or under a Commonwealth law, a State law or a Territory law to obtain and deal with information about persons who work, or seek to work, with children; and</w:t>
      </w:r>
    </w:p>
    <w:p w:rsidR="002B4459" w:rsidRPr="00766FBB" w:rsidRDefault="002B4459" w:rsidP="002B4459">
      <w:pPr>
        <w:pStyle w:val="paragraph"/>
      </w:pPr>
      <w:r w:rsidRPr="00766FBB">
        <w:tab/>
        <w:t>(d)</w:t>
      </w:r>
      <w:r w:rsidRPr="00766FBB">
        <w:tab/>
        <w:t>complies with applicable Commonwealth law, State law or Territory law relating to privacy, human rights and records management; and</w:t>
      </w:r>
    </w:p>
    <w:p w:rsidR="002B4459" w:rsidRPr="00766FBB" w:rsidRDefault="002B4459" w:rsidP="002B4459">
      <w:pPr>
        <w:pStyle w:val="paragraph"/>
      </w:pPr>
      <w:r w:rsidRPr="00766FBB">
        <w:tab/>
        <w:t>(e)</w:t>
      </w:r>
      <w:r w:rsidRPr="00766FBB">
        <w:tab/>
        <w:t>complies with the principles of natural justice; and</w:t>
      </w:r>
    </w:p>
    <w:p w:rsidR="002B4459" w:rsidRPr="00766FBB" w:rsidRDefault="002B4459" w:rsidP="002B4459">
      <w:pPr>
        <w:pStyle w:val="paragraph"/>
      </w:pPr>
      <w:r w:rsidRPr="00766FBB">
        <w:tab/>
        <w:t>(f)</w:t>
      </w:r>
      <w:r w:rsidRPr="00766FBB">
        <w:tab/>
        <w:t>has risk assessment frameworks and appropriately skilled staff to assess risks to children’s safety.</w:t>
      </w:r>
    </w:p>
    <w:p w:rsidR="002B4459" w:rsidRPr="00766FBB" w:rsidRDefault="002B4459" w:rsidP="002B4459">
      <w:pPr>
        <w:pStyle w:val="ActHead5"/>
      </w:pPr>
      <w:bookmarkStart w:id="294" w:name="_Toc442792209"/>
      <w:r w:rsidRPr="00766FBB">
        <w:rPr>
          <w:rStyle w:val="CharSectno"/>
        </w:rPr>
        <w:t>85ZZGF</w:t>
      </w:r>
      <w:r w:rsidRPr="00766FBB">
        <w:t xml:space="preserve">  Definitions</w:t>
      </w:r>
      <w:bookmarkEnd w:id="294"/>
    </w:p>
    <w:p w:rsidR="002B4459" w:rsidRPr="00766FBB" w:rsidRDefault="002B4459" w:rsidP="002B4459">
      <w:pPr>
        <w:pStyle w:val="subsection"/>
      </w:pPr>
      <w:r w:rsidRPr="00766FBB">
        <w:tab/>
      </w:r>
      <w:r w:rsidRPr="00766FBB">
        <w:tab/>
        <w:t>In this Subdivision:</w:t>
      </w:r>
    </w:p>
    <w:p w:rsidR="002B4459" w:rsidRPr="00766FBB" w:rsidRDefault="002B4459" w:rsidP="002B4459">
      <w:pPr>
        <w:pStyle w:val="Definition"/>
      </w:pPr>
      <w:r w:rsidRPr="00766FBB">
        <w:rPr>
          <w:b/>
          <w:i/>
        </w:rPr>
        <w:t>child</w:t>
      </w:r>
      <w:r w:rsidRPr="00766FBB">
        <w:t xml:space="preserve"> means a person who is under 18.</w:t>
      </w:r>
    </w:p>
    <w:p w:rsidR="002B4459" w:rsidRPr="00766FBB" w:rsidRDefault="003D62A1" w:rsidP="002B4459">
      <w:pPr>
        <w:pStyle w:val="Definition"/>
      </w:pPr>
      <w:r w:rsidRPr="00766FBB">
        <w:rPr>
          <w:b/>
          <w:i/>
        </w:rPr>
        <w:t>w</w:t>
      </w:r>
      <w:r w:rsidR="002B4459" w:rsidRPr="00766FBB">
        <w:rPr>
          <w:b/>
          <w:i/>
        </w:rPr>
        <w:t>ork</w:t>
      </w:r>
      <w:r w:rsidR="002B4459" w:rsidRPr="00766FBB">
        <w:t xml:space="preserve"> includes the following:</w:t>
      </w:r>
    </w:p>
    <w:p w:rsidR="002B4459" w:rsidRPr="00766FBB" w:rsidRDefault="002B4459" w:rsidP="002B4459">
      <w:pPr>
        <w:pStyle w:val="paragraph"/>
      </w:pPr>
      <w:r w:rsidRPr="00766FBB">
        <w:lastRenderedPageBreak/>
        <w:tab/>
        <w:t>(a)</w:t>
      </w:r>
      <w:r w:rsidRPr="00766FBB">
        <w:tab/>
        <w:t>work:</w:t>
      </w:r>
    </w:p>
    <w:p w:rsidR="002B4459" w:rsidRPr="00766FBB" w:rsidRDefault="002B4459" w:rsidP="002B4459">
      <w:pPr>
        <w:pStyle w:val="paragraphsub"/>
      </w:pPr>
      <w:r w:rsidRPr="00766FBB">
        <w:tab/>
        <w:t>(i)</w:t>
      </w:r>
      <w:r w:rsidRPr="00766FBB">
        <w:tab/>
        <w:t>under a contract of employment, contract of apprenticeship or contract for services; or</w:t>
      </w:r>
    </w:p>
    <w:p w:rsidR="002B4459" w:rsidRPr="00766FBB" w:rsidRDefault="002B4459" w:rsidP="002B4459">
      <w:pPr>
        <w:pStyle w:val="paragraphsub"/>
      </w:pPr>
      <w:r w:rsidRPr="00766FBB">
        <w:tab/>
        <w:t>(ii)</w:t>
      </w:r>
      <w:r w:rsidRPr="00766FBB">
        <w:tab/>
        <w:t>in a leadership role in a religious institution, as part of the duties of a religious vocation or in any other capacity for the purposes of a religious institution; or</w:t>
      </w:r>
    </w:p>
    <w:p w:rsidR="002B4459" w:rsidRPr="00766FBB" w:rsidRDefault="002B4459" w:rsidP="002B4459">
      <w:pPr>
        <w:pStyle w:val="paragraphsub"/>
      </w:pPr>
      <w:r w:rsidRPr="00766FBB">
        <w:tab/>
        <w:t>(iii)</w:t>
      </w:r>
      <w:r w:rsidRPr="00766FBB">
        <w:tab/>
        <w:t>as an officer of a body corporate, member of the committee of management of an unincorporated body or association or member of a partnership; or</w:t>
      </w:r>
    </w:p>
    <w:p w:rsidR="002B4459" w:rsidRPr="00766FBB" w:rsidRDefault="002B4459" w:rsidP="002B4459">
      <w:pPr>
        <w:pStyle w:val="paragraphsub"/>
      </w:pPr>
      <w:r w:rsidRPr="00766FBB">
        <w:tab/>
        <w:t>(iv)</w:t>
      </w:r>
      <w:r w:rsidRPr="00766FBB">
        <w:tab/>
        <w:t>as a volunteer, other than unpaid work engaged in for a private or domestic purpose; or</w:t>
      </w:r>
    </w:p>
    <w:p w:rsidR="002B4459" w:rsidRPr="00766FBB" w:rsidRDefault="002B4459" w:rsidP="002B4459">
      <w:pPr>
        <w:pStyle w:val="paragraphsub"/>
      </w:pPr>
      <w:r w:rsidRPr="00766FBB">
        <w:tab/>
        <w:t>(v)</w:t>
      </w:r>
      <w:r w:rsidRPr="00766FBB">
        <w:tab/>
        <w:t>as a self</w:t>
      </w:r>
      <w:r w:rsidR="00766FBB">
        <w:noBreakHyphen/>
      </w:r>
      <w:r w:rsidRPr="00766FBB">
        <w:t>employed person;</w:t>
      </w:r>
    </w:p>
    <w:p w:rsidR="002B4459" w:rsidRPr="00766FBB" w:rsidRDefault="002B4459" w:rsidP="002B4459">
      <w:pPr>
        <w:pStyle w:val="paragraph"/>
      </w:pPr>
      <w:r w:rsidRPr="00766FBB">
        <w:tab/>
        <w:t>(b)</w:t>
      </w:r>
      <w:r w:rsidRPr="00766FBB">
        <w:tab/>
        <w:t>practical training as part of a course of education or vocational training;</w:t>
      </w:r>
    </w:p>
    <w:p w:rsidR="002B4459" w:rsidRPr="00766FBB" w:rsidRDefault="002B4459" w:rsidP="002B4459">
      <w:pPr>
        <w:pStyle w:val="paragraph"/>
      </w:pPr>
      <w:r w:rsidRPr="00766FBB">
        <w:tab/>
        <w:t>(c)</w:t>
      </w:r>
      <w:r w:rsidRPr="00766FBB">
        <w:tab/>
        <w:t>acting in a prescribed capacity or engaging in a prescribed activity.</w:t>
      </w:r>
    </w:p>
    <w:p w:rsidR="002B4459" w:rsidRPr="00766FBB" w:rsidRDefault="002B4459" w:rsidP="00883A3B">
      <w:pPr>
        <w:pStyle w:val="ActHead5"/>
      </w:pPr>
      <w:bookmarkStart w:id="295" w:name="_Toc442792210"/>
      <w:r w:rsidRPr="00766FBB">
        <w:rPr>
          <w:rStyle w:val="CharSectno"/>
        </w:rPr>
        <w:t>85ZZGG</w:t>
      </w:r>
      <w:r w:rsidRPr="00766FBB">
        <w:t xml:space="preserve">  Reviews of operation of this Subdivision</w:t>
      </w:r>
      <w:bookmarkEnd w:id="295"/>
    </w:p>
    <w:p w:rsidR="002B4459" w:rsidRPr="00766FBB" w:rsidRDefault="002B4459" w:rsidP="002B4459">
      <w:pPr>
        <w:pStyle w:val="subsection"/>
      </w:pPr>
      <w:r w:rsidRPr="00766FBB">
        <w:tab/>
        <w:t>(1)</w:t>
      </w:r>
      <w:r w:rsidRPr="00766FBB">
        <w:tab/>
        <w:t xml:space="preserve">The Minister must cause 2 reviews of the operation of this </w:t>
      </w:r>
      <w:r w:rsidR="00BB1281" w:rsidRPr="00766FBB">
        <w:t>Subdivision</w:t>
      </w:r>
      <w:r w:rsidR="00B5109B" w:rsidRPr="00766FBB">
        <w:t xml:space="preserve"> </w:t>
      </w:r>
      <w:r w:rsidRPr="00766FBB">
        <w:t>to be conducted.</w:t>
      </w:r>
    </w:p>
    <w:p w:rsidR="002B4459" w:rsidRPr="00766FBB" w:rsidRDefault="002B4459" w:rsidP="002B4459">
      <w:pPr>
        <w:pStyle w:val="subsection"/>
      </w:pPr>
      <w:r w:rsidRPr="00766FBB">
        <w:tab/>
        <w:t>(2)</w:t>
      </w:r>
      <w:r w:rsidRPr="00766FBB">
        <w:tab/>
        <w:t>The first review must:</w:t>
      </w:r>
    </w:p>
    <w:p w:rsidR="002B4459" w:rsidRPr="00766FBB" w:rsidRDefault="002B4459" w:rsidP="002B4459">
      <w:pPr>
        <w:pStyle w:val="paragraph"/>
      </w:pPr>
      <w:r w:rsidRPr="00766FBB">
        <w:tab/>
        <w:t>(a)</w:t>
      </w:r>
      <w:r w:rsidRPr="00766FBB">
        <w:tab/>
        <w:t>start not later than 30</w:t>
      </w:r>
      <w:r w:rsidR="00766FBB">
        <w:t> </w:t>
      </w:r>
      <w:r w:rsidRPr="00766FBB">
        <w:t>June 2011; and</w:t>
      </w:r>
    </w:p>
    <w:p w:rsidR="002B4459" w:rsidRPr="00766FBB" w:rsidRDefault="002B4459" w:rsidP="002B4459">
      <w:pPr>
        <w:pStyle w:val="paragraph"/>
      </w:pPr>
      <w:r w:rsidRPr="00766FBB">
        <w:tab/>
        <w:t>(b)</w:t>
      </w:r>
      <w:r w:rsidRPr="00766FBB">
        <w:tab/>
        <w:t>be completed within 3 months.</w:t>
      </w:r>
    </w:p>
    <w:p w:rsidR="002B4459" w:rsidRPr="00766FBB" w:rsidRDefault="002B4459" w:rsidP="002B4459">
      <w:pPr>
        <w:pStyle w:val="subsection"/>
      </w:pPr>
      <w:r w:rsidRPr="00766FBB">
        <w:tab/>
        <w:t>(3)</w:t>
      </w:r>
      <w:r w:rsidRPr="00766FBB">
        <w:tab/>
        <w:t>The 2nd review must:</w:t>
      </w:r>
    </w:p>
    <w:p w:rsidR="002B4459" w:rsidRPr="00766FBB" w:rsidRDefault="002B4459" w:rsidP="002B4459">
      <w:pPr>
        <w:pStyle w:val="paragraph"/>
      </w:pPr>
      <w:r w:rsidRPr="00766FBB">
        <w:tab/>
        <w:t>(a)</w:t>
      </w:r>
      <w:r w:rsidRPr="00766FBB">
        <w:tab/>
        <w:t>start not later than 30</w:t>
      </w:r>
      <w:r w:rsidR="00766FBB">
        <w:t> </w:t>
      </w:r>
      <w:r w:rsidRPr="00766FBB">
        <w:t>June 2013; and</w:t>
      </w:r>
    </w:p>
    <w:p w:rsidR="002B4459" w:rsidRPr="00766FBB" w:rsidRDefault="002B4459" w:rsidP="002B4459">
      <w:pPr>
        <w:pStyle w:val="paragraph"/>
      </w:pPr>
      <w:r w:rsidRPr="00766FBB">
        <w:tab/>
        <w:t>(b)</w:t>
      </w:r>
      <w:r w:rsidRPr="00766FBB">
        <w:tab/>
        <w:t>be completed within 3 months.</w:t>
      </w:r>
    </w:p>
    <w:p w:rsidR="002B4459" w:rsidRPr="00766FBB" w:rsidRDefault="002B4459" w:rsidP="002B4459">
      <w:pPr>
        <w:pStyle w:val="subsection"/>
      </w:pPr>
      <w:r w:rsidRPr="00766FBB">
        <w:tab/>
        <w:t>(4)</w:t>
      </w:r>
      <w:r w:rsidRPr="00766FBB">
        <w:tab/>
        <w:t>The Minister must cause a written report about each review to be prepared.</w:t>
      </w:r>
    </w:p>
    <w:p w:rsidR="002B4459" w:rsidRPr="00766FBB" w:rsidRDefault="002B4459" w:rsidP="002B4459">
      <w:pPr>
        <w:pStyle w:val="subsection"/>
      </w:pPr>
      <w:r w:rsidRPr="00766FBB">
        <w:tab/>
        <w:t>(5)</w:t>
      </w:r>
      <w:r w:rsidRPr="00766FBB">
        <w:tab/>
        <w:t>The Minister must cause a copy of each report to be laid before each House of the Parliament within 15 sitting days of that House after the day on which the Minister receives the report.</w:t>
      </w:r>
    </w:p>
    <w:p w:rsidR="002B4459" w:rsidRPr="00766FBB" w:rsidRDefault="00BB1281" w:rsidP="002B4459">
      <w:pPr>
        <w:pStyle w:val="ActHead4"/>
      </w:pPr>
      <w:bookmarkStart w:id="296" w:name="_Toc442792211"/>
      <w:r w:rsidRPr="00766FBB">
        <w:rPr>
          <w:rStyle w:val="CharSubdNo"/>
        </w:rPr>
        <w:lastRenderedPageBreak/>
        <w:t>Subdivision</w:t>
      </w:r>
      <w:r w:rsidR="00B5109B" w:rsidRPr="00766FBB">
        <w:rPr>
          <w:rStyle w:val="CharSubdNo"/>
        </w:rPr>
        <w:t xml:space="preserve"> </w:t>
      </w:r>
      <w:r w:rsidR="002B4459" w:rsidRPr="00766FBB">
        <w:rPr>
          <w:rStyle w:val="CharSubdNo"/>
        </w:rPr>
        <w:t>B</w:t>
      </w:r>
      <w:r w:rsidR="002B4459" w:rsidRPr="00766FBB">
        <w:t>—</w:t>
      </w:r>
      <w:r w:rsidR="002B4459" w:rsidRPr="00766FBB">
        <w:rPr>
          <w:rStyle w:val="CharSubdText"/>
        </w:rPr>
        <w:t>Exclusions (Division</w:t>
      </w:r>
      <w:r w:rsidR="00766FBB" w:rsidRPr="00766FBB">
        <w:rPr>
          <w:rStyle w:val="CharSubdText"/>
        </w:rPr>
        <w:t> </w:t>
      </w:r>
      <w:r w:rsidR="002B4459" w:rsidRPr="00766FBB">
        <w:rPr>
          <w:rStyle w:val="CharSubdText"/>
        </w:rPr>
        <w:t>3)</w:t>
      </w:r>
      <w:bookmarkEnd w:id="296"/>
    </w:p>
    <w:p w:rsidR="005F1445" w:rsidRPr="00766FBB" w:rsidRDefault="005F1445" w:rsidP="005F1445">
      <w:pPr>
        <w:pStyle w:val="ActHead5"/>
      </w:pPr>
      <w:bookmarkStart w:id="297" w:name="_Toc442792212"/>
      <w:r w:rsidRPr="00766FBB">
        <w:rPr>
          <w:rStyle w:val="CharSectno"/>
        </w:rPr>
        <w:t>85ZZH</w:t>
      </w:r>
      <w:r w:rsidRPr="00766FBB">
        <w:t xml:space="preserve">  Exclusions</w:t>
      </w:r>
      <w:bookmarkEnd w:id="297"/>
    </w:p>
    <w:p w:rsidR="005F1445" w:rsidRPr="00766FBB" w:rsidRDefault="005F1445" w:rsidP="005F1445">
      <w:pPr>
        <w:pStyle w:val="subsection"/>
      </w:pPr>
      <w:r w:rsidRPr="00766FBB">
        <w:tab/>
      </w:r>
      <w:r w:rsidRPr="00766FBB">
        <w:tab/>
        <w:t>Division</w:t>
      </w:r>
      <w:r w:rsidR="00766FBB">
        <w:t> </w:t>
      </w:r>
      <w:r w:rsidRPr="00766FBB">
        <w:t>3 does not apply in relation to the disclosure of information to or by, or the taking into account of information by a person or body referred to in one of the following paragraphs for the purpose specified in relation to the person or body:</w:t>
      </w:r>
    </w:p>
    <w:p w:rsidR="005F1445" w:rsidRPr="00766FBB" w:rsidRDefault="005F1445" w:rsidP="005F1445">
      <w:pPr>
        <w:pStyle w:val="paragraph"/>
      </w:pPr>
      <w:r w:rsidRPr="00766FBB">
        <w:tab/>
        <w:t>(a)</w:t>
      </w:r>
      <w:r w:rsidRPr="00766FBB">
        <w:tab/>
        <w:t>a law enforcement agency, for the purpose of making decisions in relation to prosecution or sentencing or of assessing:</w:t>
      </w:r>
    </w:p>
    <w:p w:rsidR="005F1445" w:rsidRPr="00766FBB" w:rsidRDefault="005F1445" w:rsidP="005F1445">
      <w:pPr>
        <w:pStyle w:val="paragraphsub"/>
      </w:pPr>
      <w:r w:rsidRPr="00766FBB">
        <w:tab/>
        <w:t>(i)</w:t>
      </w:r>
      <w:r w:rsidRPr="00766FBB">
        <w:tab/>
        <w:t>prospective employees or prospective members of the agency; or</w:t>
      </w:r>
    </w:p>
    <w:p w:rsidR="005F1445" w:rsidRPr="00766FBB" w:rsidRDefault="005F1445" w:rsidP="005F1445">
      <w:pPr>
        <w:pStyle w:val="paragraphsub"/>
      </w:pPr>
      <w:r w:rsidRPr="00766FBB">
        <w:tab/>
        <w:t>(ii)</w:t>
      </w:r>
      <w:r w:rsidRPr="00766FBB">
        <w:tab/>
        <w:t>persons proposed to be engaged as consultants to, or to perform services for, the agency or a member of the agency;</w:t>
      </w:r>
    </w:p>
    <w:p w:rsidR="005F1445" w:rsidRPr="00766FBB" w:rsidRDefault="005F1445" w:rsidP="005F1445">
      <w:pPr>
        <w:pStyle w:val="paragraph"/>
      </w:pPr>
      <w:r w:rsidRPr="00766FBB">
        <w:tab/>
        <w:t>(b)</w:t>
      </w:r>
      <w:r w:rsidRPr="00766FBB">
        <w:tab/>
        <w:t>an intelligence or security agency, for the purpose of assessing:</w:t>
      </w:r>
    </w:p>
    <w:p w:rsidR="005F1445" w:rsidRPr="00766FBB" w:rsidRDefault="005F1445" w:rsidP="005F1445">
      <w:pPr>
        <w:pStyle w:val="paragraphsub"/>
      </w:pPr>
      <w:r w:rsidRPr="00766FBB">
        <w:tab/>
        <w:t>(i)</w:t>
      </w:r>
      <w:r w:rsidRPr="00766FBB">
        <w:tab/>
        <w:t>prospective employees or prospective members of the agency; or</w:t>
      </w:r>
    </w:p>
    <w:p w:rsidR="005F1445" w:rsidRPr="00766FBB" w:rsidRDefault="005F1445" w:rsidP="005F1445">
      <w:pPr>
        <w:pStyle w:val="paragraphsub"/>
      </w:pPr>
      <w:r w:rsidRPr="00766FBB">
        <w:tab/>
        <w:t>(ii)</w:t>
      </w:r>
      <w:r w:rsidRPr="00766FBB">
        <w:tab/>
        <w:t>persons proposed to be engaged as consultants to, or to perform services for, the agency or a member of the agency;</w:t>
      </w:r>
    </w:p>
    <w:p w:rsidR="005F1445" w:rsidRPr="00766FBB" w:rsidRDefault="005F1445" w:rsidP="005F1445">
      <w:pPr>
        <w:pStyle w:val="paragraph"/>
      </w:pPr>
      <w:r w:rsidRPr="00766FBB">
        <w:tab/>
        <w:t>(c)</w:t>
      </w:r>
      <w:r w:rsidRPr="00766FBB">
        <w:tab/>
        <w:t>a court or tribunal established under a Commonwealth law, a State law or a Territory law, for the purpose of making a decision, including a decision in relation to sentencing;</w:t>
      </w:r>
    </w:p>
    <w:p w:rsidR="005F1445" w:rsidRPr="00766FBB" w:rsidRDefault="005F1445" w:rsidP="005F1445">
      <w:pPr>
        <w:pStyle w:val="paragraph"/>
      </w:pPr>
      <w:r w:rsidRPr="00766FBB">
        <w:tab/>
        <w:t>(d)</w:t>
      </w:r>
      <w:r w:rsidRPr="00766FBB">
        <w:tab/>
        <w:t>a person who makes a decision under the</w:t>
      </w:r>
      <w:r w:rsidRPr="00766FBB">
        <w:rPr>
          <w:i/>
        </w:rPr>
        <w:t xml:space="preserve"> Migration Act</w:t>
      </w:r>
      <w:r w:rsidR="006956F7" w:rsidRPr="00766FBB">
        <w:rPr>
          <w:i/>
        </w:rPr>
        <w:t xml:space="preserve"> </w:t>
      </w:r>
      <w:r w:rsidRPr="00766FBB">
        <w:rPr>
          <w:i/>
        </w:rPr>
        <w:t>1958</w:t>
      </w:r>
      <w:r w:rsidRPr="00766FBB">
        <w:t xml:space="preserve">, the </w:t>
      </w:r>
      <w:r w:rsidR="0020766C" w:rsidRPr="00766FBB">
        <w:rPr>
          <w:i/>
        </w:rPr>
        <w:t>Australian Citizenship Act 2007</w:t>
      </w:r>
      <w:r w:rsidRPr="00766FBB">
        <w:t xml:space="preserve">, or the </w:t>
      </w:r>
      <w:r w:rsidRPr="00766FBB">
        <w:rPr>
          <w:i/>
        </w:rPr>
        <w:t>Immigration Act 1980</w:t>
      </w:r>
      <w:r w:rsidRPr="00766FBB">
        <w:t xml:space="preserve"> of the Territory of Norfolk Island, for the purpose of making that decision;</w:t>
      </w:r>
    </w:p>
    <w:p w:rsidR="005F1445" w:rsidRPr="00766FBB" w:rsidRDefault="005F1445" w:rsidP="005F1445">
      <w:pPr>
        <w:pStyle w:val="paragraph"/>
      </w:pPr>
      <w:r w:rsidRPr="00766FBB">
        <w:tab/>
        <w:t>(g)</w:t>
      </w:r>
      <w:r w:rsidRPr="00766FBB">
        <w:tab/>
        <w:t>a Commonwealth authority, for the purpose of assessing appointees or prospective appointees to a designated position;</w:t>
      </w:r>
    </w:p>
    <w:p w:rsidR="002F42E5" w:rsidRPr="00766FBB" w:rsidRDefault="002F42E5" w:rsidP="002F42E5">
      <w:pPr>
        <w:pStyle w:val="paragraph"/>
      </w:pPr>
      <w:r w:rsidRPr="00766FBB">
        <w:tab/>
        <w:t>(h)</w:t>
      </w:r>
      <w:r w:rsidRPr="00766FBB">
        <w:tab/>
        <w:t>AUSTRAC, for the purpose of assessing:</w:t>
      </w:r>
    </w:p>
    <w:p w:rsidR="002F42E5" w:rsidRPr="00766FBB" w:rsidRDefault="002F42E5" w:rsidP="002F42E5">
      <w:pPr>
        <w:pStyle w:val="paragraphsub"/>
      </w:pPr>
      <w:r w:rsidRPr="00766FBB">
        <w:tab/>
        <w:t>(i)</w:t>
      </w:r>
      <w:r w:rsidRPr="00766FBB">
        <w:tab/>
        <w:t>prospective members of the staff of AUSTRAC; or</w:t>
      </w:r>
    </w:p>
    <w:p w:rsidR="002F42E5" w:rsidRPr="00766FBB" w:rsidRDefault="002F42E5" w:rsidP="002F42E5">
      <w:pPr>
        <w:pStyle w:val="paragraphsub"/>
      </w:pPr>
      <w:r w:rsidRPr="00766FBB">
        <w:lastRenderedPageBreak/>
        <w:tab/>
        <w:t>(ii)</w:t>
      </w:r>
      <w:r w:rsidRPr="00766FBB">
        <w:tab/>
        <w:t>persons proposed to be engaged as consultants under subsection</w:t>
      </w:r>
      <w:r w:rsidR="00766FBB">
        <w:t> </w:t>
      </w:r>
      <w:r w:rsidRPr="00766FBB">
        <w:t xml:space="preserve">225(1) of the </w:t>
      </w:r>
      <w:r w:rsidRPr="00766FBB">
        <w:rPr>
          <w:i/>
        </w:rPr>
        <w:t>Anti</w:t>
      </w:r>
      <w:r w:rsidR="00766FBB">
        <w:rPr>
          <w:i/>
        </w:rPr>
        <w:noBreakHyphen/>
      </w:r>
      <w:r w:rsidRPr="00766FBB">
        <w:rPr>
          <w:i/>
        </w:rPr>
        <w:t>Money Laundering and Counter</w:t>
      </w:r>
      <w:r w:rsidR="00766FBB">
        <w:rPr>
          <w:i/>
        </w:rPr>
        <w:noBreakHyphen/>
      </w:r>
      <w:r w:rsidRPr="00766FBB">
        <w:rPr>
          <w:i/>
        </w:rPr>
        <w:t>Terrorism Financing Act 2006</w:t>
      </w:r>
      <w:r w:rsidRPr="00766FBB">
        <w:t>; or</w:t>
      </w:r>
    </w:p>
    <w:p w:rsidR="002F42E5" w:rsidRPr="00766FBB" w:rsidRDefault="002F42E5" w:rsidP="002F42E5">
      <w:pPr>
        <w:pStyle w:val="paragraphsub"/>
      </w:pPr>
      <w:r w:rsidRPr="00766FBB">
        <w:tab/>
        <w:t>(iii)</w:t>
      </w:r>
      <w:r w:rsidRPr="00766FBB">
        <w:tab/>
        <w:t>persons whose services are proposed to be made available to AUSTRAC under subsection</w:t>
      </w:r>
      <w:r w:rsidR="00766FBB">
        <w:t> </w:t>
      </w:r>
      <w:r w:rsidRPr="00766FBB">
        <w:t>225(3) of that Act;</w:t>
      </w:r>
    </w:p>
    <w:p w:rsidR="005F1445" w:rsidRPr="00766FBB" w:rsidRDefault="005F1445" w:rsidP="005F1445">
      <w:pPr>
        <w:pStyle w:val="paragraph"/>
      </w:pPr>
      <w:r w:rsidRPr="00766FBB">
        <w:tab/>
        <w:t>(j)</w:t>
      </w:r>
      <w:r w:rsidRPr="00766FBB">
        <w:tab/>
        <w:t>the Australian Government Solicitor, for the purpose of instituting or conducting proceedings for Commonwealth offences;</w:t>
      </w:r>
    </w:p>
    <w:p w:rsidR="005F1445" w:rsidRPr="00766FBB" w:rsidRDefault="005F1445" w:rsidP="005F1445">
      <w:pPr>
        <w:pStyle w:val="paragraph"/>
      </w:pPr>
      <w:r w:rsidRPr="00766FBB">
        <w:tab/>
        <w:t>(k)</w:t>
      </w:r>
      <w:r w:rsidRPr="00766FBB">
        <w:tab/>
        <w:t>a prescribed person or body, for a prescribed purpose, in relation to a conviction for a prescribed offence.</w:t>
      </w:r>
    </w:p>
    <w:p w:rsidR="005F1445" w:rsidRPr="00766FBB" w:rsidRDefault="005F1445" w:rsidP="005F1445">
      <w:pPr>
        <w:pStyle w:val="ActHead5"/>
      </w:pPr>
      <w:bookmarkStart w:id="298" w:name="_Toc442792213"/>
      <w:r w:rsidRPr="00766FBB">
        <w:rPr>
          <w:rStyle w:val="CharSectno"/>
        </w:rPr>
        <w:t>85ZZJ</w:t>
      </w:r>
      <w:r w:rsidRPr="00766FBB">
        <w:t xml:space="preserve">  Further exclusions—law enforcement agencies</w:t>
      </w:r>
      <w:bookmarkEnd w:id="298"/>
    </w:p>
    <w:p w:rsidR="005F1445" w:rsidRPr="00766FBB" w:rsidRDefault="005F1445" w:rsidP="005F1445">
      <w:pPr>
        <w:pStyle w:val="subsection"/>
      </w:pPr>
      <w:r w:rsidRPr="00766FBB">
        <w:tab/>
        <w:t>(1)</w:t>
      </w:r>
      <w:r w:rsidRPr="00766FBB">
        <w:tab/>
        <w:t>Division</w:t>
      </w:r>
      <w:r w:rsidR="00766FBB">
        <w:t> </w:t>
      </w:r>
      <w:r w:rsidRPr="00766FBB">
        <w:t>3 does not apply in relation to:</w:t>
      </w:r>
    </w:p>
    <w:p w:rsidR="005F1445" w:rsidRPr="00766FBB" w:rsidRDefault="005F1445" w:rsidP="005F1445">
      <w:pPr>
        <w:pStyle w:val="paragraph"/>
      </w:pPr>
      <w:r w:rsidRPr="00766FBB">
        <w:tab/>
        <w:t>(a)</w:t>
      </w:r>
      <w:r w:rsidRPr="00766FBB">
        <w:tab/>
        <w:t>the disclosure of information by a law enforcement agency, or an employee or member of a law enforcement agency, to another law enforcement agency, or an employee or member of another law enforcement agency, where the disclosure is made in the discharge of the duties of the first</w:t>
      </w:r>
      <w:r w:rsidR="00766FBB">
        <w:noBreakHyphen/>
      </w:r>
      <w:r w:rsidRPr="00766FBB">
        <w:t>mentioned agency, employee or member;</w:t>
      </w:r>
    </w:p>
    <w:p w:rsidR="005F1445" w:rsidRPr="00766FBB" w:rsidRDefault="005F1445" w:rsidP="005F1445">
      <w:pPr>
        <w:pStyle w:val="paragraph"/>
      </w:pPr>
      <w:r w:rsidRPr="00766FBB">
        <w:tab/>
        <w:t>(b)</w:t>
      </w:r>
      <w:r w:rsidRPr="00766FBB">
        <w:tab/>
        <w:t>filing or recording information that comes into the possession of a law enforcement agency, or an employee or member of a law enforcement agency, where the filing or recording is done in the discharge of the duties of the agency, employee or member; or</w:t>
      </w:r>
    </w:p>
    <w:p w:rsidR="005F1445" w:rsidRPr="00766FBB" w:rsidRDefault="005F1445" w:rsidP="005F1445">
      <w:pPr>
        <w:pStyle w:val="paragraph"/>
      </w:pPr>
      <w:r w:rsidRPr="00766FBB">
        <w:tab/>
        <w:t>(c)</w:t>
      </w:r>
      <w:r w:rsidRPr="00766FBB">
        <w:tab/>
        <w:t>the use by a law enforcement agency of information relating to the investigation or prevention of crime, where the investigation or prevention of crime is a function of the agency.</w:t>
      </w:r>
    </w:p>
    <w:p w:rsidR="005F1445" w:rsidRPr="00766FBB" w:rsidRDefault="005F1445" w:rsidP="005F1445">
      <w:pPr>
        <w:pStyle w:val="subsection"/>
        <w:keepNext/>
      </w:pPr>
      <w:r w:rsidRPr="00766FBB">
        <w:tab/>
        <w:t>(2)</w:t>
      </w:r>
      <w:r w:rsidRPr="00766FBB">
        <w:tab/>
        <w:t>In this section:</w:t>
      </w:r>
    </w:p>
    <w:p w:rsidR="005F1445" w:rsidRPr="00766FBB" w:rsidRDefault="005F1445" w:rsidP="005F1445">
      <w:pPr>
        <w:pStyle w:val="Definition"/>
      </w:pPr>
      <w:r w:rsidRPr="00766FBB">
        <w:rPr>
          <w:b/>
          <w:i/>
        </w:rPr>
        <w:t>employee</w:t>
      </w:r>
      <w:r w:rsidRPr="00766FBB">
        <w:t>, in relation to a law enforcement agency, includes a person engaged as a consultant to, or to perform services for, the agency or a member of the agency.</w:t>
      </w:r>
    </w:p>
    <w:p w:rsidR="002A6D8D" w:rsidRPr="00766FBB" w:rsidRDefault="00BB1281" w:rsidP="002A6D8D">
      <w:pPr>
        <w:pStyle w:val="ActHead4"/>
      </w:pPr>
      <w:bookmarkStart w:id="299" w:name="_Toc442792214"/>
      <w:r w:rsidRPr="00766FBB">
        <w:rPr>
          <w:rStyle w:val="CharSubdNo"/>
        </w:rPr>
        <w:lastRenderedPageBreak/>
        <w:t>Subdivision</w:t>
      </w:r>
      <w:r w:rsidR="00B5109B" w:rsidRPr="00766FBB">
        <w:rPr>
          <w:rStyle w:val="CharSubdNo"/>
        </w:rPr>
        <w:t xml:space="preserve"> </w:t>
      </w:r>
      <w:r w:rsidR="002A6D8D" w:rsidRPr="00766FBB">
        <w:rPr>
          <w:rStyle w:val="CharSubdNo"/>
        </w:rPr>
        <w:t>C</w:t>
      </w:r>
      <w:r w:rsidR="002A6D8D" w:rsidRPr="00766FBB">
        <w:t>—</w:t>
      </w:r>
      <w:r w:rsidR="002A6D8D" w:rsidRPr="00766FBB">
        <w:rPr>
          <w:rStyle w:val="CharSubdText"/>
        </w:rPr>
        <w:t>Other matters</w:t>
      </w:r>
      <w:bookmarkEnd w:id="299"/>
    </w:p>
    <w:p w:rsidR="005F1445" w:rsidRPr="00766FBB" w:rsidRDefault="005F1445" w:rsidP="005F1445">
      <w:pPr>
        <w:pStyle w:val="ActHead5"/>
      </w:pPr>
      <w:bookmarkStart w:id="300" w:name="_Toc442792215"/>
      <w:r w:rsidRPr="00766FBB">
        <w:rPr>
          <w:rStyle w:val="CharSectno"/>
        </w:rPr>
        <w:t>85ZZK</w:t>
      </w:r>
      <w:r w:rsidRPr="00766FBB">
        <w:t xml:space="preserve">  Fair reporting: pardons and quashed convictions</w:t>
      </w:r>
      <w:bookmarkEnd w:id="300"/>
    </w:p>
    <w:p w:rsidR="005F1445" w:rsidRPr="00766FBB" w:rsidRDefault="005F1445" w:rsidP="005F1445">
      <w:pPr>
        <w:pStyle w:val="subsection"/>
        <w:keepLines/>
      </w:pPr>
      <w:r w:rsidRPr="00766FBB">
        <w:tab/>
      </w:r>
      <w:r w:rsidRPr="00766FBB">
        <w:tab/>
        <w:t>The publication of a fair and accurate report of the circumstances in which a person was granted a pardon (on any ground), or a person’s conviction was quashed, and of any related court proceedings, is not a breach of Division</w:t>
      </w:r>
      <w:r w:rsidR="00766FBB">
        <w:t> </w:t>
      </w:r>
      <w:r w:rsidRPr="00766FBB">
        <w:t>2 or 3.</w:t>
      </w:r>
    </w:p>
    <w:p w:rsidR="00760497" w:rsidRPr="00766FBB" w:rsidRDefault="00760497" w:rsidP="00760497">
      <w:pPr>
        <w:pStyle w:val="ActHead5"/>
      </w:pPr>
      <w:bookmarkStart w:id="301" w:name="_Toc442792216"/>
      <w:r w:rsidRPr="00766FBB">
        <w:rPr>
          <w:rStyle w:val="CharSectno"/>
        </w:rPr>
        <w:t>85ZZL</w:t>
      </w:r>
      <w:r w:rsidRPr="00766FBB">
        <w:t xml:space="preserve">  Criminal proceedings before the Federal Court of Australia</w:t>
      </w:r>
      <w:bookmarkEnd w:id="301"/>
    </w:p>
    <w:p w:rsidR="00760497" w:rsidRPr="00766FBB" w:rsidRDefault="00760497" w:rsidP="00760497">
      <w:pPr>
        <w:pStyle w:val="subsection"/>
      </w:pPr>
      <w:r w:rsidRPr="00766FBB">
        <w:tab/>
        <w:t>(1)</w:t>
      </w:r>
      <w:r w:rsidRPr="00766FBB">
        <w:tab/>
        <w:t>The Federal Court of Australia (and an officer of that court) may:</w:t>
      </w:r>
    </w:p>
    <w:p w:rsidR="00760497" w:rsidRPr="00766FBB" w:rsidRDefault="00760497" w:rsidP="00760497">
      <w:pPr>
        <w:pStyle w:val="paragraph"/>
      </w:pPr>
      <w:r w:rsidRPr="00766FBB">
        <w:tab/>
        <w:t>(a)</w:t>
      </w:r>
      <w:r w:rsidRPr="00766FBB">
        <w:tab/>
        <w:t>require a person to disclose information to the court, or an officer of the court, about any Commonwealth offence, State offence, Territory offence or foreign offence in relation to which the person has been charged or convicted; and</w:t>
      </w:r>
    </w:p>
    <w:p w:rsidR="00760497" w:rsidRPr="00766FBB" w:rsidRDefault="00760497" w:rsidP="00760497">
      <w:pPr>
        <w:pStyle w:val="paragraph"/>
      </w:pPr>
      <w:r w:rsidRPr="00766FBB">
        <w:tab/>
        <w:t>(b)</w:t>
      </w:r>
      <w:r w:rsidRPr="00766FBB">
        <w:tab/>
        <w:t>take into account that information;</w:t>
      </w:r>
    </w:p>
    <w:p w:rsidR="00760497" w:rsidRPr="00766FBB" w:rsidRDefault="00760497" w:rsidP="00760497">
      <w:pPr>
        <w:pStyle w:val="subsection2"/>
      </w:pPr>
      <w:r w:rsidRPr="00766FBB">
        <w:t>for the purposes of indictable primary proceedings, criminal appeal proceedings or matters relating to either such proceedings.</w:t>
      </w:r>
    </w:p>
    <w:p w:rsidR="00760497" w:rsidRPr="00766FBB" w:rsidRDefault="00760497" w:rsidP="00760497">
      <w:pPr>
        <w:pStyle w:val="notetext"/>
      </w:pPr>
      <w:r w:rsidRPr="00766FBB">
        <w:t>Note:</w:t>
      </w:r>
      <w:r w:rsidRPr="00766FBB">
        <w:tab/>
        <w:t>The officers of the Federal Court of Australia are referred to in section</w:t>
      </w:r>
      <w:r w:rsidR="00766FBB">
        <w:t> </w:t>
      </w:r>
      <w:r w:rsidRPr="00766FBB">
        <w:t xml:space="preserve">18N of the </w:t>
      </w:r>
      <w:r w:rsidRPr="00766FBB">
        <w:rPr>
          <w:i/>
        </w:rPr>
        <w:t>Federal Court of Australia Act 1976</w:t>
      </w:r>
      <w:r w:rsidRPr="00766FBB">
        <w:t>.</w:t>
      </w:r>
    </w:p>
    <w:p w:rsidR="00760497" w:rsidRPr="00766FBB" w:rsidRDefault="00760497" w:rsidP="00760497">
      <w:pPr>
        <w:pStyle w:val="subsection"/>
      </w:pPr>
      <w:r w:rsidRPr="00766FBB">
        <w:tab/>
        <w:t>(2)</w:t>
      </w:r>
      <w:r w:rsidRPr="00766FBB">
        <w:tab/>
        <w:t>Division</w:t>
      </w:r>
      <w:r w:rsidR="00766FBB">
        <w:t> </w:t>
      </w:r>
      <w:r w:rsidRPr="00766FBB">
        <w:t xml:space="preserve">3 does not apply in relation to a disclosure of information, or a taking into account of information, under </w:t>
      </w:r>
      <w:r w:rsidR="00766FBB">
        <w:t>subsection (</w:t>
      </w:r>
      <w:r w:rsidRPr="00766FBB">
        <w:t>1).</w:t>
      </w:r>
    </w:p>
    <w:p w:rsidR="00760497" w:rsidRPr="00766FBB" w:rsidRDefault="00760497" w:rsidP="00760497">
      <w:pPr>
        <w:pStyle w:val="subsection"/>
      </w:pPr>
      <w:r w:rsidRPr="00766FBB">
        <w:tab/>
        <w:t>(3)</w:t>
      </w:r>
      <w:r w:rsidRPr="00766FBB">
        <w:tab/>
      </w:r>
      <w:r w:rsidR="00766FBB">
        <w:t>Subsections (</w:t>
      </w:r>
      <w:r w:rsidRPr="00766FBB">
        <w:t>1) and (2) have effect despite section</w:t>
      </w:r>
      <w:r w:rsidR="00766FBB">
        <w:t> </w:t>
      </w:r>
      <w:r w:rsidRPr="00766FBB">
        <w:t>85ZP and any other Commonwealth law, and any State law, Territory law or foreign law.</w:t>
      </w:r>
    </w:p>
    <w:p w:rsidR="00760497" w:rsidRPr="00766FBB" w:rsidRDefault="00760497" w:rsidP="00760497">
      <w:pPr>
        <w:pStyle w:val="subsection"/>
      </w:pPr>
      <w:r w:rsidRPr="00766FBB">
        <w:tab/>
        <w:t>(4)</w:t>
      </w:r>
      <w:r w:rsidRPr="00766FBB">
        <w:tab/>
        <w:t xml:space="preserve">For the purposes of references in this section to </w:t>
      </w:r>
      <w:r w:rsidRPr="00766FBB">
        <w:rPr>
          <w:b/>
          <w:i/>
        </w:rPr>
        <w:t>foreign law</w:t>
      </w:r>
      <w:r w:rsidRPr="00766FBB">
        <w:t xml:space="preserve"> or </w:t>
      </w:r>
      <w:r w:rsidRPr="00766FBB">
        <w:rPr>
          <w:b/>
          <w:i/>
        </w:rPr>
        <w:t>foreign offence</w:t>
      </w:r>
      <w:r w:rsidRPr="00766FBB">
        <w:t>, a foreign country is taken to include a region where:</w:t>
      </w:r>
    </w:p>
    <w:p w:rsidR="00760497" w:rsidRPr="00766FBB" w:rsidRDefault="00760497" w:rsidP="00760497">
      <w:pPr>
        <w:pStyle w:val="paragraph"/>
      </w:pPr>
      <w:r w:rsidRPr="00766FBB">
        <w:tab/>
        <w:t>(a)</w:t>
      </w:r>
      <w:r w:rsidRPr="00766FBB">
        <w:tab/>
        <w:t>the region is a colony, territory or protectorate of a foreign country; or</w:t>
      </w:r>
    </w:p>
    <w:p w:rsidR="00760497" w:rsidRPr="00766FBB" w:rsidRDefault="00760497" w:rsidP="00760497">
      <w:pPr>
        <w:pStyle w:val="paragraph"/>
      </w:pPr>
      <w:r w:rsidRPr="00766FBB">
        <w:tab/>
        <w:t>(b)</w:t>
      </w:r>
      <w:r w:rsidRPr="00766FBB">
        <w:tab/>
        <w:t>the region is part of a foreign country; or</w:t>
      </w:r>
    </w:p>
    <w:p w:rsidR="00760497" w:rsidRPr="00766FBB" w:rsidRDefault="00760497" w:rsidP="00760497">
      <w:pPr>
        <w:pStyle w:val="paragraph"/>
      </w:pPr>
      <w:r w:rsidRPr="00766FBB">
        <w:tab/>
        <w:t>(c)</w:t>
      </w:r>
      <w:r w:rsidRPr="00766FBB">
        <w:tab/>
        <w:t>the region is under the protection of a foreign country; or</w:t>
      </w:r>
    </w:p>
    <w:p w:rsidR="00760497" w:rsidRPr="00766FBB" w:rsidRDefault="00760497" w:rsidP="00760497">
      <w:pPr>
        <w:pStyle w:val="paragraph"/>
      </w:pPr>
      <w:r w:rsidRPr="00766FBB">
        <w:tab/>
        <w:t>(d)</w:t>
      </w:r>
      <w:r w:rsidRPr="00766FBB">
        <w:tab/>
        <w:t>a foreign country exercises jurisdiction or control over the region; or</w:t>
      </w:r>
    </w:p>
    <w:p w:rsidR="00760497" w:rsidRPr="00766FBB" w:rsidRDefault="00760497" w:rsidP="00760497">
      <w:pPr>
        <w:pStyle w:val="paragraph"/>
      </w:pPr>
      <w:r w:rsidRPr="00766FBB">
        <w:lastRenderedPageBreak/>
        <w:tab/>
        <w:t>(e)</w:t>
      </w:r>
      <w:r w:rsidRPr="00766FBB">
        <w:tab/>
        <w:t>a foreign country is responsible for the region’s international relations.</w:t>
      </w:r>
    </w:p>
    <w:p w:rsidR="00760497" w:rsidRPr="00766FBB" w:rsidRDefault="00760497" w:rsidP="00760497">
      <w:pPr>
        <w:pStyle w:val="subsection"/>
      </w:pPr>
      <w:r w:rsidRPr="00766FBB">
        <w:tab/>
        <w:t>(5)</w:t>
      </w:r>
      <w:r w:rsidRPr="00766FBB">
        <w:tab/>
        <w:t>In this section:</w:t>
      </w:r>
    </w:p>
    <w:p w:rsidR="00760497" w:rsidRPr="00766FBB" w:rsidRDefault="00760497" w:rsidP="00760497">
      <w:pPr>
        <w:pStyle w:val="Definition"/>
      </w:pPr>
      <w:r w:rsidRPr="00766FBB">
        <w:rPr>
          <w:b/>
          <w:i/>
        </w:rPr>
        <w:t>criminal appeal proceedings</w:t>
      </w:r>
      <w:r w:rsidRPr="00766FBB">
        <w:t xml:space="preserve"> has the same meaning as in the </w:t>
      </w:r>
      <w:r w:rsidRPr="00766FBB">
        <w:rPr>
          <w:i/>
        </w:rPr>
        <w:t>Federal Court of Australia Act 1976</w:t>
      </w:r>
      <w:r w:rsidRPr="00766FBB">
        <w:t>.</w:t>
      </w:r>
    </w:p>
    <w:p w:rsidR="00760497" w:rsidRPr="00766FBB" w:rsidRDefault="003D62A1" w:rsidP="00760497">
      <w:pPr>
        <w:pStyle w:val="Definition"/>
      </w:pPr>
      <w:r w:rsidRPr="00766FBB">
        <w:rPr>
          <w:b/>
          <w:i/>
        </w:rPr>
        <w:t>i</w:t>
      </w:r>
      <w:r w:rsidR="00760497" w:rsidRPr="00766FBB">
        <w:rPr>
          <w:b/>
          <w:i/>
        </w:rPr>
        <w:t>ndictable primary proceedings</w:t>
      </w:r>
      <w:r w:rsidR="00760497" w:rsidRPr="00766FBB">
        <w:t xml:space="preserve"> has the same meaning as in the </w:t>
      </w:r>
      <w:r w:rsidR="00760497" w:rsidRPr="00766FBB">
        <w:rPr>
          <w:i/>
        </w:rPr>
        <w:t>Federal Court of Australia Act 1976</w:t>
      </w:r>
      <w:r w:rsidR="00760497" w:rsidRPr="00766FBB">
        <w:t>.</w:t>
      </w:r>
    </w:p>
    <w:p w:rsidR="005F1445" w:rsidRPr="00766FBB" w:rsidRDefault="005F1445" w:rsidP="00B5109B">
      <w:pPr>
        <w:pStyle w:val="ActHead2"/>
        <w:pageBreakBefore/>
      </w:pPr>
      <w:bookmarkStart w:id="302" w:name="_Toc442792217"/>
      <w:r w:rsidRPr="00766FBB">
        <w:rPr>
          <w:rStyle w:val="CharPartNo"/>
        </w:rPr>
        <w:lastRenderedPageBreak/>
        <w:t>Part</w:t>
      </w:r>
      <w:r w:rsidR="005B01AA" w:rsidRPr="00766FBB">
        <w:rPr>
          <w:rStyle w:val="CharPartNo"/>
        </w:rPr>
        <w:t> </w:t>
      </w:r>
      <w:r w:rsidRPr="00766FBB">
        <w:rPr>
          <w:rStyle w:val="CharPartNo"/>
        </w:rPr>
        <w:t>VIII</w:t>
      </w:r>
      <w:r w:rsidRPr="00766FBB">
        <w:t>—</w:t>
      </w:r>
      <w:r w:rsidRPr="00766FBB">
        <w:rPr>
          <w:rStyle w:val="CharPartText"/>
        </w:rPr>
        <w:t>Miscellaneous</w:t>
      </w:r>
      <w:bookmarkEnd w:id="302"/>
    </w:p>
    <w:p w:rsidR="005F1445" w:rsidRPr="00766FBB" w:rsidRDefault="00BB1281" w:rsidP="005F1445">
      <w:pPr>
        <w:pStyle w:val="Header"/>
      </w:pPr>
      <w:r w:rsidRPr="00766FBB">
        <w:rPr>
          <w:rStyle w:val="CharDivNo"/>
        </w:rPr>
        <w:t xml:space="preserve"> </w:t>
      </w:r>
      <w:r w:rsidRPr="00766FBB">
        <w:rPr>
          <w:rStyle w:val="CharDivText"/>
        </w:rPr>
        <w:t xml:space="preserve"> </w:t>
      </w:r>
    </w:p>
    <w:p w:rsidR="005F1445" w:rsidRPr="00766FBB" w:rsidRDefault="005F1445" w:rsidP="005F1445">
      <w:pPr>
        <w:pStyle w:val="ActHead5"/>
      </w:pPr>
      <w:bookmarkStart w:id="303" w:name="_Toc442792218"/>
      <w:r w:rsidRPr="00766FBB">
        <w:rPr>
          <w:rStyle w:val="CharSectno"/>
        </w:rPr>
        <w:t>87</w:t>
      </w:r>
      <w:r w:rsidRPr="00766FBB">
        <w:t xml:space="preserve">  False certificates</w:t>
      </w:r>
      <w:bookmarkEnd w:id="303"/>
    </w:p>
    <w:p w:rsidR="005F1445" w:rsidRPr="00766FBB" w:rsidRDefault="005F1445" w:rsidP="005F1445">
      <w:pPr>
        <w:pStyle w:val="subsection"/>
      </w:pPr>
      <w:r w:rsidRPr="00766FBB">
        <w:tab/>
      </w:r>
      <w:r w:rsidRPr="00766FBB">
        <w:tab/>
        <w:t xml:space="preserve">Any person who, being authorized or required by a law of the Commonwealth to give any certificate touching any matter by virtue whereof the rights of any person may be harmfully affected, gives a certificate which is, to his </w:t>
      </w:r>
      <w:r w:rsidR="00F22607" w:rsidRPr="00766FBB">
        <w:t xml:space="preserve">or her </w:t>
      </w:r>
      <w:r w:rsidRPr="00766FBB">
        <w:t>knowledge, false in any material particular, shall be guilty of an offence.</w:t>
      </w:r>
    </w:p>
    <w:p w:rsidR="005F1445" w:rsidRPr="00766FBB" w:rsidRDefault="005F1445" w:rsidP="005F1445">
      <w:pPr>
        <w:pStyle w:val="Penalty"/>
      </w:pPr>
      <w:r w:rsidRPr="00766FBB">
        <w:t>Penalty:</w:t>
      </w:r>
      <w:r w:rsidRPr="00766FBB">
        <w:tab/>
        <w:t>Imprisonment for 2 years.</w:t>
      </w:r>
    </w:p>
    <w:p w:rsidR="005F1445" w:rsidRPr="00766FBB" w:rsidRDefault="005F1445" w:rsidP="005F1445">
      <w:pPr>
        <w:pStyle w:val="ActHead5"/>
      </w:pPr>
      <w:bookmarkStart w:id="304" w:name="_Toc442792219"/>
      <w:r w:rsidRPr="00766FBB">
        <w:rPr>
          <w:rStyle w:val="CharSectno"/>
        </w:rPr>
        <w:t>89</w:t>
      </w:r>
      <w:r w:rsidRPr="00766FBB">
        <w:t xml:space="preserve">  Trespassing on Commonwealth land</w:t>
      </w:r>
      <w:bookmarkEnd w:id="304"/>
    </w:p>
    <w:p w:rsidR="005F1445" w:rsidRPr="00766FBB" w:rsidRDefault="005F1445" w:rsidP="005F1445">
      <w:pPr>
        <w:pStyle w:val="subsection"/>
        <w:keepNext/>
      </w:pPr>
      <w:r w:rsidRPr="00766FBB">
        <w:tab/>
        <w:t>(1)</w:t>
      </w:r>
      <w:r w:rsidRPr="00766FBB">
        <w:tab/>
        <w:t>A person who, without lawful excuse (proof whereof shall lie upon him</w:t>
      </w:r>
      <w:r w:rsidR="00043136" w:rsidRPr="00766FBB">
        <w:t xml:space="preserve"> or her</w:t>
      </w:r>
      <w:r w:rsidRPr="00766FBB">
        <w:t>), trespasses or goes upon any prohibited Commonwealth land shall be guilty of an offence.</w:t>
      </w:r>
    </w:p>
    <w:p w:rsidR="005F1445" w:rsidRPr="00766FBB" w:rsidRDefault="005F1445" w:rsidP="005F1445">
      <w:pPr>
        <w:pStyle w:val="Penalty"/>
      </w:pPr>
      <w:r w:rsidRPr="00766FBB">
        <w:t>Penalty:</w:t>
      </w:r>
      <w:r w:rsidRPr="00766FBB">
        <w:tab/>
        <w:t>10 penalty units.</w:t>
      </w:r>
    </w:p>
    <w:p w:rsidR="005F1445" w:rsidRPr="00766FBB" w:rsidRDefault="005F1445" w:rsidP="005F1445">
      <w:pPr>
        <w:pStyle w:val="subsection"/>
        <w:keepNext/>
      </w:pPr>
      <w:r w:rsidRPr="00766FBB">
        <w:tab/>
        <w:t>(2)</w:t>
      </w:r>
      <w:r w:rsidRPr="00766FBB">
        <w:tab/>
        <w:t xml:space="preserve">Where a person is found upon prohibited Commonwealth land, a constable, a protective service officer or an authorized Commonwealth officer may request the person to furnish his </w:t>
      </w:r>
      <w:r w:rsidR="00F22607" w:rsidRPr="00766FBB">
        <w:t xml:space="preserve">or her </w:t>
      </w:r>
      <w:r w:rsidRPr="00766FBB">
        <w:t xml:space="preserve">name and address to the constable or officer and, if the person fails to comply with the request, he </w:t>
      </w:r>
      <w:r w:rsidR="00F43DB6" w:rsidRPr="00766FBB">
        <w:t xml:space="preserve">or she </w:t>
      </w:r>
      <w:r w:rsidRPr="00766FBB">
        <w:t>shall be guilty of an offence.</w:t>
      </w:r>
    </w:p>
    <w:p w:rsidR="005F1445" w:rsidRPr="00766FBB" w:rsidRDefault="005F1445" w:rsidP="005F1445">
      <w:pPr>
        <w:pStyle w:val="Penalty"/>
      </w:pPr>
      <w:r w:rsidRPr="00766FBB">
        <w:t>Penalty:</w:t>
      </w:r>
      <w:r w:rsidRPr="00766FBB">
        <w:tab/>
        <w:t>10 penalty units.</w:t>
      </w:r>
    </w:p>
    <w:p w:rsidR="005F1445" w:rsidRPr="00766FBB" w:rsidRDefault="005F1445" w:rsidP="005F1445">
      <w:pPr>
        <w:pStyle w:val="subsection"/>
      </w:pPr>
      <w:r w:rsidRPr="00766FBB">
        <w:tab/>
        <w:t>(3)</w:t>
      </w:r>
      <w:r w:rsidRPr="00766FBB">
        <w:tab/>
        <w:t xml:space="preserve">Where a person is found upon prohibited Commonwealth land and a constable or authorized Commonwealth officer has reasonable grounds to believe that that person has gone upon the land in circumstances that amount to an offence against </w:t>
      </w:r>
      <w:r w:rsidR="00766FBB">
        <w:t>subsection (</w:t>
      </w:r>
      <w:r w:rsidRPr="00766FBB">
        <w:t>1), the constable or officer may apprehend that person and that person may be detained in proper custody to be dealt with according to law.</w:t>
      </w:r>
    </w:p>
    <w:p w:rsidR="005F1445" w:rsidRPr="00766FBB" w:rsidRDefault="005F1445" w:rsidP="005F1445">
      <w:pPr>
        <w:pStyle w:val="subsection"/>
      </w:pPr>
      <w:r w:rsidRPr="00766FBB">
        <w:tab/>
        <w:t>(4)</w:t>
      </w:r>
      <w:r w:rsidRPr="00766FBB">
        <w:tab/>
        <w:t xml:space="preserve">An authorized Commonwealth officer shall not, under this section, request a person to furnish his </w:t>
      </w:r>
      <w:r w:rsidR="00F22607" w:rsidRPr="00766FBB">
        <w:t xml:space="preserve">or her </w:t>
      </w:r>
      <w:r w:rsidRPr="00766FBB">
        <w:t xml:space="preserve">name or address, or </w:t>
      </w:r>
      <w:r w:rsidRPr="00766FBB">
        <w:lastRenderedPageBreak/>
        <w:t xml:space="preserve">apprehend a person, unless he </w:t>
      </w:r>
      <w:r w:rsidR="00F43DB6" w:rsidRPr="00766FBB">
        <w:t xml:space="preserve">or she </w:t>
      </w:r>
      <w:r w:rsidRPr="00766FBB">
        <w:t xml:space="preserve">first produces to the person the instrument by virtue of which he </w:t>
      </w:r>
      <w:r w:rsidR="00F43DB6" w:rsidRPr="00766FBB">
        <w:t xml:space="preserve">or she </w:t>
      </w:r>
      <w:r w:rsidRPr="00766FBB">
        <w:t>is an authorized Commonwealth officer.</w:t>
      </w:r>
    </w:p>
    <w:p w:rsidR="005F1445" w:rsidRPr="00766FBB" w:rsidRDefault="005F1445" w:rsidP="005F1445">
      <w:pPr>
        <w:pStyle w:val="subsection"/>
        <w:keepNext/>
      </w:pPr>
      <w:r w:rsidRPr="00766FBB">
        <w:tab/>
        <w:t>(5)</w:t>
      </w:r>
      <w:r w:rsidRPr="00766FBB">
        <w:tab/>
        <w:t>In this section:</w:t>
      </w:r>
    </w:p>
    <w:p w:rsidR="005F1445" w:rsidRPr="00766FBB" w:rsidRDefault="005F1445" w:rsidP="005F1445">
      <w:pPr>
        <w:pStyle w:val="Definition"/>
      </w:pPr>
      <w:r w:rsidRPr="00766FBB">
        <w:rPr>
          <w:b/>
          <w:i/>
        </w:rPr>
        <w:t>authorized Commonwealth officer</w:t>
      </w:r>
      <w:r w:rsidRPr="00766FBB">
        <w:t xml:space="preserve"> means a Commonwealth officer declared by a Minister, by instrument in writing, to be an authorized Commonwealth officer for the purposes of this section.</w:t>
      </w:r>
    </w:p>
    <w:p w:rsidR="005F1445" w:rsidRPr="00766FBB" w:rsidRDefault="005F1445" w:rsidP="005F1445">
      <w:pPr>
        <w:pStyle w:val="Definition"/>
      </w:pPr>
      <w:r w:rsidRPr="00766FBB">
        <w:rPr>
          <w:b/>
          <w:i/>
        </w:rPr>
        <w:t>prohibited Commonwealth land</w:t>
      </w:r>
      <w:r w:rsidRPr="00766FBB">
        <w:t xml:space="preserve"> means land belonging to, or in the occupation of, the Commonwealth or a public authority under the Commonwealth, being land upon which is posted a notice to the effect that trespassing upon the land is prohibited.</w:t>
      </w:r>
    </w:p>
    <w:p w:rsidR="005F1445" w:rsidRPr="00766FBB" w:rsidRDefault="005F1445" w:rsidP="005F1445">
      <w:pPr>
        <w:pStyle w:val="Definition"/>
      </w:pPr>
      <w:r w:rsidRPr="00766FBB">
        <w:rPr>
          <w:b/>
          <w:i/>
        </w:rPr>
        <w:t>protective service officer</w:t>
      </w:r>
      <w:r w:rsidRPr="00766FBB">
        <w:t xml:space="preserve"> has the same meaning as in the </w:t>
      </w:r>
      <w:r w:rsidRPr="00766FBB">
        <w:rPr>
          <w:i/>
        </w:rPr>
        <w:t>Australian Federal Police Act 1979</w:t>
      </w:r>
      <w:r w:rsidRPr="00766FBB">
        <w:t>.</w:t>
      </w:r>
    </w:p>
    <w:p w:rsidR="005F1445" w:rsidRPr="00766FBB" w:rsidRDefault="005F1445" w:rsidP="005F1445">
      <w:pPr>
        <w:pStyle w:val="ActHead5"/>
      </w:pPr>
      <w:bookmarkStart w:id="305" w:name="_Toc442792220"/>
      <w:r w:rsidRPr="00766FBB">
        <w:rPr>
          <w:rStyle w:val="CharSectno"/>
        </w:rPr>
        <w:t>89A</w:t>
      </w:r>
      <w:r w:rsidRPr="00766FBB">
        <w:t xml:space="preserve">  Discharging firearms on or over Commonwealth land</w:t>
      </w:r>
      <w:bookmarkEnd w:id="305"/>
    </w:p>
    <w:p w:rsidR="005F1445" w:rsidRPr="00766FBB" w:rsidRDefault="005F1445" w:rsidP="005F1445">
      <w:pPr>
        <w:pStyle w:val="subsection"/>
        <w:keepNext/>
      </w:pPr>
      <w:r w:rsidRPr="00766FBB">
        <w:tab/>
        <w:t>(1)</w:t>
      </w:r>
      <w:r w:rsidRPr="00766FBB">
        <w:tab/>
        <w:t>A person who, without lawful authority or excuse (proof whereof shall lie upon him</w:t>
      </w:r>
      <w:r w:rsidR="003A273E" w:rsidRPr="00766FBB">
        <w:t xml:space="preserve"> or her</w:t>
      </w:r>
      <w:r w:rsidRPr="00766FBB">
        <w:t>), discharges a firearm upon or over a prohibited area shall be guilty of an offence and the firearms shall be forfeited to the Commonwealth.</w:t>
      </w:r>
    </w:p>
    <w:p w:rsidR="005F1445" w:rsidRPr="00766FBB" w:rsidRDefault="005F1445" w:rsidP="005F1445">
      <w:pPr>
        <w:pStyle w:val="Penalty"/>
      </w:pPr>
      <w:r w:rsidRPr="00766FBB">
        <w:t>Penalty:</w:t>
      </w:r>
      <w:r w:rsidRPr="00766FBB">
        <w:tab/>
        <w:t>Imprisonment for 6 months.</w:t>
      </w:r>
    </w:p>
    <w:p w:rsidR="005F1445" w:rsidRPr="00766FBB" w:rsidRDefault="005F1445" w:rsidP="005F1445">
      <w:pPr>
        <w:pStyle w:val="subsection"/>
      </w:pPr>
      <w:r w:rsidRPr="00766FBB">
        <w:tab/>
        <w:t>(2)</w:t>
      </w:r>
      <w:r w:rsidRPr="00766FBB">
        <w:tab/>
        <w:t>A person who commits an offence against this section may be apprehended by a constable or an authorized Commonwealth officer and detained in proper custody to be dealt with according to law.</w:t>
      </w:r>
    </w:p>
    <w:p w:rsidR="005F1445" w:rsidRPr="00766FBB" w:rsidRDefault="005F1445" w:rsidP="005F1445">
      <w:pPr>
        <w:pStyle w:val="subsection"/>
      </w:pPr>
      <w:r w:rsidRPr="00766FBB">
        <w:tab/>
        <w:t>(3)</w:t>
      </w:r>
      <w:r w:rsidRPr="00766FBB">
        <w:tab/>
        <w:t xml:space="preserve">An authorized Commonwealth officer shall not, under this section, apprehend a person unless he </w:t>
      </w:r>
      <w:r w:rsidR="00D27B38" w:rsidRPr="00766FBB">
        <w:t xml:space="preserve">or she </w:t>
      </w:r>
      <w:r w:rsidRPr="00766FBB">
        <w:t xml:space="preserve">first produces to the person the instrument by virtue of which he </w:t>
      </w:r>
      <w:r w:rsidR="00D27B38" w:rsidRPr="00766FBB">
        <w:t xml:space="preserve">or she </w:t>
      </w:r>
      <w:r w:rsidRPr="00766FBB">
        <w:t>is an authorized Commonwealth officer.</w:t>
      </w:r>
    </w:p>
    <w:p w:rsidR="005F1445" w:rsidRPr="00766FBB" w:rsidRDefault="005F1445" w:rsidP="005F1445">
      <w:pPr>
        <w:pStyle w:val="subsection"/>
        <w:keepNext/>
      </w:pPr>
      <w:r w:rsidRPr="00766FBB">
        <w:lastRenderedPageBreak/>
        <w:tab/>
        <w:t>(4)</w:t>
      </w:r>
      <w:r w:rsidRPr="00766FBB">
        <w:tab/>
        <w:t>In this section:</w:t>
      </w:r>
    </w:p>
    <w:p w:rsidR="005F1445" w:rsidRPr="00766FBB" w:rsidRDefault="005F1445" w:rsidP="005F1445">
      <w:pPr>
        <w:pStyle w:val="Definition"/>
      </w:pPr>
      <w:r w:rsidRPr="00766FBB">
        <w:rPr>
          <w:b/>
          <w:i/>
        </w:rPr>
        <w:t>authorized Commonwealth officer</w:t>
      </w:r>
      <w:r w:rsidRPr="00766FBB">
        <w:t xml:space="preserve"> means a Commonwealth officer declared by a Minister, by instrument in writing, to be an authorized Commonwealth officer for the purposes of this section.</w:t>
      </w:r>
    </w:p>
    <w:p w:rsidR="005F1445" w:rsidRPr="00766FBB" w:rsidRDefault="005F1445" w:rsidP="005F1445">
      <w:pPr>
        <w:pStyle w:val="Definition"/>
      </w:pPr>
      <w:r w:rsidRPr="00766FBB">
        <w:rPr>
          <w:b/>
          <w:i/>
        </w:rPr>
        <w:t>prohibited area</w:t>
      </w:r>
      <w:r w:rsidRPr="00766FBB">
        <w:t xml:space="preserve"> means land belonging to, or in the occupation of, the Commonwealth or a public authority under the Commonwealth, being land upon which is posted a notice to the effect that shooting upon or over the land is prohibited.</w:t>
      </w:r>
    </w:p>
    <w:p w:rsidR="005F1445" w:rsidRPr="00766FBB" w:rsidRDefault="005F1445" w:rsidP="005F1445">
      <w:pPr>
        <w:pStyle w:val="ActHead5"/>
      </w:pPr>
      <w:bookmarkStart w:id="306" w:name="_Toc442792221"/>
      <w:r w:rsidRPr="00766FBB">
        <w:rPr>
          <w:rStyle w:val="CharSectno"/>
        </w:rPr>
        <w:t>90</w:t>
      </w:r>
      <w:r w:rsidRPr="00766FBB">
        <w:t xml:space="preserve">  Trespass by cattle or live stock</w:t>
      </w:r>
      <w:bookmarkEnd w:id="306"/>
    </w:p>
    <w:p w:rsidR="005F1445" w:rsidRPr="00766FBB" w:rsidRDefault="005F1445" w:rsidP="005F1445">
      <w:pPr>
        <w:pStyle w:val="subsection"/>
        <w:keepNext/>
        <w:keepLines/>
      </w:pPr>
      <w:r w:rsidRPr="00766FBB">
        <w:tab/>
      </w:r>
      <w:r w:rsidRPr="00766FBB">
        <w:tab/>
        <w:t>Any person who, without lawful excuse (proof whereof shall lie upon him</w:t>
      </w:r>
      <w:r w:rsidR="00DD6B17" w:rsidRPr="00766FBB">
        <w:t xml:space="preserve"> or her</w:t>
      </w:r>
      <w:r w:rsidRPr="00766FBB">
        <w:t xml:space="preserve">), suffers or permits any cattle or other live stock in his </w:t>
      </w:r>
      <w:r w:rsidR="00F22607" w:rsidRPr="00766FBB">
        <w:t xml:space="preserve">or her </w:t>
      </w:r>
      <w:r w:rsidRPr="00766FBB">
        <w:t>possession, custody, or control, to trespass or stray upon any land belonging to, or in the occupation of, the Commonwealth, shall be guilty of an offence.</w:t>
      </w:r>
    </w:p>
    <w:p w:rsidR="005F1445" w:rsidRPr="00766FBB" w:rsidRDefault="005F1445" w:rsidP="005F1445">
      <w:pPr>
        <w:pStyle w:val="Penalty"/>
      </w:pPr>
      <w:r w:rsidRPr="00766FBB">
        <w:t>Penalty:</w:t>
      </w:r>
      <w:r w:rsidRPr="00766FBB">
        <w:tab/>
        <w:t>1 penalty unit.</w:t>
      </w:r>
    </w:p>
    <w:p w:rsidR="005F1445" w:rsidRPr="00766FBB" w:rsidRDefault="005F1445" w:rsidP="005F1445">
      <w:pPr>
        <w:pStyle w:val="ActHead5"/>
      </w:pPr>
      <w:bookmarkStart w:id="307" w:name="_Toc442792222"/>
      <w:r w:rsidRPr="00766FBB">
        <w:rPr>
          <w:rStyle w:val="CharSectno"/>
        </w:rPr>
        <w:t>90A</w:t>
      </w:r>
      <w:r w:rsidRPr="00766FBB">
        <w:t xml:space="preserve">  Destroying etc. posters etc. relating to Commonwealth loans</w:t>
      </w:r>
      <w:bookmarkEnd w:id="307"/>
    </w:p>
    <w:p w:rsidR="005F1445" w:rsidRPr="00766FBB" w:rsidRDefault="005F1445" w:rsidP="005F1445">
      <w:pPr>
        <w:pStyle w:val="subsection"/>
        <w:keepNext/>
      </w:pPr>
      <w:r w:rsidRPr="00766FBB">
        <w:tab/>
      </w:r>
      <w:r w:rsidRPr="00766FBB">
        <w:tab/>
        <w:t>A person shall not, without lawful authority, destroy, injure, disfigure or remove a poster, advertisement or notice relating to a Commonwealth loan.</w:t>
      </w:r>
    </w:p>
    <w:p w:rsidR="005F1445" w:rsidRPr="00766FBB" w:rsidRDefault="005F1445" w:rsidP="005F1445">
      <w:pPr>
        <w:pStyle w:val="Penalty"/>
      </w:pPr>
      <w:r w:rsidRPr="00766FBB">
        <w:t>Penalty:</w:t>
      </w:r>
      <w:r w:rsidRPr="00766FBB">
        <w:tab/>
        <w:t>Imprisonment for 1 year.</w:t>
      </w:r>
    </w:p>
    <w:p w:rsidR="005F1445" w:rsidRPr="00766FBB" w:rsidRDefault="005F1445" w:rsidP="005F1445">
      <w:pPr>
        <w:pStyle w:val="ActHead5"/>
      </w:pPr>
      <w:bookmarkStart w:id="308" w:name="_Toc442792223"/>
      <w:r w:rsidRPr="00766FBB">
        <w:rPr>
          <w:rStyle w:val="CharSectno"/>
        </w:rPr>
        <w:t>90B</w:t>
      </w:r>
      <w:r w:rsidRPr="00766FBB">
        <w:t xml:space="preserve">  False statements in documents filed etc. under laws of a Territory</w:t>
      </w:r>
      <w:bookmarkEnd w:id="308"/>
    </w:p>
    <w:p w:rsidR="005F1445" w:rsidRPr="00766FBB" w:rsidRDefault="005F1445" w:rsidP="005F1445">
      <w:pPr>
        <w:pStyle w:val="subsection"/>
        <w:keepNext/>
      </w:pPr>
      <w:r w:rsidRPr="00766FBB">
        <w:tab/>
      </w:r>
      <w:r w:rsidRPr="00766FBB">
        <w:tab/>
        <w:t>A person who:</w:t>
      </w:r>
    </w:p>
    <w:p w:rsidR="005F1445" w:rsidRPr="00766FBB" w:rsidRDefault="005F1445" w:rsidP="005F1445">
      <w:pPr>
        <w:pStyle w:val="paragraph"/>
      </w:pPr>
      <w:r w:rsidRPr="00766FBB">
        <w:tab/>
        <w:t>(a)</w:t>
      </w:r>
      <w:r w:rsidRPr="00766FBB">
        <w:tab/>
        <w:t>in a document that, under a law of a Territory, is, or is required to be, produced or furnished to, or filed or lodged with, a Commonwealth officer; or</w:t>
      </w:r>
    </w:p>
    <w:p w:rsidR="005F1445" w:rsidRPr="00766FBB" w:rsidRDefault="005F1445" w:rsidP="005F1445">
      <w:pPr>
        <w:pStyle w:val="paragraph"/>
        <w:keepNext/>
      </w:pPr>
      <w:r w:rsidRPr="00766FBB">
        <w:lastRenderedPageBreak/>
        <w:tab/>
        <w:t>(b)</w:t>
      </w:r>
      <w:r w:rsidRPr="00766FBB">
        <w:tab/>
        <w:t>in a document that is required to be registered under, or to be prepared for the purposes of, a law of a Territory;</w:t>
      </w:r>
    </w:p>
    <w:p w:rsidR="005F1445" w:rsidRPr="00766FBB" w:rsidRDefault="005F1445" w:rsidP="005F1445">
      <w:pPr>
        <w:pStyle w:val="subsection2"/>
        <w:keepNext/>
      </w:pPr>
      <w:r w:rsidRPr="00766FBB">
        <w:t>intentionally makes a statement that the person knows is false shall be guilty of an offence.</w:t>
      </w:r>
    </w:p>
    <w:p w:rsidR="005F1445" w:rsidRPr="00766FBB" w:rsidRDefault="005F1445" w:rsidP="005F1445">
      <w:pPr>
        <w:pStyle w:val="Penalty"/>
      </w:pPr>
      <w:r w:rsidRPr="00766FBB">
        <w:t>Penalty:</w:t>
      </w:r>
      <w:r w:rsidRPr="00766FBB">
        <w:tab/>
        <w:t>Imprisonment for 2 years.</w:t>
      </w:r>
    </w:p>
    <w:p w:rsidR="005F1445" w:rsidRPr="00766FBB" w:rsidRDefault="005F1445" w:rsidP="00677238">
      <w:pPr>
        <w:pStyle w:val="ActHead5"/>
      </w:pPr>
      <w:bookmarkStart w:id="309" w:name="_Toc442792224"/>
      <w:r w:rsidRPr="00766FBB">
        <w:rPr>
          <w:rStyle w:val="CharSectno"/>
        </w:rPr>
        <w:t>91</w:t>
      </w:r>
      <w:r w:rsidRPr="00766FBB">
        <w:t xml:space="preserve">  Regulations</w:t>
      </w:r>
      <w:bookmarkEnd w:id="309"/>
    </w:p>
    <w:p w:rsidR="005F1445" w:rsidRPr="00766FBB" w:rsidRDefault="005F1445" w:rsidP="00677238">
      <w:pPr>
        <w:pStyle w:val="subsection"/>
        <w:keepNext/>
        <w:keepLines/>
      </w:pPr>
      <w:r w:rsidRPr="00766FBB">
        <w:tab/>
      </w:r>
      <w:r w:rsidRPr="00766FBB">
        <w:tab/>
        <w:t>The Governor</w:t>
      </w:r>
      <w:r w:rsidR="00766FBB">
        <w:noBreakHyphen/>
      </w:r>
      <w:r w:rsidRPr="00766FBB">
        <w:t>General may make regulations, not inconsistent with this Act, prescribing all matters required or permitted by this Act to be prescribed, or necessary or convenient to be prescribed, for carrying out or giving effect to this Act.</w:t>
      </w:r>
    </w:p>
    <w:p w:rsidR="0005155A" w:rsidRPr="00766FBB" w:rsidRDefault="0005155A" w:rsidP="0005155A">
      <w:pPr>
        <w:rPr>
          <w:lang w:eastAsia="en-AU"/>
        </w:rPr>
        <w:sectPr w:rsidR="0005155A" w:rsidRPr="00766FBB" w:rsidSect="008F4E11">
          <w:headerReference w:type="even" r:id="rId28"/>
          <w:headerReference w:type="default" r:id="rId29"/>
          <w:footerReference w:type="even" r:id="rId30"/>
          <w:footerReference w:type="default" r:id="rId31"/>
          <w:headerReference w:type="first" r:id="rId32"/>
          <w:footerReference w:type="first" r:id="rId33"/>
          <w:pgSz w:w="11907" w:h="16839"/>
          <w:pgMar w:top="2381" w:right="2410" w:bottom="4252" w:left="2410" w:header="720" w:footer="3402" w:gutter="0"/>
          <w:cols w:space="708"/>
          <w:docGrid w:linePitch="360"/>
        </w:sectPr>
      </w:pPr>
    </w:p>
    <w:p w:rsidR="005F1445" w:rsidRPr="00766FBB" w:rsidRDefault="005F1445" w:rsidP="00BB1281">
      <w:pPr>
        <w:pStyle w:val="ActHead1"/>
        <w:pageBreakBefore/>
      </w:pPr>
      <w:bookmarkStart w:id="310" w:name="_Toc442792225"/>
      <w:r w:rsidRPr="00766FBB">
        <w:rPr>
          <w:rStyle w:val="CharChapNo"/>
        </w:rPr>
        <w:lastRenderedPageBreak/>
        <w:t>Schedule</w:t>
      </w:r>
      <w:r w:rsidRPr="00766FBB">
        <w:t>—</w:t>
      </w:r>
      <w:r w:rsidRPr="00766FBB">
        <w:rPr>
          <w:rStyle w:val="CharChapText"/>
        </w:rPr>
        <w:t>Form of explanation under section</w:t>
      </w:r>
      <w:r w:rsidR="00766FBB" w:rsidRPr="00766FBB">
        <w:rPr>
          <w:rStyle w:val="CharChapText"/>
        </w:rPr>
        <w:t> </w:t>
      </w:r>
      <w:r w:rsidRPr="00766FBB">
        <w:rPr>
          <w:rStyle w:val="CharChapText"/>
        </w:rPr>
        <w:t>23V</w:t>
      </w:r>
      <w:bookmarkEnd w:id="310"/>
    </w:p>
    <w:p w:rsidR="005F1445" w:rsidRPr="00766FBB" w:rsidRDefault="005F1445" w:rsidP="005F1445">
      <w:pPr>
        <w:pStyle w:val="notemargin"/>
      </w:pPr>
      <w:r w:rsidRPr="00766FBB">
        <w:t>Section</w:t>
      </w:r>
      <w:r w:rsidR="00766FBB">
        <w:t> </w:t>
      </w:r>
      <w:r w:rsidRPr="00766FBB">
        <w:t>23V</w:t>
      </w:r>
    </w:p>
    <w:p w:rsidR="005F1445" w:rsidRPr="00766FBB" w:rsidRDefault="00BB1281" w:rsidP="005F1445">
      <w:pPr>
        <w:pStyle w:val="Header"/>
      </w:pPr>
      <w:r w:rsidRPr="00766FBB">
        <w:rPr>
          <w:rStyle w:val="CharPartNo"/>
        </w:rPr>
        <w:t xml:space="preserve"> </w:t>
      </w:r>
      <w:r w:rsidRPr="00766FBB">
        <w:rPr>
          <w:rStyle w:val="CharPartText"/>
        </w:rPr>
        <w:t xml:space="preserve"> </w:t>
      </w:r>
    </w:p>
    <w:p w:rsidR="005F1445" w:rsidRPr="00766FBB" w:rsidRDefault="00BB1281" w:rsidP="005F1445">
      <w:pPr>
        <w:pStyle w:val="Header"/>
      </w:pPr>
      <w:r w:rsidRPr="00766FBB">
        <w:rPr>
          <w:rStyle w:val="CharDivNo"/>
        </w:rPr>
        <w:t xml:space="preserve"> </w:t>
      </w:r>
      <w:r w:rsidRPr="00766FBB">
        <w:rPr>
          <w:rStyle w:val="CharDivText"/>
        </w:rPr>
        <w:t xml:space="preserve"> </w:t>
      </w:r>
    </w:p>
    <w:p w:rsidR="005F1445" w:rsidRPr="00766FBB" w:rsidRDefault="005F1445" w:rsidP="005F1445">
      <w:pPr>
        <w:tabs>
          <w:tab w:val="left" w:pos="4820"/>
        </w:tabs>
        <w:spacing w:before="240"/>
        <w:ind w:left="851" w:hanging="851"/>
      </w:pPr>
      <w:r w:rsidRPr="00766FBB">
        <w:tab/>
        <w:t>When you were interviewed by</w:t>
      </w:r>
      <w:r w:rsidRPr="00766FBB">
        <w:tab/>
        <w:t xml:space="preserve">, I/we made a record in writing of what you said, and what we said to you, in the interview. I/We made the record </w:t>
      </w:r>
      <w:r w:rsidR="00766FBB" w:rsidRPr="00766FBB">
        <w:rPr>
          <w:position w:val="6"/>
          <w:sz w:val="16"/>
        </w:rPr>
        <w:t>*</w:t>
      </w:r>
      <w:r w:rsidRPr="00766FBB">
        <w:t>at the time of the interview/</w:t>
      </w:r>
      <w:r w:rsidR="00766FBB" w:rsidRPr="00766FBB">
        <w:rPr>
          <w:position w:val="6"/>
          <w:sz w:val="16"/>
        </w:rPr>
        <w:t>*</w:t>
      </w:r>
      <w:r w:rsidRPr="00766FBB">
        <w:t xml:space="preserve">as soon as practicable after the interview. It is in </w:t>
      </w:r>
      <w:r w:rsidR="00766FBB" w:rsidRPr="00766FBB">
        <w:rPr>
          <w:position w:val="6"/>
          <w:sz w:val="16"/>
        </w:rPr>
        <w:t>*</w:t>
      </w:r>
      <w:r w:rsidRPr="00766FBB">
        <w:t>English/</w:t>
      </w:r>
      <w:r w:rsidR="00766FBB" w:rsidRPr="00766FBB">
        <w:rPr>
          <w:position w:val="6"/>
          <w:sz w:val="16"/>
        </w:rPr>
        <w:t>*</w:t>
      </w:r>
      <w:r w:rsidRPr="00766FBB">
        <w:t>the language that you used in the interview. I/We will give you a copy.</w:t>
      </w:r>
    </w:p>
    <w:p w:rsidR="005F1445" w:rsidRPr="00766FBB" w:rsidRDefault="005F1445" w:rsidP="005F1445">
      <w:pPr>
        <w:tabs>
          <w:tab w:val="left" w:pos="5103"/>
        </w:tabs>
        <w:spacing w:before="240"/>
        <w:ind w:left="851" w:hanging="851"/>
      </w:pPr>
      <w:r w:rsidRPr="00766FBB">
        <w:tab/>
        <w:t xml:space="preserve">I am now going to read it to you in the </w:t>
      </w:r>
      <w:r w:rsidRPr="00766FBB">
        <w:tab/>
        <w:t xml:space="preserve"> language that you used in the interview.</w:t>
      </w:r>
    </w:p>
    <w:p w:rsidR="005F1445" w:rsidRPr="00766FBB" w:rsidRDefault="005F1445" w:rsidP="005F1445">
      <w:pPr>
        <w:spacing w:before="240"/>
        <w:ind w:left="851" w:hanging="851"/>
      </w:pPr>
      <w:r w:rsidRPr="00766FBB">
        <w:tab/>
        <w:t>You can interrupt the reading at any time if you think there is something wrong with the record. At the end of the reading you can tell me/us about anything else you think is wrong with the record, as well as the things you mentioned during the reading.</w:t>
      </w:r>
    </w:p>
    <w:p w:rsidR="005F1445" w:rsidRPr="00766FBB" w:rsidRDefault="005F1445" w:rsidP="005F1445">
      <w:pPr>
        <w:spacing w:before="240"/>
        <w:ind w:left="851" w:hanging="851"/>
      </w:pPr>
      <w:r w:rsidRPr="00766FBB">
        <w:tab/>
        <w:t xml:space="preserve">I/We will make a tape recording of reading the record and everything you say, or I/we say to you, during the reading and at the end. I/We will give you a copy of that tape recording and, if a transcript is made, a copy of that transcript. </w:t>
      </w:r>
    </w:p>
    <w:p w:rsidR="005F1445" w:rsidRPr="00766FBB" w:rsidRDefault="00766FBB" w:rsidP="005F1445">
      <w:pPr>
        <w:spacing w:before="240"/>
        <w:ind w:left="851"/>
        <w:rPr>
          <w:sz w:val="18"/>
        </w:rPr>
      </w:pPr>
      <w:r w:rsidRPr="00766FBB">
        <w:rPr>
          <w:position w:val="6"/>
          <w:sz w:val="16"/>
        </w:rPr>
        <w:t>*</w:t>
      </w:r>
      <w:r w:rsidR="005F1445" w:rsidRPr="00766FBB">
        <w:rPr>
          <w:sz w:val="18"/>
        </w:rPr>
        <w:t>Delete whichever is not applicable.</w:t>
      </w:r>
    </w:p>
    <w:p w:rsidR="0005155A" w:rsidRPr="00766FBB" w:rsidRDefault="0005155A">
      <w:pPr>
        <w:sectPr w:rsidR="0005155A" w:rsidRPr="00766FBB" w:rsidSect="008F4E11">
          <w:headerReference w:type="even" r:id="rId34"/>
          <w:headerReference w:type="default" r:id="rId35"/>
          <w:footerReference w:type="even" r:id="rId36"/>
          <w:footerReference w:type="default" r:id="rId37"/>
          <w:headerReference w:type="first" r:id="rId38"/>
          <w:footerReference w:type="first" r:id="rId39"/>
          <w:pgSz w:w="11907" w:h="16839" w:code="9"/>
          <w:pgMar w:top="1871" w:right="2410" w:bottom="4252" w:left="2410" w:header="720" w:footer="3402" w:gutter="0"/>
          <w:cols w:space="720"/>
          <w:docGrid w:linePitch="299"/>
        </w:sectPr>
      </w:pPr>
    </w:p>
    <w:p w:rsidR="00BB1281" w:rsidRPr="00766FBB" w:rsidRDefault="00BB1281" w:rsidP="00B5109B">
      <w:pPr>
        <w:pStyle w:val="ENotesHeading1"/>
        <w:pageBreakBefore/>
        <w:outlineLvl w:val="9"/>
      </w:pPr>
      <w:bookmarkStart w:id="311" w:name="_Toc442792226"/>
      <w:r w:rsidRPr="00766FBB">
        <w:lastRenderedPageBreak/>
        <w:t>Endnotes</w:t>
      </w:r>
      <w:bookmarkEnd w:id="311"/>
    </w:p>
    <w:p w:rsidR="00E20E20" w:rsidRPr="00766FBB" w:rsidRDefault="00E20E20" w:rsidP="00E20E20">
      <w:pPr>
        <w:pStyle w:val="ENotesHeading2"/>
        <w:spacing w:line="240" w:lineRule="auto"/>
        <w:outlineLvl w:val="9"/>
      </w:pPr>
      <w:bookmarkStart w:id="312" w:name="_Toc442792227"/>
      <w:r w:rsidRPr="00766FBB">
        <w:t>Endnote 1—About the endnotes</w:t>
      </w:r>
      <w:bookmarkEnd w:id="312"/>
    </w:p>
    <w:p w:rsidR="00E20E20" w:rsidRPr="00766FBB" w:rsidRDefault="00E20E20" w:rsidP="00E20E20">
      <w:pPr>
        <w:spacing w:after="120"/>
      </w:pPr>
      <w:r w:rsidRPr="00766FBB">
        <w:t>The endnotes provide information about this compilation and the compiled law.</w:t>
      </w:r>
    </w:p>
    <w:p w:rsidR="00E20E20" w:rsidRPr="00766FBB" w:rsidRDefault="00E20E20" w:rsidP="00E20E20">
      <w:pPr>
        <w:spacing w:after="120"/>
      </w:pPr>
      <w:r w:rsidRPr="00766FBB">
        <w:t>The following endnotes are included in every compilation:</w:t>
      </w:r>
    </w:p>
    <w:p w:rsidR="00E20E20" w:rsidRPr="00766FBB" w:rsidRDefault="00E20E20" w:rsidP="00E20E20">
      <w:r w:rsidRPr="00766FBB">
        <w:t>Endnote 1—About the endnotes</w:t>
      </w:r>
    </w:p>
    <w:p w:rsidR="00E20E20" w:rsidRPr="00766FBB" w:rsidRDefault="00E20E20" w:rsidP="00E20E20">
      <w:r w:rsidRPr="00766FBB">
        <w:t>Endnote 2—Abbreviation key</w:t>
      </w:r>
    </w:p>
    <w:p w:rsidR="00E20E20" w:rsidRPr="00766FBB" w:rsidRDefault="00E20E20" w:rsidP="00E20E20">
      <w:r w:rsidRPr="00766FBB">
        <w:t>Endnote 3—Legislation history</w:t>
      </w:r>
    </w:p>
    <w:p w:rsidR="00E20E20" w:rsidRPr="00766FBB" w:rsidRDefault="00E20E20" w:rsidP="00E20E20">
      <w:pPr>
        <w:spacing w:after="120"/>
      </w:pPr>
      <w:r w:rsidRPr="00766FBB">
        <w:t>Endnote 4—Amendment history</w:t>
      </w:r>
    </w:p>
    <w:p w:rsidR="00E20E20" w:rsidRPr="00766FBB" w:rsidRDefault="00E20E20" w:rsidP="00E20E20">
      <w:pPr>
        <w:spacing w:after="120"/>
      </w:pPr>
      <w:r w:rsidRPr="00766FBB">
        <w:t>Endnotes about misdescribed amendments and other matters are included in a compilation only as necessary.</w:t>
      </w:r>
    </w:p>
    <w:p w:rsidR="00E20E20" w:rsidRPr="00766FBB" w:rsidRDefault="00E20E20" w:rsidP="00E20E20">
      <w:r w:rsidRPr="00766FBB">
        <w:rPr>
          <w:b/>
        </w:rPr>
        <w:t>Abbreviation key—Endnote 2</w:t>
      </w:r>
    </w:p>
    <w:p w:rsidR="00E20E20" w:rsidRPr="00766FBB" w:rsidRDefault="00E20E20" w:rsidP="00E20E20">
      <w:pPr>
        <w:spacing w:after="120"/>
      </w:pPr>
      <w:r w:rsidRPr="00766FBB">
        <w:t>The abbreviation key sets out abbreviations that may be used in the endnotes.</w:t>
      </w:r>
    </w:p>
    <w:p w:rsidR="00E20E20" w:rsidRPr="00766FBB" w:rsidRDefault="00E20E20" w:rsidP="00E20E20">
      <w:pPr>
        <w:rPr>
          <w:b/>
        </w:rPr>
      </w:pPr>
      <w:r w:rsidRPr="00766FBB">
        <w:rPr>
          <w:b/>
        </w:rPr>
        <w:t>Legislation history and amendment history—Endnotes 3 and 4</w:t>
      </w:r>
    </w:p>
    <w:p w:rsidR="00E20E20" w:rsidRPr="00766FBB" w:rsidRDefault="00E20E20" w:rsidP="00E20E20">
      <w:pPr>
        <w:spacing w:after="120"/>
      </w:pPr>
      <w:r w:rsidRPr="00766FBB">
        <w:t>Amending laws are annotated in the legislation history and amendment history.</w:t>
      </w:r>
    </w:p>
    <w:p w:rsidR="00E20E20" w:rsidRPr="00766FBB" w:rsidRDefault="00E20E20" w:rsidP="00E20E20">
      <w:pPr>
        <w:spacing w:after="120"/>
      </w:pPr>
      <w:r w:rsidRPr="00766FB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20E20" w:rsidRPr="00766FBB" w:rsidRDefault="00E20E20" w:rsidP="00E20E20">
      <w:pPr>
        <w:spacing w:after="120"/>
      </w:pPr>
      <w:r w:rsidRPr="00766FB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20E20" w:rsidRPr="00766FBB" w:rsidRDefault="00E20E20" w:rsidP="00E20E20">
      <w:pPr>
        <w:keepNext/>
      </w:pPr>
      <w:r w:rsidRPr="00766FBB">
        <w:rPr>
          <w:b/>
        </w:rPr>
        <w:t>Misdescribed amendments</w:t>
      </w:r>
    </w:p>
    <w:p w:rsidR="00E20E20" w:rsidRPr="00766FBB" w:rsidRDefault="00E20E20" w:rsidP="00E20E20">
      <w:pPr>
        <w:spacing w:after="120"/>
      </w:pPr>
      <w:r w:rsidRPr="00766FBB">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E20E20" w:rsidRPr="00766FBB" w:rsidRDefault="00E20E20" w:rsidP="00E20E20">
      <w:pPr>
        <w:spacing w:before="120"/>
      </w:pPr>
      <w:r w:rsidRPr="00766FBB">
        <w:t>If a misdescribed amendment cannot be given effect as intended, the abbreviation “(md not incorp)” is added to the details of the amendment included in the amendment history.</w:t>
      </w:r>
    </w:p>
    <w:p w:rsidR="00E20E20" w:rsidRPr="00766FBB" w:rsidRDefault="00E20E20" w:rsidP="00E20E20">
      <w:pPr>
        <w:pStyle w:val="ENotesHeading2"/>
        <w:pageBreakBefore/>
        <w:outlineLvl w:val="9"/>
      </w:pPr>
      <w:bookmarkStart w:id="313" w:name="_Toc442792228"/>
      <w:r w:rsidRPr="00766FBB">
        <w:lastRenderedPageBreak/>
        <w:t>Endnote 2—Abbreviation key</w:t>
      </w:r>
      <w:bookmarkEnd w:id="313"/>
    </w:p>
    <w:p w:rsidR="00E20E20" w:rsidRPr="00766FBB" w:rsidRDefault="00E20E20" w:rsidP="00E20E20">
      <w:pPr>
        <w:pStyle w:val="Tabletext"/>
      </w:pPr>
    </w:p>
    <w:tbl>
      <w:tblPr>
        <w:tblW w:w="7939" w:type="dxa"/>
        <w:tblInd w:w="108" w:type="dxa"/>
        <w:tblLayout w:type="fixed"/>
        <w:tblLook w:val="0000" w:firstRow="0" w:lastRow="0" w:firstColumn="0" w:lastColumn="0" w:noHBand="0" w:noVBand="0"/>
      </w:tblPr>
      <w:tblGrid>
        <w:gridCol w:w="4253"/>
        <w:gridCol w:w="3686"/>
      </w:tblGrid>
      <w:tr w:rsidR="00E20E20" w:rsidRPr="00766FBB" w:rsidTr="00757623">
        <w:tc>
          <w:tcPr>
            <w:tcW w:w="4253" w:type="dxa"/>
            <w:shd w:val="clear" w:color="auto" w:fill="auto"/>
          </w:tcPr>
          <w:p w:rsidR="00E20E20" w:rsidRPr="00766FBB" w:rsidRDefault="00E20E20" w:rsidP="00757623">
            <w:pPr>
              <w:spacing w:before="60"/>
              <w:ind w:left="34"/>
              <w:rPr>
                <w:sz w:val="20"/>
              </w:rPr>
            </w:pPr>
            <w:r w:rsidRPr="00766FBB">
              <w:rPr>
                <w:sz w:val="20"/>
              </w:rPr>
              <w:t>A = Act</w:t>
            </w:r>
          </w:p>
        </w:tc>
        <w:tc>
          <w:tcPr>
            <w:tcW w:w="3686" w:type="dxa"/>
            <w:shd w:val="clear" w:color="auto" w:fill="auto"/>
          </w:tcPr>
          <w:p w:rsidR="00E20E20" w:rsidRPr="00766FBB" w:rsidRDefault="00E20E20" w:rsidP="00757623">
            <w:pPr>
              <w:spacing w:before="60"/>
              <w:ind w:left="34"/>
              <w:rPr>
                <w:sz w:val="20"/>
              </w:rPr>
            </w:pPr>
            <w:r w:rsidRPr="00766FBB">
              <w:rPr>
                <w:sz w:val="20"/>
              </w:rPr>
              <w:t>o = order(s)</w:t>
            </w:r>
          </w:p>
        </w:tc>
      </w:tr>
      <w:tr w:rsidR="00E20E20" w:rsidRPr="00766FBB" w:rsidTr="00757623">
        <w:tc>
          <w:tcPr>
            <w:tcW w:w="4253" w:type="dxa"/>
            <w:shd w:val="clear" w:color="auto" w:fill="auto"/>
          </w:tcPr>
          <w:p w:rsidR="00E20E20" w:rsidRPr="00766FBB" w:rsidRDefault="00E20E20" w:rsidP="00757623">
            <w:pPr>
              <w:spacing w:before="60"/>
              <w:ind w:left="34"/>
              <w:rPr>
                <w:sz w:val="20"/>
              </w:rPr>
            </w:pPr>
            <w:r w:rsidRPr="00766FBB">
              <w:rPr>
                <w:sz w:val="20"/>
              </w:rPr>
              <w:t>ad = added or inserted</w:t>
            </w:r>
          </w:p>
        </w:tc>
        <w:tc>
          <w:tcPr>
            <w:tcW w:w="3686" w:type="dxa"/>
            <w:shd w:val="clear" w:color="auto" w:fill="auto"/>
          </w:tcPr>
          <w:p w:rsidR="00E20E20" w:rsidRPr="00766FBB" w:rsidRDefault="00E20E20" w:rsidP="00757623">
            <w:pPr>
              <w:spacing w:before="60"/>
              <w:ind w:left="34"/>
              <w:rPr>
                <w:sz w:val="20"/>
              </w:rPr>
            </w:pPr>
            <w:r w:rsidRPr="00766FBB">
              <w:rPr>
                <w:sz w:val="20"/>
              </w:rPr>
              <w:t>Ord = Ordinance</w:t>
            </w:r>
          </w:p>
        </w:tc>
      </w:tr>
      <w:tr w:rsidR="00E20E20" w:rsidRPr="00766FBB" w:rsidTr="00757623">
        <w:tc>
          <w:tcPr>
            <w:tcW w:w="4253" w:type="dxa"/>
            <w:shd w:val="clear" w:color="auto" w:fill="auto"/>
          </w:tcPr>
          <w:p w:rsidR="00E20E20" w:rsidRPr="00766FBB" w:rsidRDefault="00E20E20" w:rsidP="00757623">
            <w:pPr>
              <w:spacing w:before="60"/>
              <w:ind w:left="34"/>
              <w:rPr>
                <w:sz w:val="20"/>
              </w:rPr>
            </w:pPr>
            <w:r w:rsidRPr="00766FBB">
              <w:rPr>
                <w:sz w:val="20"/>
              </w:rPr>
              <w:t>am = amended</w:t>
            </w:r>
          </w:p>
        </w:tc>
        <w:tc>
          <w:tcPr>
            <w:tcW w:w="3686" w:type="dxa"/>
            <w:shd w:val="clear" w:color="auto" w:fill="auto"/>
          </w:tcPr>
          <w:p w:rsidR="00E20E20" w:rsidRPr="00766FBB" w:rsidRDefault="00E20E20" w:rsidP="00757623">
            <w:pPr>
              <w:spacing w:before="60"/>
              <w:ind w:left="34"/>
              <w:rPr>
                <w:sz w:val="20"/>
              </w:rPr>
            </w:pPr>
            <w:r w:rsidRPr="00766FBB">
              <w:rPr>
                <w:sz w:val="20"/>
              </w:rPr>
              <w:t>orig = original</w:t>
            </w:r>
          </w:p>
        </w:tc>
      </w:tr>
      <w:tr w:rsidR="00E20E20" w:rsidRPr="00766FBB" w:rsidTr="00757623">
        <w:tc>
          <w:tcPr>
            <w:tcW w:w="4253" w:type="dxa"/>
            <w:shd w:val="clear" w:color="auto" w:fill="auto"/>
          </w:tcPr>
          <w:p w:rsidR="00E20E20" w:rsidRPr="00766FBB" w:rsidRDefault="00E20E20" w:rsidP="00757623">
            <w:pPr>
              <w:spacing w:before="60"/>
              <w:ind w:left="34"/>
              <w:rPr>
                <w:sz w:val="20"/>
              </w:rPr>
            </w:pPr>
            <w:r w:rsidRPr="00766FBB">
              <w:rPr>
                <w:sz w:val="20"/>
              </w:rPr>
              <w:t>amdt = amendment</w:t>
            </w:r>
          </w:p>
        </w:tc>
        <w:tc>
          <w:tcPr>
            <w:tcW w:w="3686" w:type="dxa"/>
            <w:shd w:val="clear" w:color="auto" w:fill="auto"/>
          </w:tcPr>
          <w:p w:rsidR="00E20E20" w:rsidRPr="00766FBB" w:rsidRDefault="00E20E20" w:rsidP="00757623">
            <w:pPr>
              <w:spacing w:before="60"/>
              <w:ind w:left="34"/>
              <w:rPr>
                <w:sz w:val="20"/>
              </w:rPr>
            </w:pPr>
            <w:r w:rsidRPr="00766FBB">
              <w:rPr>
                <w:sz w:val="20"/>
              </w:rPr>
              <w:t>par = paragraph(s)/subparagraph(s)</w:t>
            </w:r>
          </w:p>
        </w:tc>
      </w:tr>
      <w:tr w:rsidR="00E20E20" w:rsidRPr="00766FBB" w:rsidTr="00757623">
        <w:tc>
          <w:tcPr>
            <w:tcW w:w="4253" w:type="dxa"/>
            <w:shd w:val="clear" w:color="auto" w:fill="auto"/>
          </w:tcPr>
          <w:p w:rsidR="00E20E20" w:rsidRPr="00766FBB" w:rsidRDefault="00E20E20" w:rsidP="00757623">
            <w:pPr>
              <w:spacing w:before="60"/>
              <w:ind w:left="34"/>
              <w:rPr>
                <w:sz w:val="20"/>
              </w:rPr>
            </w:pPr>
            <w:r w:rsidRPr="00766FBB">
              <w:rPr>
                <w:sz w:val="20"/>
              </w:rPr>
              <w:t>c = clause(s)</w:t>
            </w:r>
          </w:p>
        </w:tc>
        <w:tc>
          <w:tcPr>
            <w:tcW w:w="3686" w:type="dxa"/>
            <w:shd w:val="clear" w:color="auto" w:fill="auto"/>
          </w:tcPr>
          <w:p w:rsidR="00E20E20" w:rsidRPr="00766FBB" w:rsidRDefault="00E20E20" w:rsidP="00757623">
            <w:pPr>
              <w:ind w:left="34"/>
              <w:rPr>
                <w:sz w:val="20"/>
              </w:rPr>
            </w:pPr>
            <w:r w:rsidRPr="00766FBB">
              <w:rPr>
                <w:sz w:val="20"/>
              </w:rPr>
              <w:t xml:space="preserve">    /sub</w:t>
            </w:r>
            <w:r w:rsidR="00766FBB">
              <w:rPr>
                <w:sz w:val="20"/>
              </w:rPr>
              <w:noBreakHyphen/>
            </w:r>
            <w:r w:rsidRPr="00766FBB">
              <w:rPr>
                <w:sz w:val="20"/>
              </w:rPr>
              <w:t>subparagraph(s)</w:t>
            </w:r>
          </w:p>
        </w:tc>
      </w:tr>
      <w:tr w:rsidR="00E20E20" w:rsidRPr="00766FBB" w:rsidTr="00757623">
        <w:tc>
          <w:tcPr>
            <w:tcW w:w="4253" w:type="dxa"/>
            <w:shd w:val="clear" w:color="auto" w:fill="auto"/>
          </w:tcPr>
          <w:p w:rsidR="00E20E20" w:rsidRPr="00766FBB" w:rsidRDefault="00E20E20" w:rsidP="00757623">
            <w:pPr>
              <w:spacing w:before="60"/>
              <w:ind w:left="34"/>
              <w:rPr>
                <w:sz w:val="20"/>
              </w:rPr>
            </w:pPr>
            <w:r w:rsidRPr="00766FBB">
              <w:rPr>
                <w:sz w:val="20"/>
              </w:rPr>
              <w:t>C[x] = Compilation No. x</w:t>
            </w:r>
          </w:p>
        </w:tc>
        <w:tc>
          <w:tcPr>
            <w:tcW w:w="3686" w:type="dxa"/>
            <w:shd w:val="clear" w:color="auto" w:fill="auto"/>
          </w:tcPr>
          <w:p w:rsidR="00E20E20" w:rsidRPr="00766FBB" w:rsidRDefault="00E20E20" w:rsidP="00757623">
            <w:pPr>
              <w:spacing w:before="60"/>
              <w:ind w:left="34"/>
              <w:rPr>
                <w:sz w:val="20"/>
              </w:rPr>
            </w:pPr>
            <w:r w:rsidRPr="00766FBB">
              <w:rPr>
                <w:sz w:val="20"/>
              </w:rPr>
              <w:t>pres = present</w:t>
            </w:r>
          </w:p>
        </w:tc>
      </w:tr>
      <w:tr w:rsidR="00E20E20" w:rsidRPr="00766FBB" w:rsidTr="00757623">
        <w:tc>
          <w:tcPr>
            <w:tcW w:w="4253" w:type="dxa"/>
            <w:shd w:val="clear" w:color="auto" w:fill="auto"/>
          </w:tcPr>
          <w:p w:rsidR="00E20E20" w:rsidRPr="00766FBB" w:rsidRDefault="00E20E20" w:rsidP="00757623">
            <w:pPr>
              <w:spacing w:before="60"/>
              <w:ind w:left="34"/>
              <w:rPr>
                <w:sz w:val="20"/>
              </w:rPr>
            </w:pPr>
            <w:r w:rsidRPr="00766FBB">
              <w:rPr>
                <w:sz w:val="20"/>
              </w:rPr>
              <w:t>Ch = Chapter(s)</w:t>
            </w:r>
          </w:p>
        </w:tc>
        <w:tc>
          <w:tcPr>
            <w:tcW w:w="3686" w:type="dxa"/>
            <w:shd w:val="clear" w:color="auto" w:fill="auto"/>
          </w:tcPr>
          <w:p w:rsidR="00E20E20" w:rsidRPr="00766FBB" w:rsidRDefault="00E20E20" w:rsidP="00757623">
            <w:pPr>
              <w:spacing w:before="60"/>
              <w:ind w:left="34"/>
              <w:rPr>
                <w:sz w:val="20"/>
              </w:rPr>
            </w:pPr>
            <w:r w:rsidRPr="00766FBB">
              <w:rPr>
                <w:sz w:val="20"/>
              </w:rPr>
              <w:t>prev = previous</w:t>
            </w:r>
          </w:p>
        </w:tc>
      </w:tr>
      <w:tr w:rsidR="00E20E20" w:rsidRPr="00766FBB" w:rsidTr="00757623">
        <w:tc>
          <w:tcPr>
            <w:tcW w:w="4253" w:type="dxa"/>
            <w:shd w:val="clear" w:color="auto" w:fill="auto"/>
          </w:tcPr>
          <w:p w:rsidR="00E20E20" w:rsidRPr="00766FBB" w:rsidRDefault="00E20E20" w:rsidP="00757623">
            <w:pPr>
              <w:spacing w:before="60"/>
              <w:ind w:left="34"/>
              <w:rPr>
                <w:sz w:val="20"/>
              </w:rPr>
            </w:pPr>
            <w:r w:rsidRPr="00766FBB">
              <w:rPr>
                <w:sz w:val="20"/>
              </w:rPr>
              <w:t>def = definition(s)</w:t>
            </w:r>
          </w:p>
        </w:tc>
        <w:tc>
          <w:tcPr>
            <w:tcW w:w="3686" w:type="dxa"/>
            <w:shd w:val="clear" w:color="auto" w:fill="auto"/>
          </w:tcPr>
          <w:p w:rsidR="00E20E20" w:rsidRPr="00766FBB" w:rsidRDefault="00E20E20" w:rsidP="00757623">
            <w:pPr>
              <w:spacing w:before="60"/>
              <w:ind w:left="34"/>
              <w:rPr>
                <w:sz w:val="20"/>
              </w:rPr>
            </w:pPr>
            <w:r w:rsidRPr="00766FBB">
              <w:rPr>
                <w:sz w:val="20"/>
              </w:rPr>
              <w:t>(prev…) = previously</w:t>
            </w:r>
          </w:p>
        </w:tc>
      </w:tr>
      <w:tr w:rsidR="00E20E20" w:rsidRPr="00766FBB" w:rsidTr="00757623">
        <w:tc>
          <w:tcPr>
            <w:tcW w:w="4253" w:type="dxa"/>
            <w:shd w:val="clear" w:color="auto" w:fill="auto"/>
          </w:tcPr>
          <w:p w:rsidR="00E20E20" w:rsidRPr="00766FBB" w:rsidRDefault="00E20E20" w:rsidP="00757623">
            <w:pPr>
              <w:spacing w:before="60"/>
              <w:ind w:left="34"/>
              <w:rPr>
                <w:sz w:val="20"/>
              </w:rPr>
            </w:pPr>
            <w:r w:rsidRPr="00766FBB">
              <w:rPr>
                <w:sz w:val="20"/>
              </w:rPr>
              <w:t>Dict = Dictionary</w:t>
            </w:r>
          </w:p>
        </w:tc>
        <w:tc>
          <w:tcPr>
            <w:tcW w:w="3686" w:type="dxa"/>
            <w:shd w:val="clear" w:color="auto" w:fill="auto"/>
          </w:tcPr>
          <w:p w:rsidR="00E20E20" w:rsidRPr="00766FBB" w:rsidRDefault="00E20E20" w:rsidP="00757623">
            <w:pPr>
              <w:spacing w:before="60"/>
              <w:ind w:left="34"/>
              <w:rPr>
                <w:sz w:val="20"/>
              </w:rPr>
            </w:pPr>
            <w:r w:rsidRPr="00766FBB">
              <w:rPr>
                <w:sz w:val="20"/>
              </w:rPr>
              <w:t>Pt = Part(s)</w:t>
            </w:r>
          </w:p>
        </w:tc>
      </w:tr>
      <w:tr w:rsidR="00E20E20" w:rsidRPr="00766FBB" w:rsidTr="00757623">
        <w:tc>
          <w:tcPr>
            <w:tcW w:w="4253" w:type="dxa"/>
            <w:shd w:val="clear" w:color="auto" w:fill="auto"/>
          </w:tcPr>
          <w:p w:rsidR="00E20E20" w:rsidRPr="00766FBB" w:rsidRDefault="00E20E20" w:rsidP="00757623">
            <w:pPr>
              <w:spacing w:before="60"/>
              <w:ind w:left="34"/>
              <w:rPr>
                <w:sz w:val="20"/>
              </w:rPr>
            </w:pPr>
            <w:r w:rsidRPr="00766FBB">
              <w:rPr>
                <w:sz w:val="20"/>
              </w:rPr>
              <w:t>disallowed = disallowed by Parliament</w:t>
            </w:r>
          </w:p>
        </w:tc>
        <w:tc>
          <w:tcPr>
            <w:tcW w:w="3686" w:type="dxa"/>
            <w:shd w:val="clear" w:color="auto" w:fill="auto"/>
          </w:tcPr>
          <w:p w:rsidR="00E20E20" w:rsidRPr="00766FBB" w:rsidRDefault="00E20E20" w:rsidP="00757623">
            <w:pPr>
              <w:spacing w:before="60"/>
              <w:ind w:left="34"/>
              <w:rPr>
                <w:sz w:val="20"/>
              </w:rPr>
            </w:pPr>
            <w:r w:rsidRPr="00766FBB">
              <w:rPr>
                <w:sz w:val="20"/>
              </w:rPr>
              <w:t>r = regulation(s)/rule(s)</w:t>
            </w:r>
          </w:p>
        </w:tc>
      </w:tr>
      <w:tr w:rsidR="00E20E20" w:rsidRPr="00766FBB" w:rsidTr="00757623">
        <w:tc>
          <w:tcPr>
            <w:tcW w:w="4253" w:type="dxa"/>
            <w:shd w:val="clear" w:color="auto" w:fill="auto"/>
          </w:tcPr>
          <w:p w:rsidR="00E20E20" w:rsidRPr="00766FBB" w:rsidRDefault="00E20E20" w:rsidP="00757623">
            <w:pPr>
              <w:spacing w:before="60"/>
              <w:ind w:left="34"/>
              <w:rPr>
                <w:sz w:val="20"/>
              </w:rPr>
            </w:pPr>
            <w:r w:rsidRPr="00766FBB">
              <w:rPr>
                <w:sz w:val="20"/>
              </w:rPr>
              <w:t>Div = Division(s)</w:t>
            </w:r>
          </w:p>
        </w:tc>
        <w:tc>
          <w:tcPr>
            <w:tcW w:w="3686" w:type="dxa"/>
            <w:shd w:val="clear" w:color="auto" w:fill="auto"/>
          </w:tcPr>
          <w:p w:rsidR="00E20E20" w:rsidRPr="00766FBB" w:rsidRDefault="00E20E20" w:rsidP="00757623">
            <w:pPr>
              <w:spacing w:before="60"/>
              <w:ind w:left="34"/>
              <w:rPr>
                <w:sz w:val="20"/>
              </w:rPr>
            </w:pPr>
            <w:r w:rsidRPr="00766FBB">
              <w:rPr>
                <w:sz w:val="20"/>
              </w:rPr>
              <w:t>Reg = Regulation/Regulations</w:t>
            </w:r>
          </w:p>
        </w:tc>
      </w:tr>
      <w:tr w:rsidR="00E20E20" w:rsidRPr="00766FBB" w:rsidTr="00757623">
        <w:tc>
          <w:tcPr>
            <w:tcW w:w="4253" w:type="dxa"/>
            <w:shd w:val="clear" w:color="auto" w:fill="auto"/>
          </w:tcPr>
          <w:p w:rsidR="00E20E20" w:rsidRPr="00766FBB" w:rsidRDefault="00E20E20" w:rsidP="00757623">
            <w:pPr>
              <w:spacing w:before="60"/>
              <w:ind w:left="34"/>
              <w:rPr>
                <w:sz w:val="20"/>
              </w:rPr>
            </w:pPr>
            <w:r w:rsidRPr="00766FBB">
              <w:rPr>
                <w:sz w:val="20"/>
              </w:rPr>
              <w:t>exp = expires/expired or ceases/ceased to have</w:t>
            </w:r>
          </w:p>
        </w:tc>
        <w:tc>
          <w:tcPr>
            <w:tcW w:w="3686" w:type="dxa"/>
            <w:shd w:val="clear" w:color="auto" w:fill="auto"/>
          </w:tcPr>
          <w:p w:rsidR="00E20E20" w:rsidRPr="00766FBB" w:rsidRDefault="00E20E20" w:rsidP="00757623">
            <w:pPr>
              <w:spacing w:before="60"/>
              <w:ind w:left="34"/>
              <w:rPr>
                <w:sz w:val="20"/>
              </w:rPr>
            </w:pPr>
            <w:r w:rsidRPr="00766FBB">
              <w:rPr>
                <w:sz w:val="20"/>
              </w:rPr>
              <w:t>reloc = relocated</w:t>
            </w:r>
          </w:p>
        </w:tc>
      </w:tr>
      <w:tr w:rsidR="00E20E20" w:rsidRPr="00766FBB" w:rsidTr="00757623">
        <w:tc>
          <w:tcPr>
            <w:tcW w:w="4253" w:type="dxa"/>
            <w:shd w:val="clear" w:color="auto" w:fill="auto"/>
          </w:tcPr>
          <w:p w:rsidR="00E20E20" w:rsidRPr="00766FBB" w:rsidRDefault="00E20E20" w:rsidP="00757623">
            <w:pPr>
              <w:ind w:left="34"/>
              <w:rPr>
                <w:sz w:val="20"/>
              </w:rPr>
            </w:pPr>
            <w:r w:rsidRPr="00766FBB">
              <w:rPr>
                <w:sz w:val="20"/>
              </w:rPr>
              <w:t xml:space="preserve">    effect</w:t>
            </w:r>
          </w:p>
        </w:tc>
        <w:tc>
          <w:tcPr>
            <w:tcW w:w="3686" w:type="dxa"/>
            <w:shd w:val="clear" w:color="auto" w:fill="auto"/>
          </w:tcPr>
          <w:p w:rsidR="00E20E20" w:rsidRPr="00766FBB" w:rsidRDefault="00E20E20" w:rsidP="00757623">
            <w:pPr>
              <w:spacing w:before="60"/>
              <w:ind w:left="34"/>
              <w:rPr>
                <w:sz w:val="20"/>
              </w:rPr>
            </w:pPr>
            <w:r w:rsidRPr="00766FBB">
              <w:rPr>
                <w:sz w:val="20"/>
              </w:rPr>
              <w:t>renum = renumbered</w:t>
            </w:r>
          </w:p>
        </w:tc>
      </w:tr>
      <w:tr w:rsidR="00E20E20" w:rsidRPr="00766FBB" w:rsidTr="00757623">
        <w:tc>
          <w:tcPr>
            <w:tcW w:w="4253" w:type="dxa"/>
            <w:shd w:val="clear" w:color="auto" w:fill="auto"/>
          </w:tcPr>
          <w:p w:rsidR="00E20E20" w:rsidRPr="00766FBB" w:rsidRDefault="00E20E20" w:rsidP="00757623">
            <w:pPr>
              <w:spacing w:before="60"/>
              <w:ind w:left="34"/>
              <w:rPr>
                <w:sz w:val="20"/>
              </w:rPr>
            </w:pPr>
            <w:r w:rsidRPr="00766FBB">
              <w:rPr>
                <w:sz w:val="20"/>
              </w:rPr>
              <w:t>F = Federal Register of Legislative Instruments</w:t>
            </w:r>
          </w:p>
        </w:tc>
        <w:tc>
          <w:tcPr>
            <w:tcW w:w="3686" w:type="dxa"/>
            <w:shd w:val="clear" w:color="auto" w:fill="auto"/>
          </w:tcPr>
          <w:p w:rsidR="00E20E20" w:rsidRPr="00766FBB" w:rsidRDefault="00E20E20" w:rsidP="00757623">
            <w:pPr>
              <w:spacing w:before="60"/>
              <w:ind w:left="34"/>
              <w:rPr>
                <w:sz w:val="20"/>
              </w:rPr>
            </w:pPr>
            <w:r w:rsidRPr="00766FBB">
              <w:rPr>
                <w:sz w:val="20"/>
              </w:rPr>
              <w:t>rep = repealed</w:t>
            </w:r>
          </w:p>
        </w:tc>
      </w:tr>
      <w:tr w:rsidR="00E20E20" w:rsidRPr="00766FBB" w:rsidTr="00757623">
        <w:tc>
          <w:tcPr>
            <w:tcW w:w="4253" w:type="dxa"/>
            <w:shd w:val="clear" w:color="auto" w:fill="auto"/>
          </w:tcPr>
          <w:p w:rsidR="00E20E20" w:rsidRPr="00766FBB" w:rsidRDefault="00E20E20" w:rsidP="00757623">
            <w:pPr>
              <w:spacing w:before="60"/>
              <w:ind w:left="34"/>
              <w:rPr>
                <w:sz w:val="20"/>
              </w:rPr>
            </w:pPr>
            <w:r w:rsidRPr="00766FBB">
              <w:rPr>
                <w:sz w:val="20"/>
              </w:rPr>
              <w:t>gaz = gazette</w:t>
            </w:r>
          </w:p>
        </w:tc>
        <w:tc>
          <w:tcPr>
            <w:tcW w:w="3686" w:type="dxa"/>
            <w:shd w:val="clear" w:color="auto" w:fill="auto"/>
          </w:tcPr>
          <w:p w:rsidR="00E20E20" w:rsidRPr="00766FBB" w:rsidRDefault="00E20E20" w:rsidP="00757623">
            <w:pPr>
              <w:spacing w:before="60"/>
              <w:ind w:left="34"/>
              <w:rPr>
                <w:sz w:val="20"/>
              </w:rPr>
            </w:pPr>
            <w:r w:rsidRPr="00766FBB">
              <w:rPr>
                <w:sz w:val="20"/>
              </w:rPr>
              <w:t>rs = repealed and substituted</w:t>
            </w:r>
          </w:p>
        </w:tc>
      </w:tr>
      <w:tr w:rsidR="00E20E20" w:rsidRPr="00766FBB" w:rsidTr="00757623">
        <w:tc>
          <w:tcPr>
            <w:tcW w:w="4253" w:type="dxa"/>
            <w:shd w:val="clear" w:color="auto" w:fill="auto"/>
          </w:tcPr>
          <w:p w:rsidR="00E20E20" w:rsidRPr="00766FBB" w:rsidRDefault="00E20E20" w:rsidP="00757623">
            <w:pPr>
              <w:spacing w:before="60"/>
              <w:ind w:left="34"/>
              <w:rPr>
                <w:sz w:val="20"/>
              </w:rPr>
            </w:pPr>
            <w:r w:rsidRPr="00766FBB">
              <w:rPr>
                <w:sz w:val="20"/>
              </w:rPr>
              <w:t>LI = Legislative Instrument</w:t>
            </w:r>
          </w:p>
        </w:tc>
        <w:tc>
          <w:tcPr>
            <w:tcW w:w="3686" w:type="dxa"/>
            <w:shd w:val="clear" w:color="auto" w:fill="auto"/>
          </w:tcPr>
          <w:p w:rsidR="00E20E20" w:rsidRPr="00766FBB" w:rsidRDefault="00E20E20" w:rsidP="00757623">
            <w:pPr>
              <w:spacing w:before="60"/>
              <w:ind w:left="34"/>
              <w:rPr>
                <w:sz w:val="20"/>
              </w:rPr>
            </w:pPr>
            <w:r w:rsidRPr="00766FBB">
              <w:rPr>
                <w:sz w:val="20"/>
              </w:rPr>
              <w:t>s = section(s)/subsection(s)</w:t>
            </w:r>
          </w:p>
        </w:tc>
      </w:tr>
      <w:tr w:rsidR="00E20E20" w:rsidRPr="00766FBB" w:rsidTr="00757623">
        <w:tc>
          <w:tcPr>
            <w:tcW w:w="4253" w:type="dxa"/>
            <w:shd w:val="clear" w:color="auto" w:fill="auto"/>
          </w:tcPr>
          <w:p w:rsidR="00E20E20" w:rsidRPr="00766FBB" w:rsidRDefault="00E20E20" w:rsidP="00757623">
            <w:pPr>
              <w:spacing w:before="60"/>
              <w:ind w:left="34"/>
              <w:rPr>
                <w:sz w:val="20"/>
              </w:rPr>
            </w:pPr>
            <w:r w:rsidRPr="00766FBB">
              <w:rPr>
                <w:sz w:val="20"/>
              </w:rPr>
              <w:t xml:space="preserve">LIA = </w:t>
            </w:r>
            <w:r w:rsidRPr="00766FBB">
              <w:rPr>
                <w:i/>
                <w:sz w:val="20"/>
              </w:rPr>
              <w:t>Legislative Instruments Act 2003</w:t>
            </w:r>
          </w:p>
        </w:tc>
        <w:tc>
          <w:tcPr>
            <w:tcW w:w="3686" w:type="dxa"/>
            <w:shd w:val="clear" w:color="auto" w:fill="auto"/>
          </w:tcPr>
          <w:p w:rsidR="00E20E20" w:rsidRPr="00766FBB" w:rsidRDefault="00E20E20" w:rsidP="00757623">
            <w:pPr>
              <w:spacing w:before="60"/>
              <w:ind w:left="34"/>
              <w:rPr>
                <w:sz w:val="20"/>
              </w:rPr>
            </w:pPr>
            <w:r w:rsidRPr="00766FBB">
              <w:rPr>
                <w:sz w:val="20"/>
              </w:rPr>
              <w:t>Sch = Schedule(s)</w:t>
            </w:r>
          </w:p>
        </w:tc>
      </w:tr>
      <w:tr w:rsidR="00E20E20" w:rsidRPr="00766FBB" w:rsidTr="00757623">
        <w:tc>
          <w:tcPr>
            <w:tcW w:w="4253" w:type="dxa"/>
            <w:shd w:val="clear" w:color="auto" w:fill="auto"/>
          </w:tcPr>
          <w:p w:rsidR="00E20E20" w:rsidRPr="00766FBB" w:rsidRDefault="00E20E20" w:rsidP="00757623">
            <w:pPr>
              <w:spacing w:before="60"/>
              <w:ind w:left="34"/>
              <w:rPr>
                <w:sz w:val="20"/>
              </w:rPr>
            </w:pPr>
            <w:r w:rsidRPr="00766FBB">
              <w:rPr>
                <w:sz w:val="20"/>
              </w:rPr>
              <w:t>(md) = misdescribed amendment can be given</w:t>
            </w:r>
          </w:p>
        </w:tc>
        <w:tc>
          <w:tcPr>
            <w:tcW w:w="3686" w:type="dxa"/>
            <w:shd w:val="clear" w:color="auto" w:fill="auto"/>
          </w:tcPr>
          <w:p w:rsidR="00E20E20" w:rsidRPr="00766FBB" w:rsidRDefault="00E20E20" w:rsidP="00757623">
            <w:pPr>
              <w:spacing w:before="60"/>
              <w:ind w:left="34"/>
              <w:rPr>
                <w:sz w:val="20"/>
              </w:rPr>
            </w:pPr>
            <w:r w:rsidRPr="00766FBB">
              <w:rPr>
                <w:sz w:val="20"/>
              </w:rPr>
              <w:t>Sdiv = Subdivision(s)</w:t>
            </w:r>
          </w:p>
        </w:tc>
      </w:tr>
      <w:tr w:rsidR="00E20E20" w:rsidRPr="00766FBB" w:rsidTr="00757623">
        <w:tc>
          <w:tcPr>
            <w:tcW w:w="4253" w:type="dxa"/>
            <w:shd w:val="clear" w:color="auto" w:fill="auto"/>
          </w:tcPr>
          <w:p w:rsidR="00E20E20" w:rsidRPr="00766FBB" w:rsidRDefault="00E20E20" w:rsidP="00757623">
            <w:pPr>
              <w:ind w:left="34"/>
              <w:rPr>
                <w:sz w:val="20"/>
              </w:rPr>
            </w:pPr>
            <w:r w:rsidRPr="00766FBB">
              <w:rPr>
                <w:sz w:val="20"/>
              </w:rPr>
              <w:t xml:space="preserve">    effect</w:t>
            </w:r>
          </w:p>
        </w:tc>
        <w:tc>
          <w:tcPr>
            <w:tcW w:w="3686" w:type="dxa"/>
            <w:shd w:val="clear" w:color="auto" w:fill="auto"/>
          </w:tcPr>
          <w:p w:rsidR="00E20E20" w:rsidRPr="00766FBB" w:rsidRDefault="00E20E20" w:rsidP="00757623">
            <w:pPr>
              <w:spacing w:before="60"/>
              <w:ind w:left="34"/>
              <w:rPr>
                <w:sz w:val="20"/>
              </w:rPr>
            </w:pPr>
            <w:r w:rsidRPr="00766FBB">
              <w:rPr>
                <w:sz w:val="20"/>
              </w:rPr>
              <w:t>SLI = Select Legislative Instrument</w:t>
            </w:r>
          </w:p>
        </w:tc>
      </w:tr>
      <w:tr w:rsidR="00E20E20" w:rsidRPr="00766FBB" w:rsidTr="00757623">
        <w:tc>
          <w:tcPr>
            <w:tcW w:w="4253" w:type="dxa"/>
            <w:shd w:val="clear" w:color="auto" w:fill="auto"/>
          </w:tcPr>
          <w:p w:rsidR="00E20E20" w:rsidRPr="00766FBB" w:rsidRDefault="00E20E20" w:rsidP="00757623">
            <w:pPr>
              <w:spacing w:before="60"/>
              <w:ind w:left="34"/>
              <w:rPr>
                <w:sz w:val="20"/>
              </w:rPr>
            </w:pPr>
            <w:r w:rsidRPr="00766FBB">
              <w:rPr>
                <w:sz w:val="20"/>
              </w:rPr>
              <w:t>(md not incorp) = misdescribed amendment</w:t>
            </w:r>
          </w:p>
        </w:tc>
        <w:tc>
          <w:tcPr>
            <w:tcW w:w="3686" w:type="dxa"/>
            <w:shd w:val="clear" w:color="auto" w:fill="auto"/>
          </w:tcPr>
          <w:p w:rsidR="00E20E20" w:rsidRPr="00766FBB" w:rsidRDefault="00E20E20" w:rsidP="00757623">
            <w:pPr>
              <w:spacing w:before="60"/>
              <w:ind w:left="34"/>
              <w:rPr>
                <w:sz w:val="20"/>
              </w:rPr>
            </w:pPr>
            <w:r w:rsidRPr="00766FBB">
              <w:rPr>
                <w:sz w:val="20"/>
              </w:rPr>
              <w:t>SR = Statutory Rules</w:t>
            </w:r>
          </w:p>
        </w:tc>
      </w:tr>
      <w:tr w:rsidR="00E20E20" w:rsidRPr="00766FBB" w:rsidTr="00757623">
        <w:tc>
          <w:tcPr>
            <w:tcW w:w="4253" w:type="dxa"/>
            <w:shd w:val="clear" w:color="auto" w:fill="auto"/>
          </w:tcPr>
          <w:p w:rsidR="00E20E20" w:rsidRPr="00766FBB" w:rsidRDefault="00E20E20" w:rsidP="00757623">
            <w:pPr>
              <w:ind w:left="34"/>
              <w:rPr>
                <w:sz w:val="20"/>
              </w:rPr>
            </w:pPr>
            <w:r w:rsidRPr="00766FBB">
              <w:rPr>
                <w:sz w:val="20"/>
              </w:rPr>
              <w:t xml:space="preserve">    cannot be given effect</w:t>
            </w:r>
          </w:p>
        </w:tc>
        <w:tc>
          <w:tcPr>
            <w:tcW w:w="3686" w:type="dxa"/>
            <w:shd w:val="clear" w:color="auto" w:fill="auto"/>
          </w:tcPr>
          <w:p w:rsidR="00E20E20" w:rsidRPr="00766FBB" w:rsidRDefault="00E20E20" w:rsidP="00757623">
            <w:pPr>
              <w:spacing w:before="60"/>
              <w:ind w:left="34"/>
              <w:rPr>
                <w:sz w:val="20"/>
              </w:rPr>
            </w:pPr>
            <w:r w:rsidRPr="00766FBB">
              <w:rPr>
                <w:sz w:val="20"/>
              </w:rPr>
              <w:t>Sub</w:t>
            </w:r>
            <w:r w:rsidR="00766FBB">
              <w:rPr>
                <w:sz w:val="20"/>
              </w:rPr>
              <w:noBreakHyphen/>
            </w:r>
            <w:r w:rsidRPr="00766FBB">
              <w:rPr>
                <w:sz w:val="20"/>
              </w:rPr>
              <w:t>Ch = Sub</w:t>
            </w:r>
            <w:r w:rsidR="00766FBB">
              <w:rPr>
                <w:sz w:val="20"/>
              </w:rPr>
              <w:noBreakHyphen/>
            </w:r>
            <w:r w:rsidRPr="00766FBB">
              <w:rPr>
                <w:sz w:val="20"/>
              </w:rPr>
              <w:t>Chapter(s)</w:t>
            </w:r>
          </w:p>
        </w:tc>
      </w:tr>
      <w:tr w:rsidR="00E20E20" w:rsidRPr="00766FBB" w:rsidTr="00757623">
        <w:tc>
          <w:tcPr>
            <w:tcW w:w="4253" w:type="dxa"/>
            <w:shd w:val="clear" w:color="auto" w:fill="auto"/>
          </w:tcPr>
          <w:p w:rsidR="00E20E20" w:rsidRPr="00766FBB" w:rsidRDefault="00E20E20" w:rsidP="00757623">
            <w:pPr>
              <w:spacing w:before="60"/>
              <w:ind w:left="34"/>
              <w:rPr>
                <w:sz w:val="20"/>
              </w:rPr>
            </w:pPr>
            <w:r w:rsidRPr="00766FBB">
              <w:rPr>
                <w:sz w:val="20"/>
              </w:rPr>
              <w:t>mod = modified/modification</w:t>
            </w:r>
          </w:p>
        </w:tc>
        <w:tc>
          <w:tcPr>
            <w:tcW w:w="3686" w:type="dxa"/>
            <w:shd w:val="clear" w:color="auto" w:fill="auto"/>
          </w:tcPr>
          <w:p w:rsidR="00E20E20" w:rsidRPr="00766FBB" w:rsidRDefault="00E20E20" w:rsidP="00757623">
            <w:pPr>
              <w:spacing w:before="60"/>
              <w:ind w:left="34"/>
              <w:rPr>
                <w:sz w:val="20"/>
              </w:rPr>
            </w:pPr>
            <w:r w:rsidRPr="00766FBB">
              <w:rPr>
                <w:sz w:val="20"/>
              </w:rPr>
              <w:t>SubPt = Subpart(s)</w:t>
            </w:r>
          </w:p>
        </w:tc>
      </w:tr>
      <w:tr w:rsidR="00E20E20" w:rsidRPr="00766FBB" w:rsidTr="00757623">
        <w:tc>
          <w:tcPr>
            <w:tcW w:w="4253" w:type="dxa"/>
            <w:shd w:val="clear" w:color="auto" w:fill="auto"/>
          </w:tcPr>
          <w:p w:rsidR="00E20E20" w:rsidRPr="00766FBB" w:rsidRDefault="00E20E20" w:rsidP="00757623">
            <w:pPr>
              <w:spacing w:before="60"/>
              <w:ind w:left="34"/>
              <w:rPr>
                <w:sz w:val="20"/>
              </w:rPr>
            </w:pPr>
            <w:r w:rsidRPr="00766FBB">
              <w:rPr>
                <w:sz w:val="20"/>
              </w:rPr>
              <w:t>No. = Number(s)</w:t>
            </w:r>
          </w:p>
        </w:tc>
        <w:tc>
          <w:tcPr>
            <w:tcW w:w="3686" w:type="dxa"/>
            <w:shd w:val="clear" w:color="auto" w:fill="auto"/>
          </w:tcPr>
          <w:p w:rsidR="00E20E20" w:rsidRPr="00766FBB" w:rsidRDefault="00E20E20" w:rsidP="00757623">
            <w:pPr>
              <w:spacing w:before="60"/>
              <w:ind w:left="34"/>
              <w:rPr>
                <w:sz w:val="20"/>
              </w:rPr>
            </w:pPr>
            <w:r w:rsidRPr="00766FBB">
              <w:rPr>
                <w:sz w:val="20"/>
                <w:u w:val="single"/>
              </w:rPr>
              <w:t>underlining</w:t>
            </w:r>
            <w:r w:rsidRPr="00766FBB">
              <w:rPr>
                <w:sz w:val="20"/>
              </w:rPr>
              <w:t xml:space="preserve"> = whole or part not</w:t>
            </w:r>
          </w:p>
        </w:tc>
      </w:tr>
      <w:tr w:rsidR="00E20E20" w:rsidRPr="00766FBB" w:rsidTr="00757623">
        <w:tc>
          <w:tcPr>
            <w:tcW w:w="4253" w:type="dxa"/>
            <w:shd w:val="clear" w:color="auto" w:fill="auto"/>
          </w:tcPr>
          <w:p w:rsidR="00E20E20" w:rsidRPr="00766FBB" w:rsidRDefault="00E20E20" w:rsidP="00757623">
            <w:pPr>
              <w:spacing w:before="60"/>
              <w:ind w:left="34"/>
              <w:rPr>
                <w:sz w:val="20"/>
              </w:rPr>
            </w:pPr>
          </w:p>
        </w:tc>
        <w:tc>
          <w:tcPr>
            <w:tcW w:w="3686" w:type="dxa"/>
            <w:shd w:val="clear" w:color="auto" w:fill="auto"/>
          </w:tcPr>
          <w:p w:rsidR="00E20E20" w:rsidRPr="00766FBB" w:rsidRDefault="00E20E20" w:rsidP="00757623">
            <w:pPr>
              <w:ind w:left="34"/>
              <w:rPr>
                <w:sz w:val="20"/>
              </w:rPr>
            </w:pPr>
            <w:r w:rsidRPr="00766FBB">
              <w:rPr>
                <w:sz w:val="20"/>
              </w:rPr>
              <w:t xml:space="preserve">    commenced or to be commenced</w:t>
            </w:r>
          </w:p>
        </w:tc>
      </w:tr>
    </w:tbl>
    <w:p w:rsidR="001A60F2" w:rsidRPr="00766FBB" w:rsidRDefault="001A60F2" w:rsidP="001A60F2">
      <w:pPr>
        <w:pStyle w:val="Tabletext"/>
      </w:pPr>
    </w:p>
    <w:p w:rsidR="0060416D" w:rsidRPr="00766FBB" w:rsidRDefault="0060416D" w:rsidP="008F24EB">
      <w:pPr>
        <w:pStyle w:val="ENotesHeading2"/>
        <w:pageBreakBefore/>
        <w:outlineLvl w:val="9"/>
      </w:pPr>
      <w:bookmarkStart w:id="314" w:name="_Toc442792229"/>
      <w:r w:rsidRPr="00766FBB">
        <w:lastRenderedPageBreak/>
        <w:t>Endnote 3—Legislation history</w:t>
      </w:r>
      <w:bookmarkEnd w:id="314"/>
    </w:p>
    <w:p w:rsidR="00BB1281" w:rsidRPr="00766FBB" w:rsidRDefault="00BB1281" w:rsidP="006A7A7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134"/>
        <w:gridCol w:w="1704"/>
        <w:gridCol w:w="1417"/>
      </w:tblGrid>
      <w:tr w:rsidR="00BB1281" w:rsidRPr="00766FBB" w:rsidTr="00DB1B5A">
        <w:trPr>
          <w:cantSplit/>
          <w:tblHeader/>
        </w:trPr>
        <w:tc>
          <w:tcPr>
            <w:tcW w:w="1838" w:type="dxa"/>
            <w:tcBorders>
              <w:top w:val="single" w:sz="12" w:space="0" w:color="auto"/>
              <w:bottom w:val="single" w:sz="12" w:space="0" w:color="auto"/>
            </w:tcBorders>
            <w:shd w:val="clear" w:color="auto" w:fill="auto"/>
          </w:tcPr>
          <w:p w:rsidR="00BB1281" w:rsidRPr="00766FBB" w:rsidRDefault="00BB1281" w:rsidP="006A7A75">
            <w:pPr>
              <w:pStyle w:val="Tabletext"/>
              <w:keepNext/>
              <w:rPr>
                <w:rFonts w:ascii="Arial" w:hAnsi="Arial" w:cs="Arial"/>
                <w:b/>
                <w:sz w:val="16"/>
                <w:szCs w:val="16"/>
              </w:rPr>
            </w:pPr>
            <w:r w:rsidRPr="00766FBB">
              <w:rPr>
                <w:rFonts w:ascii="Arial" w:hAnsi="Arial" w:cs="Arial"/>
                <w:b/>
                <w:sz w:val="16"/>
                <w:szCs w:val="16"/>
              </w:rPr>
              <w:t>Act</w:t>
            </w:r>
          </w:p>
        </w:tc>
        <w:tc>
          <w:tcPr>
            <w:tcW w:w="992" w:type="dxa"/>
            <w:tcBorders>
              <w:top w:val="single" w:sz="12" w:space="0" w:color="auto"/>
              <w:bottom w:val="single" w:sz="12" w:space="0" w:color="auto"/>
            </w:tcBorders>
            <w:shd w:val="clear" w:color="auto" w:fill="auto"/>
          </w:tcPr>
          <w:p w:rsidR="00BB1281" w:rsidRPr="00766FBB" w:rsidRDefault="00BB1281" w:rsidP="006A7A75">
            <w:pPr>
              <w:pStyle w:val="Tabletext"/>
              <w:keepNext/>
              <w:rPr>
                <w:rFonts w:ascii="Arial" w:hAnsi="Arial" w:cs="Arial"/>
                <w:b/>
                <w:sz w:val="16"/>
                <w:szCs w:val="16"/>
              </w:rPr>
            </w:pPr>
            <w:r w:rsidRPr="00766FBB">
              <w:rPr>
                <w:rFonts w:ascii="Arial" w:hAnsi="Arial" w:cs="Arial"/>
                <w:b/>
                <w:sz w:val="16"/>
                <w:szCs w:val="16"/>
              </w:rPr>
              <w:t>Number and year</w:t>
            </w:r>
          </w:p>
        </w:tc>
        <w:tc>
          <w:tcPr>
            <w:tcW w:w="1134" w:type="dxa"/>
            <w:tcBorders>
              <w:top w:val="single" w:sz="12" w:space="0" w:color="auto"/>
              <w:bottom w:val="single" w:sz="12" w:space="0" w:color="auto"/>
            </w:tcBorders>
            <w:shd w:val="clear" w:color="auto" w:fill="auto"/>
          </w:tcPr>
          <w:p w:rsidR="00BB1281" w:rsidRPr="00766FBB" w:rsidRDefault="00BB1281" w:rsidP="006A7A75">
            <w:pPr>
              <w:pStyle w:val="Tabletext"/>
              <w:keepNext/>
              <w:rPr>
                <w:rFonts w:ascii="Arial" w:hAnsi="Arial" w:cs="Arial"/>
                <w:b/>
                <w:sz w:val="16"/>
                <w:szCs w:val="16"/>
              </w:rPr>
            </w:pPr>
            <w:r w:rsidRPr="00766FBB">
              <w:rPr>
                <w:rFonts w:ascii="Arial" w:hAnsi="Arial" w:cs="Arial"/>
                <w:b/>
                <w:sz w:val="16"/>
                <w:szCs w:val="16"/>
              </w:rPr>
              <w:t>Assent</w:t>
            </w:r>
          </w:p>
        </w:tc>
        <w:tc>
          <w:tcPr>
            <w:tcW w:w="1704" w:type="dxa"/>
            <w:tcBorders>
              <w:top w:val="single" w:sz="12" w:space="0" w:color="auto"/>
              <w:bottom w:val="single" w:sz="12" w:space="0" w:color="auto"/>
            </w:tcBorders>
            <w:shd w:val="clear" w:color="auto" w:fill="auto"/>
          </w:tcPr>
          <w:p w:rsidR="00BB1281" w:rsidRPr="00766FBB" w:rsidRDefault="00BB1281" w:rsidP="006A7A75">
            <w:pPr>
              <w:pStyle w:val="Tabletext"/>
              <w:keepNext/>
              <w:rPr>
                <w:rFonts w:ascii="Arial" w:hAnsi="Arial" w:cs="Arial"/>
                <w:b/>
                <w:sz w:val="16"/>
                <w:szCs w:val="16"/>
              </w:rPr>
            </w:pPr>
            <w:r w:rsidRPr="00766FBB">
              <w:rPr>
                <w:rFonts w:ascii="Arial" w:hAnsi="Arial" w:cs="Arial"/>
                <w:b/>
                <w:sz w:val="16"/>
                <w:szCs w:val="16"/>
              </w:rPr>
              <w:t>Commencement</w:t>
            </w:r>
          </w:p>
        </w:tc>
        <w:tc>
          <w:tcPr>
            <w:tcW w:w="1417" w:type="dxa"/>
            <w:tcBorders>
              <w:top w:val="single" w:sz="12" w:space="0" w:color="auto"/>
              <w:bottom w:val="single" w:sz="12" w:space="0" w:color="auto"/>
            </w:tcBorders>
            <w:shd w:val="clear" w:color="auto" w:fill="auto"/>
          </w:tcPr>
          <w:p w:rsidR="00BB1281" w:rsidRPr="00766FBB" w:rsidRDefault="00BB1281" w:rsidP="006A7A75">
            <w:pPr>
              <w:pStyle w:val="Tabletext"/>
              <w:keepNext/>
              <w:rPr>
                <w:rFonts w:ascii="Arial" w:hAnsi="Arial" w:cs="Arial"/>
                <w:b/>
                <w:sz w:val="16"/>
                <w:szCs w:val="16"/>
              </w:rPr>
            </w:pPr>
            <w:r w:rsidRPr="00766FBB">
              <w:rPr>
                <w:rFonts w:ascii="Arial" w:hAnsi="Arial" w:cs="Arial"/>
                <w:b/>
                <w:sz w:val="16"/>
                <w:szCs w:val="16"/>
              </w:rPr>
              <w:t>Application, saving and transitional provisions</w:t>
            </w:r>
          </w:p>
        </w:tc>
      </w:tr>
      <w:tr w:rsidR="00BB1281" w:rsidRPr="00766FBB" w:rsidTr="00DB1B5A">
        <w:trPr>
          <w:cantSplit/>
        </w:trPr>
        <w:tc>
          <w:tcPr>
            <w:tcW w:w="1838" w:type="dxa"/>
            <w:tcBorders>
              <w:top w:val="single" w:sz="12"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Crimes Act 1914</w:t>
            </w:r>
          </w:p>
        </w:tc>
        <w:tc>
          <w:tcPr>
            <w:tcW w:w="992" w:type="dxa"/>
            <w:tcBorders>
              <w:top w:val="single" w:sz="12"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12, 1914</w:t>
            </w:r>
          </w:p>
        </w:tc>
        <w:tc>
          <w:tcPr>
            <w:tcW w:w="1134" w:type="dxa"/>
            <w:tcBorders>
              <w:top w:val="single" w:sz="12"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29 Oct 1914</w:t>
            </w:r>
          </w:p>
        </w:tc>
        <w:tc>
          <w:tcPr>
            <w:tcW w:w="1704" w:type="dxa"/>
            <w:tcBorders>
              <w:top w:val="single" w:sz="12"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 xml:space="preserve">29 Oct 1914 </w:t>
            </w:r>
          </w:p>
        </w:tc>
        <w:tc>
          <w:tcPr>
            <w:tcW w:w="1417" w:type="dxa"/>
            <w:tcBorders>
              <w:top w:val="single" w:sz="12" w:space="0" w:color="auto"/>
              <w:bottom w:val="single" w:sz="4" w:space="0" w:color="auto"/>
            </w:tcBorders>
            <w:shd w:val="clear" w:color="auto" w:fill="auto"/>
          </w:tcPr>
          <w:p w:rsidR="00BB1281" w:rsidRPr="00766FBB" w:rsidRDefault="00BB1281" w:rsidP="00BB1281">
            <w:pPr>
              <w:pStyle w:val="Tabletext"/>
              <w:rPr>
                <w:sz w:val="16"/>
                <w:szCs w:val="16"/>
              </w:rPr>
            </w:pPr>
          </w:p>
        </w:tc>
      </w:tr>
      <w:tr w:rsidR="00BB1281" w:rsidRPr="00766FBB" w:rsidTr="00DB1B5A">
        <w:trPr>
          <w:cantSplit/>
        </w:trPr>
        <w:tc>
          <w:tcPr>
            <w:tcW w:w="1838"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Crimes Act 1915</w:t>
            </w:r>
          </w:p>
        </w:tc>
        <w:tc>
          <w:tcPr>
            <w:tcW w:w="992"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6, 1915</w:t>
            </w:r>
          </w:p>
        </w:tc>
        <w:tc>
          <w:tcPr>
            <w:tcW w:w="1134"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7</w:t>
            </w:r>
            <w:r w:rsidR="00766FBB">
              <w:rPr>
                <w:sz w:val="16"/>
                <w:szCs w:val="16"/>
              </w:rPr>
              <w:t> </w:t>
            </w:r>
            <w:r w:rsidRPr="00766FBB">
              <w:rPr>
                <w:sz w:val="16"/>
                <w:szCs w:val="16"/>
              </w:rPr>
              <w:t>May 1915</w:t>
            </w:r>
          </w:p>
        </w:tc>
        <w:tc>
          <w:tcPr>
            <w:tcW w:w="1704" w:type="dxa"/>
            <w:tcBorders>
              <w:top w:val="single" w:sz="4" w:space="0" w:color="auto"/>
              <w:bottom w:val="nil"/>
            </w:tcBorders>
            <w:shd w:val="clear" w:color="auto" w:fill="auto"/>
          </w:tcPr>
          <w:p w:rsidR="00BB1281" w:rsidRPr="00766FBB" w:rsidRDefault="00B5109B" w:rsidP="00165418">
            <w:pPr>
              <w:pStyle w:val="Tabletext"/>
              <w:rPr>
                <w:sz w:val="16"/>
                <w:szCs w:val="16"/>
              </w:rPr>
            </w:pPr>
            <w:r w:rsidRPr="00766FBB">
              <w:rPr>
                <w:sz w:val="16"/>
                <w:szCs w:val="16"/>
              </w:rPr>
              <w:t>29 Oct 1914 (s</w:t>
            </w:r>
            <w:r w:rsidR="007E5D75" w:rsidRPr="00766FBB">
              <w:rPr>
                <w:sz w:val="16"/>
                <w:szCs w:val="16"/>
              </w:rPr>
              <w:t> </w:t>
            </w:r>
            <w:r w:rsidRPr="00766FBB">
              <w:rPr>
                <w:sz w:val="16"/>
                <w:szCs w:val="16"/>
              </w:rPr>
              <w:t>3)</w:t>
            </w:r>
          </w:p>
        </w:tc>
        <w:tc>
          <w:tcPr>
            <w:tcW w:w="1417"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nil"/>
              <w:bottom w:val="nil"/>
            </w:tcBorders>
            <w:shd w:val="clear" w:color="auto" w:fill="auto"/>
          </w:tcPr>
          <w:p w:rsidR="00BB1281" w:rsidRPr="00766FBB" w:rsidRDefault="00B5109B" w:rsidP="008A39B1">
            <w:pPr>
              <w:pStyle w:val="ENoteTTIndentHeading"/>
              <w:rPr>
                <w:rFonts w:cs="Times New Roman"/>
              </w:rPr>
            </w:pPr>
            <w:r w:rsidRPr="00766FBB">
              <w:t>as amended by</w:t>
            </w:r>
          </w:p>
        </w:tc>
        <w:tc>
          <w:tcPr>
            <w:tcW w:w="992" w:type="dxa"/>
            <w:tcBorders>
              <w:top w:val="nil"/>
              <w:bottom w:val="nil"/>
            </w:tcBorders>
            <w:shd w:val="clear" w:color="auto" w:fill="auto"/>
          </w:tcPr>
          <w:p w:rsidR="00BB1281" w:rsidRPr="00766FBB" w:rsidRDefault="00BB1281" w:rsidP="0028190F">
            <w:pPr>
              <w:pStyle w:val="Tabletext"/>
              <w:rPr>
                <w:sz w:val="16"/>
                <w:szCs w:val="16"/>
              </w:rPr>
            </w:pPr>
          </w:p>
        </w:tc>
        <w:tc>
          <w:tcPr>
            <w:tcW w:w="1134" w:type="dxa"/>
            <w:tcBorders>
              <w:top w:val="nil"/>
              <w:bottom w:val="nil"/>
            </w:tcBorders>
            <w:shd w:val="clear" w:color="auto" w:fill="auto"/>
          </w:tcPr>
          <w:p w:rsidR="00BB1281" w:rsidRPr="00766FBB" w:rsidRDefault="00BB1281" w:rsidP="0028190F">
            <w:pPr>
              <w:pStyle w:val="Tabletext"/>
              <w:rPr>
                <w:sz w:val="16"/>
                <w:szCs w:val="16"/>
              </w:rPr>
            </w:pPr>
          </w:p>
        </w:tc>
        <w:tc>
          <w:tcPr>
            <w:tcW w:w="1704" w:type="dxa"/>
            <w:tcBorders>
              <w:top w:val="nil"/>
              <w:bottom w:val="nil"/>
            </w:tcBorders>
            <w:shd w:val="clear" w:color="auto" w:fill="auto"/>
          </w:tcPr>
          <w:p w:rsidR="00BB1281" w:rsidRPr="00766FBB" w:rsidRDefault="00BB1281" w:rsidP="0028190F">
            <w:pPr>
              <w:pStyle w:val="Tabletext"/>
              <w:rPr>
                <w:sz w:val="16"/>
                <w:szCs w:val="16"/>
              </w:rPr>
            </w:pPr>
          </w:p>
        </w:tc>
        <w:tc>
          <w:tcPr>
            <w:tcW w:w="1417" w:type="dxa"/>
            <w:tcBorders>
              <w:top w:val="nil"/>
              <w:bottom w:val="nil"/>
            </w:tcBorders>
            <w:shd w:val="clear" w:color="auto" w:fill="auto"/>
          </w:tcPr>
          <w:p w:rsidR="00BB1281" w:rsidRPr="00766FBB" w:rsidRDefault="00BB1281" w:rsidP="0028190F">
            <w:pPr>
              <w:pStyle w:val="Tabletext"/>
              <w:rPr>
                <w:sz w:val="16"/>
                <w:szCs w:val="16"/>
              </w:rPr>
            </w:pPr>
          </w:p>
        </w:tc>
      </w:tr>
      <w:tr w:rsidR="00BB1281" w:rsidRPr="00766FBB" w:rsidTr="00DB1B5A">
        <w:trPr>
          <w:cantSplit/>
        </w:trPr>
        <w:tc>
          <w:tcPr>
            <w:tcW w:w="1838" w:type="dxa"/>
            <w:tcBorders>
              <w:top w:val="nil"/>
              <w:bottom w:val="single" w:sz="4" w:space="0" w:color="auto"/>
            </w:tcBorders>
            <w:shd w:val="clear" w:color="auto" w:fill="auto"/>
          </w:tcPr>
          <w:p w:rsidR="00BB1281" w:rsidRPr="00766FBB" w:rsidRDefault="00B5109B" w:rsidP="008A39B1">
            <w:pPr>
              <w:pStyle w:val="ENoteTTi"/>
            </w:pPr>
            <w:r w:rsidRPr="00766FBB">
              <w:t>War Precautions Act Repeal Act 1920</w:t>
            </w:r>
          </w:p>
        </w:tc>
        <w:tc>
          <w:tcPr>
            <w:tcW w:w="992" w:type="dxa"/>
            <w:tcBorders>
              <w:top w:val="nil"/>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54, 1920</w:t>
            </w:r>
          </w:p>
        </w:tc>
        <w:tc>
          <w:tcPr>
            <w:tcW w:w="1134" w:type="dxa"/>
            <w:tcBorders>
              <w:top w:val="nil"/>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 Dec 1920</w:t>
            </w:r>
          </w:p>
        </w:tc>
        <w:tc>
          <w:tcPr>
            <w:tcW w:w="1704" w:type="dxa"/>
            <w:tcBorders>
              <w:top w:val="nil"/>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 Dec 1920</w:t>
            </w:r>
          </w:p>
        </w:tc>
        <w:tc>
          <w:tcPr>
            <w:tcW w:w="1417" w:type="dxa"/>
            <w:tcBorders>
              <w:top w:val="nil"/>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War Precautions Act Repeal Act 1920</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54, 1920</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 Dec 1920</w:t>
            </w:r>
          </w:p>
        </w:tc>
        <w:tc>
          <w:tcPr>
            <w:tcW w:w="170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 Dec 1920</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Crimes Act 1926</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9, 1926</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16 Mar 1926</w:t>
            </w:r>
          </w:p>
        </w:tc>
        <w:tc>
          <w:tcPr>
            <w:tcW w:w="1704" w:type="dxa"/>
            <w:tcBorders>
              <w:top w:val="single" w:sz="4" w:space="0" w:color="auto"/>
              <w:bottom w:val="single" w:sz="4" w:space="0" w:color="auto"/>
            </w:tcBorders>
            <w:shd w:val="clear" w:color="auto" w:fill="auto"/>
          </w:tcPr>
          <w:p w:rsidR="00BB1281" w:rsidRPr="00766FBB" w:rsidRDefault="00B5109B" w:rsidP="00786285">
            <w:pPr>
              <w:pStyle w:val="Tabletext"/>
              <w:rPr>
                <w:sz w:val="16"/>
                <w:szCs w:val="16"/>
              </w:rPr>
            </w:pPr>
            <w:r w:rsidRPr="00766FBB">
              <w:rPr>
                <w:sz w:val="16"/>
                <w:szCs w:val="16"/>
              </w:rPr>
              <w:t>29 Mar 1926 (</w:t>
            </w:r>
            <w:r w:rsidR="00786285" w:rsidRPr="00766FBB">
              <w:rPr>
                <w:sz w:val="16"/>
                <w:szCs w:val="16"/>
              </w:rPr>
              <w:t xml:space="preserve">gaz </w:t>
            </w:r>
            <w:r w:rsidRPr="00766FBB">
              <w:rPr>
                <w:sz w:val="16"/>
                <w:szCs w:val="16"/>
              </w:rPr>
              <w:t>1926, p 437)</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Crimes Act 1928</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13, 1928</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22</w:t>
            </w:r>
            <w:r w:rsidR="00766FBB">
              <w:rPr>
                <w:sz w:val="16"/>
                <w:szCs w:val="16"/>
              </w:rPr>
              <w:t> </w:t>
            </w:r>
            <w:r w:rsidRPr="00766FBB">
              <w:rPr>
                <w:sz w:val="16"/>
                <w:szCs w:val="16"/>
              </w:rPr>
              <w:t>June 1928</w:t>
            </w:r>
          </w:p>
        </w:tc>
        <w:tc>
          <w:tcPr>
            <w:tcW w:w="170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22</w:t>
            </w:r>
            <w:r w:rsidR="00766FBB">
              <w:rPr>
                <w:sz w:val="16"/>
                <w:szCs w:val="16"/>
              </w:rPr>
              <w:t> </w:t>
            </w:r>
            <w:r w:rsidRPr="00766FBB">
              <w:rPr>
                <w:sz w:val="16"/>
                <w:szCs w:val="16"/>
              </w:rPr>
              <w:t>June 1928</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Crimes Act 1932</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30, 1932</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30</w:t>
            </w:r>
            <w:r w:rsidR="00766FBB">
              <w:rPr>
                <w:sz w:val="16"/>
                <w:szCs w:val="16"/>
              </w:rPr>
              <w:t> </w:t>
            </w:r>
            <w:r w:rsidRPr="00766FBB">
              <w:rPr>
                <w:sz w:val="16"/>
                <w:szCs w:val="16"/>
              </w:rPr>
              <w:t>May 1932</w:t>
            </w:r>
          </w:p>
        </w:tc>
        <w:tc>
          <w:tcPr>
            <w:tcW w:w="170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30</w:t>
            </w:r>
            <w:r w:rsidR="00766FBB">
              <w:rPr>
                <w:sz w:val="16"/>
                <w:szCs w:val="16"/>
              </w:rPr>
              <w:t> </w:t>
            </w:r>
            <w:r w:rsidRPr="00766FBB">
              <w:rPr>
                <w:sz w:val="16"/>
                <w:szCs w:val="16"/>
              </w:rPr>
              <w:t>May 1932</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Judiciary Act 1937</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5, 1937</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3</w:t>
            </w:r>
            <w:r w:rsidR="00766FBB">
              <w:rPr>
                <w:sz w:val="16"/>
                <w:szCs w:val="16"/>
              </w:rPr>
              <w:t> </w:t>
            </w:r>
            <w:r w:rsidRPr="00766FBB">
              <w:rPr>
                <w:sz w:val="16"/>
                <w:szCs w:val="16"/>
              </w:rPr>
              <w:t>July 1937</w:t>
            </w:r>
          </w:p>
        </w:tc>
        <w:tc>
          <w:tcPr>
            <w:tcW w:w="170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3</w:t>
            </w:r>
            <w:r w:rsidR="00766FBB">
              <w:rPr>
                <w:sz w:val="16"/>
                <w:szCs w:val="16"/>
              </w:rPr>
              <w:t> </w:t>
            </w:r>
            <w:r w:rsidRPr="00766FBB">
              <w:rPr>
                <w:sz w:val="16"/>
                <w:szCs w:val="16"/>
              </w:rPr>
              <w:t>July 1937</w:t>
            </w:r>
          </w:p>
        </w:tc>
        <w:tc>
          <w:tcPr>
            <w:tcW w:w="1417" w:type="dxa"/>
            <w:tcBorders>
              <w:top w:val="single" w:sz="4" w:space="0" w:color="auto"/>
              <w:bottom w:val="single" w:sz="4" w:space="0" w:color="auto"/>
            </w:tcBorders>
            <w:shd w:val="clear" w:color="auto" w:fill="auto"/>
          </w:tcPr>
          <w:p w:rsidR="00BB1281" w:rsidRPr="00766FBB" w:rsidRDefault="00B5109B" w:rsidP="000C1B91">
            <w:pPr>
              <w:pStyle w:val="Tabletext"/>
              <w:rPr>
                <w:sz w:val="16"/>
                <w:szCs w:val="16"/>
              </w:rPr>
            </w:pPr>
            <w:r w:rsidRPr="00766FBB">
              <w:rPr>
                <w:sz w:val="16"/>
                <w:szCs w:val="16"/>
              </w:rPr>
              <w:t xml:space="preserve">s 5 </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Crimes Act 1941</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6, 1941</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4 Apr 1941</w:t>
            </w:r>
          </w:p>
        </w:tc>
        <w:tc>
          <w:tcPr>
            <w:tcW w:w="170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3 Sept 1939</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Defence (Transitional Provisions) Act 1946</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77, 1946</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14 Dec 1946</w:t>
            </w:r>
          </w:p>
        </w:tc>
        <w:tc>
          <w:tcPr>
            <w:tcW w:w="170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 Jan 1947</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Statute Law Revision Act 1950</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80, 1950</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16 Dec 1950</w:t>
            </w:r>
          </w:p>
        </w:tc>
        <w:tc>
          <w:tcPr>
            <w:tcW w:w="170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31 Dec 1950</w:t>
            </w:r>
          </w:p>
        </w:tc>
        <w:tc>
          <w:tcPr>
            <w:tcW w:w="1417" w:type="dxa"/>
            <w:tcBorders>
              <w:top w:val="single" w:sz="4" w:space="0" w:color="auto"/>
              <w:bottom w:val="single" w:sz="4" w:space="0" w:color="auto"/>
            </w:tcBorders>
            <w:shd w:val="clear" w:color="auto" w:fill="auto"/>
          </w:tcPr>
          <w:p w:rsidR="00BB1281" w:rsidRPr="00766FBB" w:rsidRDefault="00B5109B" w:rsidP="000C1B91">
            <w:pPr>
              <w:pStyle w:val="Tabletext"/>
              <w:rPr>
                <w:sz w:val="16"/>
                <w:szCs w:val="16"/>
              </w:rPr>
            </w:pPr>
            <w:r w:rsidRPr="00766FBB">
              <w:rPr>
                <w:sz w:val="16"/>
                <w:szCs w:val="16"/>
              </w:rPr>
              <w:t xml:space="preserve">s 16 </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Crimes Act 1955</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10, 1955</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31</w:t>
            </w:r>
            <w:r w:rsidR="00766FBB">
              <w:rPr>
                <w:sz w:val="16"/>
                <w:szCs w:val="16"/>
              </w:rPr>
              <w:t> </w:t>
            </w:r>
            <w:r w:rsidRPr="00766FBB">
              <w:rPr>
                <w:sz w:val="16"/>
                <w:szCs w:val="16"/>
              </w:rPr>
              <w:t>May 1955</w:t>
            </w:r>
          </w:p>
        </w:tc>
        <w:tc>
          <w:tcPr>
            <w:tcW w:w="170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31</w:t>
            </w:r>
            <w:r w:rsidR="00766FBB">
              <w:rPr>
                <w:sz w:val="16"/>
                <w:szCs w:val="16"/>
              </w:rPr>
              <w:t> </w:t>
            </w:r>
            <w:r w:rsidRPr="00766FBB">
              <w:rPr>
                <w:sz w:val="16"/>
                <w:szCs w:val="16"/>
              </w:rPr>
              <w:t>May 1955</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Crimes Act 1959</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11, 1959</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23 Apr 1959</w:t>
            </w:r>
          </w:p>
        </w:tc>
        <w:tc>
          <w:tcPr>
            <w:tcW w:w="1704" w:type="dxa"/>
            <w:tcBorders>
              <w:top w:val="single" w:sz="4" w:space="0" w:color="auto"/>
              <w:bottom w:val="single" w:sz="4" w:space="0" w:color="auto"/>
            </w:tcBorders>
            <w:shd w:val="clear" w:color="auto" w:fill="auto"/>
          </w:tcPr>
          <w:p w:rsidR="00BB1281" w:rsidRPr="00766FBB" w:rsidRDefault="00B5109B" w:rsidP="000C1B91">
            <w:pPr>
              <w:pStyle w:val="Tabletext"/>
              <w:rPr>
                <w:sz w:val="16"/>
                <w:szCs w:val="16"/>
              </w:rPr>
            </w:pPr>
            <w:r w:rsidRPr="00766FBB">
              <w:rPr>
                <w:sz w:val="16"/>
                <w:szCs w:val="16"/>
              </w:rPr>
              <w:t>s 4: 14 Jan 1960 (s</w:t>
            </w:r>
            <w:r w:rsidR="007E5D75" w:rsidRPr="00766FBB">
              <w:rPr>
                <w:sz w:val="16"/>
                <w:szCs w:val="16"/>
              </w:rPr>
              <w:t> </w:t>
            </w:r>
            <w:r w:rsidRPr="00766FBB">
              <w:rPr>
                <w:sz w:val="16"/>
                <w:szCs w:val="16"/>
              </w:rPr>
              <w:t>2 and</w:t>
            </w:r>
            <w:r w:rsidR="00786285" w:rsidRPr="00766FBB">
              <w:rPr>
                <w:sz w:val="16"/>
                <w:szCs w:val="16"/>
              </w:rPr>
              <w:t xml:space="preserve"> gaz</w:t>
            </w:r>
            <w:r w:rsidRPr="00766FBB">
              <w:rPr>
                <w:sz w:val="16"/>
                <w:szCs w:val="16"/>
              </w:rPr>
              <w:t xml:space="preserve"> 1960, p 47)</w:t>
            </w:r>
            <w:r w:rsidRPr="00766FBB">
              <w:rPr>
                <w:sz w:val="16"/>
                <w:szCs w:val="16"/>
              </w:rPr>
              <w:br/>
              <w:t>Remainder: Royal Assent</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Crimes Act 1960</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84, 1960</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13 Dec 1960</w:t>
            </w:r>
          </w:p>
        </w:tc>
        <w:tc>
          <w:tcPr>
            <w:tcW w:w="170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13 Dec 1960</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Statute Law Revision (Decimal Currency) Act 1966</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93, 1966</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29 Oct 1966</w:t>
            </w:r>
          </w:p>
        </w:tc>
        <w:tc>
          <w:tcPr>
            <w:tcW w:w="170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 Dec 1966</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Crimes Act 1973</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33, 1973</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27</w:t>
            </w:r>
            <w:r w:rsidR="00766FBB">
              <w:rPr>
                <w:sz w:val="16"/>
                <w:szCs w:val="16"/>
              </w:rPr>
              <w:t> </w:t>
            </w:r>
            <w:r w:rsidRPr="00766FBB">
              <w:rPr>
                <w:sz w:val="16"/>
                <w:szCs w:val="16"/>
              </w:rPr>
              <w:t>May 1973</w:t>
            </w:r>
          </w:p>
        </w:tc>
        <w:tc>
          <w:tcPr>
            <w:tcW w:w="170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27</w:t>
            </w:r>
            <w:r w:rsidR="00766FBB">
              <w:rPr>
                <w:sz w:val="16"/>
                <w:szCs w:val="16"/>
              </w:rPr>
              <w:t> </w:t>
            </w:r>
            <w:r w:rsidRPr="00766FBB">
              <w:rPr>
                <w:sz w:val="16"/>
                <w:szCs w:val="16"/>
              </w:rPr>
              <w:t>May 1973</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lastRenderedPageBreak/>
              <w:t>Statute Law Revision Act 1973</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216, 1973</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19 Dec 1973</w:t>
            </w:r>
          </w:p>
        </w:tc>
        <w:tc>
          <w:tcPr>
            <w:tcW w:w="170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31 Dec 1973</w:t>
            </w:r>
          </w:p>
        </w:tc>
        <w:tc>
          <w:tcPr>
            <w:tcW w:w="1417" w:type="dxa"/>
            <w:tcBorders>
              <w:top w:val="single" w:sz="4" w:space="0" w:color="auto"/>
              <w:bottom w:val="single" w:sz="4" w:space="0" w:color="auto"/>
            </w:tcBorders>
            <w:shd w:val="clear" w:color="auto" w:fill="auto"/>
          </w:tcPr>
          <w:p w:rsidR="00BB1281" w:rsidRPr="00766FBB" w:rsidRDefault="00B5109B" w:rsidP="000C1B91">
            <w:pPr>
              <w:pStyle w:val="Tabletext"/>
              <w:rPr>
                <w:sz w:val="16"/>
                <w:szCs w:val="16"/>
              </w:rPr>
            </w:pPr>
            <w:r w:rsidRPr="00766FBB">
              <w:rPr>
                <w:sz w:val="16"/>
                <w:szCs w:val="16"/>
              </w:rPr>
              <w:t>s</w:t>
            </w:r>
            <w:r w:rsidR="007E5D75" w:rsidRPr="00766FBB">
              <w:rPr>
                <w:sz w:val="16"/>
                <w:szCs w:val="16"/>
              </w:rPr>
              <w:t> </w:t>
            </w:r>
            <w:r w:rsidRPr="00766FBB">
              <w:rPr>
                <w:sz w:val="16"/>
                <w:szCs w:val="16"/>
              </w:rPr>
              <w:t>9(1) and 10</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Postal and Telecommunications Commissions (Transitional Provisions) Act 1975</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56, 1975</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12</w:t>
            </w:r>
            <w:r w:rsidR="00766FBB">
              <w:rPr>
                <w:sz w:val="16"/>
                <w:szCs w:val="16"/>
              </w:rPr>
              <w:t> </w:t>
            </w:r>
            <w:r w:rsidRPr="00766FBB">
              <w:rPr>
                <w:sz w:val="16"/>
                <w:szCs w:val="16"/>
              </w:rPr>
              <w:t>June 1975</w:t>
            </w:r>
          </w:p>
        </w:tc>
        <w:tc>
          <w:tcPr>
            <w:tcW w:w="1704" w:type="dxa"/>
            <w:tcBorders>
              <w:top w:val="single" w:sz="4" w:space="0" w:color="auto"/>
              <w:bottom w:val="single" w:sz="4" w:space="0" w:color="auto"/>
            </w:tcBorders>
            <w:shd w:val="clear" w:color="auto" w:fill="auto"/>
          </w:tcPr>
          <w:p w:rsidR="00BB1281" w:rsidRPr="00766FBB" w:rsidRDefault="00B5109B" w:rsidP="000C1B91">
            <w:pPr>
              <w:pStyle w:val="Tabletext"/>
              <w:rPr>
                <w:sz w:val="16"/>
                <w:szCs w:val="16"/>
              </w:rPr>
            </w:pPr>
            <w:r w:rsidRPr="00766FBB">
              <w:rPr>
                <w:sz w:val="16"/>
                <w:szCs w:val="16"/>
              </w:rPr>
              <w:t>s</w:t>
            </w:r>
            <w:r w:rsidR="007E5D75" w:rsidRPr="00766FBB">
              <w:rPr>
                <w:sz w:val="16"/>
                <w:szCs w:val="16"/>
              </w:rPr>
              <w:t> </w:t>
            </w:r>
            <w:r w:rsidRPr="00766FBB">
              <w:rPr>
                <w:sz w:val="16"/>
                <w:szCs w:val="16"/>
              </w:rPr>
              <w:t>4 and 38:</w:t>
            </w:r>
            <w:r w:rsidR="006B607A" w:rsidRPr="00766FBB">
              <w:rPr>
                <w:sz w:val="16"/>
                <w:szCs w:val="16"/>
              </w:rPr>
              <w:t xml:space="preserve"> </w:t>
            </w:r>
            <w:r w:rsidRPr="00766FBB">
              <w:rPr>
                <w:sz w:val="16"/>
                <w:szCs w:val="16"/>
              </w:rPr>
              <w:t>1</w:t>
            </w:r>
            <w:r w:rsidR="00766FBB">
              <w:rPr>
                <w:sz w:val="16"/>
                <w:szCs w:val="16"/>
              </w:rPr>
              <w:t> </w:t>
            </w:r>
            <w:r w:rsidRPr="00766FBB">
              <w:rPr>
                <w:sz w:val="16"/>
                <w:szCs w:val="16"/>
              </w:rPr>
              <w:t>July 1975 (s</w:t>
            </w:r>
            <w:r w:rsidR="007E5D75" w:rsidRPr="00766FBB">
              <w:rPr>
                <w:sz w:val="16"/>
                <w:szCs w:val="16"/>
              </w:rPr>
              <w:t> </w:t>
            </w:r>
            <w:r w:rsidRPr="00766FBB">
              <w:rPr>
                <w:sz w:val="16"/>
                <w:szCs w:val="16"/>
              </w:rPr>
              <w:t xml:space="preserve">2(1) and </w:t>
            </w:r>
            <w:r w:rsidR="00786285" w:rsidRPr="00766FBB">
              <w:rPr>
                <w:sz w:val="16"/>
                <w:szCs w:val="16"/>
              </w:rPr>
              <w:t xml:space="preserve">gaz </w:t>
            </w:r>
            <w:r w:rsidRPr="00766FBB">
              <w:rPr>
                <w:sz w:val="16"/>
                <w:szCs w:val="16"/>
              </w:rPr>
              <w:t>1975, No S122)</w:t>
            </w:r>
            <w:r w:rsidRPr="00766FBB">
              <w:rPr>
                <w:sz w:val="16"/>
                <w:szCs w:val="16"/>
              </w:rPr>
              <w:br/>
              <w:t>Remainder: Royal Assent</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Jurisdiction of Courts (Miscellaneous Amendments) Act 1979</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19, 1979</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28 Mar 1979</w:t>
            </w:r>
          </w:p>
        </w:tc>
        <w:tc>
          <w:tcPr>
            <w:tcW w:w="1704" w:type="dxa"/>
            <w:tcBorders>
              <w:top w:val="single" w:sz="4" w:space="0" w:color="auto"/>
              <w:bottom w:val="single" w:sz="4" w:space="0" w:color="auto"/>
            </w:tcBorders>
            <w:shd w:val="clear" w:color="auto" w:fill="auto"/>
          </w:tcPr>
          <w:p w:rsidR="00BB1281" w:rsidRPr="00766FBB" w:rsidRDefault="00B5109B" w:rsidP="000C1B91">
            <w:pPr>
              <w:pStyle w:val="Tabletext"/>
              <w:rPr>
                <w:sz w:val="16"/>
                <w:szCs w:val="16"/>
              </w:rPr>
            </w:pPr>
            <w:r w:rsidRPr="00766FBB">
              <w:rPr>
                <w:sz w:val="16"/>
                <w:szCs w:val="16"/>
              </w:rPr>
              <w:t>Parts II–XVII (s</w:t>
            </w:r>
            <w:r w:rsidR="007E5D75" w:rsidRPr="00766FBB">
              <w:rPr>
                <w:sz w:val="16"/>
                <w:szCs w:val="16"/>
              </w:rPr>
              <w:t> </w:t>
            </w:r>
            <w:r w:rsidRPr="00766FBB">
              <w:rPr>
                <w:sz w:val="16"/>
                <w:szCs w:val="16"/>
              </w:rPr>
              <w:t>3–123):</w:t>
            </w:r>
            <w:r w:rsidR="00053A57" w:rsidRPr="00766FBB">
              <w:rPr>
                <w:sz w:val="16"/>
                <w:szCs w:val="16"/>
              </w:rPr>
              <w:t xml:space="preserve"> </w:t>
            </w:r>
            <w:r w:rsidRPr="00766FBB">
              <w:rPr>
                <w:sz w:val="16"/>
                <w:szCs w:val="16"/>
              </w:rPr>
              <w:t>15</w:t>
            </w:r>
            <w:r w:rsidR="00766FBB">
              <w:rPr>
                <w:sz w:val="16"/>
                <w:szCs w:val="16"/>
              </w:rPr>
              <w:t> </w:t>
            </w:r>
            <w:r w:rsidRPr="00766FBB">
              <w:rPr>
                <w:sz w:val="16"/>
                <w:szCs w:val="16"/>
              </w:rPr>
              <w:t>May 1979 (</w:t>
            </w:r>
            <w:r w:rsidR="00786285" w:rsidRPr="00766FBB">
              <w:rPr>
                <w:sz w:val="16"/>
                <w:szCs w:val="16"/>
              </w:rPr>
              <w:t xml:space="preserve">gaz </w:t>
            </w:r>
            <w:r w:rsidRPr="00766FBB">
              <w:rPr>
                <w:sz w:val="16"/>
                <w:szCs w:val="16"/>
              </w:rPr>
              <w:t>1979, No S86)</w:t>
            </w:r>
            <w:r w:rsidRPr="00766FBB">
              <w:rPr>
                <w:sz w:val="16"/>
                <w:szCs w:val="16"/>
              </w:rPr>
              <w:br/>
              <w:t>Remainder: Royal Assent</w:t>
            </w:r>
          </w:p>
        </w:tc>
        <w:tc>
          <w:tcPr>
            <w:tcW w:w="1417" w:type="dxa"/>
            <w:tcBorders>
              <w:top w:val="single" w:sz="4" w:space="0" w:color="auto"/>
              <w:bottom w:val="single" w:sz="4" w:space="0" w:color="auto"/>
            </w:tcBorders>
            <w:shd w:val="clear" w:color="auto" w:fill="auto"/>
          </w:tcPr>
          <w:p w:rsidR="00BB1281" w:rsidRPr="00766FBB" w:rsidRDefault="00B5109B" w:rsidP="000C1B91">
            <w:pPr>
              <w:pStyle w:val="Tabletext"/>
              <w:rPr>
                <w:sz w:val="16"/>
                <w:szCs w:val="16"/>
              </w:rPr>
            </w:pPr>
            <w:r w:rsidRPr="00766FBB">
              <w:rPr>
                <w:sz w:val="16"/>
                <w:szCs w:val="16"/>
              </w:rPr>
              <w:t xml:space="preserve">s 124 </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Australian Federal Police (Consequential Amendments) Act 1979</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155, 1979</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28 Nov 1979</w:t>
            </w:r>
          </w:p>
        </w:tc>
        <w:tc>
          <w:tcPr>
            <w:tcW w:w="1704" w:type="dxa"/>
            <w:tcBorders>
              <w:top w:val="single" w:sz="4" w:space="0" w:color="auto"/>
              <w:bottom w:val="single" w:sz="4" w:space="0" w:color="auto"/>
            </w:tcBorders>
            <w:shd w:val="clear" w:color="auto" w:fill="auto"/>
          </w:tcPr>
          <w:p w:rsidR="00BB1281" w:rsidRPr="00766FBB" w:rsidRDefault="00B5109B" w:rsidP="00165418">
            <w:pPr>
              <w:pStyle w:val="Tabletext"/>
              <w:rPr>
                <w:sz w:val="16"/>
                <w:szCs w:val="16"/>
              </w:rPr>
            </w:pPr>
            <w:r w:rsidRPr="00766FBB">
              <w:rPr>
                <w:sz w:val="16"/>
                <w:szCs w:val="16"/>
              </w:rPr>
              <w:t>19 Oct 1979 (s</w:t>
            </w:r>
            <w:r w:rsidR="007E5D75" w:rsidRPr="00766FBB">
              <w:rPr>
                <w:sz w:val="16"/>
                <w:szCs w:val="16"/>
              </w:rPr>
              <w:t> </w:t>
            </w:r>
            <w:r w:rsidRPr="00766FBB">
              <w:rPr>
                <w:sz w:val="16"/>
                <w:szCs w:val="16"/>
              </w:rPr>
              <w:t xml:space="preserve">2 and </w:t>
            </w:r>
            <w:r w:rsidR="00786285" w:rsidRPr="00766FBB">
              <w:rPr>
                <w:sz w:val="16"/>
                <w:szCs w:val="16"/>
              </w:rPr>
              <w:t xml:space="preserve">gaz </w:t>
            </w:r>
            <w:r w:rsidRPr="00766FBB">
              <w:rPr>
                <w:sz w:val="16"/>
                <w:szCs w:val="16"/>
              </w:rPr>
              <w:t>1979, No S206)</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Australian Federal Police (Consequential Amendments) Act 1980</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70, 1980</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28</w:t>
            </w:r>
            <w:r w:rsidR="00766FBB">
              <w:rPr>
                <w:sz w:val="16"/>
                <w:szCs w:val="16"/>
              </w:rPr>
              <w:t> </w:t>
            </w:r>
            <w:r w:rsidRPr="00766FBB">
              <w:rPr>
                <w:sz w:val="16"/>
                <w:szCs w:val="16"/>
              </w:rPr>
              <w:t>May 1980</w:t>
            </w:r>
          </w:p>
        </w:tc>
        <w:tc>
          <w:tcPr>
            <w:tcW w:w="170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28</w:t>
            </w:r>
            <w:r w:rsidR="00766FBB">
              <w:rPr>
                <w:sz w:val="16"/>
                <w:szCs w:val="16"/>
              </w:rPr>
              <w:t> </w:t>
            </w:r>
            <w:r w:rsidRPr="00766FBB">
              <w:rPr>
                <w:sz w:val="16"/>
                <w:szCs w:val="16"/>
              </w:rPr>
              <w:t>May 1980</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Crimes (Currency) Act 1981</w:t>
            </w:r>
          </w:p>
        </w:tc>
        <w:tc>
          <w:tcPr>
            <w:tcW w:w="992"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122, 1981</w:t>
            </w:r>
          </w:p>
        </w:tc>
        <w:tc>
          <w:tcPr>
            <w:tcW w:w="1134"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17 Sept 1981</w:t>
            </w:r>
          </w:p>
        </w:tc>
        <w:tc>
          <w:tcPr>
            <w:tcW w:w="1704" w:type="dxa"/>
            <w:tcBorders>
              <w:top w:val="single" w:sz="4" w:space="0" w:color="auto"/>
              <w:bottom w:val="nil"/>
            </w:tcBorders>
            <w:shd w:val="clear" w:color="auto" w:fill="auto"/>
          </w:tcPr>
          <w:p w:rsidR="00BB1281" w:rsidRPr="00766FBB" w:rsidRDefault="00B5109B" w:rsidP="00305FD8">
            <w:pPr>
              <w:pStyle w:val="Tabletext"/>
              <w:rPr>
                <w:sz w:val="16"/>
                <w:szCs w:val="16"/>
              </w:rPr>
            </w:pPr>
            <w:r w:rsidRPr="00766FBB">
              <w:rPr>
                <w:sz w:val="16"/>
                <w:szCs w:val="16"/>
              </w:rPr>
              <w:t>s</w:t>
            </w:r>
            <w:r w:rsidR="007E5D75" w:rsidRPr="00766FBB">
              <w:rPr>
                <w:sz w:val="16"/>
                <w:szCs w:val="16"/>
              </w:rPr>
              <w:t> </w:t>
            </w:r>
            <w:r w:rsidRPr="00766FBB">
              <w:rPr>
                <w:sz w:val="16"/>
                <w:szCs w:val="16"/>
              </w:rPr>
              <w:t>1–3: Royal Assent</w:t>
            </w:r>
            <w:r w:rsidRPr="00766FBB">
              <w:rPr>
                <w:sz w:val="16"/>
                <w:szCs w:val="16"/>
              </w:rPr>
              <w:br/>
              <w:t>Remainder: 16 Dec 1985 (</w:t>
            </w:r>
            <w:r w:rsidR="00305FD8" w:rsidRPr="00766FBB">
              <w:rPr>
                <w:sz w:val="16"/>
                <w:szCs w:val="16"/>
              </w:rPr>
              <w:t>s</w:t>
            </w:r>
            <w:r w:rsidR="007E5D75" w:rsidRPr="00766FBB">
              <w:rPr>
                <w:sz w:val="16"/>
                <w:szCs w:val="16"/>
              </w:rPr>
              <w:t> </w:t>
            </w:r>
            <w:r w:rsidRPr="00766FBB">
              <w:rPr>
                <w:sz w:val="16"/>
                <w:szCs w:val="16"/>
              </w:rPr>
              <w:t>2(2))</w:t>
            </w:r>
          </w:p>
        </w:tc>
        <w:tc>
          <w:tcPr>
            <w:tcW w:w="1417"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nil"/>
              <w:bottom w:val="nil"/>
            </w:tcBorders>
            <w:shd w:val="clear" w:color="auto" w:fill="auto"/>
          </w:tcPr>
          <w:p w:rsidR="00BB1281" w:rsidRPr="00766FBB" w:rsidRDefault="00B5109B" w:rsidP="00AB180E">
            <w:pPr>
              <w:pStyle w:val="ENoteTTIndentHeading"/>
              <w:keepNext w:val="0"/>
              <w:rPr>
                <w:rFonts w:cs="Times New Roman"/>
              </w:rPr>
            </w:pPr>
            <w:r w:rsidRPr="00766FBB">
              <w:t>as amended by</w:t>
            </w:r>
          </w:p>
        </w:tc>
        <w:tc>
          <w:tcPr>
            <w:tcW w:w="992" w:type="dxa"/>
            <w:tcBorders>
              <w:top w:val="nil"/>
              <w:bottom w:val="nil"/>
            </w:tcBorders>
            <w:shd w:val="clear" w:color="auto" w:fill="auto"/>
          </w:tcPr>
          <w:p w:rsidR="00BB1281" w:rsidRPr="00766FBB" w:rsidRDefault="00BB1281" w:rsidP="00AB180E">
            <w:pPr>
              <w:pStyle w:val="Tabletext"/>
              <w:rPr>
                <w:sz w:val="16"/>
                <w:szCs w:val="16"/>
              </w:rPr>
            </w:pPr>
          </w:p>
        </w:tc>
        <w:tc>
          <w:tcPr>
            <w:tcW w:w="1134" w:type="dxa"/>
            <w:tcBorders>
              <w:top w:val="nil"/>
              <w:bottom w:val="nil"/>
            </w:tcBorders>
            <w:shd w:val="clear" w:color="auto" w:fill="auto"/>
          </w:tcPr>
          <w:p w:rsidR="00BB1281" w:rsidRPr="00766FBB" w:rsidRDefault="00BB1281" w:rsidP="00AB180E">
            <w:pPr>
              <w:pStyle w:val="Tabletext"/>
              <w:rPr>
                <w:sz w:val="16"/>
                <w:szCs w:val="16"/>
              </w:rPr>
            </w:pPr>
          </w:p>
        </w:tc>
        <w:tc>
          <w:tcPr>
            <w:tcW w:w="1704" w:type="dxa"/>
            <w:tcBorders>
              <w:top w:val="nil"/>
              <w:bottom w:val="nil"/>
            </w:tcBorders>
            <w:shd w:val="clear" w:color="auto" w:fill="auto"/>
          </w:tcPr>
          <w:p w:rsidR="00BB1281" w:rsidRPr="00766FBB" w:rsidRDefault="00BB1281" w:rsidP="00AB180E">
            <w:pPr>
              <w:pStyle w:val="Tabletext"/>
              <w:rPr>
                <w:sz w:val="16"/>
                <w:szCs w:val="16"/>
              </w:rPr>
            </w:pPr>
          </w:p>
        </w:tc>
        <w:tc>
          <w:tcPr>
            <w:tcW w:w="1417" w:type="dxa"/>
            <w:tcBorders>
              <w:top w:val="nil"/>
              <w:bottom w:val="nil"/>
            </w:tcBorders>
            <w:shd w:val="clear" w:color="auto" w:fill="auto"/>
          </w:tcPr>
          <w:p w:rsidR="00BB1281" w:rsidRPr="00766FBB" w:rsidRDefault="00BB1281" w:rsidP="00AB180E">
            <w:pPr>
              <w:pStyle w:val="Tabletext"/>
              <w:rPr>
                <w:sz w:val="16"/>
                <w:szCs w:val="16"/>
              </w:rPr>
            </w:pPr>
          </w:p>
        </w:tc>
      </w:tr>
      <w:tr w:rsidR="00BB1281" w:rsidRPr="00766FBB" w:rsidTr="00DB1B5A">
        <w:trPr>
          <w:cantSplit/>
        </w:trPr>
        <w:tc>
          <w:tcPr>
            <w:tcW w:w="1838" w:type="dxa"/>
            <w:tcBorders>
              <w:top w:val="nil"/>
              <w:bottom w:val="single" w:sz="4" w:space="0" w:color="auto"/>
            </w:tcBorders>
            <w:shd w:val="clear" w:color="auto" w:fill="auto"/>
          </w:tcPr>
          <w:p w:rsidR="00BB1281" w:rsidRPr="00766FBB" w:rsidRDefault="00B5109B" w:rsidP="00AB180E">
            <w:pPr>
              <w:pStyle w:val="ENoteTTi"/>
              <w:keepNext w:val="0"/>
            </w:pPr>
            <w:r w:rsidRPr="00766FBB">
              <w:t>Statute Law (Miscellaneous Provisions) Act (No.</w:t>
            </w:r>
            <w:r w:rsidR="00766FBB">
              <w:t> </w:t>
            </w:r>
            <w:r w:rsidRPr="00766FBB">
              <w:t>2) 1985</w:t>
            </w:r>
          </w:p>
        </w:tc>
        <w:tc>
          <w:tcPr>
            <w:tcW w:w="992" w:type="dxa"/>
            <w:tcBorders>
              <w:top w:val="nil"/>
              <w:bottom w:val="single" w:sz="4" w:space="0" w:color="auto"/>
            </w:tcBorders>
            <w:shd w:val="clear" w:color="auto" w:fill="auto"/>
          </w:tcPr>
          <w:p w:rsidR="00BB1281" w:rsidRPr="00766FBB" w:rsidRDefault="00B5109B" w:rsidP="00AB180E">
            <w:pPr>
              <w:pStyle w:val="Tabletext"/>
              <w:rPr>
                <w:sz w:val="16"/>
                <w:szCs w:val="16"/>
              </w:rPr>
            </w:pPr>
            <w:r w:rsidRPr="00766FBB">
              <w:rPr>
                <w:sz w:val="16"/>
                <w:szCs w:val="16"/>
              </w:rPr>
              <w:t>193, 1985</w:t>
            </w:r>
          </w:p>
        </w:tc>
        <w:tc>
          <w:tcPr>
            <w:tcW w:w="1134" w:type="dxa"/>
            <w:tcBorders>
              <w:top w:val="nil"/>
              <w:bottom w:val="single" w:sz="4" w:space="0" w:color="auto"/>
            </w:tcBorders>
            <w:shd w:val="clear" w:color="auto" w:fill="auto"/>
          </w:tcPr>
          <w:p w:rsidR="00BB1281" w:rsidRPr="00766FBB" w:rsidRDefault="00B5109B" w:rsidP="00AB180E">
            <w:pPr>
              <w:pStyle w:val="Tabletext"/>
              <w:rPr>
                <w:sz w:val="16"/>
                <w:szCs w:val="16"/>
              </w:rPr>
            </w:pPr>
            <w:r w:rsidRPr="00766FBB">
              <w:rPr>
                <w:sz w:val="16"/>
                <w:szCs w:val="16"/>
              </w:rPr>
              <w:t>16 Dec 1985</w:t>
            </w:r>
          </w:p>
        </w:tc>
        <w:tc>
          <w:tcPr>
            <w:tcW w:w="1704" w:type="dxa"/>
            <w:tcBorders>
              <w:top w:val="nil"/>
              <w:bottom w:val="single" w:sz="4" w:space="0" w:color="auto"/>
            </w:tcBorders>
            <w:shd w:val="clear" w:color="auto" w:fill="auto"/>
          </w:tcPr>
          <w:p w:rsidR="00BB1281" w:rsidRPr="00766FBB" w:rsidRDefault="00BE3644" w:rsidP="00587980">
            <w:pPr>
              <w:pStyle w:val="Tabletext"/>
              <w:rPr>
                <w:sz w:val="16"/>
                <w:szCs w:val="16"/>
              </w:rPr>
            </w:pPr>
            <w:r w:rsidRPr="00766FBB">
              <w:rPr>
                <w:sz w:val="16"/>
                <w:szCs w:val="16"/>
              </w:rPr>
              <w:t>s 3: 16 Dec 1985 (s</w:t>
            </w:r>
            <w:r w:rsidR="00587980" w:rsidRPr="00766FBB">
              <w:rPr>
                <w:sz w:val="16"/>
                <w:szCs w:val="16"/>
              </w:rPr>
              <w:t> </w:t>
            </w:r>
            <w:r w:rsidRPr="00766FBB">
              <w:rPr>
                <w:sz w:val="16"/>
                <w:szCs w:val="16"/>
              </w:rPr>
              <w:t>2(1) items</w:t>
            </w:r>
            <w:r w:rsidR="00766FBB">
              <w:rPr>
                <w:sz w:val="16"/>
                <w:szCs w:val="16"/>
              </w:rPr>
              <w:t> </w:t>
            </w:r>
            <w:r w:rsidRPr="00766FBB">
              <w:rPr>
                <w:sz w:val="16"/>
                <w:szCs w:val="16"/>
              </w:rPr>
              <w:t>1, 7)</w:t>
            </w:r>
          </w:p>
        </w:tc>
        <w:tc>
          <w:tcPr>
            <w:tcW w:w="1417" w:type="dxa"/>
            <w:tcBorders>
              <w:top w:val="nil"/>
              <w:bottom w:val="single" w:sz="4" w:space="0" w:color="auto"/>
            </w:tcBorders>
            <w:shd w:val="clear" w:color="auto" w:fill="auto"/>
          </w:tcPr>
          <w:p w:rsidR="00BB1281" w:rsidRPr="00766FBB" w:rsidRDefault="00B5109B" w:rsidP="000C1B91">
            <w:pPr>
              <w:pStyle w:val="Tabletext"/>
              <w:rPr>
                <w:sz w:val="16"/>
                <w:szCs w:val="16"/>
              </w:rPr>
            </w:pPr>
            <w:r w:rsidRPr="00766FBB">
              <w:rPr>
                <w:sz w:val="16"/>
                <w:szCs w:val="16"/>
              </w:rPr>
              <w:t>s 16</w:t>
            </w:r>
          </w:p>
        </w:tc>
      </w:tr>
      <w:tr w:rsidR="00BB1281" w:rsidRPr="00766FBB" w:rsidTr="00DB1B5A">
        <w:trPr>
          <w:cantSplit/>
        </w:trPr>
        <w:tc>
          <w:tcPr>
            <w:tcW w:w="1838"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Crimes Amendment Act 1982</w:t>
            </w:r>
          </w:p>
        </w:tc>
        <w:tc>
          <w:tcPr>
            <w:tcW w:w="992"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67, 1982</w:t>
            </w:r>
          </w:p>
        </w:tc>
        <w:tc>
          <w:tcPr>
            <w:tcW w:w="1134"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16</w:t>
            </w:r>
            <w:r w:rsidR="00766FBB">
              <w:rPr>
                <w:sz w:val="16"/>
                <w:szCs w:val="16"/>
              </w:rPr>
              <w:t> </w:t>
            </w:r>
            <w:r w:rsidRPr="00766FBB">
              <w:rPr>
                <w:sz w:val="16"/>
                <w:szCs w:val="16"/>
              </w:rPr>
              <w:t>June 1982</w:t>
            </w:r>
          </w:p>
        </w:tc>
        <w:tc>
          <w:tcPr>
            <w:tcW w:w="1704" w:type="dxa"/>
            <w:tcBorders>
              <w:top w:val="single" w:sz="4" w:space="0" w:color="auto"/>
              <w:bottom w:val="nil"/>
            </w:tcBorders>
            <w:shd w:val="clear" w:color="auto" w:fill="auto"/>
          </w:tcPr>
          <w:p w:rsidR="00BB1281" w:rsidRPr="00766FBB" w:rsidRDefault="00B5109B" w:rsidP="00786285">
            <w:pPr>
              <w:pStyle w:val="Tabletext"/>
              <w:rPr>
                <w:sz w:val="16"/>
                <w:szCs w:val="16"/>
              </w:rPr>
            </w:pPr>
            <w:r w:rsidRPr="00766FBB">
              <w:rPr>
                <w:sz w:val="16"/>
                <w:szCs w:val="16"/>
              </w:rPr>
              <w:t>s</w:t>
            </w:r>
            <w:r w:rsidR="007E5D75" w:rsidRPr="00766FBB">
              <w:rPr>
                <w:sz w:val="16"/>
                <w:szCs w:val="16"/>
              </w:rPr>
              <w:t> </w:t>
            </w:r>
            <w:r w:rsidRPr="00766FBB">
              <w:rPr>
                <w:sz w:val="16"/>
                <w:szCs w:val="16"/>
              </w:rPr>
              <w:t>1, 2 and 14: Royal Assent</w:t>
            </w:r>
            <w:r w:rsidRPr="00766FBB">
              <w:rPr>
                <w:sz w:val="16"/>
                <w:szCs w:val="16"/>
              </w:rPr>
              <w:br/>
              <w:t>s</w:t>
            </w:r>
            <w:r w:rsidR="007E5D75" w:rsidRPr="00766FBB">
              <w:rPr>
                <w:sz w:val="16"/>
                <w:szCs w:val="16"/>
              </w:rPr>
              <w:t> </w:t>
            </w:r>
            <w:r w:rsidRPr="00766FBB">
              <w:rPr>
                <w:sz w:val="16"/>
                <w:szCs w:val="16"/>
              </w:rPr>
              <w:t>6, 8 and 9: 16 Dec 1985</w:t>
            </w:r>
            <w:r w:rsidRPr="00766FBB">
              <w:rPr>
                <w:sz w:val="16"/>
                <w:szCs w:val="16"/>
              </w:rPr>
              <w:br/>
              <w:t>Remainder: 1 Nov 1982 (</w:t>
            </w:r>
            <w:r w:rsidR="00786285" w:rsidRPr="00766FBB">
              <w:rPr>
                <w:sz w:val="16"/>
                <w:szCs w:val="16"/>
              </w:rPr>
              <w:t xml:space="preserve">gaz </w:t>
            </w:r>
            <w:r w:rsidRPr="00766FBB">
              <w:rPr>
                <w:sz w:val="16"/>
                <w:szCs w:val="16"/>
              </w:rPr>
              <w:t>1982, No G43,</w:t>
            </w:r>
            <w:r w:rsidR="00786285" w:rsidRPr="00766FBB">
              <w:rPr>
                <w:sz w:val="16"/>
                <w:szCs w:val="16"/>
              </w:rPr>
              <w:t xml:space="preserve"> </w:t>
            </w:r>
            <w:r w:rsidRPr="00766FBB">
              <w:rPr>
                <w:sz w:val="16"/>
                <w:szCs w:val="16"/>
              </w:rPr>
              <w:t>p 2)</w:t>
            </w:r>
          </w:p>
        </w:tc>
        <w:tc>
          <w:tcPr>
            <w:tcW w:w="1417" w:type="dxa"/>
            <w:tcBorders>
              <w:top w:val="single" w:sz="4" w:space="0" w:color="auto"/>
              <w:bottom w:val="nil"/>
            </w:tcBorders>
            <w:shd w:val="clear" w:color="auto" w:fill="auto"/>
          </w:tcPr>
          <w:p w:rsidR="00BB1281" w:rsidRPr="00766FBB" w:rsidRDefault="00B5109B" w:rsidP="00165418">
            <w:pPr>
              <w:pStyle w:val="Tabletext"/>
              <w:rPr>
                <w:sz w:val="16"/>
                <w:szCs w:val="16"/>
              </w:rPr>
            </w:pPr>
            <w:r w:rsidRPr="00766FBB">
              <w:rPr>
                <w:sz w:val="16"/>
                <w:szCs w:val="16"/>
              </w:rPr>
              <w:t>s</w:t>
            </w:r>
            <w:r w:rsidR="007E5D75" w:rsidRPr="00766FBB">
              <w:rPr>
                <w:sz w:val="16"/>
                <w:szCs w:val="16"/>
              </w:rPr>
              <w:t> </w:t>
            </w:r>
            <w:r w:rsidRPr="00766FBB">
              <w:rPr>
                <w:sz w:val="16"/>
                <w:szCs w:val="16"/>
              </w:rPr>
              <w:t>4(2), 5(2), 7(2), 8(2), (3), 10(2) and 13(2)</w:t>
            </w:r>
            <w:r w:rsidRPr="00766FBB">
              <w:rPr>
                <w:sz w:val="16"/>
                <w:szCs w:val="16"/>
              </w:rPr>
              <w:br/>
              <w:t>s 6(2)</w:t>
            </w:r>
            <w:r w:rsidR="00D4423E" w:rsidRPr="00766FBB">
              <w:rPr>
                <w:sz w:val="16"/>
                <w:szCs w:val="16"/>
              </w:rPr>
              <w:t xml:space="preserve"> </w:t>
            </w:r>
            <w:r w:rsidRPr="00766FBB">
              <w:rPr>
                <w:sz w:val="16"/>
                <w:szCs w:val="16"/>
              </w:rPr>
              <w:t>(rep by 193, 1985, s 3)</w:t>
            </w:r>
          </w:p>
        </w:tc>
      </w:tr>
      <w:tr w:rsidR="00BB1281" w:rsidRPr="00766FBB" w:rsidTr="00DB1B5A">
        <w:trPr>
          <w:cantSplit/>
        </w:trPr>
        <w:tc>
          <w:tcPr>
            <w:tcW w:w="1838" w:type="dxa"/>
            <w:tcBorders>
              <w:top w:val="nil"/>
              <w:bottom w:val="nil"/>
            </w:tcBorders>
            <w:shd w:val="clear" w:color="auto" w:fill="auto"/>
          </w:tcPr>
          <w:p w:rsidR="00BB1281" w:rsidRPr="00766FBB" w:rsidRDefault="00B5109B" w:rsidP="008A39B1">
            <w:pPr>
              <w:pStyle w:val="ENoteTTIndentHeading"/>
              <w:rPr>
                <w:rFonts w:cs="Times New Roman"/>
              </w:rPr>
            </w:pPr>
            <w:r w:rsidRPr="00766FBB">
              <w:lastRenderedPageBreak/>
              <w:t>as amended by</w:t>
            </w:r>
          </w:p>
        </w:tc>
        <w:tc>
          <w:tcPr>
            <w:tcW w:w="992" w:type="dxa"/>
            <w:tcBorders>
              <w:top w:val="nil"/>
              <w:bottom w:val="nil"/>
            </w:tcBorders>
            <w:shd w:val="clear" w:color="auto" w:fill="auto"/>
          </w:tcPr>
          <w:p w:rsidR="00BB1281" w:rsidRPr="00766FBB" w:rsidRDefault="00BB1281" w:rsidP="0028190F">
            <w:pPr>
              <w:pStyle w:val="Tabletext"/>
              <w:rPr>
                <w:sz w:val="16"/>
                <w:szCs w:val="16"/>
              </w:rPr>
            </w:pPr>
          </w:p>
        </w:tc>
        <w:tc>
          <w:tcPr>
            <w:tcW w:w="1134" w:type="dxa"/>
            <w:tcBorders>
              <w:top w:val="nil"/>
              <w:bottom w:val="nil"/>
            </w:tcBorders>
            <w:shd w:val="clear" w:color="auto" w:fill="auto"/>
          </w:tcPr>
          <w:p w:rsidR="00BB1281" w:rsidRPr="00766FBB" w:rsidRDefault="00BB1281" w:rsidP="0028190F">
            <w:pPr>
              <w:pStyle w:val="Tabletext"/>
              <w:rPr>
                <w:sz w:val="16"/>
                <w:szCs w:val="16"/>
              </w:rPr>
            </w:pPr>
          </w:p>
        </w:tc>
        <w:tc>
          <w:tcPr>
            <w:tcW w:w="1704" w:type="dxa"/>
            <w:tcBorders>
              <w:top w:val="nil"/>
              <w:bottom w:val="nil"/>
            </w:tcBorders>
            <w:shd w:val="clear" w:color="auto" w:fill="auto"/>
          </w:tcPr>
          <w:p w:rsidR="00BB1281" w:rsidRPr="00766FBB" w:rsidRDefault="00BB1281" w:rsidP="0028190F">
            <w:pPr>
              <w:pStyle w:val="Tabletext"/>
              <w:rPr>
                <w:sz w:val="16"/>
                <w:szCs w:val="16"/>
              </w:rPr>
            </w:pPr>
          </w:p>
        </w:tc>
        <w:tc>
          <w:tcPr>
            <w:tcW w:w="1417" w:type="dxa"/>
            <w:tcBorders>
              <w:top w:val="nil"/>
              <w:bottom w:val="nil"/>
            </w:tcBorders>
            <w:shd w:val="clear" w:color="auto" w:fill="auto"/>
          </w:tcPr>
          <w:p w:rsidR="00BB1281" w:rsidRPr="00766FBB" w:rsidRDefault="00BB1281" w:rsidP="0028190F">
            <w:pPr>
              <w:pStyle w:val="Tabletext"/>
              <w:rPr>
                <w:sz w:val="16"/>
                <w:szCs w:val="16"/>
              </w:rPr>
            </w:pPr>
          </w:p>
        </w:tc>
      </w:tr>
      <w:tr w:rsidR="00BB1281" w:rsidRPr="00766FBB" w:rsidTr="00DB1B5A">
        <w:trPr>
          <w:cantSplit/>
        </w:trPr>
        <w:tc>
          <w:tcPr>
            <w:tcW w:w="1838" w:type="dxa"/>
            <w:tcBorders>
              <w:top w:val="nil"/>
              <w:bottom w:val="single" w:sz="4" w:space="0" w:color="auto"/>
            </w:tcBorders>
            <w:shd w:val="clear" w:color="auto" w:fill="auto"/>
          </w:tcPr>
          <w:p w:rsidR="00BB1281" w:rsidRPr="00766FBB" w:rsidRDefault="00B5109B" w:rsidP="008A39B1">
            <w:pPr>
              <w:pStyle w:val="ENoteTTi"/>
            </w:pPr>
            <w:r w:rsidRPr="00766FBB">
              <w:t>Statute Law (Miscellaneous Provisions) Act (No.</w:t>
            </w:r>
            <w:r w:rsidR="00766FBB">
              <w:t> </w:t>
            </w:r>
            <w:r w:rsidRPr="00766FBB">
              <w:t>2) 1985</w:t>
            </w:r>
          </w:p>
        </w:tc>
        <w:tc>
          <w:tcPr>
            <w:tcW w:w="992" w:type="dxa"/>
            <w:tcBorders>
              <w:top w:val="nil"/>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193, 1985</w:t>
            </w:r>
          </w:p>
        </w:tc>
        <w:tc>
          <w:tcPr>
            <w:tcW w:w="1134" w:type="dxa"/>
            <w:tcBorders>
              <w:top w:val="nil"/>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16 Dec 1985</w:t>
            </w:r>
          </w:p>
        </w:tc>
        <w:tc>
          <w:tcPr>
            <w:tcW w:w="1704" w:type="dxa"/>
            <w:tcBorders>
              <w:top w:val="nil"/>
              <w:bottom w:val="single" w:sz="4" w:space="0" w:color="auto"/>
            </w:tcBorders>
            <w:shd w:val="clear" w:color="auto" w:fill="auto"/>
          </w:tcPr>
          <w:p w:rsidR="00BB1281" w:rsidRPr="00766FBB" w:rsidRDefault="00B5109B" w:rsidP="00165418">
            <w:pPr>
              <w:pStyle w:val="Tabletext"/>
              <w:rPr>
                <w:sz w:val="16"/>
                <w:szCs w:val="16"/>
              </w:rPr>
            </w:pPr>
            <w:r w:rsidRPr="00766FBB">
              <w:rPr>
                <w:sz w:val="16"/>
                <w:szCs w:val="16"/>
              </w:rPr>
              <w:t>s 3: Royal Assent</w:t>
            </w:r>
          </w:p>
        </w:tc>
        <w:tc>
          <w:tcPr>
            <w:tcW w:w="1417" w:type="dxa"/>
            <w:tcBorders>
              <w:top w:val="nil"/>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s. 16</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290E21">
            <w:pPr>
              <w:pStyle w:val="Tabletext"/>
              <w:rPr>
                <w:sz w:val="16"/>
                <w:szCs w:val="16"/>
              </w:rPr>
            </w:pPr>
            <w:r w:rsidRPr="00766FBB">
              <w:rPr>
                <w:sz w:val="16"/>
                <w:szCs w:val="16"/>
              </w:rPr>
              <w:t>Statute Law (Miscellaneous Amendments) Act (No.</w:t>
            </w:r>
            <w:r w:rsidR="00766FBB">
              <w:rPr>
                <w:sz w:val="16"/>
                <w:szCs w:val="16"/>
              </w:rPr>
              <w:t> </w:t>
            </w:r>
            <w:r w:rsidRPr="00766FBB">
              <w:rPr>
                <w:sz w:val="16"/>
                <w:szCs w:val="16"/>
              </w:rPr>
              <w:t>2) 1982</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80, 1982</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22 Sept 1982</w:t>
            </w:r>
          </w:p>
        </w:tc>
        <w:tc>
          <w:tcPr>
            <w:tcW w:w="1704" w:type="dxa"/>
            <w:tcBorders>
              <w:top w:val="single" w:sz="4" w:space="0" w:color="auto"/>
              <w:bottom w:val="single" w:sz="4" w:space="0" w:color="auto"/>
            </w:tcBorders>
            <w:shd w:val="clear" w:color="auto" w:fill="auto"/>
          </w:tcPr>
          <w:p w:rsidR="00BB1281" w:rsidRPr="00766FBB" w:rsidRDefault="00B5109B" w:rsidP="00587980">
            <w:pPr>
              <w:pStyle w:val="Tabletext"/>
              <w:rPr>
                <w:sz w:val="16"/>
                <w:szCs w:val="16"/>
              </w:rPr>
            </w:pPr>
            <w:r w:rsidRPr="00766FBB">
              <w:rPr>
                <w:sz w:val="16"/>
                <w:szCs w:val="16"/>
              </w:rPr>
              <w:t>Part</w:t>
            </w:r>
            <w:r w:rsidR="005B01AA" w:rsidRPr="00766FBB">
              <w:rPr>
                <w:sz w:val="16"/>
                <w:szCs w:val="16"/>
              </w:rPr>
              <w:t> </w:t>
            </w:r>
            <w:r w:rsidRPr="00766FBB">
              <w:rPr>
                <w:sz w:val="16"/>
                <w:szCs w:val="16"/>
              </w:rPr>
              <w:t>XXII (</w:t>
            </w:r>
            <w:r w:rsidR="00786285" w:rsidRPr="00766FBB">
              <w:rPr>
                <w:sz w:val="16"/>
                <w:szCs w:val="16"/>
              </w:rPr>
              <w:t>s</w:t>
            </w:r>
            <w:r w:rsidR="007E5D75" w:rsidRPr="00766FBB">
              <w:rPr>
                <w:sz w:val="16"/>
                <w:szCs w:val="16"/>
              </w:rPr>
              <w:t> </w:t>
            </w:r>
            <w:r w:rsidR="00BE3644" w:rsidRPr="00766FBB">
              <w:rPr>
                <w:sz w:val="16"/>
                <w:szCs w:val="16"/>
              </w:rPr>
              <w:t>60–65): 16 Dec 1985 (s</w:t>
            </w:r>
            <w:r w:rsidR="00786285" w:rsidRPr="00766FBB">
              <w:rPr>
                <w:sz w:val="16"/>
                <w:szCs w:val="16"/>
              </w:rPr>
              <w:t xml:space="preserve"> </w:t>
            </w:r>
            <w:r w:rsidR="00BE3644" w:rsidRPr="00766FBB">
              <w:rPr>
                <w:sz w:val="16"/>
                <w:szCs w:val="16"/>
              </w:rPr>
              <w:t>2(6))</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Defence Force (Miscellaneous Provisions) Act 1982</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153, 1982</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31 Dec 1982</w:t>
            </w:r>
          </w:p>
        </w:tc>
        <w:tc>
          <w:tcPr>
            <w:tcW w:w="1704" w:type="dxa"/>
            <w:tcBorders>
              <w:top w:val="single" w:sz="4" w:space="0" w:color="auto"/>
              <w:bottom w:val="single" w:sz="4" w:space="0" w:color="auto"/>
            </w:tcBorders>
            <w:shd w:val="clear" w:color="auto" w:fill="auto"/>
          </w:tcPr>
          <w:p w:rsidR="00BB1281" w:rsidRPr="00766FBB" w:rsidRDefault="00B5109B" w:rsidP="00786285">
            <w:pPr>
              <w:pStyle w:val="Tabletext"/>
              <w:rPr>
                <w:sz w:val="16"/>
                <w:szCs w:val="16"/>
              </w:rPr>
            </w:pPr>
            <w:r w:rsidRPr="00766FBB">
              <w:rPr>
                <w:sz w:val="16"/>
                <w:szCs w:val="16"/>
              </w:rPr>
              <w:t>3</w:t>
            </w:r>
            <w:r w:rsidR="00766FBB">
              <w:rPr>
                <w:sz w:val="16"/>
                <w:szCs w:val="16"/>
              </w:rPr>
              <w:t> </w:t>
            </w:r>
            <w:r w:rsidRPr="00766FBB">
              <w:rPr>
                <w:sz w:val="16"/>
                <w:szCs w:val="16"/>
              </w:rPr>
              <w:t>July 1985 (s</w:t>
            </w:r>
            <w:r w:rsidR="007E5D75" w:rsidRPr="00766FBB">
              <w:rPr>
                <w:sz w:val="16"/>
                <w:szCs w:val="16"/>
              </w:rPr>
              <w:t> </w:t>
            </w:r>
            <w:r w:rsidRPr="00766FBB">
              <w:rPr>
                <w:sz w:val="16"/>
                <w:szCs w:val="16"/>
              </w:rPr>
              <w:t xml:space="preserve">2 and </w:t>
            </w:r>
            <w:r w:rsidR="00786285" w:rsidRPr="00766FBB">
              <w:rPr>
                <w:sz w:val="16"/>
                <w:szCs w:val="16"/>
              </w:rPr>
              <w:t xml:space="preserve">gaz </w:t>
            </w:r>
            <w:r w:rsidRPr="00766FBB">
              <w:rPr>
                <w:sz w:val="16"/>
                <w:szCs w:val="16"/>
              </w:rPr>
              <w:t>1985, No S255)</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Statute Law (Miscellaneous Provisions) Act (No.</w:t>
            </w:r>
            <w:r w:rsidR="00766FBB">
              <w:rPr>
                <w:sz w:val="16"/>
                <w:szCs w:val="16"/>
              </w:rPr>
              <w:t> </w:t>
            </w:r>
            <w:r w:rsidRPr="00766FBB">
              <w:rPr>
                <w:sz w:val="16"/>
                <w:szCs w:val="16"/>
              </w:rPr>
              <w:t>2) 1983</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91, 1983</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22 Nov 1983</w:t>
            </w:r>
          </w:p>
        </w:tc>
        <w:tc>
          <w:tcPr>
            <w:tcW w:w="1704" w:type="dxa"/>
            <w:tcBorders>
              <w:top w:val="single" w:sz="4" w:space="0" w:color="auto"/>
              <w:bottom w:val="single" w:sz="4" w:space="0" w:color="auto"/>
            </w:tcBorders>
            <w:shd w:val="clear" w:color="auto" w:fill="auto"/>
          </w:tcPr>
          <w:p w:rsidR="00BB1281" w:rsidRPr="00766FBB" w:rsidRDefault="00B5109B" w:rsidP="00165418">
            <w:pPr>
              <w:pStyle w:val="Tabletext"/>
              <w:rPr>
                <w:sz w:val="16"/>
                <w:szCs w:val="16"/>
              </w:rPr>
            </w:pPr>
            <w:r w:rsidRPr="00766FBB">
              <w:rPr>
                <w:sz w:val="16"/>
                <w:szCs w:val="16"/>
              </w:rPr>
              <w:t>s 3: Royal Assent</w:t>
            </w:r>
          </w:p>
        </w:tc>
        <w:tc>
          <w:tcPr>
            <w:tcW w:w="1417" w:type="dxa"/>
            <w:tcBorders>
              <w:top w:val="single" w:sz="4" w:space="0" w:color="auto"/>
              <w:bottom w:val="single" w:sz="4" w:space="0" w:color="auto"/>
            </w:tcBorders>
            <w:shd w:val="clear" w:color="auto" w:fill="auto"/>
          </w:tcPr>
          <w:p w:rsidR="00BB1281" w:rsidRPr="00766FBB" w:rsidRDefault="00B5109B" w:rsidP="00165418">
            <w:pPr>
              <w:pStyle w:val="Tabletext"/>
              <w:rPr>
                <w:sz w:val="16"/>
                <w:szCs w:val="16"/>
              </w:rPr>
            </w:pPr>
            <w:r w:rsidRPr="00766FBB">
              <w:rPr>
                <w:sz w:val="16"/>
                <w:szCs w:val="16"/>
              </w:rPr>
              <w:t xml:space="preserve">s 6(1) </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Director of Public Prosecutions (Consequential Amendments) Act 1983</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114, 1983</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14 Dec 1983</w:t>
            </w:r>
          </w:p>
        </w:tc>
        <w:tc>
          <w:tcPr>
            <w:tcW w:w="1704" w:type="dxa"/>
            <w:tcBorders>
              <w:top w:val="single" w:sz="4" w:space="0" w:color="auto"/>
              <w:bottom w:val="single" w:sz="4" w:space="0" w:color="auto"/>
            </w:tcBorders>
            <w:shd w:val="clear" w:color="auto" w:fill="auto"/>
          </w:tcPr>
          <w:p w:rsidR="00BB1281" w:rsidRPr="00766FBB" w:rsidRDefault="00B5109B" w:rsidP="00587980">
            <w:pPr>
              <w:pStyle w:val="Tabletext"/>
              <w:rPr>
                <w:sz w:val="16"/>
                <w:szCs w:val="16"/>
              </w:rPr>
            </w:pPr>
            <w:r w:rsidRPr="00766FBB">
              <w:rPr>
                <w:sz w:val="16"/>
                <w:szCs w:val="16"/>
              </w:rPr>
              <w:t>s 8: 16 Dec 1985 (s</w:t>
            </w:r>
            <w:r w:rsidR="007E5D75" w:rsidRPr="00766FBB">
              <w:rPr>
                <w:sz w:val="16"/>
                <w:szCs w:val="16"/>
              </w:rPr>
              <w:t> </w:t>
            </w:r>
            <w:r w:rsidRPr="00766FBB">
              <w:rPr>
                <w:sz w:val="16"/>
                <w:szCs w:val="16"/>
              </w:rPr>
              <w:t>2(2), (3))</w:t>
            </w:r>
            <w:r w:rsidRPr="00766FBB">
              <w:rPr>
                <w:sz w:val="16"/>
                <w:szCs w:val="16"/>
              </w:rPr>
              <w:br/>
              <w:t>Remainder: 5 Mar 1984 (s</w:t>
            </w:r>
            <w:r w:rsidR="007E5D75" w:rsidRPr="00766FBB">
              <w:rPr>
                <w:sz w:val="16"/>
                <w:szCs w:val="16"/>
              </w:rPr>
              <w:t> </w:t>
            </w:r>
            <w:r w:rsidRPr="00766FBB">
              <w:rPr>
                <w:sz w:val="16"/>
                <w:szCs w:val="16"/>
              </w:rPr>
              <w:t xml:space="preserve">2(1) and </w:t>
            </w:r>
            <w:r w:rsidR="00786285" w:rsidRPr="00766FBB">
              <w:rPr>
                <w:sz w:val="16"/>
                <w:szCs w:val="16"/>
              </w:rPr>
              <w:t xml:space="preserve">gaz </w:t>
            </w:r>
            <w:r w:rsidRPr="00766FBB">
              <w:rPr>
                <w:sz w:val="16"/>
                <w:szCs w:val="16"/>
              </w:rPr>
              <w:t>1984, No</w:t>
            </w:r>
            <w:r w:rsidR="00587980" w:rsidRPr="00766FBB">
              <w:rPr>
                <w:sz w:val="16"/>
                <w:szCs w:val="16"/>
              </w:rPr>
              <w:t> </w:t>
            </w:r>
            <w:r w:rsidRPr="00766FBB">
              <w:rPr>
                <w:sz w:val="16"/>
                <w:szCs w:val="16"/>
              </w:rPr>
              <w:t>S55)</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Radiocommunications (Transitional Provisions and Consequential Amendments) Act 1983</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136, 1983</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22 Dec 1983</w:t>
            </w:r>
          </w:p>
        </w:tc>
        <w:tc>
          <w:tcPr>
            <w:tcW w:w="1704" w:type="dxa"/>
            <w:tcBorders>
              <w:top w:val="single" w:sz="4" w:space="0" w:color="auto"/>
              <w:bottom w:val="single" w:sz="4" w:space="0" w:color="auto"/>
            </w:tcBorders>
            <w:shd w:val="clear" w:color="auto" w:fill="auto"/>
          </w:tcPr>
          <w:p w:rsidR="00BB1281" w:rsidRPr="00766FBB" w:rsidRDefault="00B5109B" w:rsidP="00786285">
            <w:pPr>
              <w:pStyle w:val="Tabletext"/>
              <w:rPr>
                <w:sz w:val="16"/>
                <w:szCs w:val="16"/>
              </w:rPr>
            </w:pPr>
            <w:r w:rsidRPr="00766FBB">
              <w:rPr>
                <w:sz w:val="16"/>
                <w:szCs w:val="16"/>
              </w:rPr>
              <w:t>27 Aug 1985 (s</w:t>
            </w:r>
            <w:r w:rsidR="007E5D75" w:rsidRPr="00766FBB">
              <w:rPr>
                <w:sz w:val="16"/>
                <w:szCs w:val="16"/>
              </w:rPr>
              <w:t> </w:t>
            </w:r>
            <w:r w:rsidRPr="00766FBB">
              <w:rPr>
                <w:sz w:val="16"/>
                <w:szCs w:val="16"/>
              </w:rPr>
              <w:t xml:space="preserve">2 and </w:t>
            </w:r>
            <w:r w:rsidR="00786285" w:rsidRPr="00766FBB">
              <w:rPr>
                <w:sz w:val="16"/>
                <w:szCs w:val="16"/>
              </w:rPr>
              <w:t xml:space="preserve">gaz </w:t>
            </w:r>
            <w:r w:rsidRPr="00766FBB">
              <w:rPr>
                <w:sz w:val="16"/>
                <w:szCs w:val="16"/>
              </w:rPr>
              <w:t>1985, No S322)</w:t>
            </w:r>
          </w:p>
        </w:tc>
        <w:tc>
          <w:tcPr>
            <w:tcW w:w="1417" w:type="dxa"/>
            <w:tcBorders>
              <w:top w:val="single" w:sz="4" w:space="0" w:color="auto"/>
              <w:bottom w:val="single" w:sz="4" w:space="0" w:color="auto"/>
            </w:tcBorders>
            <w:shd w:val="clear" w:color="auto" w:fill="auto"/>
          </w:tcPr>
          <w:p w:rsidR="00BB1281" w:rsidRPr="00766FBB" w:rsidRDefault="00B5109B" w:rsidP="00786285">
            <w:pPr>
              <w:pStyle w:val="Tabletext"/>
              <w:rPr>
                <w:sz w:val="16"/>
                <w:szCs w:val="16"/>
              </w:rPr>
            </w:pPr>
            <w:r w:rsidRPr="00766FBB">
              <w:rPr>
                <w:sz w:val="16"/>
                <w:szCs w:val="16"/>
              </w:rPr>
              <w:t xml:space="preserve">s 5 </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 xml:space="preserve">Australian Government Solicitor (Consequential Amendments) Act 1984 </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 xml:space="preserve">10, 1984 </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10 Apr 1984</w:t>
            </w:r>
          </w:p>
        </w:tc>
        <w:tc>
          <w:tcPr>
            <w:tcW w:w="1704" w:type="dxa"/>
            <w:tcBorders>
              <w:top w:val="single" w:sz="4" w:space="0" w:color="auto"/>
              <w:bottom w:val="single" w:sz="4" w:space="0" w:color="auto"/>
            </w:tcBorders>
            <w:shd w:val="clear" w:color="auto" w:fill="auto"/>
          </w:tcPr>
          <w:p w:rsidR="00BB1281" w:rsidRPr="00766FBB" w:rsidRDefault="00B5109B" w:rsidP="00587980">
            <w:pPr>
              <w:pStyle w:val="Tabletext"/>
              <w:rPr>
                <w:sz w:val="16"/>
                <w:szCs w:val="16"/>
              </w:rPr>
            </w:pPr>
            <w:r w:rsidRPr="00766FBB">
              <w:rPr>
                <w:sz w:val="16"/>
                <w:szCs w:val="16"/>
              </w:rPr>
              <w:t>s 3: 16 D</w:t>
            </w:r>
            <w:r w:rsidR="00BE3644" w:rsidRPr="00766FBB">
              <w:rPr>
                <w:sz w:val="16"/>
                <w:szCs w:val="16"/>
              </w:rPr>
              <w:t>ec 1985 (s</w:t>
            </w:r>
            <w:r w:rsidR="00587980" w:rsidRPr="00766FBB">
              <w:rPr>
                <w:sz w:val="16"/>
                <w:szCs w:val="16"/>
              </w:rPr>
              <w:t> </w:t>
            </w:r>
            <w:r w:rsidR="00BE3644" w:rsidRPr="00766FBB">
              <w:rPr>
                <w:sz w:val="16"/>
                <w:szCs w:val="16"/>
              </w:rPr>
              <w:t>2(2))</w:t>
            </w:r>
          </w:p>
        </w:tc>
        <w:tc>
          <w:tcPr>
            <w:tcW w:w="1417" w:type="dxa"/>
            <w:tcBorders>
              <w:top w:val="single" w:sz="4" w:space="0" w:color="auto"/>
              <w:bottom w:val="single" w:sz="4" w:space="0" w:color="auto"/>
            </w:tcBorders>
            <w:shd w:val="clear" w:color="auto" w:fill="auto"/>
          </w:tcPr>
          <w:p w:rsidR="00BB1281" w:rsidRPr="00766FBB" w:rsidRDefault="00B5109B" w:rsidP="00165418">
            <w:pPr>
              <w:pStyle w:val="Tabletext"/>
              <w:rPr>
                <w:sz w:val="16"/>
                <w:szCs w:val="16"/>
              </w:rPr>
            </w:pPr>
            <w:r w:rsidRPr="00766FBB">
              <w:rPr>
                <w:sz w:val="16"/>
                <w:szCs w:val="16"/>
              </w:rPr>
              <w:t xml:space="preserve">s 4(1) and (3) </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Public Service Reform Act 1984</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 xml:space="preserve">63, 1984 </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25</w:t>
            </w:r>
            <w:r w:rsidR="00766FBB">
              <w:rPr>
                <w:sz w:val="16"/>
                <w:szCs w:val="16"/>
              </w:rPr>
              <w:t> </w:t>
            </w:r>
            <w:r w:rsidRPr="00766FBB">
              <w:rPr>
                <w:sz w:val="16"/>
                <w:szCs w:val="16"/>
              </w:rPr>
              <w:t>June 1984</w:t>
            </w:r>
          </w:p>
        </w:tc>
        <w:tc>
          <w:tcPr>
            <w:tcW w:w="1704" w:type="dxa"/>
            <w:tcBorders>
              <w:top w:val="single" w:sz="4" w:space="0" w:color="auto"/>
              <w:bottom w:val="single" w:sz="4" w:space="0" w:color="auto"/>
            </w:tcBorders>
            <w:shd w:val="clear" w:color="auto" w:fill="auto"/>
          </w:tcPr>
          <w:p w:rsidR="00BB1281" w:rsidRPr="00766FBB" w:rsidRDefault="00B5109B" w:rsidP="00786285">
            <w:pPr>
              <w:pStyle w:val="Tabletext"/>
              <w:rPr>
                <w:sz w:val="16"/>
                <w:szCs w:val="16"/>
              </w:rPr>
            </w:pPr>
            <w:r w:rsidRPr="00766FBB">
              <w:rPr>
                <w:sz w:val="16"/>
                <w:szCs w:val="16"/>
              </w:rPr>
              <w:t>s 152(1): 20</w:t>
            </w:r>
            <w:r w:rsidR="00766FBB">
              <w:rPr>
                <w:sz w:val="16"/>
                <w:szCs w:val="16"/>
              </w:rPr>
              <w:t> </w:t>
            </w:r>
            <w:r w:rsidRPr="00766FBB">
              <w:rPr>
                <w:sz w:val="16"/>
                <w:szCs w:val="16"/>
              </w:rPr>
              <w:t>July 1984 (</w:t>
            </w:r>
            <w:r w:rsidR="00786285" w:rsidRPr="00766FBB">
              <w:rPr>
                <w:sz w:val="16"/>
                <w:szCs w:val="16"/>
              </w:rPr>
              <w:t xml:space="preserve">gaz </w:t>
            </w:r>
            <w:r w:rsidRPr="00766FBB">
              <w:rPr>
                <w:sz w:val="16"/>
                <w:szCs w:val="16"/>
              </w:rPr>
              <w:t>1984, No S276)</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lastRenderedPageBreak/>
              <w:t>Statute Law (Miscellaneous Provisions) Act (No.</w:t>
            </w:r>
            <w:r w:rsidR="00766FBB">
              <w:rPr>
                <w:sz w:val="16"/>
                <w:szCs w:val="16"/>
              </w:rPr>
              <w:t> </w:t>
            </w:r>
            <w:r w:rsidRPr="00766FBB">
              <w:rPr>
                <w:sz w:val="16"/>
                <w:szCs w:val="16"/>
              </w:rPr>
              <w:t xml:space="preserve">2) 1984 </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165, 1984</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25 Oct 1984</w:t>
            </w:r>
          </w:p>
        </w:tc>
        <w:tc>
          <w:tcPr>
            <w:tcW w:w="1704" w:type="dxa"/>
            <w:tcBorders>
              <w:top w:val="single" w:sz="4" w:space="0" w:color="auto"/>
              <w:bottom w:val="single" w:sz="4" w:space="0" w:color="auto"/>
            </w:tcBorders>
            <w:shd w:val="clear" w:color="auto" w:fill="auto"/>
          </w:tcPr>
          <w:p w:rsidR="00BB1281" w:rsidRPr="00766FBB" w:rsidRDefault="00B5109B" w:rsidP="00786285">
            <w:pPr>
              <w:pStyle w:val="Tabletext"/>
              <w:rPr>
                <w:sz w:val="16"/>
                <w:szCs w:val="16"/>
              </w:rPr>
            </w:pPr>
            <w:r w:rsidRPr="00766FBB">
              <w:rPr>
                <w:sz w:val="16"/>
                <w:szCs w:val="16"/>
              </w:rPr>
              <w:t xml:space="preserve">s 3: Royal Assent </w:t>
            </w:r>
          </w:p>
        </w:tc>
        <w:tc>
          <w:tcPr>
            <w:tcW w:w="1417" w:type="dxa"/>
            <w:tcBorders>
              <w:top w:val="single" w:sz="4" w:space="0" w:color="auto"/>
              <w:bottom w:val="single" w:sz="4" w:space="0" w:color="auto"/>
            </w:tcBorders>
            <w:shd w:val="clear" w:color="auto" w:fill="auto"/>
          </w:tcPr>
          <w:p w:rsidR="00BB1281" w:rsidRPr="00766FBB" w:rsidRDefault="00B5109B" w:rsidP="00786285">
            <w:pPr>
              <w:pStyle w:val="Tabletext"/>
              <w:rPr>
                <w:sz w:val="16"/>
                <w:szCs w:val="16"/>
              </w:rPr>
            </w:pPr>
            <w:r w:rsidRPr="00766FBB">
              <w:rPr>
                <w:sz w:val="16"/>
                <w:szCs w:val="16"/>
              </w:rPr>
              <w:t>s</w:t>
            </w:r>
            <w:r w:rsidR="007E5D75" w:rsidRPr="00766FBB">
              <w:rPr>
                <w:sz w:val="16"/>
                <w:szCs w:val="16"/>
              </w:rPr>
              <w:t> </w:t>
            </w:r>
            <w:r w:rsidRPr="00766FBB">
              <w:rPr>
                <w:sz w:val="16"/>
                <w:szCs w:val="16"/>
              </w:rPr>
              <w:t xml:space="preserve">2(32) and 6(1) </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Statute Law (Miscellaneous Provisions) Act (No.</w:t>
            </w:r>
            <w:r w:rsidR="00766FBB">
              <w:rPr>
                <w:sz w:val="16"/>
                <w:szCs w:val="16"/>
              </w:rPr>
              <w:t> </w:t>
            </w:r>
            <w:r w:rsidRPr="00766FBB">
              <w:rPr>
                <w:sz w:val="16"/>
                <w:szCs w:val="16"/>
              </w:rPr>
              <w:t>2) 1985</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 xml:space="preserve">193, 1985 </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 xml:space="preserve">16 Dec 1985 </w:t>
            </w:r>
          </w:p>
        </w:tc>
        <w:tc>
          <w:tcPr>
            <w:tcW w:w="1704" w:type="dxa"/>
            <w:tcBorders>
              <w:top w:val="single" w:sz="4" w:space="0" w:color="auto"/>
              <w:bottom w:val="single" w:sz="4" w:space="0" w:color="auto"/>
            </w:tcBorders>
            <w:shd w:val="clear" w:color="auto" w:fill="auto"/>
          </w:tcPr>
          <w:p w:rsidR="00BB1281" w:rsidRPr="00766FBB" w:rsidRDefault="00BE3644" w:rsidP="00587980">
            <w:pPr>
              <w:pStyle w:val="Tabletext"/>
              <w:rPr>
                <w:sz w:val="16"/>
                <w:szCs w:val="16"/>
              </w:rPr>
            </w:pPr>
            <w:r w:rsidRPr="00766FBB">
              <w:rPr>
                <w:sz w:val="16"/>
                <w:szCs w:val="16"/>
              </w:rPr>
              <w:t>s 3: 16 Dec 1985 (s</w:t>
            </w:r>
            <w:r w:rsidR="00587980" w:rsidRPr="00766FBB">
              <w:rPr>
                <w:sz w:val="16"/>
                <w:szCs w:val="16"/>
              </w:rPr>
              <w:t> </w:t>
            </w:r>
            <w:r w:rsidRPr="00766FBB">
              <w:rPr>
                <w:sz w:val="16"/>
                <w:szCs w:val="16"/>
              </w:rPr>
              <w:t>2(1), (6))</w:t>
            </w:r>
          </w:p>
        </w:tc>
        <w:tc>
          <w:tcPr>
            <w:tcW w:w="1417" w:type="dxa"/>
            <w:tcBorders>
              <w:top w:val="single" w:sz="4" w:space="0" w:color="auto"/>
              <w:bottom w:val="single" w:sz="4" w:space="0" w:color="auto"/>
            </w:tcBorders>
            <w:shd w:val="clear" w:color="auto" w:fill="auto"/>
          </w:tcPr>
          <w:p w:rsidR="00BB1281" w:rsidRPr="00766FBB" w:rsidRDefault="00B5109B" w:rsidP="00165418">
            <w:pPr>
              <w:pStyle w:val="Tabletext"/>
              <w:rPr>
                <w:sz w:val="16"/>
                <w:szCs w:val="16"/>
              </w:rPr>
            </w:pPr>
            <w:r w:rsidRPr="00766FBB">
              <w:rPr>
                <w:sz w:val="16"/>
                <w:szCs w:val="16"/>
              </w:rPr>
              <w:t xml:space="preserve">s 8 </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Statute Law (Miscellaneous Provisions) Act (No.</w:t>
            </w:r>
            <w:r w:rsidR="00766FBB">
              <w:rPr>
                <w:sz w:val="16"/>
                <w:szCs w:val="16"/>
              </w:rPr>
              <w:t> </w:t>
            </w:r>
            <w:r w:rsidRPr="00766FBB">
              <w:rPr>
                <w:sz w:val="16"/>
                <w:szCs w:val="16"/>
              </w:rPr>
              <w:t>1) 1986</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 xml:space="preserve">76, 1986 </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24</w:t>
            </w:r>
            <w:r w:rsidR="00766FBB">
              <w:rPr>
                <w:sz w:val="16"/>
                <w:szCs w:val="16"/>
              </w:rPr>
              <w:t> </w:t>
            </w:r>
            <w:r w:rsidRPr="00766FBB">
              <w:rPr>
                <w:sz w:val="16"/>
                <w:szCs w:val="16"/>
              </w:rPr>
              <w:t>June 1986</w:t>
            </w:r>
          </w:p>
        </w:tc>
        <w:tc>
          <w:tcPr>
            <w:tcW w:w="1704" w:type="dxa"/>
            <w:tcBorders>
              <w:top w:val="single" w:sz="4" w:space="0" w:color="auto"/>
              <w:bottom w:val="single" w:sz="4" w:space="0" w:color="auto"/>
            </w:tcBorders>
            <w:shd w:val="clear" w:color="auto" w:fill="auto"/>
          </w:tcPr>
          <w:p w:rsidR="00BB1281" w:rsidRPr="00766FBB" w:rsidRDefault="00A94B6E" w:rsidP="00786285">
            <w:pPr>
              <w:pStyle w:val="Tabletext"/>
              <w:rPr>
                <w:sz w:val="16"/>
                <w:szCs w:val="16"/>
              </w:rPr>
            </w:pPr>
            <w:r w:rsidRPr="00766FBB">
              <w:rPr>
                <w:sz w:val="16"/>
                <w:szCs w:val="16"/>
              </w:rPr>
              <w:t>s</w:t>
            </w:r>
            <w:r w:rsidR="00F31059" w:rsidRPr="00766FBB">
              <w:rPr>
                <w:sz w:val="16"/>
                <w:szCs w:val="16"/>
              </w:rPr>
              <w:t xml:space="preserve"> 3</w:t>
            </w:r>
            <w:r w:rsidRPr="00766FBB">
              <w:rPr>
                <w:sz w:val="16"/>
                <w:szCs w:val="16"/>
              </w:rPr>
              <w:t xml:space="preserve"> [in part]: 24</w:t>
            </w:r>
            <w:r w:rsidR="00766FBB">
              <w:rPr>
                <w:sz w:val="16"/>
                <w:szCs w:val="16"/>
              </w:rPr>
              <w:t> </w:t>
            </w:r>
            <w:r w:rsidRPr="00766FBB">
              <w:rPr>
                <w:sz w:val="16"/>
                <w:szCs w:val="16"/>
              </w:rPr>
              <w:t>June 1986 (s 2(1))</w:t>
            </w:r>
            <w:r w:rsidRPr="00766FBB">
              <w:rPr>
                <w:sz w:val="16"/>
                <w:szCs w:val="16"/>
              </w:rPr>
              <w:br/>
              <w:t xml:space="preserve">s 3 [in part]: </w:t>
            </w:r>
            <w:r w:rsidR="00F31059" w:rsidRPr="00766FBB">
              <w:rPr>
                <w:sz w:val="16"/>
                <w:szCs w:val="16"/>
              </w:rPr>
              <w:t>1 Oct 1986 (</w:t>
            </w:r>
            <w:r w:rsidR="004E2F88" w:rsidRPr="00766FBB">
              <w:rPr>
                <w:sz w:val="16"/>
                <w:szCs w:val="16"/>
              </w:rPr>
              <w:t>s 2(6)</w:t>
            </w:r>
            <w:r w:rsidR="00F31059" w:rsidRPr="00766FBB">
              <w:rPr>
                <w:sz w:val="16"/>
                <w:szCs w:val="16"/>
              </w:rPr>
              <w:t xml:space="preserve"> and </w:t>
            </w:r>
            <w:r w:rsidR="00786285" w:rsidRPr="00766FBB">
              <w:rPr>
                <w:sz w:val="16"/>
                <w:szCs w:val="16"/>
              </w:rPr>
              <w:t xml:space="preserve">gaz </w:t>
            </w:r>
            <w:r w:rsidR="00F31059" w:rsidRPr="00766FBB">
              <w:rPr>
                <w:sz w:val="16"/>
                <w:szCs w:val="16"/>
              </w:rPr>
              <w:t>1986, No S471)</w:t>
            </w:r>
          </w:p>
        </w:tc>
        <w:tc>
          <w:tcPr>
            <w:tcW w:w="1417" w:type="dxa"/>
            <w:tcBorders>
              <w:top w:val="single" w:sz="4" w:space="0" w:color="auto"/>
              <w:bottom w:val="single" w:sz="4" w:space="0" w:color="auto"/>
            </w:tcBorders>
            <w:shd w:val="clear" w:color="auto" w:fill="auto"/>
          </w:tcPr>
          <w:p w:rsidR="00BB1281" w:rsidRPr="00766FBB" w:rsidRDefault="00B5109B" w:rsidP="00786285">
            <w:pPr>
              <w:pStyle w:val="Tabletext"/>
              <w:rPr>
                <w:sz w:val="16"/>
                <w:szCs w:val="16"/>
              </w:rPr>
            </w:pPr>
            <w:r w:rsidRPr="00766FBB">
              <w:rPr>
                <w:sz w:val="16"/>
                <w:szCs w:val="16"/>
              </w:rPr>
              <w:t xml:space="preserve">s 9 </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 xml:space="preserve">Intelligence and Security (Consequential Amendments) Act 1986 </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 xml:space="preserve">102, 1986 </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17 Oct 1986</w:t>
            </w:r>
          </w:p>
        </w:tc>
        <w:tc>
          <w:tcPr>
            <w:tcW w:w="1704" w:type="dxa"/>
            <w:tcBorders>
              <w:top w:val="single" w:sz="4" w:space="0" w:color="auto"/>
              <w:bottom w:val="single" w:sz="4" w:space="0" w:color="auto"/>
            </w:tcBorders>
            <w:shd w:val="clear" w:color="auto" w:fill="auto"/>
          </w:tcPr>
          <w:p w:rsidR="00BB1281" w:rsidRPr="00766FBB" w:rsidRDefault="00B5109B" w:rsidP="00165418">
            <w:pPr>
              <w:pStyle w:val="Tabletext"/>
              <w:rPr>
                <w:sz w:val="16"/>
                <w:szCs w:val="16"/>
              </w:rPr>
            </w:pPr>
            <w:r w:rsidRPr="00766FBB">
              <w:rPr>
                <w:sz w:val="16"/>
                <w:szCs w:val="16"/>
              </w:rPr>
              <w:t>1 Feb 1987 (s</w:t>
            </w:r>
            <w:r w:rsidR="007E5D75" w:rsidRPr="00766FBB">
              <w:rPr>
                <w:sz w:val="16"/>
                <w:szCs w:val="16"/>
              </w:rPr>
              <w:t> </w:t>
            </w:r>
            <w:r w:rsidRPr="00766FBB">
              <w:rPr>
                <w:sz w:val="16"/>
                <w:szCs w:val="16"/>
              </w:rPr>
              <w:t xml:space="preserve">2 and </w:t>
            </w:r>
            <w:r w:rsidR="00786285" w:rsidRPr="00766FBB">
              <w:rPr>
                <w:sz w:val="16"/>
                <w:szCs w:val="16"/>
              </w:rPr>
              <w:t xml:space="preserve">gaz </w:t>
            </w:r>
            <w:r w:rsidRPr="00766FBB">
              <w:rPr>
                <w:sz w:val="16"/>
                <w:szCs w:val="16"/>
              </w:rPr>
              <w:t xml:space="preserve">1987, No S13) </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Statute Law (Miscellaneous Provisions) Act (No.</w:t>
            </w:r>
            <w:r w:rsidR="00766FBB">
              <w:rPr>
                <w:sz w:val="16"/>
                <w:szCs w:val="16"/>
              </w:rPr>
              <w:t> </w:t>
            </w:r>
            <w:r w:rsidRPr="00766FBB">
              <w:rPr>
                <w:sz w:val="16"/>
                <w:szCs w:val="16"/>
              </w:rPr>
              <w:t>2) 1986</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168, 1986</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18 Dec 1986</w:t>
            </w:r>
          </w:p>
        </w:tc>
        <w:tc>
          <w:tcPr>
            <w:tcW w:w="1704" w:type="dxa"/>
            <w:tcBorders>
              <w:top w:val="single" w:sz="4" w:space="0" w:color="auto"/>
              <w:bottom w:val="single" w:sz="4" w:space="0" w:color="auto"/>
            </w:tcBorders>
            <w:shd w:val="clear" w:color="auto" w:fill="auto"/>
          </w:tcPr>
          <w:p w:rsidR="00BB1281" w:rsidRPr="00766FBB" w:rsidRDefault="00B5109B" w:rsidP="000C1B91">
            <w:pPr>
              <w:pStyle w:val="Tabletext"/>
              <w:rPr>
                <w:sz w:val="16"/>
                <w:szCs w:val="16"/>
              </w:rPr>
            </w:pPr>
            <w:r w:rsidRPr="00766FBB">
              <w:rPr>
                <w:sz w:val="16"/>
                <w:szCs w:val="16"/>
              </w:rPr>
              <w:t>s 3: Royal Assent</w:t>
            </w:r>
          </w:p>
        </w:tc>
        <w:tc>
          <w:tcPr>
            <w:tcW w:w="1417" w:type="dxa"/>
            <w:tcBorders>
              <w:top w:val="single" w:sz="4" w:space="0" w:color="auto"/>
              <w:bottom w:val="single" w:sz="4" w:space="0" w:color="auto"/>
            </w:tcBorders>
            <w:shd w:val="clear" w:color="auto" w:fill="auto"/>
          </w:tcPr>
          <w:p w:rsidR="00BB1281" w:rsidRPr="00766FBB" w:rsidRDefault="00B5109B" w:rsidP="000C1B91">
            <w:pPr>
              <w:pStyle w:val="Tabletext"/>
              <w:rPr>
                <w:sz w:val="16"/>
                <w:szCs w:val="16"/>
              </w:rPr>
            </w:pPr>
            <w:r w:rsidRPr="00766FBB">
              <w:rPr>
                <w:sz w:val="16"/>
                <w:szCs w:val="16"/>
              </w:rPr>
              <w:t xml:space="preserve">s 5(1) </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Proceeds of Crime (Miscellaneous Amendments) Act 1987</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73, 1987</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5</w:t>
            </w:r>
            <w:r w:rsidR="00766FBB">
              <w:rPr>
                <w:sz w:val="16"/>
                <w:szCs w:val="16"/>
              </w:rPr>
              <w:t> </w:t>
            </w:r>
            <w:r w:rsidRPr="00766FBB">
              <w:rPr>
                <w:sz w:val="16"/>
                <w:szCs w:val="16"/>
              </w:rPr>
              <w:t>June 1987</w:t>
            </w:r>
          </w:p>
        </w:tc>
        <w:tc>
          <w:tcPr>
            <w:tcW w:w="1704" w:type="dxa"/>
            <w:tcBorders>
              <w:top w:val="single" w:sz="4" w:space="0" w:color="auto"/>
              <w:bottom w:val="single" w:sz="4" w:space="0" w:color="auto"/>
            </w:tcBorders>
            <w:shd w:val="clear" w:color="auto" w:fill="auto"/>
          </w:tcPr>
          <w:p w:rsidR="00BB1281" w:rsidRPr="00766FBB" w:rsidRDefault="00B5109B" w:rsidP="00165418">
            <w:pPr>
              <w:pStyle w:val="Tabletext"/>
              <w:rPr>
                <w:sz w:val="16"/>
                <w:szCs w:val="16"/>
              </w:rPr>
            </w:pPr>
            <w:r w:rsidRPr="00766FBB">
              <w:rPr>
                <w:sz w:val="16"/>
                <w:szCs w:val="16"/>
              </w:rPr>
              <w:t>5</w:t>
            </w:r>
            <w:r w:rsidR="00766FBB">
              <w:rPr>
                <w:sz w:val="16"/>
                <w:szCs w:val="16"/>
              </w:rPr>
              <w:t> </w:t>
            </w:r>
            <w:r w:rsidRPr="00766FBB">
              <w:rPr>
                <w:sz w:val="16"/>
                <w:szCs w:val="16"/>
              </w:rPr>
              <w:t>June 1987 (s</w:t>
            </w:r>
            <w:r w:rsidR="007E5D75" w:rsidRPr="00766FBB">
              <w:rPr>
                <w:sz w:val="16"/>
                <w:szCs w:val="16"/>
              </w:rPr>
              <w:t> </w:t>
            </w:r>
            <w:r w:rsidRPr="00766FBB">
              <w:rPr>
                <w:sz w:val="16"/>
                <w:szCs w:val="16"/>
              </w:rPr>
              <w:t>2)</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Crimes Legislation Amendment Act 1987</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120, 1987</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16 Dec 1987</w:t>
            </w:r>
          </w:p>
        </w:tc>
        <w:tc>
          <w:tcPr>
            <w:tcW w:w="1704" w:type="dxa"/>
            <w:tcBorders>
              <w:top w:val="single" w:sz="4" w:space="0" w:color="auto"/>
              <w:bottom w:val="single" w:sz="4" w:space="0" w:color="auto"/>
            </w:tcBorders>
            <w:shd w:val="clear" w:color="auto" w:fill="auto"/>
          </w:tcPr>
          <w:p w:rsidR="00BB1281" w:rsidRPr="00766FBB" w:rsidRDefault="00B5109B" w:rsidP="00786285">
            <w:pPr>
              <w:pStyle w:val="Tabletext"/>
              <w:rPr>
                <w:sz w:val="16"/>
                <w:szCs w:val="16"/>
              </w:rPr>
            </w:pPr>
            <w:r w:rsidRPr="00766FBB">
              <w:rPr>
                <w:sz w:val="16"/>
                <w:szCs w:val="16"/>
              </w:rPr>
              <w:t>s</w:t>
            </w:r>
            <w:r w:rsidR="007E5D75" w:rsidRPr="00766FBB">
              <w:rPr>
                <w:sz w:val="16"/>
                <w:szCs w:val="16"/>
              </w:rPr>
              <w:t> </w:t>
            </w:r>
            <w:r w:rsidRPr="00766FBB">
              <w:rPr>
                <w:sz w:val="16"/>
                <w:szCs w:val="16"/>
              </w:rPr>
              <w:t>10, 12, 13 and 15: 13 Jan 1988</w:t>
            </w:r>
            <w:r w:rsidRPr="00766FBB">
              <w:rPr>
                <w:sz w:val="16"/>
                <w:szCs w:val="16"/>
              </w:rPr>
              <w:br/>
              <w:t>s</w:t>
            </w:r>
            <w:r w:rsidR="007E5D75" w:rsidRPr="00766FBB">
              <w:rPr>
                <w:sz w:val="16"/>
                <w:szCs w:val="16"/>
              </w:rPr>
              <w:t> </w:t>
            </w:r>
            <w:r w:rsidRPr="00766FBB">
              <w:rPr>
                <w:sz w:val="16"/>
                <w:szCs w:val="16"/>
              </w:rPr>
              <w:t>11 and 14:</w:t>
            </w:r>
            <w:r w:rsidR="00D4423E" w:rsidRPr="00766FBB">
              <w:rPr>
                <w:sz w:val="16"/>
                <w:szCs w:val="16"/>
              </w:rPr>
              <w:t xml:space="preserve"> </w:t>
            </w:r>
            <w:r w:rsidRPr="00766FBB">
              <w:rPr>
                <w:sz w:val="16"/>
                <w:szCs w:val="16"/>
              </w:rPr>
              <w:t>1 Mar 1989 (</w:t>
            </w:r>
            <w:r w:rsidR="00786285" w:rsidRPr="00766FBB">
              <w:rPr>
                <w:sz w:val="16"/>
                <w:szCs w:val="16"/>
              </w:rPr>
              <w:t>gaz 1989, No</w:t>
            </w:r>
            <w:r w:rsidRPr="00766FBB">
              <w:rPr>
                <w:sz w:val="16"/>
                <w:szCs w:val="16"/>
              </w:rPr>
              <w:t xml:space="preserve"> S54) </w:t>
            </w:r>
            <w:r w:rsidRPr="00766FBB">
              <w:rPr>
                <w:sz w:val="16"/>
                <w:szCs w:val="16"/>
              </w:rPr>
              <w:br/>
              <w:t>s</w:t>
            </w:r>
            <w:r w:rsidR="007E5D75" w:rsidRPr="00766FBB">
              <w:rPr>
                <w:sz w:val="16"/>
                <w:szCs w:val="16"/>
              </w:rPr>
              <w:t> </w:t>
            </w:r>
            <w:r w:rsidRPr="00766FBB">
              <w:rPr>
                <w:sz w:val="16"/>
                <w:szCs w:val="16"/>
              </w:rPr>
              <w:t>16–18: 19 Dec 1988 (</w:t>
            </w:r>
            <w:r w:rsidR="00786285" w:rsidRPr="00766FBB">
              <w:rPr>
                <w:sz w:val="16"/>
                <w:szCs w:val="16"/>
              </w:rPr>
              <w:t xml:space="preserve">gaz </w:t>
            </w:r>
            <w:r w:rsidRPr="00766FBB">
              <w:rPr>
                <w:sz w:val="16"/>
                <w:szCs w:val="16"/>
              </w:rPr>
              <w:t>1988, No S384)</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Statute Law (Miscellaneous Provisions) Act 1987</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141, 1987</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18 Dec 1987</w:t>
            </w:r>
          </w:p>
        </w:tc>
        <w:tc>
          <w:tcPr>
            <w:tcW w:w="1704" w:type="dxa"/>
            <w:tcBorders>
              <w:top w:val="single" w:sz="4" w:space="0" w:color="auto"/>
              <w:bottom w:val="single" w:sz="4" w:space="0" w:color="auto"/>
            </w:tcBorders>
            <w:shd w:val="clear" w:color="auto" w:fill="auto"/>
          </w:tcPr>
          <w:p w:rsidR="00BB1281" w:rsidRPr="00766FBB" w:rsidRDefault="00B5109B" w:rsidP="000C1B91">
            <w:pPr>
              <w:pStyle w:val="Tabletext"/>
              <w:rPr>
                <w:sz w:val="16"/>
                <w:szCs w:val="16"/>
              </w:rPr>
            </w:pPr>
            <w:r w:rsidRPr="00766FBB">
              <w:rPr>
                <w:sz w:val="16"/>
                <w:szCs w:val="16"/>
              </w:rPr>
              <w:t>s 3: Royal Assent</w:t>
            </w:r>
          </w:p>
        </w:tc>
        <w:tc>
          <w:tcPr>
            <w:tcW w:w="1417" w:type="dxa"/>
            <w:tcBorders>
              <w:top w:val="single" w:sz="4" w:space="0" w:color="auto"/>
              <w:bottom w:val="single" w:sz="4" w:space="0" w:color="auto"/>
            </w:tcBorders>
            <w:shd w:val="clear" w:color="auto" w:fill="auto"/>
          </w:tcPr>
          <w:p w:rsidR="00BB1281" w:rsidRPr="00766FBB" w:rsidRDefault="00B5109B" w:rsidP="000C1B91">
            <w:pPr>
              <w:pStyle w:val="Tabletext"/>
              <w:rPr>
                <w:sz w:val="16"/>
                <w:szCs w:val="16"/>
              </w:rPr>
            </w:pPr>
            <w:r w:rsidRPr="00766FBB">
              <w:rPr>
                <w:sz w:val="16"/>
                <w:szCs w:val="16"/>
              </w:rPr>
              <w:t xml:space="preserve">s 5(1), (6) and (7) </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lastRenderedPageBreak/>
              <w:t>Telecommunications and Postal Services (Transitional Provisions and Consequential Amendments) Act 1989</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63, 1989</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19</w:t>
            </w:r>
            <w:r w:rsidR="00766FBB">
              <w:rPr>
                <w:sz w:val="16"/>
                <w:szCs w:val="16"/>
              </w:rPr>
              <w:t> </w:t>
            </w:r>
            <w:r w:rsidRPr="00766FBB">
              <w:rPr>
                <w:sz w:val="16"/>
                <w:szCs w:val="16"/>
              </w:rPr>
              <w:t>June 1989</w:t>
            </w:r>
          </w:p>
        </w:tc>
        <w:tc>
          <w:tcPr>
            <w:tcW w:w="1704" w:type="dxa"/>
            <w:tcBorders>
              <w:top w:val="single" w:sz="4" w:space="0" w:color="auto"/>
              <w:bottom w:val="single" w:sz="4" w:space="0" w:color="auto"/>
            </w:tcBorders>
            <w:shd w:val="clear" w:color="auto" w:fill="auto"/>
          </w:tcPr>
          <w:p w:rsidR="00BB1281" w:rsidRPr="00766FBB" w:rsidRDefault="00B5109B" w:rsidP="00786285">
            <w:pPr>
              <w:pStyle w:val="Tabletext"/>
              <w:rPr>
                <w:sz w:val="16"/>
                <w:szCs w:val="16"/>
              </w:rPr>
            </w:pPr>
            <w:r w:rsidRPr="00766FBB">
              <w:rPr>
                <w:sz w:val="16"/>
                <w:szCs w:val="16"/>
              </w:rPr>
              <w:t>Part</w:t>
            </w:r>
            <w:r w:rsidR="00766FBB">
              <w:rPr>
                <w:sz w:val="16"/>
                <w:szCs w:val="16"/>
              </w:rPr>
              <w:t> </w:t>
            </w:r>
            <w:r w:rsidRPr="00766FBB">
              <w:rPr>
                <w:sz w:val="16"/>
                <w:szCs w:val="16"/>
              </w:rPr>
              <w:t>2 (s</w:t>
            </w:r>
            <w:r w:rsidR="007E5D75" w:rsidRPr="00766FBB">
              <w:rPr>
                <w:sz w:val="16"/>
                <w:szCs w:val="16"/>
              </w:rPr>
              <w:t> </w:t>
            </w:r>
            <w:r w:rsidRPr="00766FBB">
              <w:rPr>
                <w:sz w:val="16"/>
                <w:szCs w:val="16"/>
              </w:rPr>
              <w:t>3–5): 1</w:t>
            </w:r>
            <w:r w:rsidR="00766FBB">
              <w:rPr>
                <w:sz w:val="16"/>
                <w:szCs w:val="16"/>
              </w:rPr>
              <w:t> </w:t>
            </w:r>
            <w:r w:rsidRPr="00766FBB">
              <w:rPr>
                <w:sz w:val="16"/>
                <w:szCs w:val="16"/>
              </w:rPr>
              <w:t>July 1989 (</w:t>
            </w:r>
            <w:r w:rsidR="00786285" w:rsidRPr="00766FBB">
              <w:rPr>
                <w:sz w:val="16"/>
                <w:szCs w:val="16"/>
              </w:rPr>
              <w:t xml:space="preserve">gaz </w:t>
            </w:r>
            <w:r w:rsidRPr="00766FBB">
              <w:rPr>
                <w:sz w:val="16"/>
                <w:szCs w:val="16"/>
              </w:rPr>
              <w:t>1989, No S230)</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Crimes Legislation Amendment Act 1989</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108, 1989</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30</w:t>
            </w:r>
            <w:r w:rsidR="00766FBB">
              <w:rPr>
                <w:sz w:val="16"/>
                <w:szCs w:val="16"/>
              </w:rPr>
              <w:t> </w:t>
            </w:r>
            <w:r w:rsidRPr="00766FBB">
              <w:rPr>
                <w:sz w:val="16"/>
                <w:szCs w:val="16"/>
              </w:rPr>
              <w:t>June 1989</w:t>
            </w:r>
          </w:p>
        </w:tc>
        <w:tc>
          <w:tcPr>
            <w:tcW w:w="1704" w:type="dxa"/>
            <w:tcBorders>
              <w:top w:val="single" w:sz="4" w:space="0" w:color="auto"/>
              <w:bottom w:val="single" w:sz="4" w:space="0" w:color="auto"/>
            </w:tcBorders>
            <w:shd w:val="clear" w:color="auto" w:fill="auto"/>
          </w:tcPr>
          <w:p w:rsidR="00BB1281" w:rsidRPr="00766FBB" w:rsidRDefault="00B5109B" w:rsidP="00165418">
            <w:pPr>
              <w:pStyle w:val="Tabletext"/>
              <w:rPr>
                <w:sz w:val="16"/>
                <w:szCs w:val="16"/>
              </w:rPr>
            </w:pPr>
            <w:r w:rsidRPr="00766FBB">
              <w:rPr>
                <w:sz w:val="16"/>
                <w:szCs w:val="16"/>
              </w:rPr>
              <w:t>s 10: 1</w:t>
            </w:r>
            <w:r w:rsidR="00766FBB">
              <w:rPr>
                <w:sz w:val="16"/>
                <w:szCs w:val="16"/>
              </w:rPr>
              <w:t> </w:t>
            </w:r>
            <w:r w:rsidRPr="00766FBB">
              <w:rPr>
                <w:sz w:val="16"/>
                <w:szCs w:val="16"/>
              </w:rPr>
              <w:t>July 1990</w:t>
            </w:r>
            <w:r w:rsidRPr="00766FBB">
              <w:rPr>
                <w:sz w:val="16"/>
                <w:szCs w:val="16"/>
              </w:rPr>
              <w:br/>
              <w:t>Parts</w:t>
            </w:r>
            <w:r w:rsidR="00766FBB">
              <w:rPr>
                <w:sz w:val="16"/>
                <w:szCs w:val="16"/>
              </w:rPr>
              <w:t> </w:t>
            </w:r>
            <w:r w:rsidRPr="00766FBB">
              <w:rPr>
                <w:sz w:val="16"/>
                <w:szCs w:val="16"/>
              </w:rPr>
              <w:t>5–7 (s</w:t>
            </w:r>
            <w:r w:rsidR="007E5D75" w:rsidRPr="00766FBB">
              <w:rPr>
                <w:sz w:val="16"/>
                <w:szCs w:val="16"/>
              </w:rPr>
              <w:t> </w:t>
            </w:r>
            <w:r w:rsidRPr="00766FBB">
              <w:rPr>
                <w:sz w:val="16"/>
                <w:szCs w:val="16"/>
              </w:rPr>
              <w:t>7–35): 28</w:t>
            </w:r>
            <w:r w:rsidR="00766FBB">
              <w:rPr>
                <w:sz w:val="16"/>
                <w:szCs w:val="16"/>
              </w:rPr>
              <w:t> </w:t>
            </w:r>
            <w:r w:rsidRPr="00766FBB">
              <w:rPr>
                <w:sz w:val="16"/>
                <w:szCs w:val="16"/>
              </w:rPr>
              <w:t>July 1989</w:t>
            </w:r>
            <w:r w:rsidRPr="00766FBB">
              <w:rPr>
                <w:sz w:val="16"/>
                <w:szCs w:val="16"/>
              </w:rPr>
              <w:br/>
              <w:t>Part</w:t>
            </w:r>
            <w:r w:rsidR="00766FBB">
              <w:rPr>
                <w:sz w:val="16"/>
                <w:szCs w:val="16"/>
              </w:rPr>
              <w:t> </w:t>
            </w:r>
            <w:r w:rsidRPr="00766FBB">
              <w:rPr>
                <w:sz w:val="16"/>
                <w:szCs w:val="16"/>
              </w:rPr>
              <w:t>8 (s</w:t>
            </w:r>
            <w:r w:rsidR="007E5D75" w:rsidRPr="00766FBB">
              <w:rPr>
                <w:sz w:val="16"/>
                <w:szCs w:val="16"/>
              </w:rPr>
              <w:t> </w:t>
            </w:r>
            <w:r w:rsidRPr="00766FBB">
              <w:rPr>
                <w:sz w:val="16"/>
                <w:szCs w:val="16"/>
              </w:rPr>
              <w:t>36–43): 1</w:t>
            </w:r>
            <w:r w:rsidR="00766FBB">
              <w:rPr>
                <w:sz w:val="16"/>
                <w:szCs w:val="16"/>
              </w:rPr>
              <w:t> </w:t>
            </w:r>
            <w:r w:rsidRPr="00766FBB">
              <w:rPr>
                <w:sz w:val="16"/>
                <w:szCs w:val="16"/>
              </w:rPr>
              <w:t>July 1989</w:t>
            </w:r>
            <w:r w:rsidRPr="00766FBB">
              <w:rPr>
                <w:sz w:val="16"/>
                <w:szCs w:val="16"/>
              </w:rPr>
              <w:br/>
              <w:t>Remainder: Royal Assent</w:t>
            </w:r>
          </w:p>
        </w:tc>
        <w:tc>
          <w:tcPr>
            <w:tcW w:w="1417" w:type="dxa"/>
            <w:tcBorders>
              <w:top w:val="single" w:sz="4" w:space="0" w:color="auto"/>
              <w:bottom w:val="single" w:sz="4" w:space="0" w:color="auto"/>
            </w:tcBorders>
            <w:shd w:val="clear" w:color="auto" w:fill="auto"/>
          </w:tcPr>
          <w:p w:rsidR="00BB1281" w:rsidRPr="00766FBB" w:rsidRDefault="00B5109B" w:rsidP="000C1B91">
            <w:pPr>
              <w:pStyle w:val="Tabletext"/>
              <w:rPr>
                <w:sz w:val="16"/>
                <w:szCs w:val="16"/>
              </w:rPr>
            </w:pPr>
            <w:r w:rsidRPr="00766FBB">
              <w:rPr>
                <w:sz w:val="16"/>
                <w:szCs w:val="16"/>
              </w:rPr>
              <w:t xml:space="preserve">s 12 </w:t>
            </w:r>
          </w:p>
        </w:tc>
      </w:tr>
      <w:tr w:rsidR="00BB1281" w:rsidRPr="00766FBB" w:rsidTr="00DB1B5A">
        <w:trPr>
          <w:cantSplit/>
        </w:trPr>
        <w:tc>
          <w:tcPr>
            <w:tcW w:w="1838"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Crimes Legislation Amendment Act (No.</w:t>
            </w:r>
            <w:r w:rsidR="00766FBB">
              <w:rPr>
                <w:sz w:val="16"/>
                <w:szCs w:val="16"/>
              </w:rPr>
              <w:t> </w:t>
            </w:r>
            <w:r w:rsidRPr="00766FBB">
              <w:rPr>
                <w:sz w:val="16"/>
                <w:szCs w:val="16"/>
              </w:rPr>
              <w:t>2) 1989</w:t>
            </w:r>
          </w:p>
        </w:tc>
        <w:tc>
          <w:tcPr>
            <w:tcW w:w="992"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4, 1990</w:t>
            </w:r>
          </w:p>
        </w:tc>
        <w:tc>
          <w:tcPr>
            <w:tcW w:w="1134"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17 Jan 1990</w:t>
            </w:r>
          </w:p>
        </w:tc>
        <w:tc>
          <w:tcPr>
            <w:tcW w:w="1704" w:type="dxa"/>
            <w:tcBorders>
              <w:top w:val="single" w:sz="4" w:space="0" w:color="auto"/>
              <w:bottom w:val="nil"/>
            </w:tcBorders>
            <w:shd w:val="clear" w:color="auto" w:fill="auto"/>
          </w:tcPr>
          <w:p w:rsidR="00BB1281" w:rsidRPr="00766FBB" w:rsidRDefault="00B5109B" w:rsidP="00587980">
            <w:pPr>
              <w:pStyle w:val="Tabletext"/>
              <w:rPr>
                <w:sz w:val="16"/>
                <w:szCs w:val="16"/>
              </w:rPr>
            </w:pPr>
            <w:r w:rsidRPr="00766FBB">
              <w:rPr>
                <w:sz w:val="16"/>
                <w:szCs w:val="16"/>
              </w:rPr>
              <w:t>s</w:t>
            </w:r>
            <w:r w:rsidR="007E5D75" w:rsidRPr="00766FBB">
              <w:rPr>
                <w:sz w:val="16"/>
                <w:szCs w:val="16"/>
              </w:rPr>
              <w:t> </w:t>
            </w:r>
            <w:r w:rsidRPr="00766FBB">
              <w:rPr>
                <w:sz w:val="16"/>
                <w:szCs w:val="16"/>
              </w:rPr>
              <w:t>3–19 and 23–35: 17</w:t>
            </w:r>
            <w:r w:rsidR="00766FBB">
              <w:rPr>
                <w:sz w:val="16"/>
                <w:szCs w:val="16"/>
              </w:rPr>
              <w:t> </w:t>
            </w:r>
            <w:r w:rsidR="00F31059" w:rsidRPr="00766FBB">
              <w:rPr>
                <w:sz w:val="16"/>
                <w:szCs w:val="16"/>
              </w:rPr>
              <w:t>July 1990 (</w:t>
            </w:r>
            <w:r w:rsidR="00A6329D" w:rsidRPr="00766FBB">
              <w:rPr>
                <w:sz w:val="16"/>
                <w:szCs w:val="16"/>
              </w:rPr>
              <w:t>s 2(13), (14))</w:t>
            </w:r>
            <w:r w:rsidRPr="00766FBB">
              <w:rPr>
                <w:sz w:val="16"/>
                <w:szCs w:val="16"/>
              </w:rPr>
              <w:br/>
              <w:t>s</w:t>
            </w:r>
            <w:r w:rsidR="007E5D75" w:rsidRPr="00766FBB">
              <w:rPr>
                <w:sz w:val="16"/>
                <w:szCs w:val="16"/>
              </w:rPr>
              <w:t> </w:t>
            </w:r>
            <w:r w:rsidRPr="00766FBB">
              <w:rPr>
                <w:sz w:val="16"/>
                <w:szCs w:val="16"/>
              </w:rPr>
              <w:t>20–22: 1</w:t>
            </w:r>
            <w:r w:rsidR="00766FBB">
              <w:rPr>
                <w:sz w:val="16"/>
                <w:szCs w:val="16"/>
              </w:rPr>
              <w:t> </w:t>
            </w:r>
            <w:r w:rsidR="00A6329D" w:rsidRPr="00766FBB">
              <w:rPr>
                <w:sz w:val="16"/>
                <w:szCs w:val="16"/>
              </w:rPr>
              <w:t>July 1990 (s</w:t>
            </w:r>
            <w:r w:rsidR="00587980" w:rsidRPr="00766FBB">
              <w:rPr>
                <w:sz w:val="16"/>
                <w:szCs w:val="16"/>
              </w:rPr>
              <w:t> </w:t>
            </w:r>
            <w:r w:rsidR="00A6329D" w:rsidRPr="00766FBB">
              <w:rPr>
                <w:sz w:val="16"/>
                <w:szCs w:val="16"/>
              </w:rPr>
              <w:t>2(2))</w:t>
            </w:r>
          </w:p>
        </w:tc>
        <w:tc>
          <w:tcPr>
            <w:tcW w:w="1417" w:type="dxa"/>
            <w:tcBorders>
              <w:top w:val="single" w:sz="4" w:space="0" w:color="auto"/>
              <w:bottom w:val="nil"/>
            </w:tcBorders>
            <w:shd w:val="clear" w:color="auto" w:fill="auto"/>
          </w:tcPr>
          <w:p w:rsidR="00BB1281" w:rsidRPr="00766FBB" w:rsidRDefault="00B5109B" w:rsidP="00165418">
            <w:pPr>
              <w:pStyle w:val="Tabletext"/>
              <w:rPr>
                <w:sz w:val="16"/>
                <w:szCs w:val="16"/>
              </w:rPr>
            </w:pPr>
            <w:r w:rsidRPr="00766FBB">
              <w:rPr>
                <w:sz w:val="16"/>
                <w:szCs w:val="16"/>
              </w:rPr>
              <w:t>s</w:t>
            </w:r>
            <w:r w:rsidR="007E5D75" w:rsidRPr="00766FBB">
              <w:rPr>
                <w:sz w:val="16"/>
                <w:szCs w:val="16"/>
              </w:rPr>
              <w:t> </w:t>
            </w:r>
            <w:r w:rsidRPr="00766FBB">
              <w:rPr>
                <w:sz w:val="16"/>
                <w:szCs w:val="16"/>
              </w:rPr>
              <w:t xml:space="preserve">23–28, 30–33 and 35(3) </w:t>
            </w:r>
          </w:p>
        </w:tc>
      </w:tr>
      <w:tr w:rsidR="00BB1281" w:rsidRPr="00766FBB" w:rsidTr="00DB1B5A">
        <w:trPr>
          <w:cantSplit/>
        </w:trPr>
        <w:tc>
          <w:tcPr>
            <w:tcW w:w="1838" w:type="dxa"/>
            <w:tcBorders>
              <w:top w:val="nil"/>
              <w:bottom w:val="nil"/>
            </w:tcBorders>
            <w:shd w:val="clear" w:color="auto" w:fill="auto"/>
          </w:tcPr>
          <w:p w:rsidR="00BB1281" w:rsidRPr="00766FBB" w:rsidRDefault="00B5109B" w:rsidP="00107EC1">
            <w:pPr>
              <w:pStyle w:val="ENoteTTIndentHeading"/>
              <w:keepNext w:val="0"/>
              <w:rPr>
                <w:rFonts w:cs="Times New Roman"/>
              </w:rPr>
            </w:pPr>
            <w:r w:rsidRPr="00766FBB">
              <w:t>as amended by</w:t>
            </w:r>
          </w:p>
        </w:tc>
        <w:tc>
          <w:tcPr>
            <w:tcW w:w="992" w:type="dxa"/>
            <w:tcBorders>
              <w:top w:val="nil"/>
              <w:bottom w:val="nil"/>
            </w:tcBorders>
            <w:shd w:val="clear" w:color="auto" w:fill="auto"/>
          </w:tcPr>
          <w:p w:rsidR="00BB1281" w:rsidRPr="00766FBB" w:rsidRDefault="00BB1281" w:rsidP="00107EC1">
            <w:pPr>
              <w:pStyle w:val="Tabletext"/>
              <w:rPr>
                <w:sz w:val="16"/>
                <w:szCs w:val="16"/>
              </w:rPr>
            </w:pPr>
          </w:p>
        </w:tc>
        <w:tc>
          <w:tcPr>
            <w:tcW w:w="1134" w:type="dxa"/>
            <w:tcBorders>
              <w:top w:val="nil"/>
              <w:bottom w:val="nil"/>
            </w:tcBorders>
            <w:shd w:val="clear" w:color="auto" w:fill="auto"/>
          </w:tcPr>
          <w:p w:rsidR="00BB1281" w:rsidRPr="00766FBB" w:rsidRDefault="00BB1281" w:rsidP="00107EC1">
            <w:pPr>
              <w:pStyle w:val="Tabletext"/>
              <w:rPr>
                <w:sz w:val="16"/>
                <w:szCs w:val="16"/>
              </w:rPr>
            </w:pPr>
          </w:p>
        </w:tc>
        <w:tc>
          <w:tcPr>
            <w:tcW w:w="1704" w:type="dxa"/>
            <w:tcBorders>
              <w:top w:val="nil"/>
              <w:bottom w:val="nil"/>
            </w:tcBorders>
            <w:shd w:val="clear" w:color="auto" w:fill="auto"/>
          </w:tcPr>
          <w:p w:rsidR="00BB1281" w:rsidRPr="00766FBB" w:rsidRDefault="00BB1281" w:rsidP="00107EC1">
            <w:pPr>
              <w:pStyle w:val="Tabletext"/>
              <w:rPr>
                <w:sz w:val="16"/>
                <w:szCs w:val="16"/>
              </w:rPr>
            </w:pPr>
          </w:p>
        </w:tc>
        <w:tc>
          <w:tcPr>
            <w:tcW w:w="1417" w:type="dxa"/>
            <w:tcBorders>
              <w:top w:val="nil"/>
              <w:bottom w:val="nil"/>
            </w:tcBorders>
            <w:shd w:val="clear" w:color="auto" w:fill="auto"/>
          </w:tcPr>
          <w:p w:rsidR="00BB1281" w:rsidRPr="00766FBB" w:rsidRDefault="00BB1281" w:rsidP="00107EC1">
            <w:pPr>
              <w:pStyle w:val="Tabletext"/>
              <w:rPr>
                <w:sz w:val="16"/>
                <w:szCs w:val="16"/>
              </w:rPr>
            </w:pPr>
          </w:p>
        </w:tc>
      </w:tr>
      <w:tr w:rsidR="00BB1281" w:rsidRPr="00766FBB" w:rsidTr="00DB1B5A">
        <w:trPr>
          <w:cantSplit/>
        </w:trPr>
        <w:tc>
          <w:tcPr>
            <w:tcW w:w="1838" w:type="dxa"/>
            <w:tcBorders>
              <w:top w:val="nil"/>
              <w:bottom w:val="single" w:sz="4" w:space="0" w:color="auto"/>
            </w:tcBorders>
            <w:shd w:val="clear" w:color="auto" w:fill="auto"/>
          </w:tcPr>
          <w:p w:rsidR="00BB1281" w:rsidRPr="00766FBB" w:rsidRDefault="00B5109B" w:rsidP="00107EC1">
            <w:pPr>
              <w:pStyle w:val="ENoteTTi"/>
              <w:keepNext w:val="0"/>
            </w:pPr>
            <w:r w:rsidRPr="00766FBB">
              <w:t>Crimes Legislation Enhancement Act 2003</w:t>
            </w:r>
          </w:p>
        </w:tc>
        <w:tc>
          <w:tcPr>
            <w:tcW w:w="992" w:type="dxa"/>
            <w:tcBorders>
              <w:top w:val="nil"/>
              <w:bottom w:val="single" w:sz="4" w:space="0" w:color="auto"/>
            </w:tcBorders>
            <w:shd w:val="clear" w:color="auto" w:fill="auto"/>
          </w:tcPr>
          <w:p w:rsidR="00BB1281" w:rsidRPr="00766FBB" w:rsidRDefault="00B5109B" w:rsidP="00107EC1">
            <w:pPr>
              <w:pStyle w:val="Tabletext"/>
              <w:rPr>
                <w:sz w:val="16"/>
                <w:szCs w:val="16"/>
              </w:rPr>
            </w:pPr>
            <w:r w:rsidRPr="00766FBB">
              <w:rPr>
                <w:sz w:val="16"/>
                <w:szCs w:val="16"/>
              </w:rPr>
              <w:t>41, 2003</w:t>
            </w:r>
          </w:p>
        </w:tc>
        <w:tc>
          <w:tcPr>
            <w:tcW w:w="1134" w:type="dxa"/>
            <w:tcBorders>
              <w:top w:val="nil"/>
              <w:bottom w:val="single" w:sz="4" w:space="0" w:color="auto"/>
            </w:tcBorders>
            <w:shd w:val="clear" w:color="auto" w:fill="auto"/>
          </w:tcPr>
          <w:p w:rsidR="00BB1281" w:rsidRPr="00766FBB" w:rsidRDefault="00B5109B" w:rsidP="00107EC1">
            <w:pPr>
              <w:pStyle w:val="Tabletext"/>
              <w:rPr>
                <w:sz w:val="16"/>
                <w:szCs w:val="16"/>
              </w:rPr>
            </w:pPr>
            <w:r w:rsidRPr="00766FBB">
              <w:rPr>
                <w:sz w:val="16"/>
                <w:szCs w:val="16"/>
              </w:rPr>
              <w:t>3</w:t>
            </w:r>
            <w:r w:rsidR="00766FBB">
              <w:rPr>
                <w:sz w:val="16"/>
                <w:szCs w:val="16"/>
              </w:rPr>
              <w:t> </w:t>
            </w:r>
            <w:r w:rsidRPr="00766FBB">
              <w:rPr>
                <w:sz w:val="16"/>
                <w:szCs w:val="16"/>
              </w:rPr>
              <w:t>June 2003</w:t>
            </w:r>
          </w:p>
        </w:tc>
        <w:tc>
          <w:tcPr>
            <w:tcW w:w="1704" w:type="dxa"/>
            <w:tcBorders>
              <w:top w:val="nil"/>
              <w:bottom w:val="single" w:sz="4" w:space="0" w:color="auto"/>
            </w:tcBorders>
            <w:shd w:val="clear" w:color="auto" w:fill="auto"/>
          </w:tcPr>
          <w:p w:rsidR="00BB1281" w:rsidRPr="00766FBB" w:rsidRDefault="00B5109B" w:rsidP="00F6739E">
            <w:pPr>
              <w:pStyle w:val="Tabletext"/>
              <w:rPr>
                <w:sz w:val="16"/>
                <w:szCs w:val="16"/>
              </w:rPr>
            </w:pPr>
            <w:r w:rsidRPr="00766FBB">
              <w:rPr>
                <w:sz w:val="16"/>
                <w:szCs w:val="16"/>
              </w:rPr>
              <w:t>Sch</w:t>
            </w:r>
            <w:r w:rsidR="007E5D75" w:rsidRPr="00766FBB">
              <w:rPr>
                <w:sz w:val="16"/>
                <w:szCs w:val="16"/>
              </w:rPr>
              <w:t> </w:t>
            </w:r>
            <w:r w:rsidRPr="00766FBB">
              <w:rPr>
                <w:sz w:val="16"/>
                <w:szCs w:val="16"/>
              </w:rPr>
              <w:t>2 (items</w:t>
            </w:r>
            <w:r w:rsidR="00766FBB">
              <w:rPr>
                <w:sz w:val="16"/>
                <w:szCs w:val="16"/>
              </w:rPr>
              <w:t> </w:t>
            </w:r>
            <w:r w:rsidR="00EA3248" w:rsidRPr="00766FBB">
              <w:rPr>
                <w:sz w:val="16"/>
                <w:szCs w:val="16"/>
              </w:rPr>
              <w:t>5, 6): 17 Jan 1990 (s 2(1) item</w:t>
            </w:r>
            <w:r w:rsidR="00766FBB">
              <w:rPr>
                <w:sz w:val="16"/>
                <w:szCs w:val="16"/>
              </w:rPr>
              <w:t> </w:t>
            </w:r>
            <w:r w:rsidR="00EA3248" w:rsidRPr="00766FBB">
              <w:rPr>
                <w:sz w:val="16"/>
                <w:szCs w:val="16"/>
              </w:rPr>
              <w:t>7)</w:t>
            </w:r>
          </w:p>
        </w:tc>
        <w:tc>
          <w:tcPr>
            <w:tcW w:w="1417" w:type="dxa"/>
            <w:tcBorders>
              <w:top w:val="nil"/>
              <w:bottom w:val="single" w:sz="4" w:space="0" w:color="auto"/>
            </w:tcBorders>
            <w:shd w:val="clear" w:color="auto" w:fill="auto"/>
          </w:tcPr>
          <w:p w:rsidR="00BB1281" w:rsidRPr="00766FBB" w:rsidRDefault="00B5109B" w:rsidP="00107EC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Law and Justice Legislation Amendment Act 1989</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11, 1990</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17 Jan 1990</w:t>
            </w:r>
          </w:p>
        </w:tc>
        <w:tc>
          <w:tcPr>
            <w:tcW w:w="1704" w:type="dxa"/>
            <w:tcBorders>
              <w:top w:val="single" w:sz="4" w:space="0" w:color="auto"/>
              <w:bottom w:val="single" w:sz="4" w:space="0" w:color="auto"/>
            </w:tcBorders>
            <w:shd w:val="clear" w:color="auto" w:fill="auto"/>
          </w:tcPr>
          <w:p w:rsidR="00BB1281" w:rsidRPr="00766FBB" w:rsidRDefault="00B5109B" w:rsidP="00165418">
            <w:pPr>
              <w:pStyle w:val="Tabletext"/>
              <w:rPr>
                <w:sz w:val="16"/>
                <w:szCs w:val="16"/>
              </w:rPr>
            </w:pPr>
            <w:r w:rsidRPr="00766FBB">
              <w:rPr>
                <w:sz w:val="16"/>
                <w:szCs w:val="16"/>
              </w:rPr>
              <w:t>Parts</w:t>
            </w:r>
            <w:r w:rsidR="00766FBB">
              <w:rPr>
                <w:sz w:val="16"/>
                <w:szCs w:val="16"/>
              </w:rPr>
              <w:t> </w:t>
            </w:r>
            <w:r w:rsidRPr="00766FBB">
              <w:rPr>
                <w:sz w:val="16"/>
                <w:szCs w:val="16"/>
              </w:rPr>
              <w:t>1 and 3 (s</w:t>
            </w:r>
            <w:r w:rsidR="007E5D75" w:rsidRPr="00766FBB">
              <w:rPr>
                <w:sz w:val="16"/>
                <w:szCs w:val="16"/>
              </w:rPr>
              <w:t> </w:t>
            </w:r>
            <w:r w:rsidRPr="00766FBB">
              <w:rPr>
                <w:sz w:val="16"/>
                <w:szCs w:val="16"/>
              </w:rPr>
              <w:t>1, 2, 6, 7): Royal Assent</w:t>
            </w:r>
            <w:r w:rsidRPr="00766FBB">
              <w:rPr>
                <w:sz w:val="16"/>
                <w:szCs w:val="16"/>
              </w:rPr>
              <w:br/>
              <w:t>s</w:t>
            </w:r>
            <w:r w:rsidR="007E5D75" w:rsidRPr="00766FBB">
              <w:rPr>
                <w:sz w:val="16"/>
                <w:szCs w:val="16"/>
              </w:rPr>
              <w:t> </w:t>
            </w:r>
            <w:r w:rsidRPr="00766FBB">
              <w:rPr>
                <w:sz w:val="16"/>
                <w:szCs w:val="16"/>
              </w:rPr>
              <w:t>8–10: 17</w:t>
            </w:r>
            <w:r w:rsidR="00766FBB">
              <w:rPr>
                <w:sz w:val="16"/>
                <w:szCs w:val="16"/>
              </w:rPr>
              <w:t> </w:t>
            </w:r>
            <w:r w:rsidRPr="00766FBB">
              <w:rPr>
                <w:sz w:val="16"/>
                <w:szCs w:val="16"/>
              </w:rPr>
              <w:t>July 1990</w:t>
            </w:r>
            <w:r w:rsidRPr="00766FBB">
              <w:rPr>
                <w:sz w:val="16"/>
                <w:szCs w:val="16"/>
              </w:rPr>
              <w:br/>
              <w:t>s</w:t>
            </w:r>
            <w:r w:rsidR="007E5D75" w:rsidRPr="00766FBB">
              <w:rPr>
                <w:sz w:val="16"/>
                <w:szCs w:val="16"/>
              </w:rPr>
              <w:t> </w:t>
            </w:r>
            <w:r w:rsidRPr="00766FBB">
              <w:rPr>
                <w:sz w:val="16"/>
                <w:szCs w:val="16"/>
              </w:rPr>
              <w:t>12, 15, 51(1)(b) and 51(2): 17 Jan 1990 (s</w:t>
            </w:r>
            <w:r w:rsidR="007E5D75" w:rsidRPr="00766FBB">
              <w:rPr>
                <w:sz w:val="16"/>
                <w:szCs w:val="16"/>
              </w:rPr>
              <w:t> </w:t>
            </w:r>
            <w:r w:rsidRPr="00766FBB">
              <w:rPr>
                <w:sz w:val="16"/>
                <w:szCs w:val="16"/>
              </w:rPr>
              <w:t>2(5))</w:t>
            </w:r>
            <w:r w:rsidRPr="00766FBB">
              <w:rPr>
                <w:sz w:val="16"/>
                <w:szCs w:val="16"/>
              </w:rPr>
              <w:br/>
              <w:t>Remainder: 14 Feb 1990</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lastRenderedPageBreak/>
              <w:t>Defence Legislation Amendment Act 1990</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75, 1990</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22 Oct 1990</w:t>
            </w:r>
          </w:p>
        </w:tc>
        <w:tc>
          <w:tcPr>
            <w:tcW w:w="1704" w:type="dxa"/>
            <w:tcBorders>
              <w:top w:val="single" w:sz="4" w:space="0" w:color="auto"/>
              <w:bottom w:val="single" w:sz="4" w:space="0" w:color="auto"/>
            </w:tcBorders>
            <w:shd w:val="clear" w:color="auto" w:fill="auto"/>
          </w:tcPr>
          <w:p w:rsidR="00BB1281" w:rsidRPr="00766FBB" w:rsidRDefault="00B5109B" w:rsidP="00786285">
            <w:pPr>
              <w:pStyle w:val="Tabletext"/>
              <w:rPr>
                <w:sz w:val="16"/>
                <w:szCs w:val="16"/>
              </w:rPr>
            </w:pPr>
            <w:r w:rsidRPr="00766FBB">
              <w:rPr>
                <w:sz w:val="16"/>
                <w:szCs w:val="16"/>
              </w:rPr>
              <w:t>s 3 (in part): 15 Dec 1990 (</w:t>
            </w:r>
            <w:r w:rsidR="00786285" w:rsidRPr="00766FBB">
              <w:rPr>
                <w:sz w:val="16"/>
                <w:szCs w:val="16"/>
              </w:rPr>
              <w:t xml:space="preserve">gaz </w:t>
            </w:r>
            <w:r w:rsidRPr="00766FBB">
              <w:rPr>
                <w:sz w:val="16"/>
                <w:szCs w:val="16"/>
              </w:rPr>
              <w:t>1990, No S316)</w:t>
            </w:r>
            <w:r w:rsidRPr="00766FBB">
              <w:rPr>
                <w:sz w:val="16"/>
                <w:szCs w:val="16"/>
              </w:rPr>
              <w:br/>
              <w:t>s 4(1): 30</w:t>
            </w:r>
            <w:r w:rsidR="00766FBB">
              <w:rPr>
                <w:sz w:val="16"/>
                <w:szCs w:val="16"/>
              </w:rPr>
              <w:t> </w:t>
            </w:r>
            <w:r w:rsidRPr="00766FBB">
              <w:rPr>
                <w:sz w:val="16"/>
                <w:szCs w:val="16"/>
              </w:rPr>
              <w:t>June 1989</w:t>
            </w:r>
            <w:r w:rsidRPr="00766FBB">
              <w:rPr>
                <w:sz w:val="16"/>
                <w:szCs w:val="16"/>
              </w:rPr>
              <w:br/>
              <w:t>s 5: 30</w:t>
            </w:r>
            <w:r w:rsidR="00766FBB">
              <w:rPr>
                <w:sz w:val="16"/>
                <w:szCs w:val="16"/>
              </w:rPr>
              <w:t> </w:t>
            </w:r>
            <w:r w:rsidRPr="00766FBB">
              <w:rPr>
                <w:sz w:val="16"/>
                <w:szCs w:val="16"/>
              </w:rPr>
              <w:t>June 1990 (s</w:t>
            </w:r>
            <w:r w:rsidR="007E5D75" w:rsidRPr="00766FBB">
              <w:rPr>
                <w:sz w:val="16"/>
                <w:szCs w:val="16"/>
              </w:rPr>
              <w:t> </w:t>
            </w:r>
            <w:r w:rsidRPr="00766FBB">
              <w:rPr>
                <w:sz w:val="16"/>
                <w:szCs w:val="16"/>
              </w:rPr>
              <w:t>2(5))</w:t>
            </w:r>
            <w:r w:rsidRPr="00766FBB">
              <w:rPr>
                <w:sz w:val="16"/>
                <w:szCs w:val="16"/>
              </w:rPr>
              <w:br/>
              <w:t>Remainder: Royal Assent</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Crimes Legislation Amendment Act 1991</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28, 1991</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4 Mar 1991</w:t>
            </w:r>
          </w:p>
        </w:tc>
        <w:tc>
          <w:tcPr>
            <w:tcW w:w="1704" w:type="dxa"/>
            <w:tcBorders>
              <w:top w:val="single" w:sz="4" w:space="0" w:color="auto"/>
              <w:bottom w:val="single" w:sz="4" w:space="0" w:color="auto"/>
            </w:tcBorders>
            <w:shd w:val="clear" w:color="auto" w:fill="auto"/>
          </w:tcPr>
          <w:p w:rsidR="00BB1281" w:rsidRPr="00766FBB" w:rsidRDefault="00B5109B" w:rsidP="00587980">
            <w:pPr>
              <w:pStyle w:val="Tabletext"/>
              <w:rPr>
                <w:sz w:val="16"/>
                <w:szCs w:val="16"/>
              </w:rPr>
            </w:pPr>
            <w:r w:rsidRPr="00766FBB">
              <w:rPr>
                <w:sz w:val="16"/>
                <w:szCs w:val="16"/>
              </w:rPr>
              <w:t>s</w:t>
            </w:r>
            <w:r w:rsidR="007E5D75" w:rsidRPr="00766FBB">
              <w:rPr>
                <w:sz w:val="16"/>
                <w:szCs w:val="16"/>
              </w:rPr>
              <w:t> </w:t>
            </w:r>
            <w:r w:rsidRPr="00766FBB">
              <w:rPr>
                <w:sz w:val="16"/>
                <w:szCs w:val="16"/>
              </w:rPr>
              <w:t xml:space="preserve">24, 25, 27, </w:t>
            </w:r>
            <w:r w:rsidR="00EA3248" w:rsidRPr="00766FBB">
              <w:rPr>
                <w:sz w:val="16"/>
                <w:szCs w:val="16"/>
              </w:rPr>
              <w:t>28 and 30(a), (c): 4 Mar 1991 (s</w:t>
            </w:r>
            <w:r w:rsidR="00587980" w:rsidRPr="00766FBB">
              <w:rPr>
                <w:sz w:val="16"/>
                <w:szCs w:val="16"/>
              </w:rPr>
              <w:t> </w:t>
            </w:r>
            <w:r w:rsidR="00EA3248" w:rsidRPr="00766FBB">
              <w:rPr>
                <w:sz w:val="16"/>
                <w:szCs w:val="16"/>
              </w:rPr>
              <w:t>2(1))</w:t>
            </w:r>
            <w:r w:rsidRPr="00766FBB">
              <w:rPr>
                <w:sz w:val="16"/>
                <w:szCs w:val="16"/>
              </w:rPr>
              <w:br/>
              <w:t>s</w:t>
            </w:r>
            <w:r w:rsidR="007E5D75" w:rsidRPr="00766FBB">
              <w:rPr>
                <w:sz w:val="16"/>
                <w:szCs w:val="16"/>
              </w:rPr>
              <w:t> </w:t>
            </w:r>
            <w:r w:rsidRPr="00766FBB">
              <w:rPr>
                <w:sz w:val="16"/>
                <w:szCs w:val="16"/>
              </w:rPr>
              <w:t>26 and 29: 1 Apr</w:t>
            </w:r>
            <w:r w:rsidR="00EA3248" w:rsidRPr="00766FBB">
              <w:rPr>
                <w:sz w:val="16"/>
                <w:szCs w:val="16"/>
              </w:rPr>
              <w:t xml:space="preserve"> 1991 (s 2(3))</w:t>
            </w:r>
            <w:r w:rsidRPr="00766FBB">
              <w:rPr>
                <w:sz w:val="16"/>
                <w:szCs w:val="16"/>
              </w:rPr>
              <w:br/>
              <w:t>s 30(b): 29 Apr 1991 (</w:t>
            </w:r>
            <w:r w:rsidR="004E2F88" w:rsidRPr="00766FBB">
              <w:rPr>
                <w:sz w:val="16"/>
                <w:szCs w:val="16"/>
              </w:rPr>
              <w:t>s</w:t>
            </w:r>
            <w:r w:rsidR="00587980" w:rsidRPr="00766FBB">
              <w:rPr>
                <w:sz w:val="16"/>
                <w:szCs w:val="16"/>
              </w:rPr>
              <w:t> </w:t>
            </w:r>
            <w:r w:rsidR="004E2F88" w:rsidRPr="00766FBB">
              <w:rPr>
                <w:sz w:val="16"/>
                <w:szCs w:val="16"/>
              </w:rPr>
              <w:t>2(2)</w:t>
            </w:r>
            <w:r w:rsidRPr="00766FBB">
              <w:rPr>
                <w:sz w:val="16"/>
                <w:szCs w:val="16"/>
              </w:rPr>
              <w:t xml:space="preserve"> </w:t>
            </w:r>
            <w:r w:rsidR="00EA3248" w:rsidRPr="00766FBB">
              <w:rPr>
                <w:sz w:val="16"/>
                <w:szCs w:val="16"/>
              </w:rPr>
              <w:t xml:space="preserve">and </w:t>
            </w:r>
            <w:r w:rsidR="00786285" w:rsidRPr="00766FBB">
              <w:rPr>
                <w:sz w:val="16"/>
                <w:szCs w:val="16"/>
              </w:rPr>
              <w:t xml:space="preserve">gaz </w:t>
            </w:r>
            <w:r w:rsidR="00EA3248" w:rsidRPr="00766FBB">
              <w:rPr>
                <w:sz w:val="16"/>
                <w:szCs w:val="16"/>
              </w:rPr>
              <w:t>1991, No S108)</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Crimes (Investigation of Commonwealth Offences) Amendment Act 1991</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59, 1991</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9</w:t>
            </w:r>
            <w:r w:rsidR="00766FBB">
              <w:rPr>
                <w:sz w:val="16"/>
                <w:szCs w:val="16"/>
              </w:rPr>
              <w:t> </w:t>
            </w:r>
            <w:r w:rsidRPr="00766FBB">
              <w:rPr>
                <w:sz w:val="16"/>
                <w:szCs w:val="16"/>
              </w:rPr>
              <w:t>May 1991</w:t>
            </w:r>
          </w:p>
        </w:tc>
        <w:tc>
          <w:tcPr>
            <w:tcW w:w="1704" w:type="dxa"/>
            <w:tcBorders>
              <w:top w:val="single" w:sz="4" w:space="0" w:color="auto"/>
              <w:bottom w:val="single" w:sz="4" w:space="0" w:color="auto"/>
            </w:tcBorders>
            <w:shd w:val="clear" w:color="auto" w:fill="auto"/>
          </w:tcPr>
          <w:p w:rsidR="00BB1281" w:rsidRPr="00766FBB" w:rsidRDefault="00B5109B" w:rsidP="00786285">
            <w:pPr>
              <w:pStyle w:val="Tabletext"/>
              <w:rPr>
                <w:sz w:val="16"/>
                <w:szCs w:val="16"/>
              </w:rPr>
            </w:pPr>
            <w:r w:rsidRPr="00766FBB">
              <w:rPr>
                <w:sz w:val="16"/>
                <w:szCs w:val="16"/>
              </w:rPr>
              <w:t>s</w:t>
            </w:r>
            <w:r w:rsidR="007E5D75" w:rsidRPr="00766FBB">
              <w:rPr>
                <w:sz w:val="16"/>
                <w:szCs w:val="16"/>
              </w:rPr>
              <w:t> </w:t>
            </w:r>
            <w:r w:rsidRPr="00766FBB">
              <w:rPr>
                <w:sz w:val="16"/>
                <w:szCs w:val="16"/>
              </w:rPr>
              <w:t>1 and 2: Royal Assent</w:t>
            </w:r>
            <w:r w:rsidRPr="00766FBB">
              <w:rPr>
                <w:sz w:val="16"/>
                <w:szCs w:val="16"/>
              </w:rPr>
              <w:br/>
              <w:t>Remainder: 1 Nov 1991 (</w:t>
            </w:r>
            <w:r w:rsidR="00786285" w:rsidRPr="00766FBB">
              <w:rPr>
                <w:sz w:val="16"/>
                <w:szCs w:val="16"/>
              </w:rPr>
              <w:t xml:space="preserve">gaz </w:t>
            </w:r>
            <w:r w:rsidRPr="00766FBB">
              <w:rPr>
                <w:sz w:val="16"/>
                <w:szCs w:val="16"/>
              </w:rPr>
              <w:t>1991, No S291)</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Telecommunications (Transitional Provisions and Consequential Amendments) Act 1991</w:t>
            </w:r>
          </w:p>
        </w:tc>
        <w:tc>
          <w:tcPr>
            <w:tcW w:w="992"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99, 1991</w:t>
            </w:r>
          </w:p>
        </w:tc>
        <w:tc>
          <w:tcPr>
            <w:tcW w:w="1134"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27</w:t>
            </w:r>
            <w:r w:rsidR="00766FBB">
              <w:rPr>
                <w:sz w:val="16"/>
                <w:szCs w:val="16"/>
              </w:rPr>
              <w:t> </w:t>
            </w:r>
            <w:r w:rsidRPr="00766FBB">
              <w:rPr>
                <w:sz w:val="16"/>
                <w:szCs w:val="16"/>
              </w:rPr>
              <w:t>June 1991</w:t>
            </w:r>
          </w:p>
        </w:tc>
        <w:tc>
          <w:tcPr>
            <w:tcW w:w="1704" w:type="dxa"/>
            <w:tcBorders>
              <w:top w:val="single" w:sz="4" w:space="0" w:color="auto"/>
              <w:bottom w:val="nil"/>
            </w:tcBorders>
            <w:shd w:val="clear" w:color="auto" w:fill="auto"/>
          </w:tcPr>
          <w:p w:rsidR="00BB1281" w:rsidRPr="00766FBB" w:rsidRDefault="00B5109B" w:rsidP="00165418">
            <w:pPr>
              <w:pStyle w:val="Tabletext"/>
              <w:rPr>
                <w:sz w:val="16"/>
                <w:szCs w:val="16"/>
              </w:rPr>
            </w:pPr>
            <w:r w:rsidRPr="00766FBB">
              <w:rPr>
                <w:sz w:val="16"/>
                <w:szCs w:val="16"/>
              </w:rPr>
              <w:t>Part</w:t>
            </w:r>
            <w:r w:rsidR="00766FBB">
              <w:rPr>
                <w:sz w:val="16"/>
                <w:szCs w:val="16"/>
              </w:rPr>
              <w:t> </w:t>
            </w:r>
            <w:r w:rsidRPr="00766FBB">
              <w:rPr>
                <w:sz w:val="16"/>
                <w:szCs w:val="16"/>
              </w:rPr>
              <w:t>1 (s</w:t>
            </w:r>
            <w:r w:rsidR="007E5D75" w:rsidRPr="00766FBB">
              <w:rPr>
                <w:sz w:val="16"/>
                <w:szCs w:val="16"/>
              </w:rPr>
              <w:t> </w:t>
            </w:r>
            <w:r w:rsidRPr="00766FBB">
              <w:rPr>
                <w:sz w:val="16"/>
                <w:szCs w:val="16"/>
              </w:rPr>
              <w:t>1, 2): Royal Assent</w:t>
            </w:r>
            <w:r w:rsidRPr="00766FBB">
              <w:rPr>
                <w:sz w:val="16"/>
                <w:szCs w:val="16"/>
              </w:rPr>
              <w:br/>
              <w:t>Part</w:t>
            </w:r>
            <w:r w:rsidR="00766FBB">
              <w:rPr>
                <w:sz w:val="16"/>
                <w:szCs w:val="16"/>
              </w:rPr>
              <w:t> </w:t>
            </w:r>
            <w:r w:rsidRPr="00766FBB">
              <w:rPr>
                <w:sz w:val="16"/>
                <w:szCs w:val="16"/>
              </w:rPr>
              <w:t>2 (s</w:t>
            </w:r>
            <w:r w:rsidR="007E5D75" w:rsidRPr="00766FBB">
              <w:rPr>
                <w:sz w:val="16"/>
                <w:szCs w:val="16"/>
              </w:rPr>
              <w:t> </w:t>
            </w:r>
            <w:r w:rsidRPr="00766FBB">
              <w:rPr>
                <w:sz w:val="16"/>
                <w:szCs w:val="16"/>
              </w:rPr>
              <w:t>3–22), s 23 and Part</w:t>
            </w:r>
            <w:r w:rsidR="00766FBB">
              <w:rPr>
                <w:sz w:val="16"/>
                <w:szCs w:val="16"/>
              </w:rPr>
              <w:t> </w:t>
            </w:r>
            <w:r w:rsidRPr="00766FBB">
              <w:rPr>
                <w:sz w:val="16"/>
                <w:szCs w:val="16"/>
              </w:rPr>
              <w:t>4 (s</w:t>
            </w:r>
            <w:r w:rsidR="007E5D75" w:rsidRPr="00766FBB">
              <w:rPr>
                <w:sz w:val="16"/>
                <w:szCs w:val="16"/>
              </w:rPr>
              <w:t> </w:t>
            </w:r>
            <w:r w:rsidRPr="00766FBB">
              <w:rPr>
                <w:sz w:val="16"/>
                <w:szCs w:val="16"/>
              </w:rPr>
              <w:t>25): 1</w:t>
            </w:r>
            <w:r w:rsidR="00766FBB">
              <w:rPr>
                <w:sz w:val="16"/>
                <w:szCs w:val="16"/>
              </w:rPr>
              <w:t> </w:t>
            </w:r>
            <w:r w:rsidRPr="00766FBB">
              <w:rPr>
                <w:sz w:val="16"/>
                <w:szCs w:val="16"/>
              </w:rPr>
              <w:t>July 1991</w:t>
            </w:r>
            <w:r w:rsidRPr="00766FBB">
              <w:rPr>
                <w:sz w:val="16"/>
                <w:szCs w:val="16"/>
              </w:rPr>
              <w:br/>
              <w:t>Remainder: 1 Feb 1992 (s</w:t>
            </w:r>
            <w:r w:rsidR="007E5D75" w:rsidRPr="00766FBB">
              <w:rPr>
                <w:sz w:val="16"/>
                <w:szCs w:val="16"/>
              </w:rPr>
              <w:t> </w:t>
            </w:r>
            <w:r w:rsidRPr="00766FBB">
              <w:rPr>
                <w:sz w:val="16"/>
                <w:szCs w:val="16"/>
              </w:rPr>
              <w:t xml:space="preserve">2(3) and </w:t>
            </w:r>
            <w:r w:rsidR="00786285" w:rsidRPr="00766FBB">
              <w:rPr>
                <w:sz w:val="16"/>
                <w:szCs w:val="16"/>
              </w:rPr>
              <w:t xml:space="preserve">gaz </w:t>
            </w:r>
            <w:r w:rsidRPr="00766FBB">
              <w:rPr>
                <w:sz w:val="16"/>
                <w:szCs w:val="16"/>
              </w:rPr>
              <w:t>1992, No S32)</w:t>
            </w:r>
          </w:p>
        </w:tc>
        <w:tc>
          <w:tcPr>
            <w:tcW w:w="1417"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nil"/>
              <w:bottom w:val="nil"/>
            </w:tcBorders>
            <w:shd w:val="clear" w:color="auto" w:fill="auto"/>
          </w:tcPr>
          <w:p w:rsidR="00BB1281" w:rsidRPr="00766FBB" w:rsidRDefault="00B5109B" w:rsidP="008A39B1">
            <w:pPr>
              <w:pStyle w:val="ENoteTTIndentHeading"/>
              <w:rPr>
                <w:rFonts w:cs="Times New Roman"/>
              </w:rPr>
            </w:pPr>
            <w:r w:rsidRPr="00766FBB">
              <w:lastRenderedPageBreak/>
              <w:t>as amended by</w:t>
            </w:r>
          </w:p>
        </w:tc>
        <w:tc>
          <w:tcPr>
            <w:tcW w:w="992" w:type="dxa"/>
            <w:tcBorders>
              <w:top w:val="nil"/>
              <w:bottom w:val="nil"/>
            </w:tcBorders>
            <w:shd w:val="clear" w:color="auto" w:fill="auto"/>
          </w:tcPr>
          <w:p w:rsidR="00BB1281" w:rsidRPr="00766FBB" w:rsidRDefault="00BB1281" w:rsidP="0028190F">
            <w:pPr>
              <w:pStyle w:val="Tabletext"/>
              <w:rPr>
                <w:sz w:val="16"/>
                <w:szCs w:val="16"/>
              </w:rPr>
            </w:pPr>
          </w:p>
        </w:tc>
        <w:tc>
          <w:tcPr>
            <w:tcW w:w="1134" w:type="dxa"/>
            <w:tcBorders>
              <w:top w:val="nil"/>
              <w:bottom w:val="nil"/>
            </w:tcBorders>
            <w:shd w:val="clear" w:color="auto" w:fill="auto"/>
          </w:tcPr>
          <w:p w:rsidR="00BB1281" w:rsidRPr="00766FBB" w:rsidRDefault="00BB1281" w:rsidP="0028190F">
            <w:pPr>
              <w:pStyle w:val="Tabletext"/>
              <w:rPr>
                <w:sz w:val="16"/>
                <w:szCs w:val="16"/>
              </w:rPr>
            </w:pPr>
          </w:p>
        </w:tc>
        <w:tc>
          <w:tcPr>
            <w:tcW w:w="1704" w:type="dxa"/>
            <w:tcBorders>
              <w:top w:val="nil"/>
              <w:bottom w:val="nil"/>
            </w:tcBorders>
            <w:shd w:val="clear" w:color="auto" w:fill="auto"/>
          </w:tcPr>
          <w:p w:rsidR="00BB1281" w:rsidRPr="00766FBB" w:rsidRDefault="00BB1281" w:rsidP="0028190F">
            <w:pPr>
              <w:pStyle w:val="Tabletext"/>
              <w:rPr>
                <w:sz w:val="16"/>
                <w:szCs w:val="16"/>
              </w:rPr>
            </w:pPr>
          </w:p>
        </w:tc>
        <w:tc>
          <w:tcPr>
            <w:tcW w:w="1417" w:type="dxa"/>
            <w:tcBorders>
              <w:top w:val="nil"/>
              <w:bottom w:val="nil"/>
            </w:tcBorders>
            <w:shd w:val="clear" w:color="auto" w:fill="auto"/>
          </w:tcPr>
          <w:p w:rsidR="00BB1281" w:rsidRPr="00766FBB" w:rsidRDefault="00BB1281" w:rsidP="0028190F">
            <w:pPr>
              <w:pStyle w:val="Tabletext"/>
              <w:rPr>
                <w:sz w:val="16"/>
                <w:szCs w:val="16"/>
              </w:rPr>
            </w:pPr>
          </w:p>
        </w:tc>
      </w:tr>
      <w:tr w:rsidR="00BB1281" w:rsidRPr="00766FBB" w:rsidTr="00DB1B5A">
        <w:trPr>
          <w:cantSplit/>
        </w:trPr>
        <w:tc>
          <w:tcPr>
            <w:tcW w:w="1838" w:type="dxa"/>
            <w:tcBorders>
              <w:top w:val="nil"/>
              <w:bottom w:val="single" w:sz="4" w:space="0" w:color="auto"/>
            </w:tcBorders>
            <w:shd w:val="clear" w:color="auto" w:fill="auto"/>
          </w:tcPr>
          <w:p w:rsidR="00BB1281" w:rsidRPr="00766FBB" w:rsidRDefault="00B5109B" w:rsidP="008A39B1">
            <w:pPr>
              <w:pStyle w:val="ENoteTTi"/>
            </w:pPr>
            <w:r w:rsidRPr="00766FBB">
              <w:t>AUSSAT Repeal Act 1991</w:t>
            </w:r>
          </w:p>
        </w:tc>
        <w:tc>
          <w:tcPr>
            <w:tcW w:w="992" w:type="dxa"/>
            <w:tcBorders>
              <w:top w:val="nil"/>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145, 1991</w:t>
            </w:r>
          </w:p>
        </w:tc>
        <w:tc>
          <w:tcPr>
            <w:tcW w:w="1134" w:type="dxa"/>
            <w:tcBorders>
              <w:top w:val="nil"/>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21 Oct 1991</w:t>
            </w:r>
          </w:p>
        </w:tc>
        <w:tc>
          <w:tcPr>
            <w:tcW w:w="1704" w:type="dxa"/>
            <w:tcBorders>
              <w:top w:val="nil"/>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(145, 1991 below)</w:t>
            </w:r>
          </w:p>
        </w:tc>
        <w:tc>
          <w:tcPr>
            <w:tcW w:w="1417" w:type="dxa"/>
            <w:tcBorders>
              <w:top w:val="nil"/>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Proceeds of Crime Legislation Amendment Act 1991</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120, 1991</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27</w:t>
            </w:r>
            <w:r w:rsidR="00766FBB">
              <w:rPr>
                <w:sz w:val="16"/>
                <w:szCs w:val="16"/>
              </w:rPr>
              <w:t> </w:t>
            </w:r>
            <w:r w:rsidRPr="00766FBB">
              <w:rPr>
                <w:sz w:val="16"/>
                <w:szCs w:val="16"/>
              </w:rPr>
              <w:t>June 1991</w:t>
            </w:r>
          </w:p>
        </w:tc>
        <w:tc>
          <w:tcPr>
            <w:tcW w:w="1704" w:type="dxa"/>
            <w:tcBorders>
              <w:top w:val="single" w:sz="4" w:space="0" w:color="auto"/>
              <w:bottom w:val="single" w:sz="4" w:space="0" w:color="auto"/>
            </w:tcBorders>
            <w:shd w:val="clear" w:color="auto" w:fill="auto"/>
          </w:tcPr>
          <w:p w:rsidR="00BB1281" w:rsidRPr="00766FBB" w:rsidRDefault="00B5109B" w:rsidP="00165418">
            <w:pPr>
              <w:pStyle w:val="Tabletext"/>
              <w:rPr>
                <w:sz w:val="16"/>
                <w:szCs w:val="16"/>
              </w:rPr>
            </w:pPr>
            <w:r w:rsidRPr="00766FBB">
              <w:rPr>
                <w:sz w:val="16"/>
                <w:szCs w:val="16"/>
              </w:rPr>
              <w:t>s</w:t>
            </w:r>
            <w:r w:rsidR="007E5D75" w:rsidRPr="00766FBB">
              <w:rPr>
                <w:sz w:val="16"/>
                <w:szCs w:val="16"/>
              </w:rPr>
              <w:t> </w:t>
            </w:r>
            <w:r w:rsidRPr="00766FBB">
              <w:rPr>
                <w:sz w:val="16"/>
                <w:szCs w:val="16"/>
              </w:rPr>
              <w:t>1 and 2: Royal Assent</w:t>
            </w:r>
            <w:r w:rsidRPr="00766FBB">
              <w:rPr>
                <w:sz w:val="16"/>
                <w:szCs w:val="16"/>
              </w:rPr>
              <w:br/>
              <w:t>Remainder: 27 Dec 1991 (s</w:t>
            </w:r>
            <w:r w:rsidR="007E5D75" w:rsidRPr="00766FBB">
              <w:rPr>
                <w:sz w:val="16"/>
                <w:szCs w:val="16"/>
              </w:rPr>
              <w:t> </w:t>
            </w:r>
            <w:r w:rsidRPr="00766FBB">
              <w:rPr>
                <w:sz w:val="16"/>
                <w:szCs w:val="16"/>
              </w:rPr>
              <w:t>2(3))</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Crimes Legislation Amendment Act (No.</w:t>
            </w:r>
            <w:r w:rsidR="00766FBB">
              <w:rPr>
                <w:sz w:val="16"/>
                <w:szCs w:val="16"/>
              </w:rPr>
              <w:t> </w:t>
            </w:r>
            <w:r w:rsidRPr="00766FBB">
              <w:rPr>
                <w:sz w:val="16"/>
                <w:szCs w:val="16"/>
              </w:rPr>
              <w:t>2) 1991</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123, 1991</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23 Aug 1991</w:t>
            </w:r>
          </w:p>
        </w:tc>
        <w:tc>
          <w:tcPr>
            <w:tcW w:w="1704" w:type="dxa"/>
            <w:tcBorders>
              <w:top w:val="single" w:sz="4" w:space="0" w:color="auto"/>
              <w:bottom w:val="single" w:sz="4" w:space="0" w:color="auto"/>
            </w:tcBorders>
            <w:shd w:val="clear" w:color="auto" w:fill="auto"/>
          </w:tcPr>
          <w:p w:rsidR="00BB1281" w:rsidRPr="00766FBB" w:rsidRDefault="00B5109B" w:rsidP="00786285">
            <w:pPr>
              <w:pStyle w:val="Tabletext"/>
              <w:rPr>
                <w:sz w:val="16"/>
                <w:szCs w:val="16"/>
              </w:rPr>
            </w:pPr>
            <w:r w:rsidRPr="00766FBB">
              <w:rPr>
                <w:sz w:val="16"/>
                <w:szCs w:val="16"/>
              </w:rPr>
              <w:t>s</w:t>
            </w:r>
            <w:r w:rsidR="007E5D75" w:rsidRPr="00766FBB">
              <w:rPr>
                <w:sz w:val="16"/>
                <w:szCs w:val="16"/>
              </w:rPr>
              <w:t> </w:t>
            </w:r>
            <w:r w:rsidRPr="00766FBB">
              <w:rPr>
                <w:sz w:val="16"/>
                <w:szCs w:val="16"/>
              </w:rPr>
              <w:t>5–10, Parts</w:t>
            </w:r>
            <w:r w:rsidR="00766FBB">
              <w:rPr>
                <w:sz w:val="16"/>
                <w:szCs w:val="16"/>
              </w:rPr>
              <w:t> </w:t>
            </w:r>
            <w:r w:rsidRPr="00766FBB">
              <w:rPr>
                <w:sz w:val="16"/>
                <w:szCs w:val="16"/>
              </w:rPr>
              <w:t>3–7 (s</w:t>
            </w:r>
            <w:r w:rsidR="007E5D75" w:rsidRPr="00766FBB">
              <w:rPr>
                <w:sz w:val="16"/>
                <w:szCs w:val="16"/>
              </w:rPr>
              <w:t> </w:t>
            </w:r>
            <w:r w:rsidRPr="00766FBB">
              <w:rPr>
                <w:sz w:val="16"/>
                <w:szCs w:val="16"/>
              </w:rPr>
              <w:t>11–34), Part</w:t>
            </w:r>
            <w:r w:rsidR="00766FBB">
              <w:rPr>
                <w:sz w:val="16"/>
                <w:szCs w:val="16"/>
              </w:rPr>
              <w:t> </w:t>
            </w:r>
            <w:r w:rsidRPr="00766FBB">
              <w:rPr>
                <w:sz w:val="16"/>
                <w:szCs w:val="16"/>
              </w:rPr>
              <w:t>9 (s</w:t>
            </w:r>
            <w:r w:rsidR="007E5D75" w:rsidRPr="00766FBB">
              <w:rPr>
                <w:sz w:val="16"/>
                <w:szCs w:val="16"/>
              </w:rPr>
              <w:t> </w:t>
            </w:r>
            <w:r w:rsidRPr="00766FBB">
              <w:rPr>
                <w:sz w:val="16"/>
                <w:szCs w:val="16"/>
              </w:rPr>
              <w:t>38, 39) and s</w:t>
            </w:r>
            <w:r w:rsidR="007E5D75" w:rsidRPr="00766FBB">
              <w:rPr>
                <w:sz w:val="16"/>
                <w:szCs w:val="16"/>
              </w:rPr>
              <w:t> </w:t>
            </w:r>
            <w:r w:rsidRPr="00766FBB">
              <w:rPr>
                <w:sz w:val="16"/>
                <w:szCs w:val="16"/>
              </w:rPr>
              <w:t>40–50: 20 Sept 1991</w:t>
            </w:r>
            <w:r w:rsidRPr="00766FBB">
              <w:rPr>
                <w:sz w:val="16"/>
                <w:szCs w:val="16"/>
              </w:rPr>
              <w:br/>
              <w:t>Part</w:t>
            </w:r>
            <w:r w:rsidR="00766FBB">
              <w:rPr>
                <w:sz w:val="16"/>
                <w:szCs w:val="16"/>
              </w:rPr>
              <w:t> </w:t>
            </w:r>
            <w:r w:rsidRPr="00766FBB">
              <w:rPr>
                <w:sz w:val="16"/>
                <w:szCs w:val="16"/>
              </w:rPr>
              <w:t>8 (s</w:t>
            </w:r>
            <w:r w:rsidR="007E5D75" w:rsidRPr="00766FBB">
              <w:rPr>
                <w:sz w:val="16"/>
                <w:szCs w:val="16"/>
              </w:rPr>
              <w:t> </w:t>
            </w:r>
            <w:r w:rsidRPr="00766FBB">
              <w:rPr>
                <w:sz w:val="16"/>
                <w:szCs w:val="16"/>
              </w:rPr>
              <w:t>35–37): 6</w:t>
            </w:r>
            <w:r w:rsidR="00364807" w:rsidRPr="00766FBB">
              <w:rPr>
                <w:sz w:val="16"/>
                <w:szCs w:val="16"/>
              </w:rPr>
              <w:t> </w:t>
            </w:r>
            <w:r w:rsidRPr="00766FBB">
              <w:rPr>
                <w:sz w:val="16"/>
                <w:szCs w:val="16"/>
              </w:rPr>
              <w:t>Dec 1991 (</w:t>
            </w:r>
            <w:r w:rsidR="00786285" w:rsidRPr="00766FBB">
              <w:rPr>
                <w:sz w:val="16"/>
                <w:szCs w:val="16"/>
              </w:rPr>
              <w:t xml:space="preserve">gaz </w:t>
            </w:r>
            <w:r w:rsidRPr="00766FBB">
              <w:rPr>
                <w:sz w:val="16"/>
                <w:szCs w:val="16"/>
              </w:rPr>
              <w:t>1991, No S330)</w:t>
            </w:r>
            <w:r w:rsidRPr="00766FBB">
              <w:rPr>
                <w:sz w:val="16"/>
                <w:szCs w:val="16"/>
              </w:rPr>
              <w:br/>
              <w:t>s 51: 23 Feb 1992</w:t>
            </w:r>
            <w:r w:rsidRPr="00766FBB">
              <w:rPr>
                <w:sz w:val="16"/>
                <w:szCs w:val="16"/>
              </w:rPr>
              <w:br/>
              <w:t>Remainder: Royal Assent</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Crimes Amendment Act 1991</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140, 1991</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27 Sept 1991</w:t>
            </w:r>
          </w:p>
        </w:tc>
        <w:tc>
          <w:tcPr>
            <w:tcW w:w="170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25 Oct 1991</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AUSSAT Repeal Act 1991</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145, 1991</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21 Oct 1991</w:t>
            </w:r>
          </w:p>
        </w:tc>
        <w:tc>
          <w:tcPr>
            <w:tcW w:w="1704" w:type="dxa"/>
            <w:tcBorders>
              <w:top w:val="single" w:sz="4" w:space="0" w:color="auto"/>
              <w:bottom w:val="single" w:sz="4" w:space="0" w:color="auto"/>
            </w:tcBorders>
            <w:shd w:val="clear" w:color="auto" w:fill="auto"/>
          </w:tcPr>
          <w:p w:rsidR="00BB1281" w:rsidRPr="00766FBB" w:rsidRDefault="00B5109B" w:rsidP="00786285">
            <w:pPr>
              <w:pStyle w:val="Tabletext"/>
              <w:rPr>
                <w:sz w:val="16"/>
                <w:szCs w:val="16"/>
              </w:rPr>
            </w:pPr>
            <w:r w:rsidRPr="00766FBB">
              <w:rPr>
                <w:sz w:val="16"/>
                <w:szCs w:val="16"/>
              </w:rPr>
              <w:t>Part</w:t>
            </w:r>
            <w:r w:rsidR="00766FBB">
              <w:rPr>
                <w:sz w:val="16"/>
                <w:szCs w:val="16"/>
              </w:rPr>
              <w:t> </w:t>
            </w:r>
            <w:r w:rsidRPr="00766FBB">
              <w:rPr>
                <w:sz w:val="16"/>
                <w:szCs w:val="16"/>
              </w:rPr>
              <w:t>3 (s</w:t>
            </w:r>
            <w:r w:rsidR="007E5D75" w:rsidRPr="00766FBB">
              <w:rPr>
                <w:sz w:val="16"/>
                <w:szCs w:val="16"/>
              </w:rPr>
              <w:t> </w:t>
            </w:r>
            <w:r w:rsidRPr="00766FBB">
              <w:rPr>
                <w:sz w:val="16"/>
                <w:szCs w:val="16"/>
              </w:rPr>
              <w:t>8–12): 1 Feb 1992 (</w:t>
            </w:r>
            <w:r w:rsidR="00786285" w:rsidRPr="00766FBB">
              <w:rPr>
                <w:sz w:val="16"/>
                <w:szCs w:val="16"/>
              </w:rPr>
              <w:t xml:space="preserve">gaz </w:t>
            </w:r>
            <w:r w:rsidRPr="00766FBB">
              <w:rPr>
                <w:sz w:val="16"/>
                <w:szCs w:val="16"/>
              </w:rPr>
              <w:t>1992, No S46)</w:t>
            </w:r>
            <w:r w:rsidRPr="00766FBB">
              <w:rPr>
                <w:sz w:val="16"/>
                <w:szCs w:val="16"/>
              </w:rPr>
              <w:br/>
              <w:t>Remainder: Royal Assent</w:t>
            </w:r>
          </w:p>
        </w:tc>
        <w:tc>
          <w:tcPr>
            <w:tcW w:w="1417" w:type="dxa"/>
            <w:tcBorders>
              <w:top w:val="single" w:sz="4" w:space="0" w:color="auto"/>
              <w:bottom w:val="single" w:sz="4" w:space="0" w:color="auto"/>
            </w:tcBorders>
            <w:shd w:val="clear" w:color="auto" w:fill="auto"/>
          </w:tcPr>
          <w:p w:rsidR="00BB1281" w:rsidRPr="00766FBB" w:rsidRDefault="00B5109B" w:rsidP="00786285">
            <w:pPr>
              <w:pStyle w:val="Tabletext"/>
              <w:rPr>
                <w:sz w:val="16"/>
                <w:szCs w:val="16"/>
              </w:rPr>
            </w:pPr>
            <w:r w:rsidRPr="00766FBB">
              <w:rPr>
                <w:sz w:val="16"/>
                <w:szCs w:val="16"/>
              </w:rPr>
              <w:t>s 11(2)</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Crimes Legislation Amendment Act 1992</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164, 1992</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11 Dec 1992</w:t>
            </w:r>
          </w:p>
        </w:tc>
        <w:tc>
          <w:tcPr>
            <w:tcW w:w="1704" w:type="dxa"/>
            <w:tcBorders>
              <w:top w:val="single" w:sz="4" w:space="0" w:color="auto"/>
              <w:bottom w:val="single" w:sz="4" w:space="0" w:color="auto"/>
            </w:tcBorders>
            <w:shd w:val="clear" w:color="auto" w:fill="auto"/>
          </w:tcPr>
          <w:p w:rsidR="00BB1281" w:rsidRPr="00766FBB" w:rsidRDefault="00B5109B" w:rsidP="00786285">
            <w:pPr>
              <w:pStyle w:val="Tabletext"/>
              <w:rPr>
                <w:sz w:val="16"/>
                <w:szCs w:val="16"/>
              </w:rPr>
            </w:pPr>
            <w:r w:rsidRPr="00766FBB">
              <w:rPr>
                <w:sz w:val="16"/>
                <w:szCs w:val="16"/>
              </w:rPr>
              <w:t>s</w:t>
            </w:r>
            <w:r w:rsidR="007E5D75" w:rsidRPr="00766FBB">
              <w:rPr>
                <w:sz w:val="16"/>
                <w:szCs w:val="16"/>
              </w:rPr>
              <w:t> </w:t>
            </w:r>
            <w:r w:rsidRPr="00766FBB">
              <w:rPr>
                <w:sz w:val="16"/>
                <w:szCs w:val="16"/>
              </w:rPr>
              <w:t>3–17: 1 Feb 1993 (</w:t>
            </w:r>
            <w:r w:rsidR="00786285" w:rsidRPr="00766FBB">
              <w:rPr>
                <w:sz w:val="16"/>
                <w:szCs w:val="16"/>
              </w:rPr>
              <w:t xml:space="preserve">gaz </w:t>
            </w:r>
            <w:r w:rsidRPr="00766FBB">
              <w:rPr>
                <w:sz w:val="16"/>
                <w:szCs w:val="16"/>
              </w:rPr>
              <w:t>1993, No GN1)</w:t>
            </w:r>
            <w:r w:rsidRPr="00766FBB">
              <w:rPr>
                <w:sz w:val="16"/>
                <w:szCs w:val="16"/>
              </w:rPr>
              <w:br/>
              <w:t>Remainder: 8 Jan 1993</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Industrial Relations Reform Act 1993</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98, 1993</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22 Dec 1993</w:t>
            </w:r>
          </w:p>
        </w:tc>
        <w:tc>
          <w:tcPr>
            <w:tcW w:w="1704" w:type="dxa"/>
            <w:tcBorders>
              <w:top w:val="single" w:sz="4" w:space="0" w:color="auto"/>
              <w:bottom w:val="single" w:sz="4" w:space="0" w:color="auto"/>
            </w:tcBorders>
            <w:shd w:val="clear" w:color="auto" w:fill="auto"/>
          </w:tcPr>
          <w:p w:rsidR="00BB1281" w:rsidRPr="00766FBB" w:rsidRDefault="00B5109B" w:rsidP="00587980">
            <w:pPr>
              <w:pStyle w:val="Tabletext"/>
              <w:rPr>
                <w:sz w:val="16"/>
                <w:szCs w:val="16"/>
              </w:rPr>
            </w:pPr>
            <w:r w:rsidRPr="00766FBB">
              <w:rPr>
                <w:sz w:val="16"/>
                <w:szCs w:val="16"/>
              </w:rPr>
              <w:t>Div 3 of Part</w:t>
            </w:r>
            <w:r w:rsidR="00766FBB">
              <w:rPr>
                <w:sz w:val="16"/>
                <w:szCs w:val="16"/>
              </w:rPr>
              <w:t> </w:t>
            </w:r>
            <w:r w:rsidRPr="00766FBB">
              <w:rPr>
                <w:sz w:val="16"/>
                <w:szCs w:val="16"/>
              </w:rPr>
              <w:t>7 (s</w:t>
            </w:r>
            <w:r w:rsidR="007E5D75" w:rsidRPr="00766FBB">
              <w:rPr>
                <w:sz w:val="16"/>
                <w:szCs w:val="16"/>
              </w:rPr>
              <w:t> </w:t>
            </w:r>
            <w:r w:rsidRPr="00766FBB">
              <w:rPr>
                <w:sz w:val="16"/>
                <w:szCs w:val="16"/>
              </w:rPr>
              <w:t>62): 30</w:t>
            </w:r>
            <w:r w:rsidR="00587980" w:rsidRPr="00766FBB">
              <w:rPr>
                <w:sz w:val="16"/>
                <w:szCs w:val="16"/>
              </w:rPr>
              <w:t> </w:t>
            </w:r>
            <w:r w:rsidRPr="00766FBB">
              <w:rPr>
                <w:sz w:val="16"/>
                <w:szCs w:val="16"/>
              </w:rPr>
              <w:t>Mar 1994 (</w:t>
            </w:r>
            <w:r w:rsidR="00786285" w:rsidRPr="00766FBB">
              <w:rPr>
                <w:sz w:val="16"/>
                <w:szCs w:val="16"/>
              </w:rPr>
              <w:t xml:space="preserve">gaz </w:t>
            </w:r>
            <w:r w:rsidRPr="00766FBB">
              <w:rPr>
                <w:sz w:val="16"/>
                <w:szCs w:val="16"/>
              </w:rPr>
              <w:t>1994, No S104)</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Crimes (Search Warrants and Powers of Arrest) Amendment Act 1994</w:t>
            </w:r>
          </w:p>
        </w:tc>
        <w:tc>
          <w:tcPr>
            <w:tcW w:w="992"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65, 1994</w:t>
            </w:r>
          </w:p>
        </w:tc>
        <w:tc>
          <w:tcPr>
            <w:tcW w:w="1134"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30</w:t>
            </w:r>
            <w:r w:rsidR="00766FBB">
              <w:rPr>
                <w:sz w:val="16"/>
                <w:szCs w:val="16"/>
              </w:rPr>
              <w:t> </w:t>
            </w:r>
            <w:r w:rsidRPr="00766FBB">
              <w:rPr>
                <w:sz w:val="16"/>
                <w:szCs w:val="16"/>
              </w:rPr>
              <w:t>May 1994</w:t>
            </w:r>
          </w:p>
        </w:tc>
        <w:tc>
          <w:tcPr>
            <w:tcW w:w="1704"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30 Nov 1994</w:t>
            </w:r>
          </w:p>
        </w:tc>
        <w:tc>
          <w:tcPr>
            <w:tcW w:w="1417"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nil"/>
              <w:bottom w:val="nil"/>
            </w:tcBorders>
            <w:shd w:val="clear" w:color="auto" w:fill="auto"/>
          </w:tcPr>
          <w:p w:rsidR="00BB1281" w:rsidRPr="00766FBB" w:rsidRDefault="00B5109B" w:rsidP="008A39B1">
            <w:pPr>
              <w:pStyle w:val="ENoteTTIndentHeading"/>
              <w:rPr>
                <w:rFonts w:cs="Times New Roman"/>
              </w:rPr>
            </w:pPr>
            <w:r w:rsidRPr="00766FBB">
              <w:lastRenderedPageBreak/>
              <w:t>as amended by</w:t>
            </w:r>
          </w:p>
        </w:tc>
        <w:tc>
          <w:tcPr>
            <w:tcW w:w="992" w:type="dxa"/>
            <w:tcBorders>
              <w:top w:val="nil"/>
              <w:bottom w:val="nil"/>
            </w:tcBorders>
            <w:shd w:val="clear" w:color="auto" w:fill="auto"/>
          </w:tcPr>
          <w:p w:rsidR="00BB1281" w:rsidRPr="00766FBB" w:rsidRDefault="00BB1281" w:rsidP="0028190F">
            <w:pPr>
              <w:pStyle w:val="Tabletext"/>
              <w:rPr>
                <w:sz w:val="16"/>
                <w:szCs w:val="16"/>
              </w:rPr>
            </w:pPr>
          </w:p>
        </w:tc>
        <w:tc>
          <w:tcPr>
            <w:tcW w:w="1134" w:type="dxa"/>
            <w:tcBorders>
              <w:top w:val="nil"/>
              <w:bottom w:val="nil"/>
            </w:tcBorders>
            <w:shd w:val="clear" w:color="auto" w:fill="auto"/>
          </w:tcPr>
          <w:p w:rsidR="00BB1281" w:rsidRPr="00766FBB" w:rsidRDefault="00BB1281" w:rsidP="0028190F">
            <w:pPr>
              <w:pStyle w:val="Tabletext"/>
              <w:rPr>
                <w:sz w:val="16"/>
                <w:szCs w:val="16"/>
              </w:rPr>
            </w:pPr>
          </w:p>
        </w:tc>
        <w:tc>
          <w:tcPr>
            <w:tcW w:w="1704" w:type="dxa"/>
            <w:tcBorders>
              <w:top w:val="nil"/>
              <w:bottom w:val="nil"/>
            </w:tcBorders>
            <w:shd w:val="clear" w:color="auto" w:fill="auto"/>
          </w:tcPr>
          <w:p w:rsidR="00BB1281" w:rsidRPr="00766FBB" w:rsidRDefault="00BB1281" w:rsidP="0028190F">
            <w:pPr>
              <w:pStyle w:val="Tabletext"/>
              <w:rPr>
                <w:sz w:val="16"/>
                <w:szCs w:val="16"/>
              </w:rPr>
            </w:pPr>
          </w:p>
        </w:tc>
        <w:tc>
          <w:tcPr>
            <w:tcW w:w="1417" w:type="dxa"/>
            <w:tcBorders>
              <w:top w:val="nil"/>
              <w:bottom w:val="nil"/>
            </w:tcBorders>
            <w:shd w:val="clear" w:color="auto" w:fill="auto"/>
          </w:tcPr>
          <w:p w:rsidR="00BB1281" w:rsidRPr="00766FBB" w:rsidRDefault="00BB1281" w:rsidP="0028190F">
            <w:pPr>
              <w:pStyle w:val="Tabletext"/>
              <w:rPr>
                <w:sz w:val="16"/>
                <w:szCs w:val="16"/>
              </w:rPr>
            </w:pPr>
          </w:p>
        </w:tc>
      </w:tr>
      <w:tr w:rsidR="00BB1281" w:rsidRPr="00766FBB" w:rsidTr="00DB1B5A">
        <w:trPr>
          <w:cantSplit/>
        </w:trPr>
        <w:tc>
          <w:tcPr>
            <w:tcW w:w="1838" w:type="dxa"/>
            <w:tcBorders>
              <w:top w:val="nil"/>
              <w:bottom w:val="single" w:sz="4" w:space="0" w:color="auto"/>
            </w:tcBorders>
            <w:shd w:val="clear" w:color="auto" w:fill="auto"/>
          </w:tcPr>
          <w:p w:rsidR="00BB1281" w:rsidRPr="00766FBB" w:rsidRDefault="00B5109B" w:rsidP="008A39B1">
            <w:pPr>
              <w:pStyle w:val="ENoteTTi"/>
            </w:pPr>
            <w:r w:rsidRPr="00766FBB">
              <w:t>Crimes Legislation Enhancement Act 2003</w:t>
            </w:r>
          </w:p>
        </w:tc>
        <w:tc>
          <w:tcPr>
            <w:tcW w:w="992" w:type="dxa"/>
            <w:tcBorders>
              <w:top w:val="nil"/>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41, 2003</w:t>
            </w:r>
          </w:p>
        </w:tc>
        <w:tc>
          <w:tcPr>
            <w:tcW w:w="1134" w:type="dxa"/>
            <w:tcBorders>
              <w:top w:val="nil"/>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3</w:t>
            </w:r>
            <w:r w:rsidR="00766FBB">
              <w:rPr>
                <w:sz w:val="16"/>
                <w:szCs w:val="16"/>
              </w:rPr>
              <w:t> </w:t>
            </w:r>
            <w:r w:rsidRPr="00766FBB">
              <w:rPr>
                <w:sz w:val="16"/>
                <w:szCs w:val="16"/>
              </w:rPr>
              <w:t>June 2003</w:t>
            </w:r>
          </w:p>
        </w:tc>
        <w:tc>
          <w:tcPr>
            <w:tcW w:w="1704" w:type="dxa"/>
            <w:tcBorders>
              <w:top w:val="nil"/>
              <w:bottom w:val="single" w:sz="4" w:space="0" w:color="auto"/>
            </w:tcBorders>
            <w:shd w:val="clear" w:color="auto" w:fill="auto"/>
          </w:tcPr>
          <w:p w:rsidR="00BB1281" w:rsidRPr="00766FBB" w:rsidRDefault="00B5109B" w:rsidP="00786285">
            <w:pPr>
              <w:pStyle w:val="Tabletext"/>
              <w:rPr>
                <w:sz w:val="16"/>
                <w:szCs w:val="16"/>
              </w:rPr>
            </w:pPr>
            <w:r w:rsidRPr="00766FBB">
              <w:rPr>
                <w:sz w:val="16"/>
                <w:szCs w:val="16"/>
              </w:rPr>
              <w:t>Sch</w:t>
            </w:r>
            <w:r w:rsidR="007E5D75" w:rsidRPr="00766FBB">
              <w:rPr>
                <w:sz w:val="16"/>
                <w:szCs w:val="16"/>
              </w:rPr>
              <w:t> </w:t>
            </w:r>
            <w:r w:rsidRPr="00766FBB">
              <w:rPr>
                <w:sz w:val="16"/>
                <w:szCs w:val="16"/>
              </w:rPr>
              <w:t>3 (item</w:t>
            </w:r>
            <w:r w:rsidR="00766FBB">
              <w:rPr>
                <w:sz w:val="16"/>
                <w:szCs w:val="16"/>
              </w:rPr>
              <w:t> </w:t>
            </w:r>
            <w:r w:rsidR="00EA3248" w:rsidRPr="00766FBB">
              <w:rPr>
                <w:sz w:val="16"/>
                <w:szCs w:val="16"/>
              </w:rPr>
              <w:t>5): 30</w:t>
            </w:r>
            <w:r w:rsidR="00766FBB">
              <w:rPr>
                <w:sz w:val="16"/>
                <w:szCs w:val="16"/>
              </w:rPr>
              <w:t> </w:t>
            </w:r>
            <w:r w:rsidR="00EA3248" w:rsidRPr="00766FBB">
              <w:rPr>
                <w:sz w:val="16"/>
                <w:szCs w:val="16"/>
              </w:rPr>
              <w:t>May 1994 (s 2(1) item</w:t>
            </w:r>
            <w:r w:rsidR="00766FBB">
              <w:rPr>
                <w:sz w:val="16"/>
                <w:szCs w:val="16"/>
              </w:rPr>
              <w:t> </w:t>
            </w:r>
            <w:r w:rsidR="00EA3248" w:rsidRPr="00766FBB">
              <w:rPr>
                <w:sz w:val="16"/>
                <w:szCs w:val="16"/>
              </w:rPr>
              <w:t>13)</w:t>
            </w:r>
            <w:r w:rsidRPr="00766FBB">
              <w:rPr>
                <w:sz w:val="16"/>
                <w:szCs w:val="16"/>
              </w:rPr>
              <w:br/>
              <w:t>Sch</w:t>
            </w:r>
            <w:r w:rsidR="007E5D75" w:rsidRPr="00766FBB">
              <w:rPr>
                <w:sz w:val="16"/>
                <w:szCs w:val="16"/>
              </w:rPr>
              <w:t> </w:t>
            </w:r>
            <w:r w:rsidRPr="00766FBB">
              <w:rPr>
                <w:sz w:val="16"/>
                <w:szCs w:val="16"/>
              </w:rPr>
              <w:t>3 (item</w:t>
            </w:r>
            <w:r w:rsidR="00766FBB">
              <w:rPr>
                <w:sz w:val="16"/>
                <w:szCs w:val="16"/>
              </w:rPr>
              <w:t> </w:t>
            </w:r>
            <w:r w:rsidRPr="00766FBB">
              <w:rPr>
                <w:sz w:val="16"/>
                <w:szCs w:val="16"/>
              </w:rPr>
              <w:t>42): Royal Assent</w:t>
            </w:r>
          </w:p>
        </w:tc>
        <w:tc>
          <w:tcPr>
            <w:tcW w:w="1417" w:type="dxa"/>
            <w:tcBorders>
              <w:top w:val="nil"/>
              <w:bottom w:val="single" w:sz="4" w:space="0" w:color="auto"/>
            </w:tcBorders>
            <w:shd w:val="clear" w:color="auto" w:fill="auto"/>
          </w:tcPr>
          <w:p w:rsidR="00BB1281" w:rsidRPr="00766FBB" w:rsidRDefault="00B5109B" w:rsidP="00786285">
            <w:pPr>
              <w:pStyle w:val="Tabletext"/>
              <w:rPr>
                <w:sz w:val="16"/>
                <w:szCs w:val="16"/>
              </w:rPr>
            </w:pPr>
            <w:r w:rsidRPr="00766FBB">
              <w:rPr>
                <w:sz w:val="16"/>
                <w:szCs w:val="16"/>
              </w:rPr>
              <w:t>Sch 3 (item</w:t>
            </w:r>
            <w:r w:rsidR="00766FBB">
              <w:rPr>
                <w:sz w:val="16"/>
                <w:szCs w:val="16"/>
              </w:rPr>
              <w:t> </w:t>
            </w:r>
            <w:r w:rsidRPr="00766FBB">
              <w:rPr>
                <w:sz w:val="16"/>
                <w:szCs w:val="16"/>
              </w:rPr>
              <w:t>42)</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Crimes (Child Sex Tourism) Amendment Act 1994</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105, 1994</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5</w:t>
            </w:r>
            <w:r w:rsidR="00766FBB">
              <w:rPr>
                <w:sz w:val="16"/>
                <w:szCs w:val="16"/>
              </w:rPr>
              <w:t> </w:t>
            </w:r>
            <w:r w:rsidRPr="00766FBB">
              <w:rPr>
                <w:sz w:val="16"/>
                <w:szCs w:val="16"/>
              </w:rPr>
              <w:t>July 1994</w:t>
            </w:r>
          </w:p>
        </w:tc>
        <w:tc>
          <w:tcPr>
            <w:tcW w:w="170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5</w:t>
            </w:r>
            <w:r w:rsidR="00766FBB">
              <w:rPr>
                <w:sz w:val="16"/>
                <w:szCs w:val="16"/>
              </w:rPr>
              <w:t> </w:t>
            </w:r>
            <w:r w:rsidRPr="00766FBB">
              <w:rPr>
                <w:sz w:val="16"/>
                <w:szCs w:val="16"/>
              </w:rPr>
              <w:t>July 1994</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Law and Justice Legislation Amendment Act (No.</w:t>
            </w:r>
            <w:r w:rsidR="00766FBB">
              <w:rPr>
                <w:sz w:val="16"/>
                <w:szCs w:val="16"/>
              </w:rPr>
              <w:t> </w:t>
            </w:r>
            <w:r w:rsidRPr="00766FBB">
              <w:rPr>
                <w:sz w:val="16"/>
                <w:szCs w:val="16"/>
              </w:rPr>
              <w:t>2) 1994</w:t>
            </w:r>
          </w:p>
        </w:tc>
        <w:tc>
          <w:tcPr>
            <w:tcW w:w="992"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141, 1994</w:t>
            </w:r>
          </w:p>
        </w:tc>
        <w:tc>
          <w:tcPr>
            <w:tcW w:w="1134"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28 Nov 1994</w:t>
            </w:r>
          </w:p>
        </w:tc>
        <w:tc>
          <w:tcPr>
            <w:tcW w:w="1704" w:type="dxa"/>
            <w:tcBorders>
              <w:top w:val="single" w:sz="4" w:space="0" w:color="auto"/>
              <w:bottom w:val="nil"/>
            </w:tcBorders>
            <w:shd w:val="clear" w:color="auto" w:fill="auto"/>
          </w:tcPr>
          <w:p w:rsidR="00BB1281" w:rsidRPr="00766FBB" w:rsidRDefault="00B5109B" w:rsidP="00305FD8">
            <w:pPr>
              <w:pStyle w:val="Tabletext"/>
              <w:rPr>
                <w:sz w:val="16"/>
                <w:szCs w:val="16"/>
              </w:rPr>
            </w:pPr>
            <w:r w:rsidRPr="00766FBB">
              <w:rPr>
                <w:sz w:val="16"/>
                <w:szCs w:val="16"/>
              </w:rPr>
              <w:t>s 3 (items</w:t>
            </w:r>
            <w:r w:rsidR="00766FBB">
              <w:rPr>
                <w:sz w:val="16"/>
                <w:szCs w:val="16"/>
              </w:rPr>
              <w:t> </w:t>
            </w:r>
            <w:r w:rsidR="00EA3248" w:rsidRPr="00766FBB">
              <w:rPr>
                <w:sz w:val="16"/>
                <w:szCs w:val="16"/>
              </w:rPr>
              <w:t>1–10): 30 Nov 1994 (s 2(2)(b))</w:t>
            </w:r>
          </w:p>
        </w:tc>
        <w:tc>
          <w:tcPr>
            <w:tcW w:w="1417"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nil"/>
              <w:bottom w:val="nil"/>
            </w:tcBorders>
            <w:shd w:val="clear" w:color="auto" w:fill="auto"/>
          </w:tcPr>
          <w:p w:rsidR="00BB1281" w:rsidRPr="00766FBB" w:rsidRDefault="00B5109B" w:rsidP="008A39B1">
            <w:pPr>
              <w:pStyle w:val="ENoteTTIndentHeading"/>
              <w:rPr>
                <w:rFonts w:cs="Times New Roman"/>
              </w:rPr>
            </w:pPr>
            <w:r w:rsidRPr="00766FBB">
              <w:t>as amended by</w:t>
            </w:r>
          </w:p>
        </w:tc>
        <w:tc>
          <w:tcPr>
            <w:tcW w:w="992" w:type="dxa"/>
            <w:tcBorders>
              <w:top w:val="nil"/>
              <w:bottom w:val="nil"/>
            </w:tcBorders>
            <w:shd w:val="clear" w:color="auto" w:fill="auto"/>
          </w:tcPr>
          <w:p w:rsidR="00BB1281" w:rsidRPr="00766FBB" w:rsidRDefault="00BB1281" w:rsidP="0028190F">
            <w:pPr>
              <w:pStyle w:val="Tabletext"/>
              <w:rPr>
                <w:sz w:val="16"/>
                <w:szCs w:val="16"/>
              </w:rPr>
            </w:pPr>
          </w:p>
        </w:tc>
        <w:tc>
          <w:tcPr>
            <w:tcW w:w="1134" w:type="dxa"/>
            <w:tcBorders>
              <w:top w:val="nil"/>
              <w:bottom w:val="nil"/>
            </w:tcBorders>
            <w:shd w:val="clear" w:color="auto" w:fill="auto"/>
          </w:tcPr>
          <w:p w:rsidR="00BB1281" w:rsidRPr="00766FBB" w:rsidRDefault="00BB1281" w:rsidP="0028190F">
            <w:pPr>
              <w:pStyle w:val="Tabletext"/>
              <w:rPr>
                <w:sz w:val="16"/>
                <w:szCs w:val="16"/>
              </w:rPr>
            </w:pPr>
          </w:p>
        </w:tc>
        <w:tc>
          <w:tcPr>
            <w:tcW w:w="1704" w:type="dxa"/>
            <w:tcBorders>
              <w:top w:val="nil"/>
              <w:bottom w:val="nil"/>
            </w:tcBorders>
            <w:shd w:val="clear" w:color="auto" w:fill="auto"/>
          </w:tcPr>
          <w:p w:rsidR="00BB1281" w:rsidRPr="00766FBB" w:rsidRDefault="00BB1281" w:rsidP="0028190F">
            <w:pPr>
              <w:pStyle w:val="Tabletext"/>
              <w:rPr>
                <w:sz w:val="16"/>
                <w:szCs w:val="16"/>
              </w:rPr>
            </w:pPr>
          </w:p>
        </w:tc>
        <w:tc>
          <w:tcPr>
            <w:tcW w:w="1417" w:type="dxa"/>
            <w:tcBorders>
              <w:top w:val="nil"/>
              <w:bottom w:val="nil"/>
            </w:tcBorders>
            <w:shd w:val="clear" w:color="auto" w:fill="auto"/>
          </w:tcPr>
          <w:p w:rsidR="00BB1281" w:rsidRPr="00766FBB" w:rsidRDefault="00BB1281" w:rsidP="0028190F">
            <w:pPr>
              <w:pStyle w:val="Tabletext"/>
              <w:rPr>
                <w:sz w:val="16"/>
                <w:szCs w:val="16"/>
              </w:rPr>
            </w:pPr>
          </w:p>
        </w:tc>
      </w:tr>
      <w:tr w:rsidR="00BB1281" w:rsidRPr="00766FBB" w:rsidTr="00DB1B5A">
        <w:trPr>
          <w:cantSplit/>
        </w:trPr>
        <w:tc>
          <w:tcPr>
            <w:tcW w:w="1838" w:type="dxa"/>
            <w:tcBorders>
              <w:top w:val="nil"/>
              <w:bottom w:val="nil"/>
            </w:tcBorders>
            <w:shd w:val="clear" w:color="auto" w:fill="auto"/>
          </w:tcPr>
          <w:p w:rsidR="00BB1281" w:rsidRPr="00766FBB" w:rsidRDefault="00B5109B" w:rsidP="008A39B1">
            <w:pPr>
              <w:pStyle w:val="ENoteTTi"/>
            </w:pPr>
            <w:r w:rsidRPr="00766FBB">
              <w:t>Statute Law Revision Act 1996</w:t>
            </w:r>
          </w:p>
        </w:tc>
        <w:tc>
          <w:tcPr>
            <w:tcW w:w="992" w:type="dxa"/>
            <w:tcBorders>
              <w:top w:val="nil"/>
              <w:bottom w:val="nil"/>
            </w:tcBorders>
            <w:shd w:val="clear" w:color="auto" w:fill="auto"/>
          </w:tcPr>
          <w:p w:rsidR="00BB1281" w:rsidRPr="00766FBB" w:rsidRDefault="00B5109B" w:rsidP="00BB1281">
            <w:pPr>
              <w:pStyle w:val="Tabletext"/>
              <w:rPr>
                <w:sz w:val="16"/>
                <w:szCs w:val="16"/>
              </w:rPr>
            </w:pPr>
            <w:r w:rsidRPr="00766FBB">
              <w:rPr>
                <w:sz w:val="16"/>
                <w:szCs w:val="16"/>
              </w:rPr>
              <w:t>43, 1996</w:t>
            </w:r>
          </w:p>
        </w:tc>
        <w:tc>
          <w:tcPr>
            <w:tcW w:w="1134" w:type="dxa"/>
            <w:tcBorders>
              <w:top w:val="nil"/>
              <w:bottom w:val="nil"/>
            </w:tcBorders>
            <w:shd w:val="clear" w:color="auto" w:fill="auto"/>
          </w:tcPr>
          <w:p w:rsidR="00BB1281" w:rsidRPr="00766FBB" w:rsidRDefault="00B5109B" w:rsidP="00BB1281">
            <w:pPr>
              <w:pStyle w:val="Tabletext"/>
              <w:rPr>
                <w:sz w:val="16"/>
                <w:szCs w:val="16"/>
              </w:rPr>
            </w:pPr>
            <w:r w:rsidRPr="00766FBB">
              <w:rPr>
                <w:sz w:val="16"/>
                <w:szCs w:val="16"/>
              </w:rPr>
              <w:t>25 Oct 1996</w:t>
            </w:r>
          </w:p>
        </w:tc>
        <w:tc>
          <w:tcPr>
            <w:tcW w:w="1704" w:type="dxa"/>
            <w:tcBorders>
              <w:top w:val="nil"/>
              <w:bottom w:val="nil"/>
            </w:tcBorders>
            <w:shd w:val="clear" w:color="auto" w:fill="auto"/>
          </w:tcPr>
          <w:p w:rsidR="00BB1281" w:rsidRPr="00766FBB" w:rsidRDefault="00B5109B" w:rsidP="00786285">
            <w:pPr>
              <w:pStyle w:val="Tabletext"/>
              <w:rPr>
                <w:sz w:val="16"/>
                <w:szCs w:val="16"/>
              </w:rPr>
            </w:pPr>
            <w:r w:rsidRPr="00766FBB">
              <w:rPr>
                <w:sz w:val="16"/>
                <w:szCs w:val="16"/>
              </w:rPr>
              <w:t>Sch</w:t>
            </w:r>
            <w:r w:rsidR="007E5D75" w:rsidRPr="00766FBB">
              <w:rPr>
                <w:sz w:val="16"/>
                <w:szCs w:val="16"/>
              </w:rPr>
              <w:t> </w:t>
            </w:r>
            <w:r w:rsidRPr="00766FBB">
              <w:rPr>
                <w:sz w:val="16"/>
                <w:szCs w:val="16"/>
              </w:rPr>
              <w:t>3 (items</w:t>
            </w:r>
            <w:r w:rsidR="00766FBB">
              <w:rPr>
                <w:sz w:val="16"/>
                <w:szCs w:val="16"/>
              </w:rPr>
              <w:t> </w:t>
            </w:r>
            <w:r w:rsidRPr="00766FBB">
              <w:rPr>
                <w:sz w:val="16"/>
                <w:szCs w:val="16"/>
              </w:rPr>
              <w:t>37, 38): 28 Nov 1994</w:t>
            </w:r>
          </w:p>
        </w:tc>
        <w:tc>
          <w:tcPr>
            <w:tcW w:w="1417" w:type="dxa"/>
            <w:tcBorders>
              <w:top w:val="nil"/>
              <w:bottom w:val="nil"/>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nil"/>
              <w:bottom w:val="single" w:sz="4" w:space="0" w:color="auto"/>
            </w:tcBorders>
            <w:shd w:val="clear" w:color="auto" w:fill="auto"/>
          </w:tcPr>
          <w:p w:rsidR="00BB1281" w:rsidRPr="00766FBB" w:rsidRDefault="00B5109B" w:rsidP="008A39B1">
            <w:pPr>
              <w:pStyle w:val="ENoteTTi"/>
            </w:pPr>
            <w:r w:rsidRPr="00766FBB">
              <w:t>Crimes Legislation Enhancement Act 2003</w:t>
            </w:r>
          </w:p>
        </w:tc>
        <w:tc>
          <w:tcPr>
            <w:tcW w:w="992" w:type="dxa"/>
            <w:tcBorders>
              <w:top w:val="nil"/>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41, 2003</w:t>
            </w:r>
          </w:p>
        </w:tc>
        <w:tc>
          <w:tcPr>
            <w:tcW w:w="1134" w:type="dxa"/>
            <w:tcBorders>
              <w:top w:val="nil"/>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3</w:t>
            </w:r>
            <w:r w:rsidR="00766FBB">
              <w:rPr>
                <w:sz w:val="16"/>
                <w:szCs w:val="16"/>
              </w:rPr>
              <w:t> </w:t>
            </w:r>
            <w:r w:rsidRPr="00766FBB">
              <w:rPr>
                <w:sz w:val="16"/>
                <w:szCs w:val="16"/>
              </w:rPr>
              <w:t>June 2003</w:t>
            </w:r>
          </w:p>
        </w:tc>
        <w:tc>
          <w:tcPr>
            <w:tcW w:w="1704" w:type="dxa"/>
            <w:tcBorders>
              <w:top w:val="nil"/>
              <w:bottom w:val="single" w:sz="4" w:space="0" w:color="auto"/>
            </w:tcBorders>
            <w:shd w:val="clear" w:color="auto" w:fill="auto"/>
          </w:tcPr>
          <w:p w:rsidR="00BB1281" w:rsidRPr="00766FBB" w:rsidRDefault="00B5109B" w:rsidP="00786285">
            <w:pPr>
              <w:pStyle w:val="Tabletext"/>
              <w:rPr>
                <w:sz w:val="16"/>
                <w:szCs w:val="16"/>
              </w:rPr>
            </w:pPr>
            <w:r w:rsidRPr="00766FBB">
              <w:rPr>
                <w:sz w:val="16"/>
                <w:szCs w:val="16"/>
              </w:rPr>
              <w:t>Sch</w:t>
            </w:r>
            <w:r w:rsidR="007E5D75" w:rsidRPr="00766FBB">
              <w:rPr>
                <w:sz w:val="16"/>
                <w:szCs w:val="16"/>
              </w:rPr>
              <w:t> </w:t>
            </w:r>
            <w:r w:rsidRPr="00766FBB">
              <w:rPr>
                <w:sz w:val="16"/>
                <w:szCs w:val="16"/>
              </w:rPr>
              <w:t>2 (item</w:t>
            </w:r>
            <w:r w:rsidR="00766FBB">
              <w:rPr>
                <w:sz w:val="16"/>
                <w:szCs w:val="16"/>
              </w:rPr>
              <w:t> </w:t>
            </w:r>
            <w:r w:rsidR="00EA3248" w:rsidRPr="00766FBB">
              <w:rPr>
                <w:sz w:val="16"/>
                <w:szCs w:val="16"/>
              </w:rPr>
              <w:t>14): 28 Nov 1994 (s 2(1) item</w:t>
            </w:r>
            <w:r w:rsidR="00766FBB">
              <w:rPr>
                <w:sz w:val="16"/>
                <w:szCs w:val="16"/>
              </w:rPr>
              <w:t> </w:t>
            </w:r>
            <w:r w:rsidR="00EA3248" w:rsidRPr="00766FBB">
              <w:rPr>
                <w:sz w:val="16"/>
                <w:szCs w:val="16"/>
              </w:rPr>
              <w:t>9)</w:t>
            </w:r>
          </w:p>
        </w:tc>
        <w:tc>
          <w:tcPr>
            <w:tcW w:w="1417" w:type="dxa"/>
            <w:tcBorders>
              <w:top w:val="nil"/>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Australian Postal Corporation Amendment Act 1994</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142, 1994</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5 Dec 1994</w:t>
            </w:r>
          </w:p>
        </w:tc>
        <w:tc>
          <w:tcPr>
            <w:tcW w:w="1704" w:type="dxa"/>
            <w:tcBorders>
              <w:top w:val="single" w:sz="4" w:space="0" w:color="auto"/>
              <w:bottom w:val="single" w:sz="4" w:space="0" w:color="auto"/>
            </w:tcBorders>
            <w:shd w:val="clear" w:color="auto" w:fill="auto"/>
          </w:tcPr>
          <w:p w:rsidR="00BB1281" w:rsidRPr="00766FBB" w:rsidRDefault="00B5109B" w:rsidP="00786285">
            <w:pPr>
              <w:pStyle w:val="Tabletext"/>
              <w:rPr>
                <w:sz w:val="16"/>
                <w:szCs w:val="16"/>
              </w:rPr>
            </w:pPr>
            <w:r w:rsidRPr="00766FBB">
              <w:rPr>
                <w:sz w:val="16"/>
                <w:szCs w:val="16"/>
              </w:rPr>
              <w:t>s</w:t>
            </w:r>
            <w:r w:rsidR="007E5D75" w:rsidRPr="00766FBB">
              <w:rPr>
                <w:sz w:val="16"/>
                <w:szCs w:val="16"/>
              </w:rPr>
              <w:t> </w:t>
            </w:r>
            <w:r w:rsidRPr="00766FBB">
              <w:rPr>
                <w:sz w:val="16"/>
                <w:szCs w:val="16"/>
              </w:rPr>
              <w:t>4(a), (f), 14(c), (d) and 16(a): 1 Jan 1995</w:t>
            </w:r>
            <w:r w:rsidRPr="00766FBB">
              <w:rPr>
                <w:sz w:val="16"/>
                <w:szCs w:val="16"/>
              </w:rPr>
              <w:br/>
              <w:t>Remainder: Royal Assent</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Crimes and Other Legislation Amendment Act 1994</w:t>
            </w:r>
          </w:p>
        </w:tc>
        <w:tc>
          <w:tcPr>
            <w:tcW w:w="992"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182, 1994</w:t>
            </w:r>
          </w:p>
        </w:tc>
        <w:tc>
          <w:tcPr>
            <w:tcW w:w="1134"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19 Dec 1994</w:t>
            </w:r>
          </w:p>
        </w:tc>
        <w:tc>
          <w:tcPr>
            <w:tcW w:w="1704" w:type="dxa"/>
            <w:tcBorders>
              <w:top w:val="single" w:sz="4" w:space="0" w:color="auto"/>
              <w:bottom w:val="nil"/>
            </w:tcBorders>
            <w:shd w:val="clear" w:color="auto" w:fill="auto"/>
          </w:tcPr>
          <w:p w:rsidR="00BB1281" w:rsidRPr="00766FBB" w:rsidRDefault="00B5109B" w:rsidP="00786285">
            <w:pPr>
              <w:pStyle w:val="Tabletext"/>
              <w:rPr>
                <w:sz w:val="16"/>
                <w:szCs w:val="16"/>
              </w:rPr>
            </w:pPr>
            <w:r w:rsidRPr="00766FBB">
              <w:rPr>
                <w:sz w:val="16"/>
                <w:szCs w:val="16"/>
              </w:rPr>
              <w:t>s</w:t>
            </w:r>
            <w:r w:rsidR="007E5D75" w:rsidRPr="00766FBB">
              <w:rPr>
                <w:sz w:val="16"/>
                <w:szCs w:val="16"/>
              </w:rPr>
              <w:t> </w:t>
            </w:r>
            <w:r w:rsidRPr="00766FBB">
              <w:rPr>
                <w:sz w:val="16"/>
                <w:szCs w:val="16"/>
              </w:rPr>
              <w:t>8, 9, 14(a), 15(a), 16(a), 17(a), 18(b) and 20–22: Royal Assent</w:t>
            </w:r>
            <w:r w:rsidRPr="00766FBB">
              <w:rPr>
                <w:sz w:val="16"/>
                <w:szCs w:val="16"/>
              </w:rPr>
              <w:br/>
              <w:t>s</w:t>
            </w:r>
            <w:r w:rsidR="007E5D75" w:rsidRPr="00766FBB">
              <w:rPr>
                <w:sz w:val="16"/>
                <w:szCs w:val="16"/>
              </w:rPr>
              <w:t> </w:t>
            </w:r>
            <w:r w:rsidRPr="00766FBB">
              <w:rPr>
                <w:sz w:val="16"/>
                <w:szCs w:val="16"/>
              </w:rPr>
              <w:t>10–13, 14(b), 15(b), 16(b), 17(b), 18(a) and 19: 16 Jan 1995</w:t>
            </w:r>
          </w:p>
        </w:tc>
        <w:tc>
          <w:tcPr>
            <w:tcW w:w="1417" w:type="dxa"/>
            <w:tcBorders>
              <w:top w:val="single" w:sz="4" w:space="0" w:color="auto"/>
              <w:bottom w:val="nil"/>
            </w:tcBorders>
            <w:shd w:val="clear" w:color="auto" w:fill="auto"/>
          </w:tcPr>
          <w:p w:rsidR="00BB1281" w:rsidRPr="00766FBB" w:rsidRDefault="00B5109B" w:rsidP="00165418">
            <w:pPr>
              <w:pStyle w:val="Tabletext"/>
              <w:rPr>
                <w:sz w:val="16"/>
                <w:szCs w:val="16"/>
              </w:rPr>
            </w:pPr>
            <w:r w:rsidRPr="00766FBB">
              <w:rPr>
                <w:sz w:val="16"/>
                <w:szCs w:val="16"/>
              </w:rPr>
              <w:t>s 9</w:t>
            </w:r>
          </w:p>
        </w:tc>
      </w:tr>
      <w:tr w:rsidR="00BB1281" w:rsidRPr="00766FBB" w:rsidTr="00DB1B5A">
        <w:trPr>
          <w:cantSplit/>
        </w:trPr>
        <w:tc>
          <w:tcPr>
            <w:tcW w:w="1838" w:type="dxa"/>
            <w:tcBorders>
              <w:top w:val="nil"/>
              <w:bottom w:val="nil"/>
            </w:tcBorders>
            <w:shd w:val="clear" w:color="auto" w:fill="auto"/>
          </w:tcPr>
          <w:p w:rsidR="00BB1281" w:rsidRPr="00766FBB" w:rsidRDefault="00B5109B" w:rsidP="00436370">
            <w:pPr>
              <w:pStyle w:val="ENoteTTIndentHeading"/>
              <w:keepNext w:val="0"/>
              <w:rPr>
                <w:rFonts w:cs="Times New Roman"/>
              </w:rPr>
            </w:pPr>
            <w:r w:rsidRPr="00766FBB">
              <w:t>as amended by</w:t>
            </w:r>
          </w:p>
        </w:tc>
        <w:tc>
          <w:tcPr>
            <w:tcW w:w="992" w:type="dxa"/>
            <w:tcBorders>
              <w:top w:val="nil"/>
              <w:bottom w:val="nil"/>
            </w:tcBorders>
            <w:shd w:val="clear" w:color="auto" w:fill="auto"/>
          </w:tcPr>
          <w:p w:rsidR="00BB1281" w:rsidRPr="00766FBB" w:rsidRDefault="00BB1281" w:rsidP="00436370">
            <w:pPr>
              <w:pStyle w:val="Tabletext"/>
              <w:rPr>
                <w:sz w:val="16"/>
                <w:szCs w:val="16"/>
              </w:rPr>
            </w:pPr>
          </w:p>
        </w:tc>
        <w:tc>
          <w:tcPr>
            <w:tcW w:w="1134" w:type="dxa"/>
            <w:tcBorders>
              <w:top w:val="nil"/>
              <w:bottom w:val="nil"/>
            </w:tcBorders>
            <w:shd w:val="clear" w:color="auto" w:fill="auto"/>
          </w:tcPr>
          <w:p w:rsidR="00BB1281" w:rsidRPr="00766FBB" w:rsidRDefault="00BB1281" w:rsidP="00436370">
            <w:pPr>
              <w:pStyle w:val="Tabletext"/>
              <w:rPr>
                <w:sz w:val="16"/>
                <w:szCs w:val="16"/>
              </w:rPr>
            </w:pPr>
          </w:p>
        </w:tc>
        <w:tc>
          <w:tcPr>
            <w:tcW w:w="1704" w:type="dxa"/>
            <w:tcBorders>
              <w:top w:val="nil"/>
              <w:bottom w:val="nil"/>
            </w:tcBorders>
            <w:shd w:val="clear" w:color="auto" w:fill="auto"/>
          </w:tcPr>
          <w:p w:rsidR="00BB1281" w:rsidRPr="00766FBB" w:rsidRDefault="00BB1281" w:rsidP="00436370">
            <w:pPr>
              <w:pStyle w:val="Tabletext"/>
              <w:rPr>
                <w:sz w:val="16"/>
                <w:szCs w:val="16"/>
              </w:rPr>
            </w:pPr>
          </w:p>
        </w:tc>
        <w:tc>
          <w:tcPr>
            <w:tcW w:w="1417" w:type="dxa"/>
            <w:tcBorders>
              <w:top w:val="nil"/>
              <w:bottom w:val="nil"/>
            </w:tcBorders>
            <w:shd w:val="clear" w:color="auto" w:fill="auto"/>
          </w:tcPr>
          <w:p w:rsidR="00BB1281" w:rsidRPr="00766FBB" w:rsidRDefault="00BB1281" w:rsidP="00436370">
            <w:pPr>
              <w:pStyle w:val="Tabletext"/>
              <w:rPr>
                <w:sz w:val="16"/>
                <w:szCs w:val="16"/>
              </w:rPr>
            </w:pPr>
          </w:p>
        </w:tc>
      </w:tr>
      <w:tr w:rsidR="00BB1281" w:rsidRPr="00766FBB" w:rsidTr="00DB1B5A">
        <w:trPr>
          <w:cantSplit/>
        </w:trPr>
        <w:tc>
          <w:tcPr>
            <w:tcW w:w="1838" w:type="dxa"/>
            <w:tcBorders>
              <w:top w:val="nil"/>
              <w:bottom w:val="single" w:sz="4" w:space="0" w:color="auto"/>
            </w:tcBorders>
            <w:shd w:val="clear" w:color="auto" w:fill="auto"/>
          </w:tcPr>
          <w:p w:rsidR="00BB1281" w:rsidRPr="00766FBB" w:rsidRDefault="00B5109B" w:rsidP="00436370">
            <w:pPr>
              <w:pStyle w:val="ENoteTTi"/>
              <w:keepNext w:val="0"/>
            </w:pPr>
            <w:r w:rsidRPr="00766FBB">
              <w:t>Statute Law Revision Act 1996</w:t>
            </w:r>
          </w:p>
        </w:tc>
        <w:tc>
          <w:tcPr>
            <w:tcW w:w="992" w:type="dxa"/>
            <w:tcBorders>
              <w:top w:val="nil"/>
              <w:bottom w:val="single" w:sz="4" w:space="0" w:color="auto"/>
            </w:tcBorders>
            <w:shd w:val="clear" w:color="auto" w:fill="auto"/>
          </w:tcPr>
          <w:p w:rsidR="00BB1281" w:rsidRPr="00766FBB" w:rsidRDefault="00B5109B" w:rsidP="00436370">
            <w:pPr>
              <w:pStyle w:val="Tabletext"/>
              <w:rPr>
                <w:sz w:val="16"/>
                <w:szCs w:val="16"/>
              </w:rPr>
            </w:pPr>
            <w:r w:rsidRPr="00766FBB">
              <w:rPr>
                <w:sz w:val="16"/>
                <w:szCs w:val="16"/>
              </w:rPr>
              <w:t>43, 1996</w:t>
            </w:r>
          </w:p>
        </w:tc>
        <w:tc>
          <w:tcPr>
            <w:tcW w:w="1134" w:type="dxa"/>
            <w:tcBorders>
              <w:top w:val="nil"/>
              <w:bottom w:val="single" w:sz="4" w:space="0" w:color="auto"/>
            </w:tcBorders>
            <w:shd w:val="clear" w:color="auto" w:fill="auto"/>
          </w:tcPr>
          <w:p w:rsidR="00BB1281" w:rsidRPr="00766FBB" w:rsidRDefault="00B5109B" w:rsidP="00436370">
            <w:pPr>
              <w:pStyle w:val="Tabletext"/>
              <w:rPr>
                <w:sz w:val="16"/>
                <w:szCs w:val="16"/>
              </w:rPr>
            </w:pPr>
            <w:r w:rsidRPr="00766FBB">
              <w:rPr>
                <w:sz w:val="16"/>
                <w:szCs w:val="16"/>
              </w:rPr>
              <w:t>25 Oct 1996</w:t>
            </w:r>
          </w:p>
        </w:tc>
        <w:tc>
          <w:tcPr>
            <w:tcW w:w="1704" w:type="dxa"/>
            <w:tcBorders>
              <w:top w:val="nil"/>
              <w:bottom w:val="single" w:sz="4" w:space="0" w:color="auto"/>
            </w:tcBorders>
            <w:shd w:val="clear" w:color="auto" w:fill="auto"/>
          </w:tcPr>
          <w:p w:rsidR="00BB1281" w:rsidRPr="00766FBB" w:rsidRDefault="00305FD8" w:rsidP="00436370">
            <w:pPr>
              <w:pStyle w:val="Tabletext"/>
              <w:rPr>
                <w:sz w:val="16"/>
                <w:szCs w:val="16"/>
              </w:rPr>
            </w:pPr>
            <w:r w:rsidRPr="00766FBB">
              <w:rPr>
                <w:sz w:val="16"/>
                <w:szCs w:val="16"/>
              </w:rPr>
              <w:t>Sch</w:t>
            </w:r>
            <w:r w:rsidR="007E5D75" w:rsidRPr="00766FBB">
              <w:rPr>
                <w:sz w:val="16"/>
                <w:szCs w:val="16"/>
              </w:rPr>
              <w:t> </w:t>
            </w:r>
            <w:r w:rsidR="00B5109B" w:rsidRPr="00766FBB">
              <w:rPr>
                <w:sz w:val="16"/>
                <w:szCs w:val="16"/>
              </w:rPr>
              <w:t>3 (item</w:t>
            </w:r>
            <w:r w:rsidR="00766FBB">
              <w:rPr>
                <w:sz w:val="16"/>
                <w:szCs w:val="16"/>
              </w:rPr>
              <w:t> </w:t>
            </w:r>
            <w:r w:rsidR="00B5109B" w:rsidRPr="00766FBB">
              <w:rPr>
                <w:sz w:val="16"/>
                <w:szCs w:val="16"/>
              </w:rPr>
              <w:t>10): 19 Dec 1994</w:t>
            </w:r>
          </w:p>
        </w:tc>
        <w:tc>
          <w:tcPr>
            <w:tcW w:w="1417" w:type="dxa"/>
            <w:tcBorders>
              <w:top w:val="nil"/>
              <w:bottom w:val="single" w:sz="4" w:space="0" w:color="auto"/>
            </w:tcBorders>
            <w:shd w:val="clear" w:color="auto" w:fill="auto"/>
          </w:tcPr>
          <w:p w:rsidR="00BB1281" w:rsidRPr="00766FBB" w:rsidRDefault="00B5109B" w:rsidP="00436370">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lastRenderedPageBreak/>
              <w:t>Evidence (Transitional Provisions and Consequential Amendments) Act 1995</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3, 1995</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23 Feb 1995</w:t>
            </w:r>
          </w:p>
        </w:tc>
        <w:tc>
          <w:tcPr>
            <w:tcW w:w="1704" w:type="dxa"/>
            <w:tcBorders>
              <w:top w:val="single" w:sz="4" w:space="0" w:color="auto"/>
              <w:bottom w:val="single" w:sz="4" w:space="0" w:color="auto"/>
            </w:tcBorders>
            <w:shd w:val="clear" w:color="auto" w:fill="auto"/>
          </w:tcPr>
          <w:p w:rsidR="00BB1281" w:rsidRPr="00766FBB" w:rsidRDefault="00EA3248" w:rsidP="00587980">
            <w:pPr>
              <w:pStyle w:val="Tabletext"/>
              <w:rPr>
                <w:sz w:val="16"/>
                <w:szCs w:val="16"/>
              </w:rPr>
            </w:pPr>
            <w:r w:rsidRPr="00766FBB">
              <w:rPr>
                <w:sz w:val="16"/>
                <w:szCs w:val="16"/>
              </w:rPr>
              <w:t>s 14: 23 Feb 1995 (s</w:t>
            </w:r>
            <w:r w:rsidR="00587980" w:rsidRPr="00766FBB">
              <w:rPr>
                <w:sz w:val="16"/>
                <w:szCs w:val="16"/>
              </w:rPr>
              <w:t> </w:t>
            </w:r>
            <w:r w:rsidRPr="00766FBB">
              <w:rPr>
                <w:sz w:val="16"/>
                <w:szCs w:val="16"/>
              </w:rPr>
              <w:t>2(1))</w:t>
            </w:r>
            <w:r w:rsidR="00B5109B" w:rsidRPr="00766FBB">
              <w:rPr>
                <w:sz w:val="16"/>
                <w:szCs w:val="16"/>
              </w:rPr>
              <w:br/>
              <w:t>s</w:t>
            </w:r>
            <w:r w:rsidR="007E5D75" w:rsidRPr="00766FBB">
              <w:rPr>
                <w:sz w:val="16"/>
                <w:szCs w:val="16"/>
              </w:rPr>
              <w:t> </w:t>
            </w:r>
            <w:r w:rsidRPr="00766FBB">
              <w:rPr>
                <w:sz w:val="16"/>
                <w:szCs w:val="16"/>
              </w:rPr>
              <w:t xml:space="preserve">17–20: 18 Apr 1995 </w:t>
            </w:r>
            <w:r w:rsidR="00CF1C28" w:rsidRPr="00766FBB">
              <w:rPr>
                <w:sz w:val="16"/>
                <w:szCs w:val="16"/>
              </w:rPr>
              <w:t>(s</w:t>
            </w:r>
            <w:r w:rsidR="00587980" w:rsidRPr="00766FBB">
              <w:rPr>
                <w:sz w:val="16"/>
                <w:szCs w:val="16"/>
              </w:rPr>
              <w:t> </w:t>
            </w:r>
            <w:r w:rsidR="00CF1C28" w:rsidRPr="00766FBB">
              <w:rPr>
                <w:sz w:val="16"/>
                <w:szCs w:val="16"/>
              </w:rPr>
              <w:t>2(6)–(9))</w:t>
            </w:r>
          </w:p>
        </w:tc>
        <w:tc>
          <w:tcPr>
            <w:tcW w:w="1417" w:type="dxa"/>
            <w:tcBorders>
              <w:top w:val="single" w:sz="4" w:space="0" w:color="auto"/>
              <w:bottom w:val="single" w:sz="4" w:space="0" w:color="auto"/>
            </w:tcBorders>
            <w:shd w:val="clear" w:color="auto" w:fill="auto"/>
          </w:tcPr>
          <w:p w:rsidR="00BB1281" w:rsidRPr="00766FBB" w:rsidRDefault="00B5109B" w:rsidP="000C1B91">
            <w:pPr>
              <w:pStyle w:val="Tabletext"/>
              <w:rPr>
                <w:sz w:val="16"/>
                <w:szCs w:val="16"/>
              </w:rPr>
            </w:pPr>
            <w:r w:rsidRPr="00766FBB">
              <w:rPr>
                <w:sz w:val="16"/>
                <w:szCs w:val="16"/>
              </w:rPr>
              <w:t>s 14</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Crimes Amendment Act 1995</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11, 1995</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15 Mar 1995</w:t>
            </w:r>
          </w:p>
        </w:tc>
        <w:tc>
          <w:tcPr>
            <w:tcW w:w="170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15 Sept 1995</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Crimes Amendment (Controlled Operations) Act 1996</w:t>
            </w:r>
          </w:p>
        </w:tc>
        <w:tc>
          <w:tcPr>
            <w:tcW w:w="992"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28, 1996</w:t>
            </w:r>
          </w:p>
        </w:tc>
        <w:tc>
          <w:tcPr>
            <w:tcW w:w="1134"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8</w:t>
            </w:r>
            <w:r w:rsidR="00766FBB">
              <w:rPr>
                <w:sz w:val="16"/>
                <w:szCs w:val="16"/>
              </w:rPr>
              <w:t> </w:t>
            </w:r>
            <w:r w:rsidRPr="00766FBB">
              <w:rPr>
                <w:sz w:val="16"/>
                <w:szCs w:val="16"/>
              </w:rPr>
              <w:t>July 1996</w:t>
            </w:r>
          </w:p>
        </w:tc>
        <w:tc>
          <w:tcPr>
            <w:tcW w:w="1704"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8</w:t>
            </w:r>
            <w:r w:rsidR="00766FBB">
              <w:rPr>
                <w:sz w:val="16"/>
                <w:szCs w:val="16"/>
              </w:rPr>
              <w:t> </w:t>
            </w:r>
            <w:r w:rsidRPr="00766FBB">
              <w:rPr>
                <w:sz w:val="16"/>
                <w:szCs w:val="16"/>
              </w:rPr>
              <w:t>July 1996</w:t>
            </w:r>
          </w:p>
        </w:tc>
        <w:tc>
          <w:tcPr>
            <w:tcW w:w="1417"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nil"/>
              <w:bottom w:val="nil"/>
            </w:tcBorders>
            <w:shd w:val="clear" w:color="auto" w:fill="auto"/>
          </w:tcPr>
          <w:p w:rsidR="00BB1281" w:rsidRPr="00766FBB" w:rsidRDefault="00B5109B" w:rsidP="008A39B1">
            <w:pPr>
              <w:pStyle w:val="ENoteTTIndentHeading"/>
              <w:rPr>
                <w:rFonts w:cs="Times New Roman"/>
              </w:rPr>
            </w:pPr>
            <w:r w:rsidRPr="00766FBB">
              <w:t>as amended by</w:t>
            </w:r>
          </w:p>
        </w:tc>
        <w:tc>
          <w:tcPr>
            <w:tcW w:w="992" w:type="dxa"/>
            <w:tcBorders>
              <w:top w:val="nil"/>
              <w:bottom w:val="nil"/>
            </w:tcBorders>
            <w:shd w:val="clear" w:color="auto" w:fill="auto"/>
          </w:tcPr>
          <w:p w:rsidR="00BB1281" w:rsidRPr="00766FBB" w:rsidRDefault="00BB1281" w:rsidP="0028190F">
            <w:pPr>
              <w:pStyle w:val="Tabletext"/>
              <w:rPr>
                <w:sz w:val="16"/>
                <w:szCs w:val="16"/>
              </w:rPr>
            </w:pPr>
          </w:p>
        </w:tc>
        <w:tc>
          <w:tcPr>
            <w:tcW w:w="1134" w:type="dxa"/>
            <w:tcBorders>
              <w:top w:val="nil"/>
              <w:bottom w:val="nil"/>
            </w:tcBorders>
            <w:shd w:val="clear" w:color="auto" w:fill="auto"/>
          </w:tcPr>
          <w:p w:rsidR="00BB1281" w:rsidRPr="00766FBB" w:rsidRDefault="00BB1281" w:rsidP="0028190F">
            <w:pPr>
              <w:pStyle w:val="Tabletext"/>
              <w:rPr>
                <w:sz w:val="16"/>
                <w:szCs w:val="16"/>
              </w:rPr>
            </w:pPr>
          </w:p>
        </w:tc>
        <w:tc>
          <w:tcPr>
            <w:tcW w:w="1704" w:type="dxa"/>
            <w:tcBorders>
              <w:top w:val="nil"/>
              <w:bottom w:val="nil"/>
            </w:tcBorders>
            <w:shd w:val="clear" w:color="auto" w:fill="auto"/>
          </w:tcPr>
          <w:p w:rsidR="00BB1281" w:rsidRPr="00766FBB" w:rsidRDefault="00BB1281" w:rsidP="0028190F">
            <w:pPr>
              <w:pStyle w:val="Tabletext"/>
              <w:rPr>
                <w:sz w:val="16"/>
                <w:szCs w:val="16"/>
              </w:rPr>
            </w:pPr>
          </w:p>
        </w:tc>
        <w:tc>
          <w:tcPr>
            <w:tcW w:w="1417" w:type="dxa"/>
            <w:tcBorders>
              <w:top w:val="nil"/>
              <w:bottom w:val="nil"/>
            </w:tcBorders>
            <w:shd w:val="clear" w:color="auto" w:fill="auto"/>
          </w:tcPr>
          <w:p w:rsidR="00BB1281" w:rsidRPr="00766FBB" w:rsidRDefault="00BB1281" w:rsidP="0028190F">
            <w:pPr>
              <w:pStyle w:val="Tabletext"/>
              <w:rPr>
                <w:sz w:val="16"/>
                <w:szCs w:val="16"/>
              </w:rPr>
            </w:pPr>
          </w:p>
        </w:tc>
      </w:tr>
      <w:tr w:rsidR="00BB1281" w:rsidRPr="00766FBB" w:rsidTr="00DB1B5A">
        <w:trPr>
          <w:cantSplit/>
        </w:trPr>
        <w:tc>
          <w:tcPr>
            <w:tcW w:w="1838" w:type="dxa"/>
            <w:tcBorders>
              <w:top w:val="nil"/>
              <w:bottom w:val="single" w:sz="4" w:space="0" w:color="auto"/>
            </w:tcBorders>
            <w:shd w:val="clear" w:color="auto" w:fill="auto"/>
          </w:tcPr>
          <w:p w:rsidR="00BB1281" w:rsidRPr="00766FBB" w:rsidRDefault="00B5109B" w:rsidP="008A39B1">
            <w:pPr>
              <w:pStyle w:val="ENoteTTi"/>
            </w:pPr>
            <w:r w:rsidRPr="00766FBB">
              <w:t>Crimes Legislation Enhancement Act 2003</w:t>
            </w:r>
          </w:p>
        </w:tc>
        <w:tc>
          <w:tcPr>
            <w:tcW w:w="992" w:type="dxa"/>
            <w:tcBorders>
              <w:top w:val="nil"/>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41, 2003</w:t>
            </w:r>
          </w:p>
        </w:tc>
        <w:tc>
          <w:tcPr>
            <w:tcW w:w="1134" w:type="dxa"/>
            <w:tcBorders>
              <w:top w:val="nil"/>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3</w:t>
            </w:r>
            <w:r w:rsidR="00766FBB">
              <w:rPr>
                <w:sz w:val="16"/>
                <w:szCs w:val="16"/>
              </w:rPr>
              <w:t> </w:t>
            </w:r>
            <w:r w:rsidRPr="00766FBB">
              <w:rPr>
                <w:sz w:val="16"/>
                <w:szCs w:val="16"/>
              </w:rPr>
              <w:t>June 2003</w:t>
            </w:r>
          </w:p>
        </w:tc>
        <w:tc>
          <w:tcPr>
            <w:tcW w:w="1704" w:type="dxa"/>
            <w:tcBorders>
              <w:top w:val="nil"/>
              <w:bottom w:val="single" w:sz="4" w:space="0" w:color="auto"/>
            </w:tcBorders>
            <w:shd w:val="clear" w:color="auto" w:fill="auto"/>
          </w:tcPr>
          <w:p w:rsidR="00BB1281" w:rsidRPr="00766FBB" w:rsidRDefault="00B5109B" w:rsidP="00305FD8">
            <w:pPr>
              <w:pStyle w:val="Tabletext"/>
              <w:rPr>
                <w:sz w:val="16"/>
                <w:szCs w:val="16"/>
              </w:rPr>
            </w:pPr>
            <w:r w:rsidRPr="00766FBB">
              <w:rPr>
                <w:sz w:val="16"/>
                <w:szCs w:val="16"/>
              </w:rPr>
              <w:t>Sch</w:t>
            </w:r>
            <w:r w:rsidR="007E5D75" w:rsidRPr="00766FBB">
              <w:rPr>
                <w:sz w:val="16"/>
                <w:szCs w:val="16"/>
              </w:rPr>
              <w:t> </w:t>
            </w:r>
            <w:r w:rsidRPr="00766FBB">
              <w:rPr>
                <w:sz w:val="16"/>
                <w:szCs w:val="16"/>
              </w:rPr>
              <w:t>3 (item</w:t>
            </w:r>
            <w:r w:rsidR="00766FBB">
              <w:rPr>
                <w:sz w:val="16"/>
                <w:szCs w:val="16"/>
              </w:rPr>
              <w:t> </w:t>
            </w:r>
            <w:r w:rsidRPr="00766FBB">
              <w:rPr>
                <w:sz w:val="16"/>
                <w:szCs w:val="16"/>
              </w:rPr>
              <w:t>6):</w:t>
            </w:r>
            <w:r w:rsidR="0033088A" w:rsidRPr="00766FBB">
              <w:rPr>
                <w:sz w:val="16"/>
                <w:szCs w:val="16"/>
              </w:rPr>
              <w:t xml:space="preserve"> 8</w:t>
            </w:r>
            <w:r w:rsidR="00766FBB">
              <w:rPr>
                <w:sz w:val="16"/>
                <w:szCs w:val="16"/>
              </w:rPr>
              <w:t> </w:t>
            </w:r>
            <w:r w:rsidR="0033088A" w:rsidRPr="00766FBB">
              <w:rPr>
                <w:sz w:val="16"/>
                <w:szCs w:val="16"/>
              </w:rPr>
              <w:t>July 1996 (s 2(1) items</w:t>
            </w:r>
            <w:r w:rsidR="00766FBB">
              <w:rPr>
                <w:sz w:val="16"/>
                <w:szCs w:val="16"/>
              </w:rPr>
              <w:t> </w:t>
            </w:r>
            <w:r w:rsidR="0033088A" w:rsidRPr="00766FBB">
              <w:rPr>
                <w:sz w:val="16"/>
                <w:szCs w:val="16"/>
              </w:rPr>
              <w:t>14)</w:t>
            </w:r>
            <w:r w:rsidRPr="00766FBB">
              <w:rPr>
                <w:sz w:val="16"/>
                <w:szCs w:val="16"/>
              </w:rPr>
              <w:br/>
              <w:t>Sch</w:t>
            </w:r>
            <w:r w:rsidR="007E5D75" w:rsidRPr="00766FBB">
              <w:rPr>
                <w:sz w:val="16"/>
                <w:szCs w:val="16"/>
              </w:rPr>
              <w:t> </w:t>
            </w:r>
            <w:r w:rsidRPr="00766FBB">
              <w:rPr>
                <w:sz w:val="16"/>
                <w:szCs w:val="16"/>
              </w:rPr>
              <w:t>3 (item</w:t>
            </w:r>
            <w:r w:rsidR="00766FBB">
              <w:rPr>
                <w:sz w:val="16"/>
                <w:szCs w:val="16"/>
              </w:rPr>
              <w:t> </w:t>
            </w:r>
            <w:r w:rsidRPr="00766FBB">
              <w:rPr>
                <w:sz w:val="16"/>
                <w:szCs w:val="16"/>
              </w:rPr>
              <w:t>42): Royal Assent</w:t>
            </w:r>
          </w:p>
        </w:tc>
        <w:tc>
          <w:tcPr>
            <w:tcW w:w="1417" w:type="dxa"/>
            <w:tcBorders>
              <w:top w:val="nil"/>
              <w:bottom w:val="single" w:sz="4" w:space="0" w:color="auto"/>
            </w:tcBorders>
            <w:shd w:val="clear" w:color="auto" w:fill="auto"/>
          </w:tcPr>
          <w:p w:rsidR="00BB1281" w:rsidRPr="00766FBB" w:rsidRDefault="00305FD8" w:rsidP="00305FD8">
            <w:pPr>
              <w:pStyle w:val="Tabletext"/>
              <w:rPr>
                <w:sz w:val="16"/>
                <w:szCs w:val="16"/>
              </w:rPr>
            </w:pPr>
            <w:r w:rsidRPr="00766FBB">
              <w:rPr>
                <w:sz w:val="16"/>
                <w:szCs w:val="16"/>
              </w:rPr>
              <w:t>Sch</w:t>
            </w:r>
            <w:r w:rsidR="00B5109B" w:rsidRPr="00766FBB">
              <w:rPr>
                <w:sz w:val="16"/>
                <w:szCs w:val="16"/>
              </w:rPr>
              <w:t xml:space="preserve"> 3 (item</w:t>
            </w:r>
            <w:r w:rsidR="00766FBB">
              <w:rPr>
                <w:sz w:val="16"/>
                <w:szCs w:val="16"/>
              </w:rPr>
              <w:t> </w:t>
            </w:r>
            <w:r w:rsidR="00B5109B" w:rsidRPr="00766FBB">
              <w:rPr>
                <w:sz w:val="16"/>
                <w:szCs w:val="16"/>
              </w:rPr>
              <w:t>42)</w:t>
            </w:r>
          </w:p>
        </w:tc>
      </w:tr>
      <w:tr w:rsidR="00BB1281" w:rsidRPr="00766FBB" w:rsidTr="00DB1B5A">
        <w:trPr>
          <w:cantSplit/>
        </w:trPr>
        <w:tc>
          <w:tcPr>
            <w:tcW w:w="1838"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Workplace Relations and Other Legislation Amendment Act 1996</w:t>
            </w:r>
          </w:p>
        </w:tc>
        <w:tc>
          <w:tcPr>
            <w:tcW w:w="992"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60, 1996</w:t>
            </w:r>
          </w:p>
        </w:tc>
        <w:tc>
          <w:tcPr>
            <w:tcW w:w="1134"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25 Nov 1996</w:t>
            </w:r>
          </w:p>
        </w:tc>
        <w:tc>
          <w:tcPr>
            <w:tcW w:w="1704" w:type="dxa"/>
            <w:tcBorders>
              <w:top w:val="single" w:sz="4" w:space="0" w:color="auto"/>
              <w:bottom w:val="nil"/>
            </w:tcBorders>
            <w:shd w:val="clear" w:color="auto" w:fill="auto"/>
          </w:tcPr>
          <w:p w:rsidR="00BB1281" w:rsidRPr="00766FBB" w:rsidRDefault="00B5109B" w:rsidP="00305FD8">
            <w:pPr>
              <w:pStyle w:val="Tabletext"/>
              <w:rPr>
                <w:sz w:val="16"/>
                <w:szCs w:val="16"/>
              </w:rPr>
            </w:pPr>
            <w:r w:rsidRPr="00766FBB">
              <w:rPr>
                <w:sz w:val="16"/>
                <w:szCs w:val="16"/>
              </w:rPr>
              <w:t>Sch</w:t>
            </w:r>
            <w:r w:rsidR="007E5D75" w:rsidRPr="00766FBB">
              <w:rPr>
                <w:sz w:val="16"/>
                <w:szCs w:val="16"/>
              </w:rPr>
              <w:t> </w:t>
            </w:r>
            <w:r w:rsidRPr="00766FBB">
              <w:rPr>
                <w:sz w:val="16"/>
                <w:szCs w:val="16"/>
              </w:rPr>
              <w:t>16 (item</w:t>
            </w:r>
            <w:r w:rsidR="00766FBB">
              <w:rPr>
                <w:sz w:val="16"/>
                <w:szCs w:val="16"/>
              </w:rPr>
              <w:t> </w:t>
            </w:r>
            <w:r w:rsidRPr="00766FBB">
              <w:rPr>
                <w:sz w:val="16"/>
                <w:szCs w:val="16"/>
              </w:rPr>
              <w:t xml:space="preserve">59): 25 Apr 1997 </w:t>
            </w:r>
            <w:r w:rsidRPr="00766FBB">
              <w:rPr>
                <w:sz w:val="16"/>
                <w:szCs w:val="16"/>
              </w:rPr>
              <w:br/>
              <w:t>Sch</w:t>
            </w:r>
            <w:r w:rsidR="007E5D75" w:rsidRPr="00766FBB">
              <w:rPr>
                <w:sz w:val="16"/>
                <w:szCs w:val="16"/>
              </w:rPr>
              <w:t> </w:t>
            </w:r>
            <w:r w:rsidRPr="00766FBB">
              <w:rPr>
                <w:sz w:val="16"/>
                <w:szCs w:val="16"/>
              </w:rPr>
              <w:t>19 (item</w:t>
            </w:r>
            <w:r w:rsidR="00766FBB">
              <w:rPr>
                <w:sz w:val="16"/>
                <w:szCs w:val="16"/>
              </w:rPr>
              <w:t> </w:t>
            </w:r>
            <w:r w:rsidRPr="00766FBB">
              <w:rPr>
                <w:sz w:val="16"/>
                <w:szCs w:val="16"/>
              </w:rPr>
              <w:t xml:space="preserve">16): Royal Assent </w:t>
            </w:r>
          </w:p>
        </w:tc>
        <w:tc>
          <w:tcPr>
            <w:tcW w:w="1417" w:type="dxa"/>
            <w:tcBorders>
              <w:top w:val="single" w:sz="4" w:space="0" w:color="auto"/>
              <w:bottom w:val="nil"/>
            </w:tcBorders>
            <w:shd w:val="clear" w:color="auto" w:fill="auto"/>
          </w:tcPr>
          <w:p w:rsidR="00BB1281" w:rsidRPr="00766FBB" w:rsidRDefault="00305FD8" w:rsidP="00305FD8">
            <w:pPr>
              <w:pStyle w:val="Tabletext"/>
              <w:rPr>
                <w:sz w:val="16"/>
                <w:szCs w:val="16"/>
              </w:rPr>
            </w:pPr>
            <w:r w:rsidRPr="00766FBB">
              <w:rPr>
                <w:sz w:val="16"/>
                <w:szCs w:val="16"/>
              </w:rPr>
              <w:t>s</w:t>
            </w:r>
            <w:r w:rsidR="00B5109B" w:rsidRPr="00766FBB">
              <w:rPr>
                <w:sz w:val="16"/>
                <w:szCs w:val="16"/>
              </w:rPr>
              <w:t xml:space="preserve"> 2(2) and (6)</w:t>
            </w:r>
            <w:r w:rsidR="009A07E0" w:rsidRPr="00766FBB">
              <w:rPr>
                <w:sz w:val="16"/>
                <w:szCs w:val="16"/>
              </w:rPr>
              <w:t xml:space="preserve"> </w:t>
            </w:r>
            <w:r w:rsidRPr="00766FBB">
              <w:rPr>
                <w:sz w:val="16"/>
                <w:szCs w:val="16"/>
              </w:rPr>
              <w:t>(am by 77, 1996, Sch</w:t>
            </w:r>
            <w:r w:rsidR="00B5109B" w:rsidRPr="00766FBB">
              <w:rPr>
                <w:sz w:val="16"/>
                <w:szCs w:val="16"/>
              </w:rPr>
              <w:t xml:space="preserve"> 3 [items</w:t>
            </w:r>
            <w:r w:rsidR="00766FBB">
              <w:rPr>
                <w:sz w:val="16"/>
                <w:szCs w:val="16"/>
              </w:rPr>
              <w:t> </w:t>
            </w:r>
            <w:r w:rsidR="00B5109B" w:rsidRPr="00766FBB">
              <w:rPr>
                <w:sz w:val="16"/>
                <w:szCs w:val="16"/>
              </w:rPr>
              <w:t xml:space="preserve">1, 2]) </w:t>
            </w:r>
          </w:p>
        </w:tc>
      </w:tr>
      <w:tr w:rsidR="00BB1281" w:rsidRPr="00766FBB" w:rsidTr="00DB1B5A">
        <w:trPr>
          <w:cantSplit/>
        </w:trPr>
        <w:tc>
          <w:tcPr>
            <w:tcW w:w="1838" w:type="dxa"/>
            <w:tcBorders>
              <w:top w:val="nil"/>
              <w:bottom w:val="nil"/>
            </w:tcBorders>
            <w:shd w:val="clear" w:color="auto" w:fill="auto"/>
          </w:tcPr>
          <w:p w:rsidR="00BB1281" w:rsidRPr="00766FBB" w:rsidRDefault="00B5109B" w:rsidP="00107EC1">
            <w:pPr>
              <w:pStyle w:val="ENoteTTIndentHeading"/>
              <w:keepNext w:val="0"/>
              <w:rPr>
                <w:rFonts w:cs="Times New Roman"/>
              </w:rPr>
            </w:pPr>
            <w:r w:rsidRPr="00766FBB">
              <w:t>as amended by</w:t>
            </w:r>
          </w:p>
        </w:tc>
        <w:tc>
          <w:tcPr>
            <w:tcW w:w="992" w:type="dxa"/>
            <w:tcBorders>
              <w:top w:val="nil"/>
              <w:bottom w:val="nil"/>
            </w:tcBorders>
            <w:shd w:val="clear" w:color="auto" w:fill="auto"/>
          </w:tcPr>
          <w:p w:rsidR="00BB1281" w:rsidRPr="00766FBB" w:rsidRDefault="00BB1281" w:rsidP="00107EC1">
            <w:pPr>
              <w:pStyle w:val="Tabletext"/>
              <w:rPr>
                <w:sz w:val="16"/>
                <w:szCs w:val="16"/>
              </w:rPr>
            </w:pPr>
          </w:p>
        </w:tc>
        <w:tc>
          <w:tcPr>
            <w:tcW w:w="1134" w:type="dxa"/>
            <w:tcBorders>
              <w:top w:val="nil"/>
              <w:bottom w:val="nil"/>
            </w:tcBorders>
            <w:shd w:val="clear" w:color="auto" w:fill="auto"/>
          </w:tcPr>
          <w:p w:rsidR="00BB1281" w:rsidRPr="00766FBB" w:rsidRDefault="00BB1281" w:rsidP="00107EC1">
            <w:pPr>
              <w:pStyle w:val="Tabletext"/>
              <w:rPr>
                <w:sz w:val="16"/>
                <w:szCs w:val="16"/>
              </w:rPr>
            </w:pPr>
          </w:p>
        </w:tc>
        <w:tc>
          <w:tcPr>
            <w:tcW w:w="1704" w:type="dxa"/>
            <w:tcBorders>
              <w:top w:val="nil"/>
              <w:bottom w:val="nil"/>
            </w:tcBorders>
            <w:shd w:val="clear" w:color="auto" w:fill="auto"/>
          </w:tcPr>
          <w:p w:rsidR="00BB1281" w:rsidRPr="00766FBB" w:rsidRDefault="00BB1281" w:rsidP="00107EC1">
            <w:pPr>
              <w:pStyle w:val="Tabletext"/>
              <w:rPr>
                <w:sz w:val="16"/>
                <w:szCs w:val="16"/>
              </w:rPr>
            </w:pPr>
          </w:p>
        </w:tc>
        <w:tc>
          <w:tcPr>
            <w:tcW w:w="1417" w:type="dxa"/>
            <w:tcBorders>
              <w:top w:val="nil"/>
              <w:bottom w:val="nil"/>
            </w:tcBorders>
            <w:shd w:val="clear" w:color="auto" w:fill="auto"/>
          </w:tcPr>
          <w:p w:rsidR="00BB1281" w:rsidRPr="00766FBB" w:rsidRDefault="00BB1281" w:rsidP="00107EC1">
            <w:pPr>
              <w:pStyle w:val="Tabletext"/>
              <w:rPr>
                <w:sz w:val="16"/>
                <w:szCs w:val="16"/>
              </w:rPr>
            </w:pPr>
          </w:p>
        </w:tc>
      </w:tr>
      <w:tr w:rsidR="00BB1281" w:rsidRPr="00766FBB" w:rsidTr="00DB1B5A">
        <w:trPr>
          <w:cantSplit/>
        </w:trPr>
        <w:tc>
          <w:tcPr>
            <w:tcW w:w="1838" w:type="dxa"/>
            <w:tcBorders>
              <w:top w:val="nil"/>
              <w:bottom w:val="single" w:sz="4" w:space="0" w:color="auto"/>
            </w:tcBorders>
            <w:shd w:val="clear" w:color="auto" w:fill="auto"/>
          </w:tcPr>
          <w:p w:rsidR="00BB1281" w:rsidRPr="00766FBB" w:rsidRDefault="00B5109B" w:rsidP="00107EC1">
            <w:pPr>
              <w:pStyle w:val="ENoteTTi"/>
              <w:keepNext w:val="0"/>
            </w:pPr>
            <w:r w:rsidRPr="00766FBB">
              <w:t>Workplace Relations and Other Legislation Amendment Act (No.</w:t>
            </w:r>
            <w:r w:rsidR="00766FBB">
              <w:t> </w:t>
            </w:r>
            <w:r w:rsidRPr="00766FBB">
              <w:t>2) 1996</w:t>
            </w:r>
          </w:p>
        </w:tc>
        <w:tc>
          <w:tcPr>
            <w:tcW w:w="992" w:type="dxa"/>
            <w:tcBorders>
              <w:top w:val="nil"/>
              <w:bottom w:val="single" w:sz="4" w:space="0" w:color="auto"/>
            </w:tcBorders>
            <w:shd w:val="clear" w:color="auto" w:fill="auto"/>
          </w:tcPr>
          <w:p w:rsidR="00BB1281" w:rsidRPr="00766FBB" w:rsidRDefault="00B5109B" w:rsidP="00107EC1">
            <w:pPr>
              <w:pStyle w:val="Tabletext"/>
              <w:rPr>
                <w:sz w:val="16"/>
                <w:szCs w:val="16"/>
              </w:rPr>
            </w:pPr>
            <w:r w:rsidRPr="00766FBB">
              <w:rPr>
                <w:sz w:val="16"/>
                <w:szCs w:val="16"/>
              </w:rPr>
              <w:t>77, 1996</w:t>
            </w:r>
          </w:p>
        </w:tc>
        <w:tc>
          <w:tcPr>
            <w:tcW w:w="1134" w:type="dxa"/>
            <w:tcBorders>
              <w:top w:val="nil"/>
              <w:bottom w:val="single" w:sz="4" w:space="0" w:color="auto"/>
            </w:tcBorders>
            <w:shd w:val="clear" w:color="auto" w:fill="auto"/>
          </w:tcPr>
          <w:p w:rsidR="00BB1281" w:rsidRPr="00766FBB" w:rsidRDefault="00B5109B" w:rsidP="00107EC1">
            <w:pPr>
              <w:pStyle w:val="Tabletext"/>
              <w:rPr>
                <w:sz w:val="16"/>
                <w:szCs w:val="16"/>
              </w:rPr>
            </w:pPr>
            <w:r w:rsidRPr="00766FBB">
              <w:rPr>
                <w:sz w:val="16"/>
                <w:szCs w:val="16"/>
              </w:rPr>
              <w:t>19 Dec 1996</w:t>
            </w:r>
          </w:p>
        </w:tc>
        <w:tc>
          <w:tcPr>
            <w:tcW w:w="1704" w:type="dxa"/>
            <w:tcBorders>
              <w:top w:val="nil"/>
              <w:bottom w:val="single" w:sz="4" w:space="0" w:color="auto"/>
            </w:tcBorders>
            <w:shd w:val="clear" w:color="auto" w:fill="auto"/>
          </w:tcPr>
          <w:p w:rsidR="00BB1281" w:rsidRPr="00766FBB" w:rsidRDefault="00B5109B" w:rsidP="00305FD8">
            <w:pPr>
              <w:pStyle w:val="Tabletext"/>
              <w:rPr>
                <w:sz w:val="16"/>
                <w:szCs w:val="16"/>
              </w:rPr>
            </w:pPr>
            <w:r w:rsidRPr="00766FBB">
              <w:rPr>
                <w:sz w:val="16"/>
                <w:szCs w:val="16"/>
              </w:rPr>
              <w:t>Sch</w:t>
            </w:r>
            <w:r w:rsidR="007E5D75" w:rsidRPr="00766FBB">
              <w:rPr>
                <w:sz w:val="16"/>
                <w:szCs w:val="16"/>
              </w:rPr>
              <w:t> </w:t>
            </w:r>
            <w:r w:rsidRPr="00766FBB">
              <w:rPr>
                <w:sz w:val="16"/>
                <w:szCs w:val="16"/>
              </w:rPr>
              <w:t>3 (items</w:t>
            </w:r>
            <w:r w:rsidR="00766FBB">
              <w:rPr>
                <w:sz w:val="16"/>
                <w:szCs w:val="16"/>
              </w:rPr>
              <w:t> </w:t>
            </w:r>
            <w:r w:rsidR="0033088A" w:rsidRPr="00766FBB">
              <w:rPr>
                <w:sz w:val="16"/>
                <w:szCs w:val="16"/>
              </w:rPr>
              <w:t>1, 2): 25 Nov 1996 (s 2(4))</w:t>
            </w:r>
          </w:p>
        </w:tc>
        <w:tc>
          <w:tcPr>
            <w:tcW w:w="1417" w:type="dxa"/>
            <w:tcBorders>
              <w:top w:val="nil"/>
              <w:bottom w:val="single" w:sz="4" w:space="0" w:color="auto"/>
            </w:tcBorders>
            <w:shd w:val="clear" w:color="auto" w:fill="auto"/>
          </w:tcPr>
          <w:p w:rsidR="00BB1281" w:rsidRPr="00766FBB" w:rsidRDefault="00B5109B" w:rsidP="00107EC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Crimes and Other Legislation Amendment Act 1997</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20, 1997</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7 Apr 1997</w:t>
            </w:r>
          </w:p>
        </w:tc>
        <w:tc>
          <w:tcPr>
            <w:tcW w:w="1704" w:type="dxa"/>
            <w:tcBorders>
              <w:top w:val="single" w:sz="4" w:space="0" w:color="auto"/>
              <w:bottom w:val="single" w:sz="4" w:space="0" w:color="auto"/>
            </w:tcBorders>
            <w:shd w:val="clear" w:color="auto" w:fill="auto"/>
          </w:tcPr>
          <w:p w:rsidR="00BB1281" w:rsidRPr="00766FBB" w:rsidRDefault="00B5109B" w:rsidP="00305FD8">
            <w:pPr>
              <w:pStyle w:val="Tabletext"/>
              <w:rPr>
                <w:sz w:val="16"/>
                <w:szCs w:val="16"/>
              </w:rPr>
            </w:pPr>
            <w:r w:rsidRPr="00766FBB">
              <w:rPr>
                <w:sz w:val="16"/>
                <w:szCs w:val="16"/>
              </w:rPr>
              <w:t>Sch</w:t>
            </w:r>
            <w:r w:rsidR="007E5D75" w:rsidRPr="00766FBB">
              <w:rPr>
                <w:sz w:val="16"/>
                <w:szCs w:val="16"/>
              </w:rPr>
              <w:t> </w:t>
            </w:r>
            <w:r w:rsidRPr="00766FBB">
              <w:rPr>
                <w:sz w:val="16"/>
                <w:szCs w:val="16"/>
              </w:rPr>
              <w:t>1 (item</w:t>
            </w:r>
            <w:r w:rsidR="00766FBB">
              <w:rPr>
                <w:sz w:val="16"/>
                <w:szCs w:val="16"/>
              </w:rPr>
              <w:t> </w:t>
            </w:r>
            <w:r w:rsidRPr="00766FBB">
              <w:rPr>
                <w:sz w:val="16"/>
                <w:szCs w:val="16"/>
              </w:rPr>
              <w:t>9): Royal Assent</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Law and Justice Legislation Amendment Act 1997</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34, 1997</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17 Apr 1997</w:t>
            </w:r>
          </w:p>
        </w:tc>
        <w:tc>
          <w:tcPr>
            <w:tcW w:w="1704" w:type="dxa"/>
            <w:tcBorders>
              <w:top w:val="single" w:sz="4" w:space="0" w:color="auto"/>
              <w:bottom w:val="single" w:sz="4" w:space="0" w:color="auto"/>
            </w:tcBorders>
            <w:shd w:val="clear" w:color="auto" w:fill="auto"/>
          </w:tcPr>
          <w:p w:rsidR="00BB1281" w:rsidRPr="00766FBB" w:rsidRDefault="00B5109B" w:rsidP="00305FD8">
            <w:pPr>
              <w:pStyle w:val="Tabletext"/>
              <w:rPr>
                <w:sz w:val="16"/>
                <w:szCs w:val="16"/>
              </w:rPr>
            </w:pPr>
            <w:r w:rsidRPr="00766FBB">
              <w:rPr>
                <w:sz w:val="16"/>
                <w:szCs w:val="16"/>
              </w:rPr>
              <w:t>Sch</w:t>
            </w:r>
            <w:r w:rsidR="007E5D75" w:rsidRPr="00766FBB">
              <w:rPr>
                <w:sz w:val="16"/>
                <w:szCs w:val="16"/>
              </w:rPr>
              <w:t> </w:t>
            </w:r>
            <w:r w:rsidRPr="00766FBB">
              <w:rPr>
                <w:sz w:val="16"/>
                <w:szCs w:val="16"/>
              </w:rPr>
              <w:t>4: Royal Assent</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Telecommunications (Transitional Provisions and Consequential Amendments) Act 1997</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59, 1997</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3</w:t>
            </w:r>
            <w:r w:rsidR="00766FBB">
              <w:rPr>
                <w:sz w:val="16"/>
                <w:szCs w:val="16"/>
              </w:rPr>
              <w:t> </w:t>
            </w:r>
            <w:r w:rsidRPr="00766FBB">
              <w:rPr>
                <w:sz w:val="16"/>
                <w:szCs w:val="16"/>
              </w:rPr>
              <w:t>May 1997</w:t>
            </w:r>
          </w:p>
        </w:tc>
        <w:tc>
          <w:tcPr>
            <w:tcW w:w="1704" w:type="dxa"/>
            <w:tcBorders>
              <w:top w:val="single" w:sz="4" w:space="0" w:color="auto"/>
              <w:bottom w:val="single" w:sz="4" w:space="0" w:color="auto"/>
            </w:tcBorders>
            <w:shd w:val="clear" w:color="auto" w:fill="auto"/>
          </w:tcPr>
          <w:p w:rsidR="00BB1281" w:rsidRPr="00766FBB" w:rsidRDefault="00B5109B" w:rsidP="00305FD8">
            <w:pPr>
              <w:pStyle w:val="Tabletext"/>
              <w:rPr>
                <w:sz w:val="16"/>
                <w:szCs w:val="16"/>
              </w:rPr>
            </w:pPr>
            <w:r w:rsidRPr="00766FBB">
              <w:rPr>
                <w:sz w:val="16"/>
                <w:szCs w:val="16"/>
              </w:rPr>
              <w:t>Sch</w:t>
            </w:r>
            <w:r w:rsidR="007E5D75" w:rsidRPr="00766FBB">
              <w:rPr>
                <w:sz w:val="16"/>
                <w:szCs w:val="16"/>
              </w:rPr>
              <w:t> </w:t>
            </w:r>
            <w:r w:rsidRPr="00766FBB">
              <w:rPr>
                <w:sz w:val="16"/>
                <w:szCs w:val="16"/>
              </w:rPr>
              <w:t>1 (items</w:t>
            </w:r>
            <w:r w:rsidR="00766FBB">
              <w:rPr>
                <w:sz w:val="16"/>
                <w:szCs w:val="16"/>
              </w:rPr>
              <w:t> </w:t>
            </w:r>
            <w:r w:rsidRPr="00766FBB">
              <w:rPr>
                <w:sz w:val="16"/>
                <w:szCs w:val="16"/>
              </w:rPr>
              <w:t>16–34): 1</w:t>
            </w:r>
            <w:r w:rsidR="00766FBB">
              <w:rPr>
                <w:sz w:val="16"/>
                <w:szCs w:val="16"/>
              </w:rPr>
              <w:t> </w:t>
            </w:r>
            <w:r w:rsidRPr="00766FBB">
              <w:rPr>
                <w:sz w:val="16"/>
                <w:szCs w:val="16"/>
              </w:rPr>
              <w:t xml:space="preserve">July 1997 </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lastRenderedPageBreak/>
              <w:t>Audit (Transitional and Miscellaneous) Amendment Act 1997</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152, 1997</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24 Oct 1997</w:t>
            </w:r>
          </w:p>
        </w:tc>
        <w:tc>
          <w:tcPr>
            <w:tcW w:w="1704" w:type="dxa"/>
            <w:tcBorders>
              <w:top w:val="single" w:sz="4" w:space="0" w:color="auto"/>
              <w:bottom w:val="single" w:sz="4" w:space="0" w:color="auto"/>
            </w:tcBorders>
            <w:shd w:val="clear" w:color="auto" w:fill="auto"/>
          </w:tcPr>
          <w:p w:rsidR="00BB1281" w:rsidRPr="00766FBB" w:rsidRDefault="00B5109B" w:rsidP="00587980">
            <w:pPr>
              <w:pStyle w:val="Tabletext"/>
              <w:rPr>
                <w:sz w:val="16"/>
                <w:szCs w:val="16"/>
              </w:rPr>
            </w:pPr>
            <w:r w:rsidRPr="00766FBB">
              <w:rPr>
                <w:sz w:val="16"/>
                <w:szCs w:val="16"/>
              </w:rPr>
              <w:t>Sch</w:t>
            </w:r>
            <w:r w:rsidR="007E5D75" w:rsidRPr="00766FBB">
              <w:rPr>
                <w:sz w:val="16"/>
                <w:szCs w:val="16"/>
              </w:rPr>
              <w:t> </w:t>
            </w:r>
            <w:r w:rsidRPr="00766FBB">
              <w:rPr>
                <w:sz w:val="16"/>
                <w:szCs w:val="16"/>
              </w:rPr>
              <w:t>2 (items</w:t>
            </w:r>
            <w:r w:rsidR="00766FBB">
              <w:rPr>
                <w:sz w:val="16"/>
                <w:szCs w:val="16"/>
              </w:rPr>
              <w:t> </w:t>
            </w:r>
            <w:r w:rsidRPr="00766FBB">
              <w:rPr>
                <w:sz w:val="16"/>
                <w:szCs w:val="16"/>
              </w:rPr>
              <w:t>636–638): 1</w:t>
            </w:r>
            <w:r w:rsidR="00587980" w:rsidRPr="00766FBB">
              <w:rPr>
                <w:sz w:val="16"/>
                <w:szCs w:val="16"/>
              </w:rPr>
              <w:t> </w:t>
            </w:r>
            <w:r w:rsidRPr="00766FBB">
              <w:rPr>
                <w:sz w:val="16"/>
                <w:szCs w:val="16"/>
              </w:rPr>
              <w:t>Jan 1998 (s</w:t>
            </w:r>
            <w:r w:rsidR="007E5D75" w:rsidRPr="00766FBB">
              <w:rPr>
                <w:sz w:val="16"/>
                <w:szCs w:val="16"/>
              </w:rPr>
              <w:t> </w:t>
            </w:r>
            <w:r w:rsidRPr="00766FBB">
              <w:rPr>
                <w:sz w:val="16"/>
                <w:szCs w:val="16"/>
              </w:rPr>
              <w:t xml:space="preserve">2(2) and </w:t>
            </w:r>
            <w:r w:rsidR="00786285" w:rsidRPr="00766FBB">
              <w:rPr>
                <w:sz w:val="16"/>
                <w:szCs w:val="16"/>
              </w:rPr>
              <w:t xml:space="preserve">gaz </w:t>
            </w:r>
            <w:r w:rsidRPr="00766FBB">
              <w:rPr>
                <w:sz w:val="16"/>
                <w:szCs w:val="16"/>
              </w:rPr>
              <w:t>1997, No GN49)</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Crimes Amendment (Enforcement of Fines) Act 1998</w:t>
            </w:r>
          </w:p>
        </w:tc>
        <w:tc>
          <w:tcPr>
            <w:tcW w:w="992"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49, 1998</w:t>
            </w:r>
          </w:p>
        </w:tc>
        <w:tc>
          <w:tcPr>
            <w:tcW w:w="1134"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29</w:t>
            </w:r>
            <w:r w:rsidR="00766FBB">
              <w:rPr>
                <w:sz w:val="16"/>
                <w:szCs w:val="16"/>
              </w:rPr>
              <w:t> </w:t>
            </w:r>
            <w:r w:rsidRPr="00766FBB">
              <w:rPr>
                <w:sz w:val="16"/>
                <w:szCs w:val="16"/>
              </w:rPr>
              <w:t>June 1998</w:t>
            </w:r>
          </w:p>
        </w:tc>
        <w:tc>
          <w:tcPr>
            <w:tcW w:w="1704"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29</w:t>
            </w:r>
            <w:r w:rsidR="00766FBB">
              <w:rPr>
                <w:sz w:val="16"/>
                <w:szCs w:val="16"/>
              </w:rPr>
              <w:t> </w:t>
            </w:r>
            <w:r w:rsidRPr="00766FBB">
              <w:rPr>
                <w:sz w:val="16"/>
                <w:szCs w:val="16"/>
              </w:rPr>
              <w:t>June 1998</w:t>
            </w:r>
          </w:p>
        </w:tc>
        <w:tc>
          <w:tcPr>
            <w:tcW w:w="1417" w:type="dxa"/>
            <w:tcBorders>
              <w:top w:val="single" w:sz="4" w:space="0" w:color="auto"/>
              <w:bottom w:val="nil"/>
            </w:tcBorders>
            <w:shd w:val="clear" w:color="auto" w:fill="auto"/>
          </w:tcPr>
          <w:p w:rsidR="00BB1281" w:rsidRPr="00766FBB" w:rsidRDefault="00B5109B" w:rsidP="00786285">
            <w:pPr>
              <w:pStyle w:val="Tabletext"/>
              <w:rPr>
                <w:sz w:val="16"/>
                <w:szCs w:val="16"/>
              </w:rPr>
            </w:pPr>
            <w:r w:rsidRPr="00766FBB">
              <w:rPr>
                <w:sz w:val="16"/>
                <w:szCs w:val="16"/>
              </w:rPr>
              <w:t>Sch 1 (items</w:t>
            </w:r>
            <w:r w:rsidR="00766FBB">
              <w:rPr>
                <w:sz w:val="16"/>
                <w:szCs w:val="16"/>
              </w:rPr>
              <w:t> </w:t>
            </w:r>
            <w:r w:rsidRPr="00766FBB">
              <w:rPr>
                <w:sz w:val="16"/>
                <w:szCs w:val="16"/>
              </w:rPr>
              <w:t>2, 8)</w:t>
            </w:r>
          </w:p>
        </w:tc>
      </w:tr>
      <w:tr w:rsidR="00BB1281" w:rsidRPr="00766FBB" w:rsidTr="00DB1B5A">
        <w:trPr>
          <w:cantSplit/>
        </w:trPr>
        <w:tc>
          <w:tcPr>
            <w:tcW w:w="1838" w:type="dxa"/>
            <w:tcBorders>
              <w:top w:val="nil"/>
              <w:bottom w:val="nil"/>
            </w:tcBorders>
            <w:shd w:val="clear" w:color="auto" w:fill="auto"/>
          </w:tcPr>
          <w:p w:rsidR="00BB1281" w:rsidRPr="00766FBB" w:rsidRDefault="00B5109B" w:rsidP="008A39B1">
            <w:pPr>
              <w:pStyle w:val="ENoteTTIndentHeading"/>
              <w:rPr>
                <w:rFonts w:cs="Times New Roman"/>
              </w:rPr>
            </w:pPr>
            <w:r w:rsidRPr="00766FBB">
              <w:t>as amended by</w:t>
            </w:r>
          </w:p>
        </w:tc>
        <w:tc>
          <w:tcPr>
            <w:tcW w:w="992" w:type="dxa"/>
            <w:tcBorders>
              <w:top w:val="nil"/>
              <w:bottom w:val="nil"/>
            </w:tcBorders>
            <w:shd w:val="clear" w:color="auto" w:fill="auto"/>
          </w:tcPr>
          <w:p w:rsidR="00BB1281" w:rsidRPr="00766FBB" w:rsidRDefault="00BB1281" w:rsidP="0028190F">
            <w:pPr>
              <w:pStyle w:val="Tabletext"/>
              <w:rPr>
                <w:sz w:val="16"/>
                <w:szCs w:val="16"/>
              </w:rPr>
            </w:pPr>
          </w:p>
        </w:tc>
        <w:tc>
          <w:tcPr>
            <w:tcW w:w="1134" w:type="dxa"/>
            <w:tcBorders>
              <w:top w:val="nil"/>
              <w:bottom w:val="nil"/>
            </w:tcBorders>
            <w:shd w:val="clear" w:color="auto" w:fill="auto"/>
          </w:tcPr>
          <w:p w:rsidR="00BB1281" w:rsidRPr="00766FBB" w:rsidRDefault="00BB1281" w:rsidP="0028190F">
            <w:pPr>
              <w:pStyle w:val="Tabletext"/>
              <w:rPr>
                <w:sz w:val="16"/>
                <w:szCs w:val="16"/>
              </w:rPr>
            </w:pPr>
          </w:p>
        </w:tc>
        <w:tc>
          <w:tcPr>
            <w:tcW w:w="1704" w:type="dxa"/>
            <w:tcBorders>
              <w:top w:val="nil"/>
              <w:bottom w:val="nil"/>
            </w:tcBorders>
            <w:shd w:val="clear" w:color="auto" w:fill="auto"/>
          </w:tcPr>
          <w:p w:rsidR="00BB1281" w:rsidRPr="00766FBB" w:rsidRDefault="00BB1281" w:rsidP="0028190F">
            <w:pPr>
              <w:pStyle w:val="Tabletext"/>
              <w:rPr>
                <w:sz w:val="16"/>
                <w:szCs w:val="16"/>
              </w:rPr>
            </w:pPr>
          </w:p>
        </w:tc>
        <w:tc>
          <w:tcPr>
            <w:tcW w:w="1417" w:type="dxa"/>
            <w:tcBorders>
              <w:top w:val="nil"/>
              <w:bottom w:val="nil"/>
            </w:tcBorders>
            <w:shd w:val="clear" w:color="auto" w:fill="auto"/>
          </w:tcPr>
          <w:p w:rsidR="00BB1281" w:rsidRPr="00766FBB" w:rsidRDefault="00BB1281" w:rsidP="0028190F">
            <w:pPr>
              <w:pStyle w:val="Tabletext"/>
              <w:rPr>
                <w:sz w:val="16"/>
                <w:szCs w:val="16"/>
              </w:rPr>
            </w:pPr>
          </w:p>
        </w:tc>
      </w:tr>
      <w:tr w:rsidR="00BB1281" w:rsidRPr="00766FBB" w:rsidTr="00DB1B5A">
        <w:trPr>
          <w:cantSplit/>
        </w:trPr>
        <w:tc>
          <w:tcPr>
            <w:tcW w:w="1838" w:type="dxa"/>
            <w:tcBorders>
              <w:top w:val="nil"/>
              <w:bottom w:val="single" w:sz="4" w:space="0" w:color="auto"/>
            </w:tcBorders>
            <w:shd w:val="clear" w:color="auto" w:fill="auto"/>
          </w:tcPr>
          <w:p w:rsidR="00BB1281" w:rsidRPr="00766FBB" w:rsidRDefault="00B5109B" w:rsidP="008A39B1">
            <w:pPr>
              <w:pStyle w:val="ENoteTTi"/>
            </w:pPr>
            <w:r w:rsidRPr="00766FBB">
              <w:t>Statute Law Revision Act 2006</w:t>
            </w:r>
          </w:p>
        </w:tc>
        <w:tc>
          <w:tcPr>
            <w:tcW w:w="992" w:type="dxa"/>
            <w:tcBorders>
              <w:top w:val="nil"/>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9, 2006</w:t>
            </w:r>
          </w:p>
        </w:tc>
        <w:tc>
          <w:tcPr>
            <w:tcW w:w="1134" w:type="dxa"/>
            <w:tcBorders>
              <w:top w:val="nil"/>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23 Mar 2006</w:t>
            </w:r>
          </w:p>
        </w:tc>
        <w:tc>
          <w:tcPr>
            <w:tcW w:w="1704" w:type="dxa"/>
            <w:tcBorders>
              <w:top w:val="nil"/>
              <w:bottom w:val="single" w:sz="4" w:space="0" w:color="auto"/>
            </w:tcBorders>
            <w:shd w:val="clear" w:color="auto" w:fill="auto"/>
          </w:tcPr>
          <w:p w:rsidR="00BB1281" w:rsidRPr="00766FBB" w:rsidRDefault="00B5109B" w:rsidP="00786285">
            <w:pPr>
              <w:pStyle w:val="Tabletext"/>
              <w:rPr>
                <w:sz w:val="16"/>
                <w:szCs w:val="16"/>
              </w:rPr>
            </w:pPr>
            <w:r w:rsidRPr="00766FBB">
              <w:rPr>
                <w:sz w:val="16"/>
                <w:szCs w:val="16"/>
              </w:rPr>
              <w:t>Sch</w:t>
            </w:r>
            <w:r w:rsidR="007E5D75" w:rsidRPr="00766FBB">
              <w:rPr>
                <w:sz w:val="16"/>
                <w:szCs w:val="16"/>
              </w:rPr>
              <w:t> </w:t>
            </w:r>
            <w:r w:rsidRPr="00766FBB">
              <w:rPr>
                <w:sz w:val="16"/>
                <w:szCs w:val="16"/>
              </w:rPr>
              <w:t>2 (item</w:t>
            </w:r>
            <w:r w:rsidR="00766FBB">
              <w:rPr>
                <w:sz w:val="16"/>
                <w:szCs w:val="16"/>
              </w:rPr>
              <w:t> </w:t>
            </w:r>
            <w:r w:rsidR="0033088A" w:rsidRPr="00766FBB">
              <w:rPr>
                <w:sz w:val="16"/>
                <w:szCs w:val="16"/>
              </w:rPr>
              <w:t>14): 29</w:t>
            </w:r>
            <w:r w:rsidR="00766FBB">
              <w:rPr>
                <w:sz w:val="16"/>
                <w:szCs w:val="16"/>
              </w:rPr>
              <w:t> </w:t>
            </w:r>
            <w:r w:rsidR="0033088A" w:rsidRPr="00766FBB">
              <w:rPr>
                <w:sz w:val="16"/>
                <w:szCs w:val="16"/>
              </w:rPr>
              <w:t>June 1998 (s 2(1) item</w:t>
            </w:r>
            <w:r w:rsidR="00766FBB">
              <w:rPr>
                <w:sz w:val="16"/>
                <w:szCs w:val="16"/>
              </w:rPr>
              <w:t> </w:t>
            </w:r>
            <w:r w:rsidR="0033088A" w:rsidRPr="00766FBB">
              <w:rPr>
                <w:sz w:val="16"/>
                <w:szCs w:val="16"/>
              </w:rPr>
              <w:t>29)</w:t>
            </w:r>
          </w:p>
        </w:tc>
        <w:tc>
          <w:tcPr>
            <w:tcW w:w="1417" w:type="dxa"/>
            <w:tcBorders>
              <w:top w:val="nil"/>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Financial Sector Reform (Amendments and Transitional Provisions) Act 1998</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54, 1998</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29</w:t>
            </w:r>
            <w:r w:rsidR="00766FBB">
              <w:rPr>
                <w:sz w:val="16"/>
                <w:szCs w:val="16"/>
              </w:rPr>
              <w:t> </w:t>
            </w:r>
            <w:r w:rsidRPr="00766FBB">
              <w:rPr>
                <w:sz w:val="16"/>
                <w:szCs w:val="16"/>
              </w:rPr>
              <w:t>June 1998</w:t>
            </w:r>
          </w:p>
        </w:tc>
        <w:tc>
          <w:tcPr>
            <w:tcW w:w="1704" w:type="dxa"/>
            <w:tcBorders>
              <w:top w:val="single" w:sz="4" w:space="0" w:color="auto"/>
              <w:bottom w:val="single" w:sz="4" w:space="0" w:color="auto"/>
            </w:tcBorders>
            <w:shd w:val="clear" w:color="auto" w:fill="auto"/>
          </w:tcPr>
          <w:p w:rsidR="00BB1281" w:rsidRPr="00766FBB" w:rsidRDefault="00B5109B" w:rsidP="00786285">
            <w:pPr>
              <w:pStyle w:val="Tabletext"/>
              <w:rPr>
                <w:sz w:val="16"/>
                <w:szCs w:val="16"/>
              </w:rPr>
            </w:pPr>
            <w:r w:rsidRPr="00766FBB">
              <w:rPr>
                <w:sz w:val="16"/>
                <w:szCs w:val="16"/>
              </w:rPr>
              <w:t>Sch</w:t>
            </w:r>
            <w:r w:rsidR="007E5D75" w:rsidRPr="00766FBB">
              <w:rPr>
                <w:sz w:val="16"/>
                <w:szCs w:val="16"/>
              </w:rPr>
              <w:t> </w:t>
            </w:r>
            <w:r w:rsidRPr="00766FBB">
              <w:rPr>
                <w:sz w:val="16"/>
                <w:szCs w:val="16"/>
              </w:rPr>
              <w:t>18 (item</w:t>
            </w:r>
            <w:r w:rsidR="00766FBB">
              <w:rPr>
                <w:sz w:val="16"/>
                <w:szCs w:val="16"/>
              </w:rPr>
              <w:t> </w:t>
            </w:r>
            <w:r w:rsidRPr="00766FBB">
              <w:rPr>
                <w:sz w:val="16"/>
                <w:szCs w:val="16"/>
              </w:rPr>
              <w:t>45): 1</w:t>
            </w:r>
            <w:r w:rsidR="00766FBB">
              <w:rPr>
                <w:sz w:val="16"/>
                <w:szCs w:val="16"/>
              </w:rPr>
              <w:t> </w:t>
            </w:r>
            <w:r w:rsidRPr="00766FBB">
              <w:rPr>
                <w:sz w:val="16"/>
                <w:szCs w:val="16"/>
              </w:rPr>
              <w:t>July 1998 (s</w:t>
            </w:r>
            <w:r w:rsidR="007E5D75" w:rsidRPr="00766FBB">
              <w:rPr>
                <w:sz w:val="16"/>
                <w:szCs w:val="16"/>
              </w:rPr>
              <w:t> </w:t>
            </w:r>
            <w:r w:rsidRPr="00766FBB">
              <w:rPr>
                <w:sz w:val="16"/>
                <w:szCs w:val="16"/>
              </w:rPr>
              <w:t xml:space="preserve">2(2) and </w:t>
            </w:r>
            <w:r w:rsidR="00786285" w:rsidRPr="00766FBB">
              <w:rPr>
                <w:sz w:val="16"/>
                <w:szCs w:val="16"/>
              </w:rPr>
              <w:t xml:space="preserve">gaz </w:t>
            </w:r>
            <w:r w:rsidRPr="00766FBB">
              <w:rPr>
                <w:sz w:val="16"/>
                <w:szCs w:val="16"/>
              </w:rPr>
              <w:t xml:space="preserve">1998, No S316) </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Crimes Amendment (Forensic Procedures) Act 1998</w:t>
            </w:r>
          </w:p>
        </w:tc>
        <w:tc>
          <w:tcPr>
            <w:tcW w:w="992"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96, 1998</w:t>
            </w:r>
          </w:p>
        </w:tc>
        <w:tc>
          <w:tcPr>
            <w:tcW w:w="1134"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23</w:t>
            </w:r>
            <w:r w:rsidR="00766FBB">
              <w:rPr>
                <w:sz w:val="16"/>
                <w:szCs w:val="16"/>
              </w:rPr>
              <w:t> </w:t>
            </w:r>
            <w:r w:rsidRPr="00766FBB">
              <w:rPr>
                <w:sz w:val="16"/>
                <w:szCs w:val="16"/>
              </w:rPr>
              <w:t>July 1998</w:t>
            </w:r>
          </w:p>
        </w:tc>
        <w:tc>
          <w:tcPr>
            <w:tcW w:w="1704" w:type="dxa"/>
            <w:tcBorders>
              <w:top w:val="single" w:sz="4" w:space="0" w:color="auto"/>
              <w:bottom w:val="nil"/>
            </w:tcBorders>
            <w:shd w:val="clear" w:color="auto" w:fill="auto"/>
          </w:tcPr>
          <w:p w:rsidR="00BB1281" w:rsidRPr="00766FBB" w:rsidRDefault="00B5109B" w:rsidP="00587980">
            <w:pPr>
              <w:pStyle w:val="Tabletext"/>
              <w:rPr>
                <w:sz w:val="16"/>
                <w:szCs w:val="16"/>
              </w:rPr>
            </w:pPr>
            <w:r w:rsidRPr="00766FBB">
              <w:rPr>
                <w:sz w:val="16"/>
                <w:szCs w:val="16"/>
              </w:rPr>
              <w:t>Sch</w:t>
            </w:r>
            <w:r w:rsidR="007E5D75" w:rsidRPr="00766FBB">
              <w:rPr>
                <w:sz w:val="16"/>
                <w:szCs w:val="16"/>
              </w:rPr>
              <w:t> </w:t>
            </w:r>
            <w:r w:rsidRPr="00766FBB">
              <w:rPr>
                <w:sz w:val="16"/>
                <w:szCs w:val="16"/>
              </w:rPr>
              <w:t>1, Sch</w:t>
            </w:r>
            <w:r w:rsidR="007E5D75" w:rsidRPr="00766FBB">
              <w:rPr>
                <w:sz w:val="16"/>
                <w:szCs w:val="16"/>
              </w:rPr>
              <w:t> </w:t>
            </w:r>
            <w:r w:rsidRPr="00766FBB">
              <w:rPr>
                <w:sz w:val="16"/>
                <w:szCs w:val="16"/>
              </w:rPr>
              <w:t>2 (items</w:t>
            </w:r>
            <w:r w:rsidR="00766FBB">
              <w:rPr>
                <w:sz w:val="16"/>
                <w:szCs w:val="16"/>
              </w:rPr>
              <w:t> </w:t>
            </w:r>
            <w:r w:rsidRPr="00766FBB">
              <w:rPr>
                <w:sz w:val="16"/>
                <w:szCs w:val="16"/>
              </w:rPr>
              <w:t>1–11, 13–19) and Sch</w:t>
            </w:r>
            <w:r w:rsidR="007E5D75" w:rsidRPr="00766FBB">
              <w:rPr>
                <w:sz w:val="16"/>
                <w:szCs w:val="16"/>
              </w:rPr>
              <w:t> </w:t>
            </w:r>
            <w:r w:rsidRPr="00766FBB">
              <w:rPr>
                <w:sz w:val="16"/>
                <w:szCs w:val="16"/>
              </w:rPr>
              <w:t>3: 23</w:t>
            </w:r>
            <w:r w:rsidR="00587980" w:rsidRPr="00766FBB">
              <w:rPr>
                <w:sz w:val="16"/>
                <w:szCs w:val="16"/>
              </w:rPr>
              <w:t> </w:t>
            </w:r>
            <w:r w:rsidRPr="00766FBB">
              <w:rPr>
                <w:sz w:val="16"/>
                <w:szCs w:val="16"/>
              </w:rPr>
              <w:t>Jan 1999</w:t>
            </w:r>
            <w:r w:rsidRPr="00766FBB">
              <w:rPr>
                <w:sz w:val="16"/>
                <w:szCs w:val="16"/>
              </w:rPr>
              <w:br/>
              <w:t>Sch</w:t>
            </w:r>
            <w:r w:rsidR="007E5D75" w:rsidRPr="00766FBB">
              <w:rPr>
                <w:sz w:val="16"/>
                <w:szCs w:val="16"/>
              </w:rPr>
              <w:t> </w:t>
            </w:r>
            <w:r w:rsidRPr="00766FBB">
              <w:rPr>
                <w:sz w:val="16"/>
                <w:szCs w:val="16"/>
              </w:rPr>
              <w:t>2 (item</w:t>
            </w:r>
            <w:r w:rsidR="00766FBB">
              <w:rPr>
                <w:sz w:val="16"/>
                <w:szCs w:val="16"/>
              </w:rPr>
              <w:t> </w:t>
            </w:r>
            <w:r w:rsidR="0033088A" w:rsidRPr="00766FBB">
              <w:rPr>
                <w:sz w:val="16"/>
                <w:szCs w:val="16"/>
              </w:rPr>
              <w:t>12): 15 Sept 1995 (s 2(2))</w:t>
            </w:r>
            <w:r w:rsidRPr="00766FBB">
              <w:rPr>
                <w:sz w:val="16"/>
                <w:szCs w:val="16"/>
              </w:rPr>
              <w:br/>
              <w:t>Remainder: Royal Assent</w:t>
            </w:r>
          </w:p>
        </w:tc>
        <w:tc>
          <w:tcPr>
            <w:tcW w:w="1417"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nil"/>
              <w:bottom w:val="nil"/>
            </w:tcBorders>
            <w:shd w:val="clear" w:color="auto" w:fill="auto"/>
          </w:tcPr>
          <w:p w:rsidR="00BB1281" w:rsidRPr="00766FBB" w:rsidRDefault="00B5109B" w:rsidP="008A39B1">
            <w:pPr>
              <w:pStyle w:val="ENoteTTIndentHeading"/>
              <w:rPr>
                <w:rFonts w:cs="Times New Roman"/>
              </w:rPr>
            </w:pPr>
            <w:r w:rsidRPr="00766FBB">
              <w:t>as amended by</w:t>
            </w:r>
          </w:p>
        </w:tc>
        <w:tc>
          <w:tcPr>
            <w:tcW w:w="992" w:type="dxa"/>
            <w:tcBorders>
              <w:top w:val="nil"/>
              <w:bottom w:val="nil"/>
            </w:tcBorders>
            <w:shd w:val="clear" w:color="auto" w:fill="auto"/>
          </w:tcPr>
          <w:p w:rsidR="00BB1281" w:rsidRPr="00766FBB" w:rsidRDefault="00BB1281" w:rsidP="0028190F">
            <w:pPr>
              <w:pStyle w:val="Tabletext"/>
              <w:rPr>
                <w:sz w:val="16"/>
                <w:szCs w:val="16"/>
              </w:rPr>
            </w:pPr>
          </w:p>
        </w:tc>
        <w:tc>
          <w:tcPr>
            <w:tcW w:w="1134" w:type="dxa"/>
            <w:tcBorders>
              <w:top w:val="nil"/>
              <w:bottom w:val="nil"/>
            </w:tcBorders>
            <w:shd w:val="clear" w:color="auto" w:fill="auto"/>
          </w:tcPr>
          <w:p w:rsidR="00BB1281" w:rsidRPr="00766FBB" w:rsidRDefault="00BB1281" w:rsidP="0028190F">
            <w:pPr>
              <w:pStyle w:val="Tabletext"/>
              <w:rPr>
                <w:sz w:val="16"/>
                <w:szCs w:val="16"/>
              </w:rPr>
            </w:pPr>
          </w:p>
        </w:tc>
        <w:tc>
          <w:tcPr>
            <w:tcW w:w="1704" w:type="dxa"/>
            <w:tcBorders>
              <w:top w:val="nil"/>
              <w:bottom w:val="nil"/>
            </w:tcBorders>
            <w:shd w:val="clear" w:color="auto" w:fill="auto"/>
          </w:tcPr>
          <w:p w:rsidR="00BB1281" w:rsidRPr="00766FBB" w:rsidRDefault="00BB1281" w:rsidP="0028190F">
            <w:pPr>
              <w:pStyle w:val="Tabletext"/>
              <w:rPr>
                <w:sz w:val="16"/>
                <w:szCs w:val="16"/>
              </w:rPr>
            </w:pPr>
          </w:p>
        </w:tc>
        <w:tc>
          <w:tcPr>
            <w:tcW w:w="1417" w:type="dxa"/>
            <w:tcBorders>
              <w:top w:val="nil"/>
              <w:bottom w:val="nil"/>
            </w:tcBorders>
            <w:shd w:val="clear" w:color="auto" w:fill="auto"/>
          </w:tcPr>
          <w:p w:rsidR="00BB1281" w:rsidRPr="00766FBB" w:rsidRDefault="00BB1281" w:rsidP="0028190F">
            <w:pPr>
              <w:pStyle w:val="Tabletext"/>
              <w:rPr>
                <w:sz w:val="16"/>
                <w:szCs w:val="16"/>
              </w:rPr>
            </w:pPr>
          </w:p>
        </w:tc>
      </w:tr>
      <w:tr w:rsidR="00BB1281" w:rsidRPr="00766FBB" w:rsidTr="00DB1B5A">
        <w:trPr>
          <w:cantSplit/>
        </w:trPr>
        <w:tc>
          <w:tcPr>
            <w:tcW w:w="1838" w:type="dxa"/>
            <w:tcBorders>
              <w:top w:val="nil"/>
              <w:bottom w:val="single" w:sz="4" w:space="0" w:color="auto"/>
            </w:tcBorders>
            <w:shd w:val="clear" w:color="auto" w:fill="auto"/>
          </w:tcPr>
          <w:p w:rsidR="00BB1281" w:rsidRPr="00766FBB" w:rsidRDefault="00B5109B" w:rsidP="008A39B1">
            <w:pPr>
              <w:pStyle w:val="ENoteTTi"/>
            </w:pPr>
            <w:r w:rsidRPr="00766FBB">
              <w:t>Crimes Legislation Enhancement Act 2003</w:t>
            </w:r>
          </w:p>
        </w:tc>
        <w:tc>
          <w:tcPr>
            <w:tcW w:w="992" w:type="dxa"/>
            <w:tcBorders>
              <w:top w:val="nil"/>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41, 2003</w:t>
            </w:r>
          </w:p>
        </w:tc>
        <w:tc>
          <w:tcPr>
            <w:tcW w:w="1134" w:type="dxa"/>
            <w:tcBorders>
              <w:top w:val="nil"/>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3</w:t>
            </w:r>
            <w:r w:rsidR="00766FBB">
              <w:rPr>
                <w:sz w:val="16"/>
                <w:szCs w:val="16"/>
              </w:rPr>
              <w:t> </w:t>
            </w:r>
            <w:r w:rsidRPr="00766FBB">
              <w:rPr>
                <w:sz w:val="16"/>
                <w:szCs w:val="16"/>
              </w:rPr>
              <w:t>June 2003</w:t>
            </w:r>
          </w:p>
        </w:tc>
        <w:tc>
          <w:tcPr>
            <w:tcW w:w="1704" w:type="dxa"/>
            <w:tcBorders>
              <w:top w:val="nil"/>
              <w:bottom w:val="single" w:sz="4" w:space="0" w:color="auto"/>
            </w:tcBorders>
            <w:shd w:val="clear" w:color="auto" w:fill="auto"/>
          </w:tcPr>
          <w:p w:rsidR="00BB1281" w:rsidRPr="00766FBB" w:rsidRDefault="00B5109B" w:rsidP="00F6739E">
            <w:pPr>
              <w:pStyle w:val="Tabletext"/>
              <w:rPr>
                <w:sz w:val="16"/>
                <w:szCs w:val="16"/>
              </w:rPr>
            </w:pPr>
            <w:r w:rsidRPr="00766FBB">
              <w:rPr>
                <w:sz w:val="16"/>
                <w:szCs w:val="16"/>
              </w:rPr>
              <w:t>Sch</w:t>
            </w:r>
            <w:r w:rsidR="007E5D75" w:rsidRPr="00766FBB">
              <w:rPr>
                <w:sz w:val="16"/>
                <w:szCs w:val="16"/>
              </w:rPr>
              <w:t> </w:t>
            </w:r>
            <w:r w:rsidRPr="00766FBB">
              <w:rPr>
                <w:sz w:val="16"/>
                <w:szCs w:val="16"/>
              </w:rPr>
              <w:t>3 (item</w:t>
            </w:r>
            <w:r w:rsidR="00766FBB">
              <w:rPr>
                <w:sz w:val="16"/>
                <w:szCs w:val="16"/>
              </w:rPr>
              <w:t> </w:t>
            </w:r>
            <w:r w:rsidR="0033088A" w:rsidRPr="00766FBB">
              <w:rPr>
                <w:sz w:val="16"/>
                <w:szCs w:val="16"/>
              </w:rPr>
              <w:t>41): 23</w:t>
            </w:r>
            <w:r w:rsidR="00766FBB">
              <w:rPr>
                <w:sz w:val="16"/>
                <w:szCs w:val="16"/>
              </w:rPr>
              <w:t> </w:t>
            </w:r>
            <w:r w:rsidR="0033088A" w:rsidRPr="00766FBB">
              <w:rPr>
                <w:sz w:val="16"/>
                <w:szCs w:val="16"/>
              </w:rPr>
              <w:t>July 1998 (s 2(1) item</w:t>
            </w:r>
            <w:r w:rsidR="00766FBB">
              <w:rPr>
                <w:sz w:val="16"/>
                <w:szCs w:val="16"/>
              </w:rPr>
              <w:t> </w:t>
            </w:r>
            <w:r w:rsidR="0033088A" w:rsidRPr="00766FBB">
              <w:rPr>
                <w:sz w:val="16"/>
                <w:szCs w:val="16"/>
              </w:rPr>
              <w:t>26)</w:t>
            </w:r>
            <w:r w:rsidRPr="00766FBB">
              <w:rPr>
                <w:sz w:val="16"/>
                <w:szCs w:val="16"/>
              </w:rPr>
              <w:br/>
              <w:t>Sch</w:t>
            </w:r>
            <w:r w:rsidR="007E5D75" w:rsidRPr="00766FBB">
              <w:rPr>
                <w:sz w:val="16"/>
                <w:szCs w:val="16"/>
              </w:rPr>
              <w:t> </w:t>
            </w:r>
            <w:r w:rsidRPr="00766FBB">
              <w:rPr>
                <w:sz w:val="16"/>
                <w:szCs w:val="16"/>
              </w:rPr>
              <w:t>3 (item</w:t>
            </w:r>
            <w:r w:rsidR="00766FBB">
              <w:rPr>
                <w:sz w:val="16"/>
                <w:szCs w:val="16"/>
              </w:rPr>
              <w:t> </w:t>
            </w:r>
            <w:r w:rsidRPr="00766FBB">
              <w:rPr>
                <w:sz w:val="16"/>
                <w:szCs w:val="16"/>
              </w:rPr>
              <w:t>42): Royal Assent</w:t>
            </w:r>
          </w:p>
        </w:tc>
        <w:tc>
          <w:tcPr>
            <w:tcW w:w="1417" w:type="dxa"/>
            <w:tcBorders>
              <w:top w:val="nil"/>
              <w:bottom w:val="single" w:sz="4" w:space="0" w:color="auto"/>
            </w:tcBorders>
            <w:shd w:val="clear" w:color="auto" w:fill="auto"/>
          </w:tcPr>
          <w:p w:rsidR="00BB1281" w:rsidRPr="00766FBB" w:rsidRDefault="00B5109B" w:rsidP="00305FD8">
            <w:pPr>
              <w:pStyle w:val="Tabletext"/>
              <w:rPr>
                <w:sz w:val="16"/>
                <w:szCs w:val="16"/>
              </w:rPr>
            </w:pPr>
            <w:r w:rsidRPr="00766FBB">
              <w:rPr>
                <w:sz w:val="16"/>
                <w:szCs w:val="16"/>
              </w:rPr>
              <w:t>Sch 3 (item</w:t>
            </w:r>
            <w:r w:rsidR="00766FBB">
              <w:rPr>
                <w:sz w:val="16"/>
                <w:szCs w:val="16"/>
              </w:rPr>
              <w:t> </w:t>
            </w:r>
            <w:r w:rsidRPr="00766FBB">
              <w:rPr>
                <w:sz w:val="16"/>
                <w:szCs w:val="16"/>
              </w:rPr>
              <w:t>42)</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Broadcasting Services Amendment (Online Services) Act 1999</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90, 1999</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16</w:t>
            </w:r>
            <w:r w:rsidR="00766FBB">
              <w:rPr>
                <w:sz w:val="16"/>
                <w:szCs w:val="16"/>
              </w:rPr>
              <w:t> </w:t>
            </w:r>
            <w:r w:rsidRPr="00766FBB">
              <w:rPr>
                <w:sz w:val="16"/>
                <w:szCs w:val="16"/>
              </w:rPr>
              <w:t>July 1999</w:t>
            </w:r>
          </w:p>
        </w:tc>
        <w:tc>
          <w:tcPr>
            <w:tcW w:w="170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16</w:t>
            </w:r>
            <w:r w:rsidR="00766FBB">
              <w:rPr>
                <w:sz w:val="16"/>
                <w:szCs w:val="16"/>
              </w:rPr>
              <w:t> </w:t>
            </w:r>
            <w:r w:rsidRPr="00766FBB">
              <w:rPr>
                <w:sz w:val="16"/>
                <w:szCs w:val="16"/>
              </w:rPr>
              <w:t>July 1999</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lastRenderedPageBreak/>
              <w:t>Crimes Amendment (Fine Enforcement) Act 1999</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123, 1999</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13 Oct 1999</w:t>
            </w:r>
          </w:p>
        </w:tc>
        <w:tc>
          <w:tcPr>
            <w:tcW w:w="170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13 Oct 1999</w:t>
            </w:r>
          </w:p>
        </w:tc>
        <w:tc>
          <w:tcPr>
            <w:tcW w:w="1417" w:type="dxa"/>
            <w:tcBorders>
              <w:top w:val="single" w:sz="4" w:space="0" w:color="auto"/>
              <w:bottom w:val="single" w:sz="4" w:space="0" w:color="auto"/>
            </w:tcBorders>
            <w:shd w:val="clear" w:color="auto" w:fill="auto"/>
          </w:tcPr>
          <w:p w:rsidR="00BB1281" w:rsidRPr="00766FBB" w:rsidRDefault="00B5109B" w:rsidP="00305FD8">
            <w:pPr>
              <w:pStyle w:val="Tabletext"/>
              <w:rPr>
                <w:sz w:val="16"/>
                <w:szCs w:val="16"/>
              </w:rPr>
            </w:pPr>
            <w:r w:rsidRPr="00766FBB">
              <w:rPr>
                <w:sz w:val="16"/>
                <w:szCs w:val="16"/>
              </w:rPr>
              <w:t>Sch 1 (item</w:t>
            </w:r>
            <w:r w:rsidR="00766FBB">
              <w:rPr>
                <w:sz w:val="16"/>
                <w:szCs w:val="16"/>
              </w:rPr>
              <w:t> </w:t>
            </w:r>
            <w:r w:rsidRPr="00766FBB">
              <w:rPr>
                <w:sz w:val="16"/>
                <w:szCs w:val="16"/>
              </w:rPr>
              <w:t>5)</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Public Employment (Consequential and Transitional) Amendment Act 1999</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146, 1999</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11 Nov 1999</w:t>
            </w:r>
          </w:p>
        </w:tc>
        <w:tc>
          <w:tcPr>
            <w:tcW w:w="1704" w:type="dxa"/>
            <w:tcBorders>
              <w:top w:val="single" w:sz="4" w:space="0" w:color="auto"/>
              <w:bottom w:val="single" w:sz="4" w:space="0" w:color="auto"/>
            </w:tcBorders>
            <w:shd w:val="clear" w:color="auto" w:fill="auto"/>
          </w:tcPr>
          <w:p w:rsidR="00BB1281" w:rsidRPr="00766FBB" w:rsidRDefault="00B5109B" w:rsidP="00587980">
            <w:pPr>
              <w:pStyle w:val="Tabletext"/>
              <w:rPr>
                <w:sz w:val="16"/>
                <w:szCs w:val="16"/>
              </w:rPr>
            </w:pPr>
            <w:r w:rsidRPr="00766FBB">
              <w:rPr>
                <w:sz w:val="16"/>
                <w:szCs w:val="16"/>
              </w:rPr>
              <w:t>Sch</w:t>
            </w:r>
            <w:r w:rsidR="007E5D75" w:rsidRPr="00766FBB">
              <w:rPr>
                <w:sz w:val="16"/>
                <w:szCs w:val="16"/>
              </w:rPr>
              <w:t> </w:t>
            </w:r>
            <w:r w:rsidRPr="00766FBB">
              <w:rPr>
                <w:sz w:val="16"/>
                <w:szCs w:val="16"/>
              </w:rPr>
              <w:t>1 (items</w:t>
            </w:r>
            <w:r w:rsidR="00766FBB">
              <w:rPr>
                <w:sz w:val="16"/>
                <w:szCs w:val="16"/>
              </w:rPr>
              <w:t> </w:t>
            </w:r>
            <w:r w:rsidRPr="00766FBB">
              <w:rPr>
                <w:sz w:val="16"/>
                <w:szCs w:val="16"/>
              </w:rPr>
              <w:t>343–348): 5</w:t>
            </w:r>
            <w:r w:rsidR="00587980" w:rsidRPr="00766FBB">
              <w:rPr>
                <w:sz w:val="16"/>
                <w:szCs w:val="16"/>
              </w:rPr>
              <w:t> </w:t>
            </w:r>
            <w:r w:rsidRPr="00766FBB">
              <w:rPr>
                <w:sz w:val="16"/>
                <w:szCs w:val="16"/>
              </w:rPr>
              <w:t>Dec 1999 (s</w:t>
            </w:r>
            <w:r w:rsidR="007E5D75" w:rsidRPr="00766FBB">
              <w:rPr>
                <w:sz w:val="16"/>
                <w:szCs w:val="16"/>
              </w:rPr>
              <w:t> </w:t>
            </w:r>
            <w:r w:rsidRPr="00766FBB">
              <w:rPr>
                <w:sz w:val="16"/>
                <w:szCs w:val="16"/>
              </w:rPr>
              <w:t xml:space="preserve">2(1) and </w:t>
            </w:r>
            <w:r w:rsidR="00786285" w:rsidRPr="00766FBB">
              <w:rPr>
                <w:sz w:val="16"/>
                <w:szCs w:val="16"/>
              </w:rPr>
              <w:t xml:space="preserve">gaz </w:t>
            </w:r>
            <w:r w:rsidRPr="00766FBB">
              <w:rPr>
                <w:sz w:val="16"/>
                <w:szCs w:val="16"/>
              </w:rPr>
              <w:t>1999, No S584)</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Australian Security Intelligence Organisation Legislation Amendment Act 1999</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161, 1999</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10 Dec 1999</w:t>
            </w:r>
          </w:p>
        </w:tc>
        <w:tc>
          <w:tcPr>
            <w:tcW w:w="1704" w:type="dxa"/>
            <w:tcBorders>
              <w:top w:val="single" w:sz="4" w:space="0" w:color="auto"/>
              <w:bottom w:val="single" w:sz="4" w:space="0" w:color="auto"/>
            </w:tcBorders>
            <w:shd w:val="clear" w:color="auto" w:fill="auto"/>
          </w:tcPr>
          <w:p w:rsidR="00BB1281" w:rsidRPr="00766FBB" w:rsidRDefault="00B5109B" w:rsidP="00305FD8">
            <w:pPr>
              <w:pStyle w:val="Tabletext"/>
              <w:rPr>
                <w:sz w:val="16"/>
                <w:szCs w:val="16"/>
              </w:rPr>
            </w:pPr>
            <w:r w:rsidRPr="00766FBB">
              <w:rPr>
                <w:sz w:val="16"/>
                <w:szCs w:val="16"/>
              </w:rPr>
              <w:t>Sch</w:t>
            </w:r>
            <w:r w:rsidR="007E5D75" w:rsidRPr="00766FBB">
              <w:rPr>
                <w:sz w:val="16"/>
                <w:szCs w:val="16"/>
              </w:rPr>
              <w:t> </w:t>
            </w:r>
            <w:r w:rsidRPr="00766FBB">
              <w:rPr>
                <w:sz w:val="16"/>
                <w:szCs w:val="16"/>
              </w:rPr>
              <w:t>3 (items</w:t>
            </w:r>
            <w:r w:rsidR="00766FBB">
              <w:rPr>
                <w:sz w:val="16"/>
                <w:szCs w:val="16"/>
              </w:rPr>
              <w:t> </w:t>
            </w:r>
            <w:r w:rsidR="0033088A" w:rsidRPr="00766FBB">
              <w:rPr>
                <w:sz w:val="16"/>
                <w:szCs w:val="16"/>
              </w:rPr>
              <w:t>1, 22, 23): 10 Dec 1999 (s</w:t>
            </w:r>
            <w:r w:rsidR="00230A95" w:rsidRPr="00766FBB">
              <w:rPr>
                <w:sz w:val="16"/>
                <w:szCs w:val="16"/>
              </w:rPr>
              <w:t xml:space="preserve"> 2(2))</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Privacy Amendment (Office of the Privacy Commissioner) Act 2000</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2, 2000</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29 Feb 2000</w:t>
            </w:r>
          </w:p>
        </w:tc>
        <w:tc>
          <w:tcPr>
            <w:tcW w:w="1704" w:type="dxa"/>
            <w:tcBorders>
              <w:top w:val="single" w:sz="4" w:space="0" w:color="auto"/>
              <w:bottom w:val="single" w:sz="4" w:space="0" w:color="auto"/>
            </w:tcBorders>
            <w:shd w:val="clear" w:color="auto" w:fill="auto"/>
          </w:tcPr>
          <w:p w:rsidR="00BB1281" w:rsidRPr="00766FBB" w:rsidRDefault="00B5109B" w:rsidP="00786285">
            <w:pPr>
              <w:pStyle w:val="Tabletext"/>
              <w:rPr>
                <w:sz w:val="16"/>
                <w:szCs w:val="16"/>
              </w:rPr>
            </w:pPr>
            <w:r w:rsidRPr="00766FBB">
              <w:rPr>
                <w:sz w:val="16"/>
                <w:szCs w:val="16"/>
              </w:rPr>
              <w:t>1</w:t>
            </w:r>
            <w:r w:rsidR="00766FBB">
              <w:rPr>
                <w:sz w:val="16"/>
                <w:szCs w:val="16"/>
              </w:rPr>
              <w:t> </w:t>
            </w:r>
            <w:r w:rsidRPr="00766FBB">
              <w:rPr>
                <w:sz w:val="16"/>
                <w:szCs w:val="16"/>
              </w:rPr>
              <w:t>July 2000 (</w:t>
            </w:r>
            <w:r w:rsidR="00786285" w:rsidRPr="00766FBB">
              <w:rPr>
                <w:sz w:val="16"/>
                <w:szCs w:val="16"/>
              </w:rPr>
              <w:t xml:space="preserve">gaz </w:t>
            </w:r>
            <w:r w:rsidRPr="00766FBB">
              <w:rPr>
                <w:sz w:val="16"/>
                <w:szCs w:val="16"/>
              </w:rPr>
              <w:t>2000, No S229)</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Australian Federal Police Legislation Amendment Act 2000</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9, 2000</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7 Mar 2000</w:t>
            </w:r>
          </w:p>
        </w:tc>
        <w:tc>
          <w:tcPr>
            <w:tcW w:w="1704" w:type="dxa"/>
            <w:tcBorders>
              <w:top w:val="single" w:sz="4" w:space="0" w:color="auto"/>
              <w:bottom w:val="single" w:sz="4" w:space="0" w:color="auto"/>
            </w:tcBorders>
            <w:shd w:val="clear" w:color="auto" w:fill="auto"/>
          </w:tcPr>
          <w:p w:rsidR="00BB1281" w:rsidRPr="00766FBB" w:rsidRDefault="00B5109B" w:rsidP="00786285">
            <w:pPr>
              <w:pStyle w:val="Tabletext"/>
              <w:rPr>
                <w:sz w:val="16"/>
                <w:szCs w:val="16"/>
              </w:rPr>
            </w:pPr>
            <w:r w:rsidRPr="00766FBB">
              <w:rPr>
                <w:sz w:val="16"/>
                <w:szCs w:val="16"/>
              </w:rPr>
              <w:t>2</w:t>
            </w:r>
            <w:r w:rsidR="00766FBB">
              <w:rPr>
                <w:sz w:val="16"/>
                <w:szCs w:val="16"/>
              </w:rPr>
              <w:t> </w:t>
            </w:r>
            <w:r w:rsidRPr="00766FBB">
              <w:rPr>
                <w:sz w:val="16"/>
                <w:szCs w:val="16"/>
              </w:rPr>
              <w:t>July 2000 (</w:t>
            </w:r>
            <w:r w:rsidR="00786285" w:rsidRPr="00766FBB">
              <w:rPr>
                <w:sz w:val="16"/>
                <w:szCs w:val="16"/>
              </w:rPr>
              <w:t xml:space="preserve">gaz </w:t>
            </w:r>
            <w:r w:rsidRPr="00766FBB">
              <w:rPr>
                <w:sz w:val="16"/>
                <w:szCs w:val="16"/>
              </w:rPr>
              <w:t>2000, No S328)</w:t>
            </w:r>
          </w:p>
        </w:tc>
        <w:tc>
          <w:tcPr>
            <w:tcW w:w="1417" w:type="dxa"/>
            <w:tcBorders>
              <w:top w:val="single" w:sz="4" w:space="0" w:color="auto"/>
              <w:bottom w:val="single" w:sz="4" w:space="0" w:color="auto"/>
            </w:tcBorders>
            <w:shd w:val="clear" w:color="auto" w:fill="auto"/>
          </w:tcPr>
          <w:p w:rsidR="00BB1281" w:rsidRPr="00766FBB" w:rsidRDefault="00B5109B" w:rsidP="00786285">
            <w:pPr>
              <w:pStyle w:val="Tabletext"/>
              <w:rPr>
                <w:sz w:val="16"/>
                <w:szCs w:val="16"/>
              </w:rPr>
            </w:pPr>
            <w:r w:rsidRPr="00766FBB">
              <w:rPr>
                <w:sz w:val="16"/>
                <w:szCs w:val="16"/>
              </w:rPr>
              <w:t>Sch 3 (items</w:t>
            </w:r>
            <w:r w:rsidR="00766FBB">
              <w:rPr>
                <w:sz w:val="16"/>
                <w:szCs w:val="16"/>
              </w:rPr>
              <w:t> </w:t>
            </w:r>
            <w:r w:rsidRPr="00766FBB">
              <w:rPr>
                <w:sz w:val="16"/>
                <w:szCs w:val="16"/>
              </w:rPr>
              <w:t>20, 23, 34, 35)</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Crimes at Sea Act 2000</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13, 2000</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31 Mar 2000</w:t>
            </w:r>
          </w:p>
        </w:tc>
        <w:tc>
          <w:tcPr>
            <w:tcW w:w="1704" w:type="dxa"/>
            <w:tcBorders>
              <w:top w:val="single" w:sz="4" w:space="0" w:color="auto"/>
              <w:bottom w:val="single" w:sz="4" w:space="0" w:color="auto"/>
            </w:tcBorders>
            <w:shd w:val="clear" w:color="auto" w:fill="auto"/>
          </w:tcPr>
          <w:p w:rsidR="00BB1281" w:rsidRPr="00766FBB" w:rsidRDefault="00B5109B" w:rsidP="00786285">
            <w:pPr>
              <w:pStyle w:val="Tabletext"/>
              <w:rPr>
                <w:sz w:val="16"/>
                <w:szCs w:val="16"/>
              </w:rPr>
            </w:pPr>
            <w:r w:rsidRPr="00766FBB">
              <w:rPr>
                <w:sz w:val="16"/>
                <w:szCs w:val="16"/>
              </w:rPr>
              <w:t>s</w:t>
            </w:r>
            <w:r w:rsidR="007E5D75" w:rsidRPr="00766FBB">
              <w:rPr>
                <w:sz w:val="16"/>
                <w:szCs w:val="16"/>
              </w:rPr>
              <w:t> </w:t>
            </w:r>
            <w:r w:rsidRPr="00766FBB">
              <w:rPr>
                <w:sz w:val="16"/>
                <w:szCs w:val="16"/>
              </w:rPr>
              <w:t>1 and 2: Royal Assent</w:t>
            </w:r>
            <w:r w:rsidRPr="00766FBB">
              <w:rPr>
                <w:sz w:val="16"/>
                <w:szCs w:val="16"/>
              </w:rPr>
              <w:br/>
              <w:t>Remainder: 31 Mar 2001</w:t>
            </w:r>
          </w:p>
        </w:tc>
        <w:tc>
          <w:tcPr>
            <w:tcW w:w="1417" w:type="dxa"/>
            <w:tcBorders>
              <w:top w:val="single" w:sz="4" w:space="0" w:color="auto"/>
              <w:bottom w:val="single" w:sz="4" w:space="0" w:color="auto"/>
            </w:tcBorders>
            <w:shd w:val="clear" w:color="auto" w:fill="auto"/>
          </w:tcPr>
          <w:p w:rsidR="00BB1281" w:rsidRPr="00766FBB" w:rsidRDefault="00B5109B" w:rsidP="00165418">
            <w:pPr>
              <w:pStyle w:val="Tabletext"/>
              <w:rPr>
                <w:sz w:val="16"/>
                <w:szCs w:val="16"/>
              </w:rPr>
            </w:pPr>
            <w:r w:rsidRPr="00766FBB">
              <w:rPr>
                <w:sz w:val="16"/>
                <w:szCs w:val="16"/>
              </w:rPr>
              <w:t>Sch 2 (item</w:t>
            </w:r>
            <w:r w:rsidR="00766FBB">
              <w:rPr>
                <w:sz w:val="16"/>
                <w:szCs w:val="16"/>
              </w:rPr>
              <w:t> </w:t>
            </w:r>
            <w:r w:rsidRPr="00766FBB">
              <w:rPr>
                <w:sz w:val="16"/>
                <w:szCs w:val="16"/>
              </w:rPr>
              <w:t>11)</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Criminal Code Amendment (Theft, Fraud, Bribery and Related Offences) Act 2000</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137, 2000</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24 Nov 2000</w:t>
            </w:r>
          </w:p>
        </w:tc>
        <w:tc>
          <w:tcPr>
            <w:tcW w:w="1704" w:type="dxa"/>
            <w:tcBorders>
              <w:top w:val="single" w:sz="4" w:space="0" w:color="auto"/>
              <w:bottom w:val="single" w:sz="4" w:space="0" w:color="auto"/>
            </w:tcBorders>
            <w:shd w:val="clear" w:color="auto" w:fill="auto"/>
          </w:tcPr>
          <w:p w:rsidR="00BB1281" w:rsidRPr="00766FBB" w:rsidRDefault="00B5109B" w:rsidP="00305FD8">
            <w:pPr>
              <w:pStyle w:val="Tabletext"/>
              <w:rPr>
                <w:sz w:val="16"/>
                <w:szCs w:val="16"/>
              </w:rPr>
            </w:pPr>
            <w:r w:rsidRPr="00766FBB">
              <w:rPr>
                <w:sz w:val="16"/>
                <w:szCs w:val="16"/>
              </w:rPr>
              <w:t>s</w:t>
            </w:r>
            <w:r w:rsidR="007E5D75" w:rsidRPr="00766FBB">
              <w:rPr>
                <w:sz w:val="16"/>
                <w:szCs w:val="16"/>
              </w:rPr>
              <w:t> </w:t>
            </w:r>
            <w:r w:rsidRPr="00766FBB">
              <w:rPr>
                <w:sz w:val="16"/>
                <w:szCs w:val="16"/>
              </w:rPr>
              <w:t>1–3 and Sch</w:t>
            </w:r>
            <w:r w:rsidR="00305FD8" w:rsidRPr="00766FBB">
              <w:rPr>
                <w:sz w:val="16"/>
                <w:szCs w:val="16"/>
              </w:rPr>
              <w:t xml:space="preserve"> </w:t>
            </w:r>
            <w:r w:rsidRPr="00766FBB">
              <w:rPr>
                <w:sz w:val="16"/>
                <w:szCs w:val="16"/>
              </w:rPr>
              <w:t>1 (items</w:t>
            </w:r>
            <w:r w:rsidR="00766FBB">
              <w:rPr>
                <w:sz w:val="16"/>
                <w:szCs w:val="16"/>
              </w:rPr>
              <w:t> </w:t>
            </w:r>
            <w:r w:rsidRPr="00766FBB">
              <w:rPr>
                <w:sz w:val="16"/>
                <w:szCs w:val="16"/>
              </w:rPr>
              <w:t>1, 4, 6, 7, 9–11, 32): Royal Assent</w:t>
            </w:r>
            <w:r w:rsidRPr="00766FBB">
              <w:rPr>
                <w:sz w:val="16"/>
                <w:szCs w:val="16"/>
              </w:rPr>
              <w:br/>
              <w:t>Remainder: 24</w:t>
            </w:r>
            <w:r w:rsidR="00766FBB">
              <w:rPr>
                <w:sz w:val="16"/>
                <w:szCs w:val="16"/>
              </w:rPr>
              <w:t> </w:t>
            </w:r>
            <w:r w:rsidRPr="00766FBB">
              <w:rPr>
                <w:sz w:val="16"/>
                <w:szCs w:val="16"/>
              </w:rPr>
              <w:t>May 2001</w:t>
            </w:r>
          </w:p>
        </w:tc>
        <w:tc>
          <w:tcPr>
            <w:tcW w:w="1417" w:type="dxa"/>
            <w:tcBorders>
              <w:top w:val="single" w:sz="4" w:space="0" w:color="auto"/>
              <w:bottom w:val="single" w:sz="4" w:space="0" w:color="auto"/>
            </w:tcBorders>
            <w:shd w:val="clear" w:color="auto" w:fill="auto"/>
          </w:tcPr>
          <w:p w:rsidR="00BB1281" w:rsidRPr="00766FBB" w:rsidRDefault="00B5109B" w:rsidP="00305FD8">
            <w:pPr>
              <w:pStyle w:val="Tabletext"/>
              <w:rPr>
                <w:sz w:val="16"/>
                <w:szCs w:val="16"/>
              </w:rPr>
            </w:pPr>
            <w:r w:rsidRPr="00766FBB">
              <w:rPr>
                <w:sz w:val="16"/>
                <w:szCs w:val="16"/>
              </w:rPr>
              <w:t>Sch 2 (items</w:t>
            </w:r>
            <w:r w:rsidR="00766FBB">
              <w:rPr>
                <w:sz w:val="16"/>
                <w:szCs w:val="16"/>
              </w:rPr>
              <w:t> </w:t>
            </w:r>
            <w:r w:rsidRPr="00766FBB">
              <w:rPr>
                <w:sz w:val="16"/>
                <w:szCs w:val="16"/>
              </w:rPr>
              <w:t>418, 419)</w:t>
            </w:r>
          </w:p>
        </w:tc>
      </w:tr>
      <w:tr w:rsidR="00BB1281" w:rsidRPr="00766FBB" w:rsidTr="00DB1B5A">
        <w:trPr>
          <w:cantSplit/>
        </w:trPr>
        <w:tc>
          <w:tcPr>
            <w:tcW w:w="1838"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Crimes Amendment (Forensic Procedures) Act 2001</w:t>
            </w:r>
          </w:p>
        </w:tc>
        <w:tc>
          <w:tcPr>
            <w:tcW w:w="992"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22, 2001</w:t>
            </w:r>
          </w:p>
        </w:tc>
        <w:tc>
          <w:tcPr>
            <w:tcW w:w="1134"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6 Apr 2001</w:t>
            </w:r>
          </w:p>
        </w:tc>
        <w:tc>
          <w:tcPr>
            <w:tcW w:w="1704" w:type="dxa"/>
            <w:tcBorders>
              <w:top w:val="single" w:sz="4" w:space="0" w:color="auto"/>
              <w:bottom w:val="nil"/>
            </w:tcBorders>
            <w:shd w:val="clear" w:color="auto" w:fill="auto"/>
          </w:tcPr>
          <w:p w:rsidR="00BB1281" w:rsidRPr="00766FBB" w:rsidRDefault="00B5109B" w:rsidP="00786285">
            <w:pPr>
              <w:pStyle w:val="Tabletext"/>
              <w:rPr>
                <w:sz w:val="16"/>
                <w:szCs w:val="16"/>
              </w:rPr>
            </w:pPr>
            <w:r w:rsidRPr="00766FBB">
              <w:rPr>
                <w:sz w:val="16"/>
                <w:szCs w:val="16"/>
              </w:rPr>
              <w:t>Sch</w:t>
            </w:r>
            <w:r w:rsidR="007E5D75" w:rsidRPr="00766FBB">
              <w:rPr>
                <w:sz w:val="16"/>
                <w:szCs w:val="16"/>
              </w:rPr>
              <w:t> </w:t>
            </w:r>
            <w:r w:rsidRPr="00766FBB">
              <w:rPr>
                <w:sz w:val="16"/>
                <w:szCs w:val="16"/>
              </w:rPr>
              <w:t>1 (items</w:t>
            </w:r>
            <w:r w:rsidR="00766FBB">
              <w:rPr>
                <w:sz w:val="16"/>
                <w:szCs w:val="16"/>
              </w:rPr>
              <w:t> </w:t>
            </w:r>
            <w:r w:rsidRPr="00766FBB">
              <w:rPr>
                <w:sz w:val="16"/>
                <w:szCs w:val="16"/>
              </w:rPr>
              <w:t>1, 4–77, 80–86): 20</w:t>
            </w:r>
            <w:r w:rsidR="00766FBB">
              <w:rPr>
                <w:sz w:val="16"/>
                <w:szCs w:val="16"/>
              </w:rPr>
              <w:t> </w:t>
            </w:r>
            <w:r w:rsidRPr="00766FBB">
              <w:rPr>
                <w:sz w:val="16"/>
                <w:szCs w:val="16"/>
              </w:rPr>
              <w:t>June 2001 (</w:t>
            </w:r>
            <w:r w:rsidR="00786285" w:rsidRPr="00766FBB">
              <w:rPr>
                <w:sz w:val="16"/>
                <w:szCs w:val="16"/>
              </w:rPr>
              <w:t xml:space="preserve">gaz </w:t>
            </w:r>
            <w:r w:rsidRPr="00766FBB">
              <w:rPr>
                <w:sz w:val="16"/>
                <w:szCs w:val="16"/>
              </w:rPr>
              <w:t>2001, No GN24)</w:t>
            </w:r>
            <w:r w:rsidRPr="00766FBB">
              <w:rPr>
                <w:sz w:val="16"/>
                <w:szCs w:val="16"/>
              </w:rPr>
              <w:br/>
              <w:t>Sch</w:t>
            </w:r>
            <w:r w:rsidR="007E5D75" w:rsidRPr="00766FBB">
              <w:rPr>
                <w:sz w:val="16"/>
                <w:szCs w:val="16"/>
              </w:rPr>
              <w:t> </w:t>
            </w:r>
            <w:r w:rsidRPr="00766FBB">
              <w:rPr>
                <w:sz w:val="16"/>
                <w:szCs w:val="16"/>
              </w:rPr>
              <w:t>1 (items</w:t>
            </w:r>
            <w:r w:rsidR="00766FBB">
              <w:rPr>
                <w:sz w:val="16"/>
                <w:szCs w:val="16"/>
              </w:rPr>
              <w:t> </w:t>
            </w:r>
            <w:r w:rsidR="00230A95" w:rsidRPr="00766FBB">
              <w:rPr>
                <w:sz w:val="16"/>
                <w:szCs w:val="16"/>
              </w:rPr>
              <w:t>78, 79): 20</w:t>
            </w:r>
            <w:r w:rsidR="00766FBB">
              <w:rPr>
                <w:sz w:val="16"/>
                <w:szCs w:val="16"/>
              </w:rPr>
              <w:t> </w:t>
            </w:r>
            <w:r w:rsidR="00230A95" w:rsidRPr="00766FBB">
              <w:rPr>
                <w:sz w:val="16"/>
                <w:szCs w:val="16"/>
              </w:rPr>
              <w:t>June 2001 (s 2(4))</w:t>
            </w:r>
            <w:r w:rsidRPr="00766FBB">
              <w:rPr>
                <w:sz w:val="16"/>
                <w:szCs w:val="16"/>
              </w:rPr>
              <w:br/>
              <w:t xml:space="preserve">Remainder: Royal Assent </w:t>
            </w:r>
          </w:p>
        </w:tc>
        <w:tc>
          <w:tcPr>
            <w:tcW w:w="1417"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nil"/>
              <w:bottom w:val="nil"/>
            </w:tcBorders>
            <w:shd w:val="clear" w:color="auto" w:fill="auto"/>
          </w:tcPr>
          <w:p w:rsidR="00BB1281" w:rsidRPr="00766FBB" w:rsidRDefault="00B5109B" w:rsidP="00436370">
            <w:pPr>
              <w:pStyle w:val="ENoteTTIndentHeading"/>
              <w:keepNext w:val="0"/>
              <w:rPr>
                <w:rFonts w:cs="Times New Roman"/>
              </w:rPr>
            </w:pPr>
            <w:r w:rsidRPr="00766FBB">
              <w:lastRenderedPageBreak/>
              <w:t>as amended by</w:t>
            </w:r>
          </w:p>
        </w:tc>
        <w:tc>
          <w:tcPr>
            <w:tcW w:w="992" w:type="dxa"/>
            <w:tcBorders>
              <w:top w:val="nil"/>
              <w:bottom w:val="nil"/>
            </w:tcBorders>
            <w:shd w:val="clear" w:color="auto" w:fill="auto"/>
          </w:tcPr>
          <w:p w:rsidR="00BB1281" w:rsidRPr="00766FBB" w:rsidRDefault="00BB1281" w:rsidP="00436370">
            <w:pPr>
              <w:pStyle w:val="Tabletext"/>
              <w:rPr>
                <w:sz w:val="16"/>
                <w:szCs w:val="16"/>
              </w:rPr>
            </w:pPr>
          </w:p>
        </w:tc>
        <w:tc>
          <w:tcPr>
            <w:tcW w:w="1134" w:type="dxa"/>
            <w:tcBorders>
              <w:top w:val="nil"/>
              <w:bottom w:val="nil"/>
            </w:tcBorders>
            <w:shd w:val="clear" w:color="auto" w:fill="auto"/>
          </w:tcPr>
          <w:p w:rsidR="00BB1281" w:rsidRPr="00766FBB" w:rsidRDefault="00BB1281" w:rsidP="00436370">
            <w:pPr>
              <w:pStyle w:val="Tabletext"/>
              <w:rPr>
                <w:sz w:val="16"/>
                <w:szCs w:val="16"/>
              </w:rPr>
            </w:pPr>
          </w:p>
        </w:tc>
        <w:tc>
          <w:tcPr>
            <w:tcW w:w="1704" w:type="dxa"/>
            <w:tcBorders>
              <w:top w:val="nil"/>
              <w:bottom w:val="nil"/>
            </w:tcBorders>
            <w:shd w:val="clear" w:color="auto" w:fill="auto"/>
          </w:tcPr>
          <w:p w:rsidR="00BB1281" w:rsidRPr="00766FBB" w:rsidRDefault="00BB1281" w:rsidP="00436370">
            <w:pPr>
              <w:pStyle w:val="Tabletext"/>
              <w:rPr>
                <w:sz w:val="16"/>
                <w:szCs w:val="16"/>
              </w:rPr>
            </w:pPr>
          </w:p>
        </w:tc>
        <w:tc>
          <w:tcPr>
            <w:tcW w:w="1417" w:type="dxa"/>
            <w:tcBorders>
              <w:top w:val="nil"/>
              <w:bottom w:val="nil"/>
            </w:tcBorders>
            <w:shd w:val="clear" w:color="auto" w:fill="auto"/>
          </w:tcPr>
          <w:p w:rsidR="00BB1281" w:rsidRPr="00766FBB" w:rsidRDefault="00BB1281" w:rsidP="00436370">
            <w:pPr>
              <w:pStyle w:val="Tabletext"/>
              <w:rPr>
                <w:sz w:val="16"/>
                <w:szCs w:val="16"/>
              </w:rPr>
            </w:pPr>
          </w:p>
        </w:tc>
      </w:tr>
      <w:tr w:rsidR="00BB1281" w:rsidRPr="00766FBB" w:rsidTr="00DB1B5A">
        <w:trPr>
          <w:cantSplit/>
        </w:trPr>
        <w:tc>
          <w:tcPr>
            <w:tcW w:w="1838" w:type="dxa"/>
            <w:tcBorders>
              <w:top w:val="nil"/>
              <w:bottom w:val="single" w:sz="4" w:space="0" w:color="auto"/>
            </w:tcBorders>
            <w:shd w:val="clear" w:color="auto" w:fill="auto"/>
          </w:tcPr>
          <w:p w:rsidR="00BB1281" w:rsidRPr="00766FBB" w:rsidRDefault="00B5109B" w:rsidP="00436370">
            <w:pPr>
              <w:pStyle w:val="ENoteTTi"/>
              <w:keepNext w:val="0"/>
            </w:pPr>
            <w:r w:rsidRPr="00766FBB">
              <w:t>Statute Law Revision Act 2002</w:t>
            </w:r>
          </w:p>
        </w:tc>
        <w:tc>
          <w:tcPr>
            <w:tcW w:w="992" w:type="dxa"/>
            <w:tcBorders>
              <w:top w:val="nil"/>
              <w:bottom w:val="single" w:sz="4" w:space="0" w:color="auto"/>
            </w:tcBorders>
            <w:shd w:val="clear" w:color="auto" w:fill="auto"/>
          </w:tcPr>
          <w:p w:rsidR="00BB1281" w:rsidRPr="00766FBB" w:rsidRDefault="00B5109B" w:rsidP="00436370">
            <w:pPr>
              <w:pStyle w:val="Tabletext"/>
              <w:rPr>
                <w:sz w:val="16"/>
                <w:szCs w:val="16"/>
              </w:rPr>
            </w:pPr>
            <w:r w:rsidRPr="00766FBB">
              <w:rPr>
                <w:sz w:val="16"/>
                <w:szCs w:val="16"/>
              </w:rPr>
              <w:t>63, 2002</w:t>
            </w:r>
          </w:p>
        </w:tc>
        <w:tc>
          <w:tcPr>
            <w:tcW w:w="1134" w:type="dxa"/>
            <w:tcBorders>
              <w:top w:val="nil"/>
              <w:bottom w:val="single" w:sz="4" w:space="0" w:color="auto"/>
            </w:tcBorders>
            <w:shd w:val="clear" w:color="auto" w:fill="auto"/>
          </w:tcPr>
          <w:p w:rsidR="00BB1281" w:rsidRPr="00766FBB" w:rsidRDefault="00B5109B" w:rsidP="00436370">
            <w:pPr>
              <w:pStyle w:val="Tabletext"/>
              <w:rPr>
                <w:sz w:val="16"/>
                <w:szCs w:val="16"/>
              </w:rPr>
            </w:pPr>
            <w:r w:rsidRPr="00766FBB">
              <w:rPr>
                <w:sz w:val="16"/>
                <w:szCs w:val="16"/>
              </w:rPr>
              <w:t>3</w:t>
            </w:r>
            <w:r w:rsidR="00766FBB">
              <w:rPr>
                <w:sz w:val="16"/>
                <w:szCs w:val="16"/>
              </w:rPr>
              <w:t> </w:t>
            </w:r>
            <w:r w:rsidRPr="00766FBB">
              <w:rPr>
                <w:sz w:val="16"/>
                <w:szCs w:val="16"/>
              </w:rPr>
              <w:t>July 2002</w:t>
            </w:r>
          </w:p>
        </w:tc>
        <w:tc>
          <w:tcPr>
            <w:tcW w:w="1704" w:type="dxa"/>
            <w:tcBorders>
              <w:top w:val="nil"/>
              <w:bottom w:val="single" w:sz="4" w:space="0" w:color="auto"/>
            </w:tcBorders>
            <w:shd w:val="clear" w:color="auto" w:fill="auto"/>
          </w:tcPr>
          <w:p w:rsidR="00BB1281" w:rsidRPr="00766FBB" w:rsidRDefault="00B5109B" w:rsidP="00436370">
            <w:pPr>
              <w:pStyle w:val="Tabletext"/>
              <w:rPr>
                <w:sz w:val="16"/>
                <w:szCs w:val="16"/>
              </w:rPr>
            </w:pPr>
            <w:r w:rsidRPr="00766FBB">
              <w:rPr>
                <w:sz w:val="16"/>
                <w:szCs w:val="16"/>
              </w:rPr>
              <w:t>Sch</w:t>
            </w:r>
            <w:r w:rsidR="007E5D75" w:rsidRPr="00766FBB">
              <w:rPr>
                <w:sz w:val="16"/>
                <w:szCs w:val="16"/>
              </w:rPr>
              <w:t> </w:t>
            </w:r>
            <w:r w:rsidRPr="00766FBB">
              <w:rPr>
                <w:sz w:val="16"/>
                <w:szCs w:val="16"/>
              </w:rPr>
              <w:t>2 (item</w:t>
            </w:r>
            <w:r w:rsidR="00766FBB">
              <w:rPr>
                <w:sz w:val="16"/>
                <w:szCs w:val="16"/>
              </w:rPr>
              <w:t> </w:t>
            </w:r>
            <w:r w:rsidR="00230A95" w:rsidRPr="00766FBB">
              <w:rPr>
                <w:sz w:val="16"/>
                <w:szCs w:val="16"/>
              </w:rPr>
              <w:t>6): 20</w:t>
            </w:r>
            <w:r w:rsidR="00766FBB">
              <w:rPr>
                <w:sz w:val="16"/>
                <w:szCs w:val="16"/>
              </w:rPr>
              <w:t> </w:t>
            </w:r>
            <w:r w:rsidR="00230A95" w:rsidRPr="00766FBB">
              <w:rPr>
                <w:sz w:val="16"/>
                <w:szCs w:val="16"/>
              </w:rPr>
              <w:t>June 2001 (s 2(1) item</w:t>
            </w:r>
            <w:r w:rsidR="00766FBB">
              <w:rPr>
                <w:sz w:val="16"/>
                <w:szCs w:val="16"/>
              </w:rPr>
              <w:t> </w:t>
            </w:r>
            <w:r w:rsidR="00230A95" w:rsidRPr="00766FBB">
              <w:rPr>
                <w:sz w:val="16"/>
                <w:szCs w:val="16"/>
              </w:rPr>
              <w:t>35)</w:t>
            </w:r>
          </w:p>
        </w:tc>
        <w:tc>
          <w:tcPr>
            <w:tcW w:w="1417" w:type="dxa"/>
            <w:tcBorders>
              <w:top w:val="nil"/>
              <w:bottom w:val="single" w:sz="4" w:space="0" w:color="auto"/>
            </w:tcBorders>
            <w:shd w:val="clear" w:color="auto" w:fill="auto"/>
          </w:tcPr>
          <w:p w:rsidR="00BB1281" w:rsidRPr="00766FBB" w:rsidRDefault="00B5109B" w:rsidP="00436370">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Law and Justice Legislation Amendment (Application of Criminal Code) Act 2001</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24, 2001</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6 Apr 2001</w:t>
            </w:r>
          </w:p>
        </w:tc>
        <w:tc>
          <w:tcPr>
            <w:tcW w:w="1704" w:type="dxa"/>
            <w:tcBorders>
              <w:top w:val="single" w:sz="4" w:space="0" w:color="auto"/>
              <w:bottom w:val="single" w:sz="4" w:space="0" w:color="auto"/>
            </w:tcBorders>
            <w:shd w:val="clear" w:color="auto" w:fill="auto"/>
          </w:tcPr>
          <w:p w:rsidR="00BB1281" w:rsidRPr="00766FBB" w:rsidRDefault="00786285" w:rsidP="00786285">
            <w:pPr>
              <w:pStyle w:val="Tabletext"/>
              <w:rPr>
                <w:sz w:val="16"/>
                <w:szCs w:val="16"/>
              </w:rPr>
            </w:pPr>
            <w:r w:rsidRPr="00766FBB">
              <w:rPr>
                <w:sz w:val="16"/>
                <w:szCs w:val="16"/>
              </w:rPr>
              <w:t>s</w:t>
            </w:r>
            <w:r w:rsidR="00B5109B" w:rsidRPr="00766FBB">
              <w:rPr>
                <w:sz w:val="16"/>
                <w:szCs w:val="16"/>
              </w:rPr>
              <w:t xml:space="preserve"> 4(1), (2) and Sch</w:t>
            </w:r>
            <w:r w:rsidR="007E5D75" w:rsidRPr="00766FBB">
              <w:rPr>
                <w:sz w:val="16"/>
                <w:szCs w:val="16"/>
              </w:rPr>
              <w:t> </w:t>
            </w:r>
            <w:r w:rsidR="000E5AAD" w:rsidRPr="00766FBB">
              <w:rPr>
                <w:sz w:val="16"/>
                <w:szCs w:val="16"/>
              </w:rPr>
              <w:t>10: 24</w:t>
            </w:r>
            <w:r w:rsidR="00766FBB">
              <w:rPr>
                <w:sz w:val="16"/>
                <w:szCs w:val="16"/>
              </w:rPr>
              <w:t> </w:t>
            </w:r>
            <w:r w:rsidR="000E5AAD" w:rsidRPr="00766FBB">
              <w:rPr>
                <w:sz w:val="16"/>
                <w:szCs w:val="16"/>
              </w:rPr>
              <w:t>May 2001 (s 2(1)(a))</w:t>
            </w:r>
            <w:r w:rsidR="00B5109B" w:rsidRPr="00766FBB">
              <w:rPr>
                <w:sz w:val="16"/>
                <w:szCs w:val="16"/>
              </w:rPr>
              <w:br/>
              <w:t>Sch</w:t>
            </w:r>
            <w:r w:rsidR="007E5D75" w:rsidRPr="00766FBB">
              <w:rPr>
                <w:sz w:val="16"/>
                <w:szCs w:val="16"/>
              </w:rPr>
              <w:t> </w:t>
            </w:r>
            <w:r w:rsidR="00B5109B" w:rsidRPr="00766FBB">
              <w:rPr>
                <w:sz w:val="16"/>
                <w:szCs w:val="16"/>
              </w:rPr>
              <w:t>1 (items</w:t>
            </w:r>
            <w:r w:rsidR="00766FBB">
              <w:rPr>
                <w:sz w:val="16"/>
                <w:szCs w:val="16"/>
              </w:rPr>
              <w:t> </w:t>
            </w:r>
            <w:r w:rsidR="00B5109B" w:rsidRPr="00766FBB">
              <w:rPr>
                <w:sz w:val="16"/>
                <w:szCs w:val="16"/>
              </w:rPr>
              <w:t>1, 2): 4</w:t>
            </w:r>
            <w:r w:rsidR="00766FBB">
              <w:rPr>
                <w:sz w:val="16"/>
                <w:szCs w:val="16"/>
              </w:rPr>
              <w:t> </w:t>
            </w:r>
            <w:r w:rsidR="000E5AAD" w:rsidRPr="00766FBB">
              <w:rPr>
                <w:sz w:val="16"/>
                <w:szCs w:val="16"/>
              </w:rPr>
              <w:t>May 2001 (s 2(2))</w:t>
            </w:r>
            <w:r w:rsidR="00B5109B" w:rsidRPr="00766FBB">
              <w:rPr>
                <w:sz w:val="16"/>
                <w:szCs w:val="16"/>
              </w:rPr>
              <w:br/>
              <w:t>Sch</w:t>
            </w:r>
            <w:r w:rsidR="007E5D75" w:rsidRPr="00766FBB">
              <w:rPr>
                <w:sz w:val="16"/>
                <w:szCs w:val="16"/>
              </w:rPr>
              <w:t> </w:t>
            </w:r>
            <w:r w:rsidR="00B5109B" w:rsidRPr="00766FBB">
              <w:rPr>
                <w:sz w:val="16"/>
                <w:szCs w:val="16"/>
              </w:rPr>
              <w:t>51 (item</w:t>
            </w:r>
            <w:r w:rsidR="00766FBB">
              <w:rPr>
                <w:sz w:val="16"/>
                <w:szCs w:val="16"/>
              </w:rPr>
              <w:t> </w:t>
            </w:r>
            <w:r w:rsidR="000E5AAD" w:rsidRPr="00766FBB">
              <w:rPr>
                <w:sz w:val="16"/>
                <w:szCs w:val="16"/>
              </w:rPr>
              <w:t>4): 15 Dec 2001 (s 2(3))</w:t>
            </w:r>
          </w:p>
        </w:tc>
        <w:tc>
          <w:tcPr>
            <w:tcW w:w="1417" w:type="dxa"/>
            <w:tcBorders>
              <w:top w:val="single" w:sz="4" w:space="0" w:color="auto"/>
              <w:bottom w:val="single" w:sz="4" w:space="0" w:color="auto"/>
            </w:tcBorders>
            <w:shd w:val="clear" w:color="auto" w:fill="auto"/>
          </w:tcPr>
          <w:p w:rsidR="00BB1281" w:rsidRPr="00766FBB" w:rsidRDefault="00B5109B" w:rsidP="00786285">
            <w:pPr>
              <w:pStyle w:val="Tabletext"/>
              <w:rPr>
                <w:sz w:val="16"/>
                <w:szCs w:val="16"/>
              </w:rPr>
            </w:pPr>
            <w:r w:rsidRPr="00766FBB">
              <w:rPr>
                <w:sz w:val="16"/>
                <w:szCs w:val="16"/>
              </w:rPr>
              <w:t>s 4(1) and (2)</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Crimes Amendment (Age Determination) Act 2001</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37, 2001</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7</w:t>
            </w:r>
            <w:r w:rsidR="00766FBB">
              <w:rPr>
                <w:sz w:val="16"/>
                <w:szCs w:val="16"/>
              </w:rPr>
              <w:t> </w:t>
            </w:r>
            <w:r w:rsidRPr="00766FBB">
              <w:rPr>
                <w:sz w:val="16"/>
                <w:szCs w:val="16"/>
              </w:rPr>
              <w:t>May 2001</w:t>
            </w:r>
          </w:p>
        </w:tc>
        <w:tc>
          <w:tcPr>
            <w:tcW w:w="170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4</w:t>
            </w:r>
            <w:r w:rsidR="00766FBB">
              <w:rPr>
                <w:sz w:val="16"/>
                <w:szCs w:val="16"/>
              </w:rPr>
              <w:t> </w:t>
            </w:r>
            <w:r w:rsidRPr="00766FBB">
              <w:rPr>
                <w:sz w:val="16"/>
                <w:szCs w:val="16"/>
              </w:rPr>
              <w:t>June 2001</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Corporations (Repeals, Consequentials and Transitionals) Act 2001</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55, 2001</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28</w:t>
            </w:r>
            <w:r w:rsidR="00766FBB">
              <w:rPr>
                <w:sz w:val="16"/>
                <w:szCs w:val="16"/>
              </w:rPr>
              <w:t> </w:t>
            </w:r>
            <w:r w:rsidRPr="00766FBB">
              <w:rPr>
                <w:sz w:val="16"/>
                <w:szCs w:val="16"/>
              </w:rPr>
              <w:t>June 2001</w:t>
            </w:r>
          </w:p>
        </w:tc>
        <w:tc>
          <w:tcPr>
            <w:tcW w:w="1704" w:type="dxa"/>
            <w:tcBorders>
              <w:top w:val="single" w:sz="4" w:space="0" w:color="auto"/>
              <w:bottom w:val="single" w:sz="4" w:space="0" w:color="auto"/>
            </w:tcBorders>
            <w:shd w:val="clear" w:color="auto" w:fill="auto"/>
          </w:tcPr>
          <w:p w:rsidR="00BB1281" w:rsidRPr="00766FBB" w:rsidRDefault="00B5109B" w:rsidP="00165418">
            <w:pPr>
              <w:pStyle w:val="Tabletext"/>
              <w:rPr>
                <w:sz w:val="16"/>
                <w:szCs w:val="16"/>
              </w:rPr>
            </w:pPr>
            <w:r w:rsidRPr="00766FBB">
              <w:rPr>
                <w:sz w:val="16"/>
                <w:szCs w:val="16"/>
              </w:rPr>
              <w:t>s</w:t>
            </w:r>
            <w:r w:rsidR="007E5D75" w:rsidRPr="00766FBB">
              <w:rPr>
                <w:sz w:val="16"/>
                <w:szCs w:val="16"/>
              </w:rPr>
              <w:t> </w:t>
            </w:r>
            <w:r w:rsidRPr="00766FBB">
              <w:rPr>
                <w:sz w:val="16"/>
                <w:szCs w:val="16"/>
              </w:rPr>
              <w:t>4–14 and Sch</w:t>
            </w:r>
            <w:r w:rsidR="007E5D75" w:rsidRPr="00766FBB">
              <w:rPr>
                <w:sz w:val="16"/>
                <w:szCs w:val="16"/>
              </w:rPr>
              <w:t> </w:t>
            </w:r>
            <w:r w:rsidRPr="00766FBB">
              <w:rPr>
                <w:sz w:val="16"/>
                <w:szCs w:val="16"/>
              </w:rPr>
              <w:t>3 (item</w:t>
            </w:r>
            <w:r w:rsidR="00766FBB">
              <w:rPr>
                <w:sz w:val="16"/>
                <w:szCs w:val="16"/>
              </w:rPr>
              <w:t> </w:t>
            </w:r>
            <w:r w:rsidRPr="00766FBB">
              <w:rPr>
                <w:sz w:val="16"/>
                <w:szCs w:val="16"/>
              </w:rPr>
              <w:t>147): 15</w:t>
            </w:r>
            <w:r w:rsidR="00766FBB">
              <w:rPr>
                <w:sz w:val="16"/>
                <w:szCs w:val="16"/>
              </w:rPr>
              <w:t> </w:t>
            </w:r>
            <w:r w:rsidRPr="00766FBB">
              <w:rPr>
                <w:sz w:val="16"/>
                <w:szCs w:val="16"/>
              </w:rPr>
              <w:t>July 2001 (s</w:t>
            </w:r>
            <w:r w:rsidR="007E5D75" w:rsidRPr="00766FBB">
              <w:rPr>
                <w:sz w:val="16"/>
                <w:szCs w:val="16"/>
              </w:rPr>
              <w:t> </w:t>
            </w:r>
            <w:r w:rsidRPr="00766FBB">
              <w:rPr>
                <w:sz w:val="16"/>
                <w:szCs w:val="16"/>
              </w:rPr>
              <w:t xml:space="preserve">2(3) and </w:t>
            </w:r>
            <w:r w:rsidR="00A44C22" w:rsidRPr="00766FBB">
              <w:rPr>
                <w:sz w:val="16"/>
                <w:szCs w:val="16"/>
              </w:rPr>
              <w:t xml:space="preserve">gaz </w:t>
            </w:r>
            <w:r w:rsidRPr="00766FBB">
              <w:rPr>
                <w:sz w:val="16"/>
                <w:szCs w:val="16"/>
              </w:rPr>
              <w:t>2001, No S285)</w:t>
            </w:r>
          </w:p>
        </w:tc>
        <w:tc>
          <w:tcPr>
            <w:tcW w:w="1417" w:type="dxa"/>
            <w:tcBorders>
              <w:top w:val="single" w:sz="4" w:space="0" w:color="auto"/>
              <w:bottom w:val="single" w:sz="4" w:space="0" w:color="auto"/>
            </w:tcBorders>
            <w:shd w:val="clear" w:color="auto" w:fill="auto"/>
          </w:tcPr>
          <w:p w:rsidR="00BB1281" w:rsidRPr="00766FBB" w:rsidRDefault="00B5109B" w:rsidP="00A44C22">
            <w:pPr>
              <w:pStyle w:val="Tabletext"/>
              <w:rPr>
                <w:sz w:val="16"/>
                <w:szCs w:val="16"/>
              </w:rPr>
            </w:pPr>
            <w:r w:rsidRPr="00766FBB">
              <w:rPr>
                <w:sz w:val="16"/>
                <w:szCs w:val="16"/>
              </w:rPr>
              <w:t>s</w:t>
            </w:r>
            <w:r w:rsidR="007E5D75" w:rsidRPr="00766FBB">
              <w:rPr>
                <w:sz w:val="16"/>
                <w:szCs w:val="16"/>
              </w:rPr>
              <w:t> </w:t>
            </w:r>
            <w:r w:rsidRPr="00766FBB">
              <w:rPr>
                <w:sz w:val="16"/>
                <w:szCs w:val="16"/>
              </w:rPr>
              <w:t>4–14</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National Crime Authority Legislation Amendment Act 2001</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135, 2001</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 Oct 2001</w:t>
            </w:r>
          </w:p>
        </w:tc>
        <w:tc>
          <w:tcPr>
            <w:tcW w:w="1704" w:type="dxa"/>
            <w:tcBorders>
              <w:top w:val="single" w:sz="4" w:space="0" w:color="auto"/>
              <w:bottom w:val="single" w:sz="4" w:space="0" w:color="auto"/>
            </w:tcBorders>
            <w:shd w:val="clear" w:color="auto" w:fill="auto"/>
          </w:tcPr>
          <w:p w:rsidR="00BB1281" w:rsidRPr="00766FBB" w:rsidRDefault="00B5109B" w:rsidP="00A44C22">
            <w:pPr>
              <w:pStyle w:val="Tabletext"/>
              <w:rPr>
                <w:sz w:val="16"/>
                <w:szCs w:val="16"/>
              </w:rPr>
            </w:pPr>
            <w:r w:rsidRPr="00766FBB">
              <w:rPr>
                <w:sz w:val="16"/>
                <w:szCs w:val="16"/>
              </w:rPr>
              <w:t>Sch</w:t>
            </w:r>
            <w:r w:rsidR="007E5D75" w:rsidRPr="00766FBB">
              <w:rPr>
                <w:sz w:val="16"/>
                <w:szCs w:val="16"/>
              </w:rPr>
              <w:t> </w:t>
            </w:r>
            <w:r w:rsidRPr="00766FBB">
              <w:rPr>
                <w:sz w:val="16"/>
                <w:szCs w:val="16"/>
              </w:rPr>
              <w:t>1–7 and 9–12: 12 Oct 2001 (</w:t>
            </w:r>
            <w:r w:rsidR="00A44C22" w:rsidRPr="00766FBB">
              <w:rPr>
                <w:sz w:val="16"/>
                <w:szCs w:val="16"/>
              </w:rPr>
              <w:t xml:space="preserve">gaz </w:t>
            </w:r>
            <w:r w:rsidRPr="00766FBB">
              <w:rPr>
                <w:sz w:val="16"/>
                <w:szCs w:val="16"/>
              </w:rPr>
              <w:t>2001, No S428)</w:t>
            </w:r>
            <w:r w:rsidRPr="00766FBB">
              <w:rPr>
                <w:sz w:val="16"/>
                <w:szCs w:val="16"/>
              </w:rPr>
              <w:br/>
              <w:t>Sch</w:t>
            </w:r>
            <w:r w:rsidR="007E5D75" w:rsidRPr="00766FBB">
              <w:rPr>
                <w:sz w:val="16"/>
                <w:szCs w:val="16"/>
              </w:rPr>
              <w:t> </w:t>
            </w:r>
            <w:r w:rsidRPr="00766FBB">
              <w:rPr>
                <w:sz w:val="16"/>
                <w:szCs w:val="16"/>
              </w:rPr>
              <w:t>8: 13 Oct 2001 (</w:t>
            </w:r>
            <w:r w:rsidR="00A44C22" w:rsidRPr="00766FBB">
              <w:rPr>
                <w:sz w:val="16"/>
                <w:szCs w:val="16"/>
              </w:rPr>
              <w:t xml:space="preserve">gaz </w:t>
            </w:r>
            <w:r w:rsidRPr="00766FBB">
              <w:rPr>
                <w:sz w:val="16"/>
                <w:szCs w:val="16"/>
              </w:rPr>
              <w:t>2001, No S428)</w:t>
            </w:r>
            <w:r w:rsidRPr="00766FBB">
              <w:rPr>
                <w:sz w:val="16"/>
                <w:szCs w:val="16"/>
              </w:rPr>
              <w:br/>
              <w:t xml:space="preserve">Remainder: </w:t>
            </w:r>
            <w:r w:rsidR="00107EC1" w:rsidRPr="00766FBB">
              <w:rPr>
                <w:sz w:val="16"/>
                <w:szCs w:val="16"/>
              </w:rPr>
              <w:t>1 Oct 2001</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lastRenderedPageBreak/>
              <w:t>Measures to Combat Serious and Organised Crime Act 2001</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136, 2001</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 Oct 2001</w:t>
            </w:r>
          </w:p>
        </w:tc>
        <w:tc>
          <w:tcPr>
            <w:tcW w:w="1704" w:type="dxa"/>
            <w:tcBorders>
              <w:top w:val="single" w:sz="4" w:space="0" w:color="auto"/>
              <w:bottom w:val="single" w:sz="4" w:space="0" w:color="auto"/>
            </w:tcBorders>
            <w:shd w:val="clear" w:color="auto" w:fill="auto"/>
          </w:tcPr>
          <w:p w:rsidR="00BB1281" w:rsidRPr="00766FBB" w:rsidRDefault="00B5109B" w:rsidP="00DF7E61">
            <w:pPr>
              <w:pStyle w:val="Tabletext"/>
              <w:rPr>
                <w:sz w:val="16"/>
                <w:szCs w:val="16"/>
              </w:rPr>
            </w:pPr>
            <w:r w:rsidRPr="00766FBB">
              <w:rPr>
                <w:sz w:val="16"/>
                <w:szCs w:val="16"/>
              </w:rPr>
              <w:t>s</w:t>
            </w:r>
            <w:r w:rsidR="007E5D75" w:rsidRPr="00766FBB">
              <w:rPr>
                <w:sz w:val="16"/>
                <w:szCs w:val="16"/>
              </w:rPr>
              <w:t> </w:t>
            </w:r>
            <w:r w:rsidRPr="00766FBB">
              <w:rPr>
                <w:sz w:val="16"/>
                <w:szCs w:val="16"/>
              </w:rPr>
              <w:t xml:space="preserve">1–3: Royal Assent </w:t>
            </w:r>
            <w:r w:rsidRPr="00766FBB">
              <w:rPr>
                <w:sz w:val="16"/>
                <w:szCs w:val="16"/>
              </w:rPr>
              <w:br/>
              <w:t>Sch</w:t>
            </w:r>
            <w:r w:rsidR="007E5D75" w:rsidRPr="00766FBB">
              <w:rPr>
                <w:sz w:val="16"/>
                <w:szCs w:val="16"/>
              </w:rPr>
              <w:t> </w:t>
            </w:r>
            <w:r w:rsidRPr="00766FBB">
              <w:rPr>
                <w:sz w:val="16"/>
                <w:szCs w:val="16"/>
              </w:rPr>
              <w:t>1 and 2: 12 Oct 2001 (</w:t>
            </w:r>
            <w:r w:rsidR="00A44C22" w:rsidRPr="00766FBB">
              <w:rPr>
                <w:sz w:val="16"/>
                <w:szCs w:val="16"/>
              </w:rPr>
              <w:t xml:space="preserve">gaz </w:t>
            </w:r>
            <w:r w:rsidRPr="00766FBB">
              <w:rPr>
                <w:sz w:val="16"/>
                <w:szCs w:val="16"/>
              </w:rPr>
              <w:t>2001, No S428)</w:t>
            </w:r>
            <w:r w:rsidRPr="00766FBB">
              <w:rPr>
                <w:sz w:val="16"/>
                <w:szCs w:val="16"/>
              </w:rPr>
              <w:br/>
              <w:t>Sch</w:t>
            </w:r>
            <w:r w:rsidR="007E5D75" w:rsidRPr="00766FBB">
              <w:rPr>
                <w:sz w:val="16"/>
                <w:szCs w:val="16"/>
              </w:rPr>
              <w:t> </w:t>
            </w:r>
            <w:r w:rsidRPr="00766FBB">
              <w:rPr>
                <w:sz w:val="16"/>
                <w:szCs w:val="16"/>
              </w:rPr>
              <w:t>4 (item</w:t>
            </w:r>
            <w:r w:rsidR="00766FBB">
              <w:rPr>
                <w:sz w:val="16"/>
                <w:szCs w:val="16"/>
              </w:rPr>
              <w:t> </w:t>
            </w:r>
            <w:r w:rsidRPr="00766FBB">
              <w:rPr>
                <w:sz w:val="16"/>
                <w:szCs w:val="16"/>
              </w:rPr>
              <w:t xml:space="preserve">10): </w:t>
            </w:r>
            <w:r w:rsidR="005140F2" w:rsidRPr="00766FBB">
              <w:rPr>
                <w:sz w:val="16"/>
                <w:szCs w:val="16"/>
                <w:u w:val="single"/>
              </w:rPr>
              <w:t>awaiting commencement (s 2(</w:t>
            </w:r>
            <w:r w:rsidR="00DF7E61" w:rsidRPr="00766FBB">
              <w:rPr>
                <w:sz w:val="16"/>
                <w:szCs w:val="16"/>
                <w:u w:val="single"/>
              </w:rPr>
              <w:t>4</w:t>
            </w:r>
            <w:r w:rsidR="005140F2" w:rsidRPr="00766FBB">
              <w:rPr>
                <w:sz w:val="16"/>
                <w:szCs w:val="16"/>
                <w:u w:val="single"/>
              </w:rPr>
              <w:t>))</w:t>
            </w:r>
            <w:r w:rsidRPr="00766FBB">
              <w:rPr>
                <w:sz w:val="16"/>
                <w:szCs w:val="16"/>
              </w:rPr>
              <w:br/>
              <w:t xml:space="preserve">Remainder: 29 Oct 2001 </w:t>
            </w:r>
          </w:p>
        </w:tc>
        <w:tc>
          <w:tcPr>
            <w:tcW w:w="1417" w:type="dxa"/>
            <w:tcBorders>
              <w:top w:val="single" w:sz="4" w:space="0" w:color="auto"/>
              <w:bottom w:val="single" w:sz="4" w:space="0" w:color="auto"/>
            </w:tcBorders>
            <w:shd w:val="clear" w:color="auto" w:fill="auto"/>
          </w:tcPr>
          <w:p w:rsidR="00BB1281" w:rsidRPr="00766FBB" w:rsidRDefault="00B5109B" w:rsidP="00A44C22">
            <w:pPr>
              <w:pStyle w:val="Tabletext"/>
              <w:rPr>
                <w:sz w:val="16"/>
                <w:szCs w:val="16"/>
              </w:rPr>
            </w:pPr>
            <w:r w:rsidRPr="00766FBB">
              <w:rPr>
                <w:sz w:val="16"/>
                <w:szCs w:val="16"/>
              </w:rPr>
              <w:t>Sch 1 (items</w:t>
            </w:r>
            <w:r w:rsidR="00766FBB">
              <w:rPr>
                <w:sz w:val="16"/>
                <w:szCs w:val="16"/>
              </w:rPr>
              <w:t> </w:t>
            </w:r>
            <w:r w:rsidRPr="00766FBB">
              <w:rPr>
                <w:sz w:val="16"/>
                <w:szCs w:val="16"/>
              </w:rPr>
              <w:t>18, 41, 48) and Sch 4 (item</w:t>
            </w:r>
            <w:r w:rsidR="00766FBB">
              <w:rPr>
                <w:sz w:val="16"/>
                <w:szCs w:val="16"/>
              </w:rPr>
              <w:t> </w:t>
            </w:r>
            <w:r w:rsidRPr="00766FBB">
              <w:rPr>
                <w:sz w:val="16"/>
                <w:szCs w:val="16"/>
              </w:rPr>
              <w:t>51)</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Cybercrime Act 2001</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161, 2001</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 Oct 2001</w:t>
            </w:r>
          </w:p>
        </w:tc>
        <w:tc>
          <w:tcPr>
            <w:tcW w:w="1704" w:type="dxa"/>
            <w:tcBorders>
              <w:top w:val="single" w:sz="4" w:space="0" w:color="auto"/>
              <w:bottom w:val="single" w:sz="4" w:space="0" w:color="auto"/>
            </w:tcBorders>
            <w:shd w:val="clear" w:color="auto" w:fill="auto"/>
          </w:tcPr>
          <w:p w:rsidR="00BB1281" w:rsidRPr="00766FBB" w:rsidRDefault="00B5109B" w:rsidP="00A44C22">
            <w:pPr>
              <w:pStyle w:val="Tabletext"/>
              <w:rPr>
                <w:sz w:val="16"/>
                <w:szCs w:val="16"/>
              </w:rPr>
            </w:pPr>
            <w:r w:rsidRPr="00766FBB">
              <w:rPr>
                <w:sz w:val="16"/>
                <w:szCs w:val="16"/>
              </w:rPr>
              <w:t>21 Dec 2001 (</w:t>
            </w:r>
            <w:r w:rsidR="00A44C22" w:rsidRPr="00766FBB">
              <w:rPr>
                <w:sz w:val="16"/>
                <w:szCs w:val="16"/>
              </w:rPr>
              <w:t xml:space="preserve">gaz </w:t>
            </w:r>
            <w:r w:rsidRPr="00766FBB">
              <w:rPr>
                <w:sz w:val="16"/>
                <w:szCs w:val="16"/>
              </w:rPr>
              <w:t>2001, No S529)</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Criminal Code Amendment (Anti</w:t>
            </w:r>
            <w:r w:rsidR="00766FBB">
              <w:rPr>
                <w:sz w:val="16"/>
                <w:szCs w:val="16"/>
              </w:rPr>
              <w:noBreakHyphen/>
            </w:r>
            <w:r w:rsidRPr="00766FBB">
              <w:rPr>
                <w:sz w:val="16"/>
                <w:szCs w:val="16"/>
              </w:rPr>
              <w:t>hoax and Other Measures) Act 2002</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9, 2002</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4 Apr 2002</w:t>
            </w:r>
          </w:p>
        </w:tc>
        <w:tc>
          <w:tcPr>
            <w:tcW w:w="1704" w:type="dxa"/>
            <w:tcBorders>
              <w:top w:val="single" w:sz="4" w:space="0" w:color="auto"/>
              <w:bottom w:val="single" w:sz="4" w:space="0" w:color="auto"/>
            </w:tcBorders>
            <w:shd w:val="clear" w:color="auto" w:fill="auto"/>
          </w:tcPr>
          <w:p w:rsidR="00BB1281" w:rsidRPr="00766FBB" w:rsidRDefault="00B5109B" w:rsidP="00DF7E61">
            <w:pPr>
              <w:pStyle w:val="Tabletext"/>
              <w:rPr>
                <w:sz w:val="16"/>
                <w:szCs w:val="16"/>
              </w:rPr>
            </w:pPr>
            <w:r w:rsidRPr="00766FBB">
              <w:rPr>
                <w:sz w:val="16"/>
                <w:szCs w:val="16"/>
              </w:rPr>
              <w:t>Sch</w:t>
            </w:r>
            <w:r w:rsidR="007E5D75" w:rsidRPr="00766FBB">
              <w:rPr>
                <w:sz w:val="16"/>
                <w:szCs w:val="16"/>
              </w:rPr>
              <w:t> </w:t>
            </w:r>
            <w:r w:rsidR="004E3F01" w:rsidRPr="00766FBB">
              <w:rPr>
                <w:sz w:val="16"/>
                <w:szCs w:val="16"/>
              </w:rPr>
              <w:t>1: 16 Oct 2001 (s</w:t>
            </w:r>
            <w:r w:rsidR="00DF7E61" w:rsidRPr="00766FBB">
              <w:rPr>
                <w:sz w:val="16"/>
                <w:szCs w:val="16"/>
              </w:rPr>
              <w:t> </w:t>
            </w:r>
            <w:r w:rsidR="004E3F01" w:rsidRPr="00766FBB">
              <w:rPr>
                <w:sz w:val="16"/>
                <w:szCs w:val="16"/>
              </w:rPr>
              <w:t>2(1) item</w:t>
            </w:r>
            <w:r w:rsidR="00766FBB">
              <w:rPr>
                <w:sz w:val="16"/>
                <w:szCs w:val="16"/>
              </w:rPr>
              <w:t> </w:t>
            </w:r>
            <w:r w:rsidR="004E3F01" w:rsidRPr="00766FBB">
              <w:rPr>
                <w:sz w:val="16"/>
                <w:szCs w:val="16"/>
              </w:rPr>
              <w:t>2)</w:t>
            </w:r>
            <w:r w:rsidRPr="00766FBB">
              <w:rPr>
                <w:sz w:val="16"/>
                <w:szCs w:val="16"/>
              </w:rPr>
              <w:br/>
              <w:t>Remainder: Royal Assent</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Security Legislation Amendment (Terrorism) Act 2002</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65, 2002</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5</w:t>
            </w:r>
            <w:r w:rsidR="00766FBB">
              <w:rPr>
                <w:sz w:val="16"/>
                <w:szCs w:val="16"/>
              </w:rPr>
              <w:t> </w:t>
            </w:r>
            <w:r w:rsidRPr="00766FBB">
              <w:rPr>
                <w:sz w:val="16"/>
                <w:szCs w:val="16"/>
              </w:rPr>
              <w:t>July 2002</w:t>
            </w:r>
          </w:p>
        </w:tc>
        <w:tc>
          <w:tcPr>
            <w:tcW w:w="1704" w:type="dxa"/>
            <w:tcBorders>
              <w:top w:val="single" w:sz="4" w:space="0" w:color="auto"/>
              <w:bottom w:val="single" w:sz="4" w:space="0" w:color="auto"/>
            </w:tcBorders>
            <w:shd w:val="clear" w:color="auto" w:fill="auto"/>
          </w:tcPr>
          <w:p w:rsidR="00BB1281" w:rsidRPr="00766FBB" w:rsidRDefault="00B5109B" w:rsidP="00A44C22">
            <w:pPr>
              <w:pStyle w:val="Tabletext"/>
              <w:rPr>
                <w:sz w:val="16"/>
                <w:szCs w:val="16"/>
              </w:rPr>
            </w:pPr>
            <w:r w:rsidRPr="00766FBB">
              <w:rPr>
                <w:sz w:val="16"/>
                <w:szCs w:val="16"/>
              </w:rPr>
              <w:t>Sch</w:t>
            </w:r>
            <w:r w:rsidR="007E5D75" w:rsidRPr="00766FBB">
              <w:rPr>
                <w:sz w:val="16"/>
                <w:szCs w:val="16"/>
              </w:rPr>
              <w:t> </w:t>
            </w:r>
            <w:r w:rsidRPr="00766FBB">
              <w:rPr>
                <w:sz w:val="16"/>
                <w:szCs w:val="16"/>
              </w:rPr>
              <w:t>1 (items</w:t>
            </w:r>
            <w:r w:rsidR="00766FBB">
              <w:rPr>
                <w:sz w:val="16"/>
                <w:szCs w:val="16"/>
              </w:rPr>
              <w:t> </w:t>
            </w:r>
            <w:r w:rsidRPr="00766FBB">
              <w:rPr>
                <w:sz w:val="16"/>
                <w:szCs w:val="16"/>
              </w:rPr>
              <w:t>6, 8–13): 6</w:t>
            </w:r>
            <w:r w:rsidR="00766FBB">
              <w:rPr>
                <w:sz w:val="16"/>
                <w:szCs w:val="16"/>
              </w:rPr>
              <w:t> </w:t>
            </w:r>
            <w:r w:rsidRPr="00766FBB">
              <w:rPr>
                <w:sz w:val="16"/>
                <w:szCs w:val="16"/>
              </w:rPr>
              <w:t xml:space="preserve">July 2002 </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Proceeds of Crime (Consequential Amendments and Transitional Provisions) Act 2002</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86, 2002</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11 Oct 2002</w:t>
            </w:r>
          </w:p>
        </w:tc>
        <w:tc>
          <w:tcPr>
            <w:tcW w:w="1704" w:type="dxa"/>
            <w:tcBorders>
              <w:top w:val="single" w:sz="4" w:space="0" w:color="auto"/>
              <w:bottom w:val="single" w:sz="4" w:space="0" w:color="auto"/>
            </w:tcBorders>
            <w:shd w:val="clear" w:color="auto" w:fill="auto"/>
          </w:tcPr>
          <w:p w:rsidR="00BB1281" w:rsidRPr="00766FBB" w:rsidRDefault="00B5109B" w:rsidP="00165418">
            <w:pPr>
              <w:pStyle w:val="Tabletext"/>
              <w:rPr>
                <w:sz w:val="16"/>
                <w:szCs w:val="16"/>
              </w:rPr>
            </w:pPr>
            <w:r w:rsidRPr="00766FBB">
              <w:rPr>
                <w:sz w:val="16"/>
                <w:szCs w:val="16"/>
              </w:rPr>
              <w:t>s</w:t>
            </w:r>
            <w:r w:rsidR="007E5D75" w:rsidRPr="00766FBB">
              <w:rPr>
                <w:sz w:val="16"/>
                <w:szCs w:val="16"/>
              </w:rPr>
              <w:t> </w:t>
            </w:r>
            <w:r w:rsidRPr="00766FBB">
              <w:rPr>
                <w:sz w:val="16"/>
                <w:szCs w:val="16"/>
              </w:rPr>
              <w:t>1–3: Royal Assent</w:t>
            </w:r>
            <w:r w:rsidRPr="00766FBB">
              <w:rPr>
                <w:sz w:val="16"/>
                <w:szCs w:val="16"/>
              </w:rPr>
              <w:br/>
              <w:t>Remainder: 1 Jan 2003 (s</w:t>
            </w:r>
            <w:r w:rsidR="007E5D75" w:rsidRPr="00766FBB">
              <w:rPr>
                <w:sz w:val="16"/>
                <w:szCs w:val="16"/>
              </w:rPr>
              <w:t> </w:t>
            </w:r>
            <w:r w:rsidRPr="00766FBB">
              <w:rPr>
                <w:sz w:val="16"/>
                <w:szCs w:val="16"/>
              </w:rPr>
              <w:t xml:space="preserve">2(1) and </w:t>
            </w:r>
            <w:r w:rsidR="00A44C22" w:rsidRPr="00766FBB">
              <w:rPr>
                <w:sz w:val="16"/>
                <w:szCs w:val="16"/>
              </w:rPr>
              <w:t xml:space="preserve">gaz </w:t>
            </w:r>
            <w:r w:rsidRPr="00766FBB">
              <w:rPr>
                <w:sz w:val="16"/>
                <w:szCs w:val="16"/>
              </w:rPr>
              <w:t>2002, No GN44)</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noProof/>
                <w:sz w:val="16"/>
                <w:szCs w:val="16"/>
              </w:rPr>
              <w:t>Crimes Amendment Act 2002</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88, 2002</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23 Oct 2002</w:t>
            </w:r>
          </w:p>
        </w:tc>
        <w:tc>
          <w:tcPr>
            <w:tcW w:w="1704" w:type="dxa"/>
            <w:tcBorders>
              <w:top w:val="single" w:sz="4" w:space="0" w:color="auto"/>
              <w:bottom w:val="single" w:sz="4" w:space="0" w:color="auto"/>
            </w:tcBorders>
            <w:shd w:val="clear" w:color="auto" w:fill="auto"/>
          </w:tcPr>
          <w:p w:rsidR="00BB1281" w:rsidRPr="00766FBB" w:rsidRDefault="00B5109B" w:rsidP="00305FD8">
            <w:pPr>
              <w:pStyle w:val="Tabletext"/>
              <w:rPr>
                <w:sz w:val="16"/>
                <w:szCs w:val="16"/>
              </w:rPr>
            </w:pPr>
            <w:r w:rsidRPr="00766FBB">
              <w:rPr>
                <w:sz w:val="16"/>
                <w:szCs w:val="16"/>
              </w:rPr>
              <w:t>Sch</w:t>
            </w:r>
            <w:r w:rsidR="007E5D75" w:rsidRPr="00766FBB">
              <w:rPr>
                <w:sz w:val="16"/>
                <w:szCs w:val="16"/>
              </w:rPr>
              <w:t> </w:t>
            </w:r>
            <w:r w:rsidRPr="00766FBB">
              <w:rPr>
                <w:sz w:val="16"/>
                <w:szCs w:val="16"/>
              </w:rPr>
              <w:t>1 (item</w:t>
            </w:r>
            <w:r w:rsidR="00766FBB">
              <w:rPr>
                <w:sz w:val="16"/>
                <w:szCs w:val="16"/>
              </w:rPr>
              <w:t> </w:t>
            </w:r>
            <w:r w:rsidRPr="00766FBB">
              <w:rPr>
                <w:sz w:val="16"/>
                <w:szCs w:val="16"/>
              </w:rPr>
              <w:t>1): 12 Oct 2002</w:t>
            </w:r>
            <w:r w:rsidRPr="00766FBB">
              <w:rPr>
                <w:sz w:val="16"/>
                <w:szCs w:val="16"/>
              </w:rPr>
              <w:br/>
              <w:t>Sch</w:t>
            </w:r>
            <w:r w:rsidR="007E5D75" w:rsidRPr="00766FBB">
              <w:rPr>
                <w:sz w:val="16"/>
                <w:szCs w:val="16"/>
              </w:rPr>
              <w:t> </w:t>
            </w:r>
            <w:r w:rsidRPr="00766FBB">
              <w:rPr>
                <w:sz w:val="16"/>
                <w:szCs w:val="16"/>
              </w:rPr>
              <w:t>1 (item</w:t>
            </w:r>
            <w:r w:rsidR="00766FBB">
              <w:rPr>
                <w:sz w:val="16"/>
                <w:szCs w:val="16"/>
              </w:rPr>
              <w:t> </w:t>
            </w:r>
            <w:r w:rsidR="004E3F01" w:rsidRPr="00766FBB">
              <w:rPr>
                <w:sz w:val="16"/>
                <w:szCs w:val="16"/>
              </w:rPr>
              <w:t>2): 1 Jan 2003 (s 2(1) item</w:t>
            </w:r>
            <w:r w:rsidR="00766FBB">
              <w:rPr>
                <w:sz w:val="16"/>
                <w:szCs w:val="16"/>
              </w:rPr>
              <w:t> </w:t>
            </w:r>
            <w:r w:rsidR="004E3F01" w:rsidRPr="00766FBB">
              <w:rPr>
                <w:sz w:val="16"/>
                <w:szCs w:val="16"/>
              </w:rPr>
              <w:t>3)</w:t>
            </w:r>
            <w:r w:rsidRPr="00766FBB">
              <w:rPr>
                <w:sz w:val="16"/>
                <w:szCs w:val="16"/>
              </w:rPr>
              <w:br/>
              <w:t>Remainder: Royal Assent</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nil"/>
            </w:tcBorders>
            <w:shd w:val="clear" w:color="auto" w:fill="auto"/>
          </w:tcPr>
          <w:p w:rsidR="00BB1281" w:rsidRPr="00766FBB" w:rsidRDefault="00B5109B" w:rsidP="00305FD8">
            <w:pPr>
              <w:pStyle w:val="Tabletext"/>
              <w:rPr>
                <w:noProof/>
                <w:sz w:val="16"/>
                <w:szCs w:val="16"/>
              </w:rPr>
            </w:pPr>
            <w:r w:rsidRPr="00766FBB">
              <w:rPr>
                <w:sz w:val="16"/>
                <w:szCs w:val="16"/>
              </w:rPr>
              <w:lastRenderedPageBreak/>
              <w:t>Criminal Code Amendment (Espionage and Related Matters) Act 2002</w:t>
            </w:r>
          </w:p>
        </w:tc>
        <w:tc>
          <w:tcPr>
            <w:tcW w:w="992" w:type="dxa"/>
            <w:tcBorders>
              <w:top w:val="single" w:sz="4" w:space="0" w:color="auto"/>
              <w:bottom w:val="nil"/>
            </w:tcBorders>
            <w:shd w:val="clear" w:color="auto" w:fill="auto"/>
          </w:tcPr>
          <w:p w:rsidR="00BB1281" w:rsidRPr="00766FBB" w:rsidRDefault="00B5109B" w:rsidP="00305FD8">
            <w:pPr>
              <w:pStyle w:val="Tabletext"/>
              <w:rPr>
                <w:sz w:val="16"/>
                <w:szCs w:val="16"/>
              </w:rPr>
            </w:pPr>
            <w:r w:rsidRPr="00766FBB">
              <w:rPr>
                <w:sz w:val="16"/>
                <w:szCs w:val="16"/>
              </w:rPr>
              <w:t>91, 2002</w:t>
            </w:r>
          </w:p>
        </w:tc>
        <w:tc>
          <w:tcPr>
            <w:tcW w:w="1134" w:type="dxa"/>
            <w:tcBorders>
              <w:top w:val="single" w:sz="4" w:space="0" w:color="auto"/>
              <w:bottom w:val="nil"/>
            </w:tcBorders>
            <w:shd w:val="clear" w:color="auto" w:fill="auto"/>
          </w:tcPr>
          <w:p w:rsidR="00BB1281" w:rsidRPr="00766FBB" w:rsidRDefault="00B5109B" w:rsidP="00305FD8">
            <w:pPr>
              <w:pStyle w:val="Tabletext"/>
              <w:rPr>
                <w:sz w:val="16"/>
                <w:szCs w:val="16"/>
              </w:rPr>
            </w:pPr>
            <w:r w:rsidRPr="00766FBB">
              <w:rPr>
                <w:sz w:val="16"/>
                <w:szCs w:val="16"/>
              </w:rPr>
              <w:t>31 Oct 2002</w:t>
            </w:r>
          </w:p>
        </w:tc>
        <w:tc>
          <w:tcPr>
            <w:tcW w:w="1704" w:type="dxa"/>
            <w:tcBorders>
              <w:top w:val="single" w:sz="4" w:space="0" w:color="auto"/>
              <w:bottom w:val="nil"/>
            </w:tcBorders>
            <w:shd w:val="clear" w:color="auto" w:fill="auto"/>
          </w:tcPr>
          <w:p w:rsidR="00BB1281" w:rsidRPr="00766FBB" w:rsidRDefault="00B5109B" w:rsidP="008D0F6D">
            <w:pPr>
              <w:pStyle w:val="Tabletext"/>
              <w:rPr>
                <w:sz w:val="16"/>
                <w:szCs w:val="16"/>
              </w:rPr>
            </w:pPr>
            <w:r w:rsidRPr="00766FBB">
              <w:rPr>
                <w:sz w:val="16"/>
                <w:szCs w:val="16"/>
              </w:rPr>
              <w:t xml:space="preserve">s 4: </w:t>
            </w:r>
            <w:r w:rsidR="00107EC1" w:rsidRPr="00766FBB">
              <w:rPr>
                <w:sz w:val="16"/>
                <w:szCs w:val="16"/>
              </w:rPr>
              <w:t>31 Oct 2002</w:t>
            </w:r>
            <w:r w:rsidRPr="00766FBB">
              <w:rPr>
                <w:sz w:val="16"/>
                <w:szCs w:val="16"/>
              </w:rPr>
              <w:br/>
              <w:t>Sch</w:t>
            </w:r>
            <w:r w:rsidR="007E5D75" w:rsidRPr="00766FBB">
              <w:rPr>
                <w:sz w:val="16"/>
                <w:szCs w:val="16"/>
              </w:rPr>
              <w:t> </w:t>
            </w:r>
            <w:r w:rsidRPr="00766FBB">
              <w:rPr>
                <w:sz w:val="16"/>
                <w:szCs w:val="16"/>
              </w:rPr>
              <w:t>1 (items</w:t>
            </w:r>
            <w:r w:rsidR="00766FBB">
              <w:rPr>
                <w:sz w:val="16"/>
                <w:szCs w:val="16"/>
              </w:rPr>
              <w:t> </w:t>
            </w:r>
            <w:r w:rsidRPr="00766FBB">
              <w:rPr>
                <w:sz w:val="16"/>
                <w:szCs w:val="16"/>
              </w:rPr>
              <w:t>1A, 1–3) and Sch</w:t>
            </w:r>
            <w:r w:rsidR="007E5D75" w:rsidRPr="00766FBB">
              <w:rPr>
                <w:sz w:val="16"/>
                <w:szCs w:val="16"/>
              </w:rPr>
              <w:t> </w:t>
            </w:r>
            <w:r w:rsidRPr="00766FBB">
              <w:rPr>
                <w:sz w:val="16"/>
                <w:szCs w:val="16"/>
              </w:rPr>
              <w:t>2 (items</w:t>
            </w:r>
            <w:r w:rsidR="00766FBB">
              <w:rPr>
                <w:sz w:val="16"/>
                <w:szCs w:val="16"/>
              </w:rPr>
              <w:t> </w:t>
            </w:r>
            <w:r w:rsidRPr="00766FBB">
              <w:rPr>
                <w:sz w:val="16"/>
                <w:szCs w:val="16"/>
              </w:rPr>
              <w:t>3, 4): 28 Nov 2002</w:t>
            </w:r>
            <w:r w:rsidRPr="00766FBB">
              <w:rPr>
                <w:sz w:val="16"/>
                <w:szCs w:val="16"/>
              </w:rPr>
              <w:br/>
              <w:t>Sch</w:t>
            </w:r>
            <w:r w:rsidR="007E5D75" w:rsidRPr="00766FBB">
              <w:rPr>
                <w:sz w:val="16"/>
                <w:szCs w:val="16"/>
              </w:rPr>
              <w:t> </w:t>
            </w:r>
            <w:r w:rsidRPr="00766FBB">
              <w:rPr>
                <w:sz w:val="16"/>
                <w:szCs w:val="16"/>
              </w:rPr>
              <w:t>2 (items</w:t>
            </w:r>
            <w:r w:rsidR="00766FBB">
              <w:rPr>
                <w:sz w:val="16"/>
                <w:szCs w:val="16"/>
              </w:rPr>
              <w:t> </w:t>
            </w:r>
            <w:r w:rsidR="004E3F01" w:rsidRPr="00766FBB">
              <w:rPr>
                <w:sz w:val="16"/>
                <w:szCs w:val="16"/>
              </w:rPr>
              <w:t xml:space="preserve">1, 2): </w:t>
            </w:r>
            <w:r w:rsidR="008D0F6D" w:rsidRPr="00766FBB">
              <w:rPr>
                <w:sz w:val="16"/>
                <w:szCs w:val="16"/>
              </w:rPr>
              <w:t>never commenced (</w:t>
            </w:r>
            <w:r w:rsidR="004E3F01" w:rsidRPr="00766FBB">
              <w:rPr>
                <w:sz w:val="16"/>
                <w:szCs w:val="16"/>
              </w:rPr>
              <w:t>s 2(1) items</w:t>
            </w:r>
            <w:r w:rsidR="00766FBB">
              <w:rPr>
                <w:sz w:val="16"/>
                <w:szCs w:val="16"/>
              </w:rPr>
              <w:t> </w:t>
            </w:r>
            <w:r w:rsidR="008D0F6D" w:rsidRPr="00766FBB">
              <w:rPr>
                <w:sz w:val="16"/>
                <w:szCs w:val="16"/>
              </w:rPr>
              <w:t>5, 6</w:t>
            </w:r>
            <w:r w:rsidR="004E3F01" w:rsidRPr="00766FBB">
              <w:rPr>
                <w:sz w:val="16"/>
                <w:szCs w:val="16"/>
              </w:rPr>
              <w:t>, (4), (5))</w:t>
            </w:r>
          </w:p>
        </w:tc>
        <w:tc>
          <w:tcPr>
            <w:tcW w:w="1417" w:type="dxa"/>
            <w:tcBorders>
              <w:top w:val="single" w:sz="4" w:space="0" w:color="auto"/>
              <w:bottom w:val="nil"/>
            </w:tcBorders>
            <w:shd w:val="clear" w:color="auto" w:fill="auto"/>
          </w:tcPr>
          <w:p w:rsidR="00BB1281" w:rsidRPr="00766FBB" w:rsidRDefault="00107EC1" w:rsidP="00305FD8">
            <w:pPr>
              <w:pStyle w:val="Tabletext"/>
              <w:rPr>
                <w:sz w:val="16"/>
                <w:szCs w:val="16"/>
              </w:rPr>
            </w:pPr>
            <w:r w:rsidRPr="00766FBB">
              <w:rPr>
                <w:sz w:val="16"/>
                <w:szCs w:val="16"/>
              </w:rPr>
              <w:t>s</w:t>
            </w:r>
            <w:r w:rsidR="00B5109B" w:rsidRPr="00766FBB">
              <w:rPr>
                <w:sz w:val="16"/>
                <w:szCs w:val="16"/>
              </w:rPr>
              <w:t xml:space="preserve"> 4</w:t>
            </w:r>
            <w:r w:rsidR="00B5109B" w:rsidRPr="00766FBB">
              <w:rPr>
                <w:sz w:val="16"/>
                <w:szCs w:val="16"/>
              </w:rPr>
              <w:br/>
              <w:t>s 2(4)</w:t>
            </w:r>
            <w:r w:rsidR="00E50755" w:rsidRPr="00766FBB">
              <w:rPr>
                <w:sz w:val="16"/>
                <w:szCs w:val="16"/>
              </w:rPr>
              <w:t xml:space="preserve"> </w:t>
            </w:r>
            <w:r w:rsidR="00B5109B" w:rsidRPr="00766FBB">
              <w:rPr>
                <w:sz w:val="16"/>
                <w:szCs w:val="16"/>
              </w:rPr>
              <w:t>(am by 100, 2005, Sch 2 [item</w:t>
            </w:r>
            <w:r w:rsidR="00766FBB">
              <w:rPr>
                <w:sz w:val="16"/>
                <w:szCs w:val="16"/>
              </w:rPr>
              <w:t> </w:t>
            </w:r>
            <w:r w:rsidR="00B5109B" w:rsidRPr="00766FBB">
              <w:rPr>
                <w:sz w:val="16"/>
                <w:szCs w:val="16"/>
              </w:rPr>
              <w:t>10])</w:t>
            </w:r>
            <w:r w:rsidR="00B5109B" w:rsidRPr="00766FBB">
              <w:rPr>
                <w:sz w:val="16"/>
                <w:szCs w:val="16"/>
              </w:rPr>
              <w:br/>
              <w:t>s 2(5)</w:t>
            </w:r>
            <w:r w:rsidR="00E50755" w:rsidRPr="00766FBB">
              <w:rPr>
                <w:sz w:val="16"/>
                <w:szCs w:val="16"/>
              </w:rPr>
              <w:t xml:space="preserve"> </w:t>
            </w:r>
            <w:r w:rsidR="00B5109B" w:rsidRPr="00766FBB">
              <w:rPr>
                <w:sz w:val="16"/>
                <w:szCs w:val="16"/>
              </w:rPr>
              <w:t>(am by 100, 2005, Sch 2 [item</w:t>
            </w:r>
            <w:r w:rsidR="00766FBB">
              <w:rPr>
                <w:sz w:val="16"/>
                <w:szCs w:val="16"/>
              </w:rPr>
              <w:t> </w:t>
            </w:r>
            <w:r w:rsidR="00B5109B" w:rsidRPr="00766FBB">
              <w:rPr>
                <w:sz w:val="16"/>
                <w:szCs w:val="16"/>
              </w:rPr>
              <w:t xml:space="preserve">11]) </w:t>
            </w:r>
          </w:p>
        </w:tc>
      </w:tr>
      <w:tr w:rsidR="00BB1281" w:rsidRPr="00766FBB" w:rsidTr="00DB1B5A">
        <w:trPr>
          <w:cantSplit/>
        </w:trPr>
        <w:tc>
          <w:tcPr>
            <w:tcW w:w="1838" w:type="dxa"/>
            <w:tcBorders>
              <w:top w:val="nil"/>
              <w:bottom w:val="nil"/>
            </w:tcBorders>
            <w:shd w:val="clear" w:color="auto" w:fill="auto"/>
          </w:tcPr>
          <w:p w:rsidR="00BB1281" w:rsidRPr="00766FBB" w:rsidRDefault="00B5109B" w:rsidP="00305FD8">
            <w:pPr>
              <w:pStyle w:val="ENoteTTIndentHeading"/>
              <w:keepNext w:val="0"/>
              <w:rPr>
                <w:rFonts w:cs="Times New Roman"/>
              </w:rPr>
            </w:pPr>
            <w:r w:rsidRPr="00766FBB">
              <w:t>as amended by</w:t>
            </w:r>
          </w:p>
        </w:tc>
        <w:tc>
          <w:tcPr>
            <w:tcW w:w="992" w:type="dxa"/>
            <w:tcBorders>
              <w:top w:val="nil"/>
              <w:bottom w:val="nil"/>
            </w:tcBorders>
            <w:shd w:val="clear" w:color="auto" w:fill="auto"/>
          </w:tcPr>
          <w:p w:rsidR="00BB1281" w:rsidRPr="00766FBB" w:rsidRDefault="00BB1281" w:rsidP="00305FD8">
            <w:pPr>
              <w:pStyle w:val="Tabletext"/>
              <w:rPr>
                <w:sz w:val="16"/>
                <w:szCs w:val="16"/>
              </w:rPr>
            </w:pPr>
          </w:p>
        </w:tc>
        <w:tc>
          <w:tcPr>
            <w:tcW w:w="1134" w:type="dxa"/>
            <w:tcBorders>
              <w:top w:val="nil"/>
              <w:bottom w:val="nil"/>
            </w:tcBorders>
            <w:shd w:val="clear" w:color="auto" w:fill="auto"/>
          </w:tcPr>
          <w:p w:rsidR="00BB1281" w:rsidRPr="00766FBB" w:rsidRDefault="00BB1281" w:rsidP="00305FD8">
            <w:pPr>
              <w:pStyle w:val="Tabletext"/>
              <w:rPr>
                <w:sz w:val="16"/>
                <w:szCs w:val="16"/>
              </w:rPr>
            </w:pPr>
          </w:p>
        </w:tc>
        <w:tc>
          <w:tcPr>
            <w:tcW w:w="1704" w:type="dxa"/>
            <w:tcBorders>
              <w:top w:val="nil"/>
              <w:bottom w:val="nil"/>
            </w:tcBorders>
            <w:shd w:val="clear" w:color="auto" w:fill="auto"/>
          </w:tcPr>
          <w:p w:rsidR="00BB1281" w:rsidRPr="00766FBB" w:rsidRDefault="00BB1281" w:rsidP="00305FD8">
            <w:pPr>
              <w:pStyle w:val="Tabletext"/>
              <w:rPr>
                <w:sz w:val="16"/>
                <w:szCs w:val="16"/>
              </w:rPr>
            </w:pPr>
          </w:p>
        </w:tc>
        <w:tc>
          <w:tcPr>
            <w:tcW w:w="1417" w:type="dxa"/>
            <w:tcBorders>
              <w:top w:val="nil"/>
              <w:bottom w:val="nil"/>
            </w:tcBorders>
            <w:shd w:val="clear" w:color="auto" w:fill="auto"/>
          </w:tcPr>
          <w:p w:rsidR="00BB1281" w:rsidRPr="00766FBB" w:rsidRDefault="00BB1281" w:rsidP="00305FD8">
            <w:pPr>
              <w:pStyle w:val="Tabletext"/>
              <w:rPr>
                <w:sz w:val="16"/>
                <w:szCs w:val="16"/>
              </w:rPr>
            </w:pPr>
          </w:p>
        </w:tc>
      </w:tr>
      <w:tr w:rsidR="00BB1281" w:rsidRPr="00766FBB" w:rsidTr="00DB1B5A">
        <w:trPr>
          <w:cantSplit/>
        </w:trPr>
        <w:tc>
          <w:tcPr>
            <w:tcW w:w="1838" w:type="dxa"/>
            <w:tcBorders>
              <w:top w:val="nil"/>
              <w:bottom w:val="single" w:sz="4" w:space="0" w:color="auto"/>
            </w:tcBorders>
            <w:shd w:val="clear" w:color="auto" w:fill="auto"/>
          </w:tcPr>
          <w:p w:rsidR="00BB1281" w:rsidRPr="00766FBB" w:rsidRDefault="00B5109B" w:rsidP="00305FD8">
            <w:pPr>
              <w:pStyle w:val="ENoteTTi"/>
              <w:keepNext w:val="0"/>
            </w:pPr>
            <w:r w:rsidRPr="00766FBB">
              <w:t>Statute Law Revision Act 2005</w:t>
            </w:r>
          </w:p>
        </w:tc>
        <w:tc>
          <w:tcPr>
            <w:tcW w:w="992" w:type="dxa"/>
            <w:tcBorders>
              <w:top w:val="nil"/>
              <w:bottom w:val="single" w:sz="4" w:space="0" w:color="auto"/>
            </w:tcBorders>
            <w:shd w:val="clear" w:color="auto" w:fill="auto"/>
          </w:tcPr>
          <w:p w:rsidR="00BB1281" w:rsidRPr="00766FBB" w:rsidRDefault="00B5109B" w:rsidP="00305FD8">
            <w:pPr>
              <w:pStyle w:val="Tabletext"/>
              <w:rPr>
                <w:sz w:val="16"/>
                <w:szCs w:val="16"/>
              </w:rPr>
            </w:pPr>
            <w:r w:rsidRPr="00766FBB">
              <w:rPr>
                <w:sz w:val="16"/>
                <w:szCs w:val="16"/>
              </w:rPr>
              <w:t>100, 2005</w:t>
            </w:r>
          </w:p>
        </w:tc>
        <w:tc>
          <w:tcPr>
            <w:tcW w:w="1134" w:type="dxa"/>
            <w:tcBorders>
              <w:top w:val="nil"/>
              <w:bottom w:val="single" w:sz="4" w:space="0" w:color="auto"/>
            </w:tcBorders>
            <w:shd w:val="clear" w:color="auto" w:fill="auto"/>
          </w:tcPr>
          <w:p w:rsidR="00BB1281" w:rsidRPr="00766FBB" w:rsidRDefault="00B5109B" w:rsidP="00305FD8">
            <w:pPr>
              <w:pStyle w:val="Tabletext"/>
              <w:rPr>
                <w:sz w:val="16"/>
                <w:szCs w:val="16"/>
              </w:rPr>
            </w:pPr>
            <w:r w:rsidRPr="00766FBB">
              <w:rPr>
                <w:sz w:val="16"/>
                <w:szCs w:val="16"/>
              </w:rPr>
              <w:t>6</w:t>
            </w:r>
            <w:r w:rsidR="00766FBB">
              <w:rPr>
                <w:sz w:val="16"/>
                <w:szCs w:val="16"/>
              </w:rPr>
              <w:t> </w:t>
            </w:r>
            <w:r w:rsidRPr="00766FBB">
              <w:rPr>
                <w:sz w:val="16"/>
                <w:szCs w:val="16"/>
              </w:rPr>
              <w:t>July 2005</w:t>
            </w:r>
          </w:p>
        </w:tc>
        <w:tc>
          <w:tcPr>
            <w:tcW w:w="1704" w:type="dxa"/>
            <w:tcBorders>
              <w:top w:val="nil"/>
              <w:bottom w:val="single" w:sz="4" w:space="0" w:color="auto"/>
            </w:tcBorders>
            <w:shd w:val="clear" w:color="auto" w:fill="auto"/>
          </w:tcPr>
          <w:p w:rsidR="00BB1281" w:rsidRPr="00766FBB" w:rsidRDefault="00B5109B" w:rsidP="00587980">
            <w:pPr>
              <w:pStyle w:val="Tabletext"/>
              <w:rPr>
                <w:sz w:val="16"/>
                <w:szCs w:val="16"/>
              </w:rPr>
            </w:pPr>
            <w:r w:rsidRPr="00766FBB">
              <w:rPr>
                <w:sz w:val="16"/>
                <w:szCs w:val="16"/>
              </w:rPr>
              <w:t>Sch</w:t>
            </w:r>
            <w:r w:rsidR="007E5D75" w:rsidRPr="00766FBB">
              <w:rPr>
                <w:sz w:val="16"/>
                <w:szCs w:val="16"/>
              </w:rPr>
              <w:t> </w:t>
            </w:r>
            <w:r w:rsidRPr="00766FBB">
              <w:rPr>
                <w:sz w:val="16"/>
                <w:szCs w:val="16"/>
              </w:rPr>
              <w:t>2 (items</w:t>
            </w:r>
            <w:r w:rsidR="00766FBB">
              <w:rPr>
                <w:sz w:val="16"/>
                <w:szCs w:val="16"/>
              </w:rPr>
              <w:t> </w:t>
            </w:r>
            <w:r w:rsidR="00FB080F" w:rsidRPr="00766FBB">
              <w:rPr>
                <w:sz w:val="16"/>
                <w:szCs w:val="16"/>
              </w:rPr>
              <w:t>10, 11): 31</w:t>
            </w:r>
            <w:r w:rsidR="00587980" w:rsidRPr="00766FBB">
              <w:rPr>
                <w:sz w:val="16"/>
                <w:szCs w:val="16"/>
              </w:rPr>
              <w:t> </w:t>
            </w:r>
            <w:r w:rsidR="00FB080F" w:rsidRPr="00766FBB">
              <w:rPr>
                <w:sz w:val="16"/>
                <w:szCs w:val="16"/>
              </w:rPr>
              <w:t>Oct 2002 (s 2(1) item</w:t>
            </w:r>
            <w:r w:rsidR="00766FBB">
              <w:rPr>
                <w:sz w:val="16"/>
                <w:szCs w:val="16"/>
              </w:rPr>
              <w:t> </w:t>
            </w:r>
            <w:r w:rsidR="00FB080F" w:rsidRPr="00766FBB">
              <w:rPr>
                <w:sz w:val="16"/>
                <w:szCs w:val="16"/>
              </w:rPr>
              <w:t>31)</w:t>
            </w:r>
          </w:p>
        </w:tc>
        <w:tc>
          <w:tcPr>
            <w:tcW w:w="1417" w:type="dxa"/>
            <w:tcBorders>
              <w:top w:val="nil"/>
              <w:bottom w:val="single" w:sz="4" w:space="0" w:color="auto"/>
            </w:tcBorders>
            <w:shd w:val="clear" w:color="auto" w:fill="auto"/>
          </w:tcPr>
          <w:p w:rsidR="00BB1281" w:rsidRPr="00766FBB" w:rsidRDefault="00B5109B" w:rsidP="00305FD8">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noProof/>
                <w:sz w:val="16"/>
                <w:szCs w:val="16"/>
              </w:rPr>
              <w:t>Workplace Relations Legislation Amendment (Registration and Accountability of Organisations) (Consequential Provisions) Act 2002</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105, 2002</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14 Nov 2002</w:t>
            </w:r>
          </w:p>
        </w:tc>
        <w:tc>
          <w:tcPr>
            <w:tcW w:w="1704" w:type="dxa"/>
            <w:tcBorders>
              <w:top w:val="single" w:sz="4" w:space="0" w:color="auto"/>
              <w:bottom w:val="single" w:sz="4" w:space="0" w:color="auto"/>
            </w:tcBorders>
            <w:shd w:val="clear" w:color="auto" w:fill="auto"/>
          </w:tcPr>
          <w:p w:rsidR="00BB1281" w:rsidRPr="00766FBB" w:rsidRDefault="00B5109B" w:rsidP="00305FD8">
            <w:pPr>
              <w:pStyle w:val="Tabletext"/>
              <w:rPr>
                <w:sz w:val="16"/>
                <w:szCs w:val="16"/>
              </w:rPr>
            </w:pPr>
            <w:r w:rsidRPr="00766FBB">
              <w:rPr>
                <w:sz w:val="16"/>
                <w:szCs w:val="16"/>
              </w:rPr>
              <w:t>Sch</w:t>
            </w:r>
            <w:r w:rsidR="007E5D75" w:rsidRPr="00766FBB">
              <w:rPr>
                <w:sz w:val="16"/>
                <w:szCs w:val="16"/>
              </w:rPr>
              <w:t> </w:t>
            </w:r>
            <w:r w:rsidRPr="00766FBB">
              <w:rPr>
                <w:sz w:val="16"/>
                <w:szCs w:val="16"/>
              </w:rPr>
              <w:t>3 (item</w:t>
            </w:r>
            <w:r w:rsidR="00766FBB">
              <w:rPr>
                <w:sz w:val="16"/>
                <w:szCs w:val="16"/>
              </w:rPr>
              <w:t> </w:t>
            </w:r>
            <w:r w:rsidRPr="00766FBB">
              <w:rPr>
                <w:sz w:val="16"/>
                <w:szCs w:val="16"/>
              </w:rPr>
              <w:t>37): 12</w:t>
            </w:r>
            <w:r w:rsidR="00766FBB">
              <w:rPr>
                <w:sz w:val="16"/>
                <w:szCs w:val="16"/>
              </w:rPr>
              <w:t> </w:t>
            </w:r>
            <w:r w:rsidRPr="00766FBB">
              <w:rPr>
                <w:sz w:val="16"/>
                <w:szCs w:val="16"/>
              </w:rPr>
              <w:t>May 2003 (s</w:t>
            </w:r>
            <w:r w:rsidR="007E5D75" w:rsidRPr="00766FBB">
              <w:rPr>
                <w:sz w:val="16"/>
                <w:szCs w:val="16"/>
              </w:rPr>
              <w:t> </w:t>
            </w:r>
            <w:r w:rsidRPr="00766FBB">
              <w:rPr>
                <w:sz w:val="16"/>
                <w:szCs w:val="16"/>
              </w:rPr>
              <w:t xml:space="preserve">2 and </w:t>
            </w:r>
            <w:r w:rsidR="00107EC1" w:rsidRPr="00766FBB">
              <w:rPr>
                <w:sz w:val="16"/>
                <w:szCs w:val="16"/>
              </w:rPr>
              <w:t>gaz</w:t>
            </w:r>
            <w:r w:rsidRPr="00766FBB">
              <w:rPr>
                <w:sz w:val="16"/>
                <w:szCs w:val="16"/>
              </w:rPr>
              <w:t xml:space="preserve"> 2002, No GN49)</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noProof/>
                <w:sz w:val="16"/>
                <w:szCs w:val="16"/>
              </w:rPr>
            </w:pPr>
            <w:r w:rsidRPr="00766FBB">
              <w:rPr>
                <w:sz w:val="16"/>
                <w:szCs w:val="16"/>
              </w:rPr>
              <w:t>Australian Crime Commission Establishment Act 2002</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125, 2002</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10 Dec 2002</w:t>
            </w:r>
          </w:p>
        </w:tc>
        <w:tc>
          <w:tcPr>
            <w:tcW w:w="1704" w:type="dxa"/>
            <w:tcBorders>
              <w:top w:val="single" w:sz="4" w:space="0" w:color="auto"/>
              <w:bottom w:val="single" w:sz="4" w:space="0" w:color="auto"/>
            </w:tcBorders>
            <w:shd w:val="clear" w:color="auto" w:fill="auto"/>
          </w:tcPr>
          <w:p w:rsidR="00BB1281" w:rsidRPr="00766FBB" w:rsidRDefault="00B5109B" w:rsidP="00107EC1">
            <w:pPr>
              <w:pStyle w:val="Tabletext"/>
              <w:rPr>
                <w:sz w:val="16"/>
                <w:szCs w:val="16"/>
              </w:rPr>
            </w:pPr>
            <w:r w:rsidRPr="00766FBB">
              <w:rPr>
                <w:sz w:val="16"/>
                <w:szCs w:val="16"/>
              </w:rPr>
              <w:t>Sch</w:t>
            </w:r>
            <w:r w:rsidR="007E5D75" w:rsidRPr="00766FBB">
              <w:rPr>
                <w:sz w:val="16"/>
                <w:szCs w:val="16"/>
              </w:rPr>
              <w:t> </w:t>
            </w:r>
            <w:r w:rsidRPr="00766FBB">
              <w:rPr>
                <w:sz w:val="16"/>
                <w:szCs w:val="16"/>
              </w:rPr>
              <w:t>2 (items</w:t>
            </w:r>
            <w:r w:rsidR="00766FBB">
              <w:rPr>
                <w:sz w:val="16"/>
                <w:szCs w:val="16"/>
              </w:rPr>
              <w:t> </w:t>
            </w:r>
            <w:r w:rsidRPr="00766FBB">
              <w:rPr>
                <w:sz w:val="16"/>
                <w:szCs w:val="16"/>
              </w:rPr>
              <w:t>5–30): 1 Jan 2003</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Crimes Legislation Amendment (People Smuggling, Firearms Trafficking and Other Measures) Act 2002</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141, 2002</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19 Dec 2002</w:t>
            </w:r>
          </w:p>
        </w:tc>
        <w:tc>
          <w:tcPr>
            <w:tcW w:w="1704" w:type="dxa"/>
            <w:tcBorders>
              <w:top w:val="single" w:sz="4" w:space="0" w:color="auto"/>
              <w:bottom w:val="single" w:sz="4" w:space="0" w:color="auto"/>
            </w:tcBorders>
            <w:shd w:val="clear" w:color="auto" w:fill="auto"/>
          </w:tcPr>
          <w:p w:rsidR="00BB1281" w:rsidRPr="00766FBB" w:rsidRDefault="00B5109B" w:rsidP="00587980">
            <w:pPr>
              <w:pStyle w:val="Tabletext"/>
              <w:rPr>
                <w:sz w:val="16"/>
                <w:szCs w:val="16"/>
              </w:rPr>
            </w:pPr>
            <w:r w:rsidRPr="00766FBB">
              <w:rPr>
                <w:sz w:val="16"/>
                <w:szCs w:val="16"/>
              </w:rPr>
              <w:t>Sch</w:t>
            </w:r>
            <w:r w:rsidR="007E5D75" w:rsidRPr="00766FBB">
              <w:rPr>
                <w:sz w:val="16"/>
                <w:szCs w:val="16"/>
              </w:rPr>
              <w:t> </w:t>
            </w:r>
            <w:r w:rsidRPr="00766FBB">
              <w:rPr>
                <w:sz w:val="16"/>
                <w:szCs w:val="16"/>
              </w:rPr>
              <w:t>1, 2 and Sch</w:t>
            </w:r>
            <w:r w:rsidR="007E5D75" w:rsidRPr="00766FBB">
              <w:rPr>
                <w:sz w:val="16"/>
                <w:szCs w:val="16"/>
              </w:rPr>
              <w:t> </w:t>
            </w:r>
            <w:r w:rsidRPr="00766FBB">
              <w:rPr>
                <w:sz w:val="16"/>
                <w:szCs w:val="16"/>
              </w:rPr>
              <w:t>3 (items</w:t>
            </w:r>
            <w:r w:rsidR="00766FBB">
              <w:rPr>
                <w:sz w:val="16"/>
                <w:szCs w:val="16"/>
              </w:rPr>
              <w:t> </w:t>
            </w:r>
            <w:r w:rsidRPr="00766FBB">
              <w:rPr>
                <w:sz w:val="16"/>
                <w:szCs w:val="16"/>
              </w:rPr>
              <w:t>1–22, 24–26): 16</w:t>
            </w:r>
            <w:r w:rsidR="00587980" w:rsidRPr="00766FBB">
              <w:rPr>
                <w:sz w:val="16"/>
                <w:szCs w:val="16"/>
              </w:rPr>
              <w:t> </w:t>
            </w:r>
            <w:r w:rsidRPr="00766FBB">
              <w:rPr>
                <w:sz w:val="16"/>
                <w:szCs w:val="16"/>
              </w:rPr>
              <w:t>Jan 2003</w:t>
            </w:r>
            <w:r w:rsidRPr="00766FBB">
              <w:rPr>
                <w:sz w:val="16"/>
                <w:szCs w:val="16"/>
              </w:rPr>
              <w:br/>
              <w:t>Sch</w:t>
            </w:r>
            <w:r w:rsidR="007E5D75" w:rsidRPr="00766FBB">
              <w:rPr>
                <w:sz w:val="16"/>
                <w:szCs w:val="16"/>
              </w:rPr>
              <w:t> </w:t>
            </w:r>
            <w:r w:rsidRPr="00766FBB">
              <w:rPr>
                <w:sz w:val="16"/>
                <w:szCs w:val="16"/>
              </w:rPr>
              <w:t>3 (item</w:t>
            </w:r>
            <w:r w:rsidR="00766FBB">
              <w:rPr>
                <w:sz w:val="16"/>
                <w:szCs w:val="16"/>
              </w:rPr>
              <w:t> </w:t>
            </w:r>
            <w:r w:rsidRPr="00766FBB">
              <w:rPr>
                <w:sz w:val="16"/>
                <w:szCs w:val="16"/>
              </w:rPr>
              <w:t>23): 1 Jan 2003 (s</w:t>
            </w:r>
            <w:r w:rsidR="007E5D75" w:rsidRPr="00766FBB">
              <w:rPr>
                <w:sz w:val="16"/>
                <w:szCs w:val="16"/>
              </w:rPr>
              <w:t> </w:t>
            </w:r>
            <w:r w:rsidRPr="00766FBB">
              <w:rPr>
                <w:sz w:val="16"/>
                <w:szCs w:val="16"/>
              </w:rPr>
              <w:t xml:space="preserve">2(1) and </w:t>
            </w:r>
            <w:r w:rsidR="00107EC1" w:rsidRPr="00766FBB">
              <w:rPr>
                <w:sz w:val="16"/>
                <w:szCs w:val="16"/>
              </w:rPr>
              <w:t xml:space="preserve">gaz </w:t>
            </w:r>
            <w:r w:rsidRPr="00766FBB">
              <w:rPr>
                <w:sz w:val="16"/>
                <w:szCs w:val="16"/>
              </w:rPr>
              <w:t>2002, No GN44)</w:t>
            </w:r>
            <w:r w:rsidRPr="00766FBB">
              <w:rPr>
                <w:sz w:val="16"/>
                <w:szCs w:val="16"/>
              </w:rPr>
              <w:br/>
              <w:t xml:space="preserve">Remainder: </w:t>
            </w:r>
            <w:r w:rsidR="00107EC1" w:rsidRPr="00766FBB">
              <w:rPr>
                <w:sz w:val="16"/>
                <w:szCs w:val="16"/>
              </w:rPr>
              <w:t>19 Dec 2002</w:t>
            </w:r>
          </w:p>
        </w:tc>
        <w:tc>
          <w:tcPr>
            <w:tcW w:w="1417" w:type="dxa"/>
            <w:tcBorders>
              <w:top w:val="single" w:sz="4" w:space="0" w:color="auto"/>
              <w:bottom w:val="single" w:sz="4" w:space="0" w:color="auto"/>
            </w:tcBorders>
            <w:shd w:val="clear" w:color="auto" w:fill="auto"/>
          </w:tcPr>
          <w:p w:rsidR="00BB1281" w:rsidRPr="00766FBB" w:rsidRDefault="00B5109B" w:rsidP="00305FD8">
            <w:pPr>
              <w:pStyle w:val="Tabletext"/>
              <w:rPr>
                <w:sz w:val="16"/>
                <w:szCs w:val="16"/>
              </w:rPr>
            </w:pPr>
            <w:r w:rsidRPr="00766FBB">
              <w:rPr>
                <w:sz w:val="16"/>
                <w:szCs w:val="16"/>
              </w:rPr>
              <w:t>s 4</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lastRenderedPageBreak/>
              <w:t>Crimes Legislation Enhancement Act 2003</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41, 2003</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3</w:t>
            </w:r>
            <w:r w:rsidR="00766FBB">
              <w:rPr>
                <w:sz w:val="16"/>
                <w:szCs w:val="16"/>
              </w:rPr>
              <w:t> </w:t>
            </w:r>
            <w:r w:rsidRPr="00766FBB">
              <w:rPr>
                <w:sz w:val="16"/>
                <w:szCs w:val="16"/>
              </w:rPr>
              <w:t>June 2003</w:t>
            </w:r>
          </w:p>
        </w:tc>
        <w:tc>
          <w:tcPr>
            <w:tcW w:w="1704" w:type="dxa"/>
            <w:tcBorders>
              <w:top w:val="single" w:sz="4" w:space="0" w:color="auto"/>
              <w:bottom w:val="single" w:sz="4" w:space="0" w:color="auto"/>
            </w:tcBorders>
            <w:shd w:val="clear" w:color="auto" w:fill="auto"/>
          </w:tcPr>
          <w:p w:rsidR="00BB1281" w:rsidRPr="00766FBB" w:rsidRDefault="00B5109B" w:rsidP="00107EC1">
            <w:pPr>
              <w:pStyle w:val="Tabletext"/>
              <w:rPr>
                <w:sz w:val="16"/>
                <w:szCs w:val="16"/>
              </w:rPr>
            </w:pPr>
            <w:r w:rsidRPr="00766FBB">
              <w:rPr>
                <w:sz w:val="16"/>
                <w:szCs w:val="16"/>
              </w:rPr>
              <w:t>Sch</w:t>
            </w:r>
            <w:r w:rsidR="007E5D75" w:rsidRPr="00766FBB">
              <w:rPr>
                <w:sz w:val="16"/>
                <w:szCs w:val="16"/>
              </w:rPr>
              <w:t> </w:t>
            </w:r>
            <w:r w:rsidRPr="00766FBB">
              <w:rPr>
                <w:sz w:val="16"/>
                <w:szCs w:val="16"/>
              </w:rPr>
              <w:t>1 (items</w:t>
            </w:r>
            <w:r w:rsidR="00766FBB">
              <w:rPr>
                <w:sz w:val="16"/>
                <w:szCs w:val="16"/>
              </w:rPr>
              <w:t> </w:t>
            </w:r>
            <w:r w:rsidRPr="00766FBB">
              <w:rPr>
                <w:sz w:val="16"/>
                <w:szCs w:val="16"/>
              </w:rPr>
              <w:t>1–7, 7A) and Sch</w:t>
            </w:r>
            <w:r w:rsidR="007E5D75" w:rsidRPr="00766FBB">
              <w:rPr>
                <w:sz w:val="16"/>
                <w:szCs w:val="16"/>
              </w:rPr>
              <w:t> </w:t>
            </w:r>
            <w:r w:rsidRPr="00766FBB">
              <w:rPr>
                <w:sz w:val="16"/>
                <w:szCs w:val="16"/>
              </w:rPr>
              <w:t>3 (items</w:t>
            </w:r>
            <w:r w:rsidR="00766FBB">
              <w:rPr>
                <w:sz w:val="16"/>
                <w:szCs w:val="16"/>
              </w:rPr>
              <w:t> </w:t>
            </w:r>
            <w:r w:rsidRPr="00766FBB">
              <w:rPr>
                <w:sz w:val="16"/>
                <w:szCs w:val="16"/>
              </w:rPr>
              <w:t>2–4, 8–13, 37–40, 42):</w:t>
            </w:r>
            <w:r w:rsidR="00107EC1" w:rsidRPr="00766FBB">
              <w:rPr>
                <w:sz w:val="16"/>
                <w:szCs w:val="16"/>
              </w:rPr>
              <w:t>3</w:t>
            </w:r>
            <w:r w:rsidR="00766FBB">
              <w:rPr>
                <w:sz w:val="16"/>
                <w:szCs w:val="16"/>
              </w:rPr>
              <w:t> </w:t>
            </w:r>
            <w:r w:rsidR="00107EC1" w:rsidRPr="00766FBB">
              <w:rPr>
                <w:sz w:val="16"/>
                <w:szCs w:val="16"/>
              </w:rPr>
              <w:t>June 2003</w:t>
            </w:r>
            <w:r w:rsidRPr="00766FBB">
              <w:rPr>
                <w:sz w:val="16"/>
                <w:szCs w:val="16"/>
              </w:rPr>
              <w:br/>
              <w:t>Sch</w:t>
            </w:r>
            <w:r w:rsidR="007E5D75" w:rsidRPr="00766FBB">
              <w:rPr>
                <w:sz w:val="16"/>
                <w:szCs w:val="16"/>
              </w:rPr>
              <w:t> </w:t>
            </w:r>
            <w:r w:rsidRPr="00766FBB">
              <w:rPr>
                <w:sz w:val="16"/>
                <w:szCs w:val="16"/>
              </w:rPr>
              <w:t>1 (items</w:t>
            </w:r>
            <w:r w:rsidR="00766FBB">
              <w:rPr>
                <w:sz w:val="16"/>
                <w:szCs w:val="16"/>
              </w:rPr>
              <w:t> </w:t>
            </w:r>
            <w:r w:rsidRPr="00766FBB">
              <w:rPr>
                <w:sz w:val="16"/>
                <w:szCs w:val="16"/>
              </w:rPr>
              <w:t>7B–7F): 1</w:t>
            </w:r>
            <w:r w:rsidR="00107EC1" w:rsidRPr="00766FBB">
              <w:rPr>
                <w:sz w:val="16"/>
                <w:szCs w:val="16"/>
              </w:rPr>
              <w:t> </w:t>
            </w:r>
            <w:r w:rsidRPr="00766FBB">
              <w:rPr>
                <w:sz w:val="16"/>
                <w:szCs w:val="16"/>
              </w:rPr>
              <w:t>Mar 2003</w:t>
            </w:r>
            <w:r w:rsidRPr="00766FBB">
              <w:rPr>
                <w:sz w:val="16"/>
                <w:szCs w:val="16"/>
              </w:rPr>
              <w:br/>
              <w:t>Sch</w:t>
            </w:r>
            <w:r w:rsidR="007E5D75" w:rsidRPr="00766FBB">
              <w:rPr>
                <w:sz w:val="16"/>
                <w:szCs w:val="16"/>
              </w:rPr>
              <w:t> </w:t>
            </w:r>
            <w:r w:rsidRPr="00766FBB">
              <w:rPr>
                <w:sz w:val="16"/>
                <w:szCs w:val="16"/>
              </w:rPr>
              <w:t>1 (items</w:t>
            </w:r>
            <w:r w:rsidR="00766FBB">
              <w:rPr>
                <w:sz w:val="16"/>
                <w:szCs w:val="16"/>
              </w:rPr>
              <w:t> </w:t>
            </w:r>
            <w:r w:rsidR="00FB080F" w:rsidRPr="00766FBB">
              <w:rPr>
                <w:sz w:val="16"/>
                <w:szCs w:val="16"/>
              </w:rPr>
              <w:t>8, 9): 17</w:t>
            </w:r>
            <w:r w:rsidR="00766FBB">
              <w:rPr>
                <w:sz w:val="16"/>
                <w:szCs w:val="16"/>
              </w:rPr>
              <w:t> </w:t>
            </w:r>
            <w:r w:rsidR="00FB080F" w:rsidRPr="00766FBB">
              <w:rPr>
                <w:sz w:val="16"/>
                <w:szCs w:val="16"/>
              </w:rPr>
              <w:t>July 1990 (s 2(1) items</w:t>
            </w:r>
            <w:r w:rsidR="00766FBB">
              <w:rPr>
                <w:sz w:val="16"/>
                <w:szCs w:val="16"/>
              </w:rPr>
              <w:t> </w:t>
            </w:r>
            <w:r w:rsidR="00FB080F" w:rsidRPr="00766FBB">
              <w:rPr>
                <w:sz w:val="16"/>
                <w:szCs w:val="16"/>
              </w:rPr>
              <w:t>3, 4)</w:t>
            </w:r>
            <w:r w:rsidRPr="00766FBB">
              <w:rPr>
                <w:sz w:val="16"/>
                <w:szCs w:val="16"/>
              </w:rPr>
              <w:br/>
              <w:t>Sch</w:t>
            </w:r>
            <w:r w:rsidR="007E5D75" w:rsidRPr="00766FBB">
              <w:rPr>
                <w:sz w:val="16"/>
                <w:szCs w:val="16"/>
              </w:rPr>
              <w:t> </w:t>
            </w:r>
            <w:r w:rsidRPr="00766FBB">
              <w:rPr>
                <w:sz w:val="16"/>
                <w:szCs w:val="16"/>
              </w:rPr>
              <w:t>3 (item</w:t>
            </w:r>
            <w:r w:rsidR="00766FBB">
              <w:rPr>
                <w:sz w:val="16"/>
                <w:szCs w:val="16"/>
              </w:rPr>
              <w:t> </w:t>
            </w:r>
            <w:r w:rsidR="00FB080F" w:rsidRPr="00766FBB">
              <w:rPr>
                <w:sz w:val="16"/>
                <w:szCs w:val="16"/>
              </w:rPr>
              <w:t>16): 30 Nov 1994 (s 2(1) item</w:t>
            </w:r>
            <w:r w:rsidR="00766FBB">
              <w:rPr>
                <w:sz w:val="16"/>
                <w:szCs w:val="16"/>
              </w:rPr>
              <w:t> </w:t>
            </w:r>
            <w:r w:rsidR="00FB080F" w:rsidRPr="00766FBB">
              <w:rPr>
                <w:sz w:val="16"/>
                <w:szCs w:val="16"/>
              </w:rPr>
              <w:t>17)</w:t>
            </w:r>
            <w:r w:rsidRPr="00766FBB">
              <w:rPr>
                <w:sz w:val="16"/>
                <w:szCs w:val="16"/>
              </w:rPr>
              <w:br/>
              <w:t>Sch</w:t>
            </w:r>
            <w:r w:rsidR="007E5D75" w:rsidRPr="00766FBB">
              <w:rPr>
                <w:sz w:val="16"/>
                <w:szCs w:val="16"/>
              </w:rPr>
              <w:t> </w:t>
            </w:r>
            <w:r w:rsidRPr="00766FBB">
              <w:rPr>
                <w:sz w:val="16"/>
                <w:szCs w:val="16"/>
              </w:rPr>
              <w:t>3 (item</w:t>
            </w:r>
            <w:r w:rsidR="00766FBB">
              <w:rPr>
                <w:sz w:val="16"/>
                <w:szCs w:val="16"/>
              </w:rPr>
              <w:t> </w:t>
            </w:r>
            <w:r w:rsidR="00FB080F" w:rsidRPr="00766FBB">
              <w:rPr>
                <w:sz w:val="16"/>
                <w:szCs w:val="16"/>
              </w:rPr>
              <w:t>17): 4</w:t>
            </w:r>
            <w:r w:rsidR="00766FBB">
              <w:rPr>
                <w:sz w:val="16"/>
                <w:szCs w:val="16"/>
              </w:rPr>
              <w:t> </w:t>
            </w:r>
            <w:r w:rsidR="00FB080F" w:rsidRPr="00766FBB">
              <w:rPr>
                <w:sz w:val="16"/>
                <w:szCs w:val="16"/>
              </w:rPr>
              <w:t>June 2001 (s 2(1) item</w:t>
            </w:r>
            <w:r w:rsidR="00766FBB">
              <w:rPr>
                <w:sz w:val="16"/>
                <w:szCs w:val="16"/>
              </w:rPr>
              <w:t> </w:t>
            </w:r>
            <w:r w:rsidR="00FB080F" w:rsidRPr="00766FBB">
              <w:rPr>
                <w:sz w:val="16"/>
                <w:szCs w:val="16"/>
              </w:rPr>
              <w:t>18)</w:t>
            </w:r>
            <w:r w:rsidRPr="00766FBB">
              <w:rPr>
                <w:sz w:val="16"/>
                <w:szCs w:val="16"/>
              </w:rPr>
              <w:br/>
              <w:t>Sch</w:t>
            </w:r>
            <w:r w:rsidR="007E5D75" w:rsidRPr="00766FBB">
              <w:rPr>
                <w:sz w:val="16"/>
                <w:szCs w:val="16"/>
              </w:rPr>
              <w:t> </w:t>
            </w:r>
            <w:r w:rsidRPr="00766FBB">
              <w:rPr>
                <w:sz w:val="16"/>
                <w:szCs w:val="16"/>
              </w:rPr>
              <w:t>3 (items</w:t>
            </w:r>
            <w:r w:rsidR="00766FBB">
              <w:rPr>
                <w:sz w:val="16"/>
                <w:szCs w:val="16"/>
              </w:rPr>
              <w:t> </w:t>
            </w:r>
            <w:r w:rsidR="00FB080F" w:rsidRPr="00766FBB">
              <w:rPr>
                <w:sz w:val="16"/>
                <w:szCs w:val="16"/>
              </w:rPr>
              <w:t>18–29): 23 Jan 1999 (s 2(1) item</w:t>
            </w:r>
            <w:r w:rsidR="00766FBB">
              <w:rPr>
                <w:sz w:val="16"/>
                <w:szCs w:val="16"/>
              </w:rPr>
              <w:t> </w:t>
            </w:r>
            <w:r w:rsidR="00FB080F" w:rsidRPr="00766FBB">
              <w:rPr>
                <w:sz w:val="16"/>
                <w:szCs w:val="16"/>
              </w:rPr>
              <w:t>19)</w:t>
            </w:r>
          </w:p>
        </w:tc>
        <w:tc>
          <w:tcPr>
            <w:tcW w:w="1417" w:type="dxa"/>
            <w:tcBorders>
              <w:top w:val="single" w:sz="4" w:space="0" w:color="auto"/>
              <w:bottom w:val="single" w:sz="4" w:space="0" w:color="auto"/>
            </w:tcBorders>
            <w:shd w:val="clear" w:color="auto" w:fill="auto"/>
          </w:tcPr>
          <w:p w:rsidR="00BB1281" w:rsidRPr="00766FBB" w:rsidRDefault="00B5109B" w:rsidP="00107EC1">
            <w:pPr>
              <w:pStyle w:val="Tabletext"/>
              <w:rPr>
                <w:sz w:val="16"/>
                <w:szCs w:val="16"/>
              </w:rPr>
            </w:pPr>
            <w:r w:rsidRPr="00766FBB">
              <w:rPr>
                <w:sz w:val="16"/>
                <w:szCs w:val="16"/>
              </w:rPr>
              <w:t>Sch 1 (items</w:t>
            </w:r>
            <w:r w:rsidR="00766FBB">
              <w:rPr>
                <w:sz w:val="16"/>
                <w:szCs w:val="16"/>
              </w:rPr>
              <w:t> </w:t>
            </w:r>
            <w:r w:rsidRPr="00766FBB">
              <w:rPr>
                <w:sz w:val="16"/>
                <w:szCs w:val="16"/>
              </w:rPr>
              <w:t>5, 7, 7F) and Sch 3 (item</w:t>
            </w:r>
            <w:r w:rsidR="00766FBB">
              <w:rPr>
                <w:sz w:val="16"/>
                <w:szCs w:val="16"/>
              </w:rPr>
              <w:t> </w:t>
            </w:r>
            <w:r w:rsidRPr="00766FBB">
              <w:rPr>
                <w:sz w:val="16"/>
                <w:szCs w:val="16"/>
              </w:rPr>
              <w:t>42)</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Telecommunications Interception and Other Legislation Amendment Act 2003</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113, 2003</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12 Nov 2003</w:t>
            </w:r>
          </w:p>
        </w:tc>
        <w:tc>
          <w:tcPr>
            <w:tcW w:w="1704" w:type="dxa"/>
            <w:tcBorders>
              <w:top w:val="single" w:sz="4" w:space="0" w:color="auto"/>
              <w:bottom w:val="single" w:sz="4" w:space="0" w:color="auto"/>
            </w:tcBorders>
            <w:shd w:val="clear" w:color="auto" w:fill="auto"/>
          </w:tcPr>
          <w:p w:rsidR="00BB1281" w:rsidRPr="00766FBB" w:rsidRDefault="00B5109B" w:rsidP="00786285">
            <w:pPr>
              <w:pStyle w:val="Tabletext"/>
              <w:rPr>
                <w:sz w:val="16"/>
                <w:szCs w:val="16"/>
              </w:rPr>
            </w:pPr>
            <w:r w:rsidRPr="00766FBB">
              <w:rPr>
                <w:sz w:val="16"/>
                <w:szCs w:val="16"/>
              </w:rPr>
              <w:t>Sch</w:t>
            </w:r>
            <w:r w:rsidR="007E5D75" w:rsidRPr="00766FBB">
              <w:rPr>
                <w:sz w:val="16"/>
                <w:szCs w:val="16"/>
              </w:rPr>
              <w:t> </w:t>
            </w:r>
            <w:r w:rsidRPr="00766FBB">
              <w:rPr>
                <w:sz w:val="16"/>
                <w:szCs w:val="16"/>
              </w:rPr>
              <w:t>1: 6 Feb 2004 (</w:t>
            </w:r>
            <w:r w:rsidR="00107EC1" w:rsidRPr="00766FBB">
              <w:rPr>
                <w:sz w:val="16"/>
                <w:szCs w:val="16"/>
              </w:rPr>
              <w:t xml:space="preserve">gaz </w:t>
            </w:r>
            <w:r w:rsidRPr="00766FBB">
              <w:rPr>
                <w:sz w:val="16"/>
                <w:szCs w:val="16"/>
              </w:rPr>
              <w:t>2004, No S27)</w:t>
            </w:r>
            <w:r w:rsidRPr="00766FBB">
              <w:rPr>
                <w:sz w:val="16"/>
                <w:szCs w:val="16"/>
              </w:rPr>
              <w:br/>
              <w:t xml:space="preserve">Remainder: </w:t>
            </w:r>
            <w:r w:rsidR="00107EC1" w:rsidRPr="00766FBB">
              <w:rPr>
                <w:sz w:val="16"/>
                <w:szCs w:val="16"/>
              </w:rPr>
              <w:t>12 Nov 2003</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Law and Justice Legislation Amendment Act 2004</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62, 2004</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26</w:t>
            </w:r>
            <w:r w:rsidR="00766FBB">
              <w:rPr>
                <w:sz w:val="16"/>
                <w:szCs w:val="16"/>
              </w:rPr>
              <w:t> </w:t>
            </w:r>
            <w:r w:rsidRPr="00766FBB">
              <w:rPr>
                <w:sz w:val="16"/>
                <w:szCs w:val="16"/>
              </w:rPr>
              <w:t>May 2004</w:t>
            </w:r>
          </w:p>
        </w:tc>
        <w:tc>
          <w:tcPr>
            <w:tcW w:w="1704" w:type="dxa"/>
            <w:tcBorders>
              <w:top w:val="single" w:sz="4" w:space="0" w:color="auto"/>
              <w:bottom w:val="single" w:sz="4" w:space="0" w:color="auto"/>
            </w:tcBorders>
            <w:shd w:val="clear" w:color="auto" w:fill="auto"/>
          </w:tcPr>
          <w:p w:rsidR="00BB1281" w:rsidRPr="00766FBB" w:rsidRDefault="00B5109B" w:rsidP="00107EC1">
            <w:pPr>
              <w:pStyle w:val="Tabletext"/>
              <w:rPr>
                <w:sz w:val="16"/>
                <w:szCs w:val="16"/>
              </w:rPr>
            </w:pPr>
            <w:r w:rsidRPr="00766FBB">
              <w:rPr>
                <w:sz w:val="16"/>
                <w:szCs w:val="16"/>
              </w:rPr>
              <w:t>Sch</w:t>
            </w:r>
            <w:r w:rsidR="007E5D75" w:rsidRPr="00766FBB">
              <w:rPr>
                <w:sz w:val="16"/>
                <w:szCs w:val="16"/>
              </w:rPr>
              <w:t> </w:t>
            </w:r>
            <w:r w:rsidRPr="00766FBB">
              <w:rPr>
                <w:sz w:val="16"/>
                <w:szCs w:val="16"/>
              </w:rPr>
              <w:t>1 (item</w:t>
            </w:r>
            <w:r w:rsidR="00766FBB">
              <w:rPr>
                <w:sz w:val="16"/>
                <w:szCs w:val="16"/>
              </w:rPr>
              <w:t> </w:t>
            </w:r>
            <w:r w:rsidR="00FB080F" w:rsidRPr="00766FBB">
              <w:rPr>
                <w:sz w:val="16"/>
                <w:szCs w:val="16"/>
              </w:rPr>
              <w:t>13): 12 Oct 2001 (s 2(1) item</w:t>
            </w:r>
            <w:r w:rsidR="00766FBB">
              <w:rPr>
                <w:sz w:val="16"/>
                <w:szCs w:val="16"/>
              </w:rPr>
              <w:t> </w:t>
            </w:r>
            <w:r w:rsidR="00FB080F" w:rsidRPr="00766FBB">
              <w:rPr>
                <w:sz w:val="16"/>
                <w:szCs w:val="16"/>
              </w:rPr>
              <w:t>7)</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Australian Federal Police and Other Legislation Amendment Act 2004</w:t>
            </w:r>
          </w:p>
        </w:tc>
        <w:tc>
          <w:tcPr>
            <w:tcW w:w="992"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64, 2004</w:t>
            </w:r>
          </w:p>
        </w:tc>
        <w:tc>
          <w:tcPr>
            <w:tcW w:w="1134"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22</w:t>
            </w:r>
            <w:r w:rsidR="00766FBB">
              <w:rPr>
                <w:sz w:val="16"/>
                <w:szCs w:val="16"/>
              </w:rPr>
              <w:t> </w:t>
            </w:r>
            <w:r w:rsidRPr="00766FBB">
              <w:rPr>
                <w:sz w:val="16"/>
                <w:szCs w:val="16"/>
              </w:rPr>
              <w:t>June 2004</w:t>
            </w:r>
          </w:p>
        </w:tc>
        <w:tc>
          <w:tcPr>
            <w:tcW w:w="1704" w:type="dxa"/>
            <w:tcBorders>
              <w:top w:val="single" w:sz="4" w:space="0" w:color="auto"/>
              <w:bottom w:val="nil"/>
            </w:tcBorders>
            <w:shd w:val="clear" w:color="auto" w:fill="auto"/>
          </w:tcPr>
          <w:p w:rsidR="00BB1281" w:rsidRPr="00766FBB" w:rsidRDefault="00B5109B" w:rsidP="00107EC1">
            <w:pPr>
              <w:pStyle w:val="Tabletext"/>
              <w:rPr>
                <w:sz w:val="16"/>
                <w:szCs w:val="16"/>
              </w:rPr>
            </w:pPr>
            <w:r w:rsidRPr="00766FBB">
              <w:rPr>
                <w:sz w:val="16"/>
                <w:szCs w:val="16"/>
              </w:rPr>
              <w:t>Sch</w:t>
            </w:r>
            <w:r w:rsidR="007E5D75" w:rsidRPr="00766FBB">
              <w:rPr>
                <w:sz w:val="16"/>
                <w:szCs w:val="16"/>
              </w:rPr>
              <w:t> </w:t>
            </w:r>
            <w:r w:rsidRPr="00766FBB">
              <w:rPr>
                <w:sz w:val="16"/>
                <w:szCs w:val="16"/>
              </w:rPr>
              <w:t>2 (item</w:t>
            </w:r>
            <w:r w:rsidR="00766FBB">
              <w:rPr>
                <w:sz w:val="16"/>
                <w:szCs w:val="16"/>
              </w:rPr>
              <w:t> </w:t>
            </w:r>
            <w:r w:rsidRPr="00766FBB">
              <w:rPr>
                <w:sz w:val="16"/>
                <w:szCs w:val="16"/>
              </w:rPr>
              <w:t>5): 1</w:t>
            </w:r>
            <w:r w:rsidR="00766FBB">
              <w:rPr>
                <w:sz w:val="16"/>
                <w:szCs w:val="16"/>
              </w:rPr>
              <w:t> </w:t>
            </w:r>
            <w:r w:rsidRPr="00766FBB">
              <w:rPr>
                <w:sz w:val="16"/>
                <w:szCs w:val="16"/>
              </w:rPr>
              <w:t>July 2004</w:t>
            </w:r>
            <w:r w:rsidRPr="00766FBB">
              <w:rPr>
                <w:sz w:val="16"/>
                <w:szCs w:val="16"/>
              </w:rPr>
              <w:br/>
              <w:t>Sch</w:t>
            </w:r>
            <w:r w:rsidR="007E5D75" w:rsidRPr="00766FBB">
              <w:rPr>
                <w:sz w:val="16"/>
                <w:szCs w:val="16"/>
              </w:rPr>
              <w:t> </w:t>
            </w:r>
            <w:r w:rsidRPr="00766FBB">
              <w:rPr>
                <w:sz w:val="16"/>
                <w:szCs w:val="16"/>
              </w:rPr>
              <w:t>3 (items</w:t>
            </w:r>
            <w:r w:rsidR="00766FBB">
              <w:rPr>
                <w:sz w:val="16"/>
                <w:szCs w:val="16"/>
              </w:rPr>
              <w:t> </w:t>
            </w:r>
            <w:r w:rsidRPr="00766FBB">
              <w:rPr>
                <w:sz w:val="16"/>
                <w:szCs w:val="16"/>
              </w:rPr>
              <w:t>3D, 4–6, 6A, 7, 7A, 7B, 8–13, 13A, 13B, 14–16): 22 Dec 2004</w:t>
            </w:r>
          </w:p>
        </w:tc>
        <w:tc>
          <w:tcPr>
            <w:tcW w:w="1417"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nil"/>
              <w:bottom w:val="nil"/>
            </w:tcBorders>
            <w:shd w:val="clear" w:color="auto" w:fill="auto"/>
          </w:tcPr>
          <w:p w:rsidR="00BB1281" w:rsidRPr="00766FBB" w:rsidRDefault="00B5109B" w:rsidP="000C1B91">
            <w:pPr>
              <w:pStyle w:val="ENoteTTIndentHeading"/>
              <w:keepNext w:val="0"/>
              <w:rPr>
                <w:rFonts w:cs="Times New Roman"/>
              </w:rPr>
            </w:pPr>
            <w:r w:rsidRPr="00766FBB">
              <w:t>as amended by</w:t>
            </w:r>
          </w:p>
        </w:tc>
        <w:tc>
          <w:tcPr>
            <w:tcW w:w="992" w:type="dxa"/>
            <w:tcBorders>
              <w:top w:val="nil"/>
              <w:bottom w:val="nil"/>
            </w:tcBorders>
            <w:shd w:val="clear" w:color="auto" w:fill="auto"/>
          </w:tcPr>
          <w:p w:rsidR="00BB1281" w:rsidRPr="00766FBB" w:rsidRDefault="00BB1281" w:rsidP="000C1B91">
            <w:pPr>
              <w:pStyle w:val="Tabletext"/>
              <w:rPr>
                <w:sz w:val="16"/>
                <w:szCs w:val="16"/>
              </w:rPr>
            </w:pPr>
          </w:p>
        </w:tc>
        <w:tc>
          <w:tcPr>
            <w:tcW w:w="1134" w:type="dxa"/>
            <w:tcBorders>
              <w:top w:val="nil"/>
              <w:bottom w:val="nil"/>
            </w:tcBorders>
            <w:shd w:val="clear" w:color="auto" w:fill="auto"/>
          </w:tcPr>
          <w:p w:rsidR="00BB1281" w:rsidRPr="00766FBB" w:rsidRDefault="00BB1281" w:rsidP="000C1B91">
            <w:pPr>
              <w:pStyle w:val="Tabletext"/>
              <w:rPr>
                <w:sz w:val="16"/>
                <w:szCs w:val="16"/>
              </w:rPr>
            </w:pPr>
          </w:p>
        </w:tc>
        <w:tc>
          <w:tcPr>
            <w:tcW w:w="1704" w:type="dxa"/>
            <w:tcBorders>
              <w:top w:val="nil"/>
              <w:bottom w:val="nil"/>
            </w:tcBorders>
            <w:shd w:val="clear" w:color="auto" w:fill="auto"/>
          </w:tcPr>
          <w:p w:rsidR="00BB1281" w:rsidRPr="00766FBB" w:rsidRDefault="00BB1281" w:rsidP="000C1B91">
            <w:pPr>
              <w:pStyle w:val="Tabletext"/>
              <w:rPr>
                <w:sz w:val="16"/>
                <w:szCs w:val="16"/>
              </w:rPr>
            </w:pPr>
          </w:p>
        </w:tc>
        <w:tc>
          <w:tcPr>
            <w:tcW w:w="1417" w:type="dxa"/>
            <w:tcBorders>
              <w:top w:val="nil"/>
              <w:bottom w:val="nil"/>
            </w:tcBorders>
            <w:shd w:val="clear" w:color="auto" w:fill="auto"/>
          </w:tcPr>
          <w:p w:rsidR="00BB1281" w:rsidRPr="00766FBB" w:rsidRDefault="00BB1281" w:rsidP="000C1B91">
            <w:pPr>
              <w:pStyle w:val="Tabletext"/>
              <w:rPr>
                <w:sz w:val="16"/>
                <w:szCs w:val="16"/>
              </w:rPr>
            </w:pPr>
          </w:p>
        </w:tc>
      </w:tr>
      <w:tr w:rsidR="00BB1281" w:rsidRPr="00766FBB" w:rsidTr="00DB1B5A">
        <w:trPr>
          <w:cantSplit/>
        </w:trPr>
        <w:tc>
          <w:tcPr>
            <w:tcW w:w="1838" w:type="dxa"/>
            <w:tcBorders>
              <w:top w:val="nil"/>
              <w:bottom w:val="single" w:sz="4" w:space="0" w:color="auto"/>
            </w:tcBorders>
            <w:shd w:val="clear" w:color="auto" w:fill="auto"/>
          </w:tcPr>
          <w:p w:rsidR="00BB1281" w:rsidRPr="00766FBB" w:rsidRDefault="00B5109B" w:rsidP="000C1B91">
            <w:pPr>
              <w:pStyle w:val="ENoteTTi"/>
              <w:keepNext w:val="0"/>
            </w:pPr>
            <w:r w:rsidRPr="00766FBB">
              <w:t>Statute Law Revision Act 2005</w:t>
            </w:r>
          </w:p>
        </w:tc>
        <w:tc>
          <w:tcPr>
            <w:tcW w:w="992" w:type="dxa"/>
            <w:tcBorders>
              <w:top w:val="nil"/>
              <w:bottom w:val="single" w:sz="4" w:space="0" w:color="auto"/>
            </w:tcBorders>
            <w:shd w:val="clear" w:color="auto" w:fill="auto"/>
          </w:tcPr>
          <w:p w:rsidR="00BB1281" w:rsidRPr="00766FBB" w:rsidRDefault="00B5109B" w:rsidP="000C1B91">
            <w:pPr>
              <w:pStyle w:val="Tabletext"/>
              <w:rPr>
                <w:sz w:val="16"/>
                <w:szCs w:val="16"/>
              </w:rPr>
            </w:pPr>
            <w:r w:rsidRPr="00766FBB">
              <w:rPr>
                <w:sz w:val="16"/>
                <w:szCs w:val="16"/>
              </w:rPr>
              <w:t>100, 2005</w:t>
            </w:r>
          </w:p>
        </w:tc>
        <w:tc>
          <w:tcPr>
            <w:tcW w:w="1134" w:type="dxa"/>
            <w:tcBorders>
              <w:top w:val="nil"/>
              <w:bottom w:val="single" w:sz="4" w:space="0" w:color="auto"/>
            </w:tcBorders>
            <w:shd w:val="clear" w:color="auto" w:fill="auto"/>
          </w:tcPr>
          <w:p w:rsidR="00BB1281" w:rsidRPr="00766FBB" w:rsidRDefault="00B5109B" w:rsidP="000C1B91">
            <w:pPr>
              <w:pStyle w:val="Tabletext"/>
              <w:rPr>
                <w:sz w:val="16"/>
                <w:szCs w:val="16"/>
              </w:rPr>
            </w:pPr>
            <w:r w:rsidRPr="00766FBB">
              <w:rPr>
                <w:sz w:val="16"/>
                <w:szCs w:val="16"/>
              </w:rPr>
              <w:t>6</w:t>
            </w:r>
            <w:r w:rsidR="00766FBB">
              <w:rPr>
                <w:sz w:val="16"/>
                <w:szCs w:val="16"/>
              </w:rPr>
              <w:t> </w:t>
            </w:r>
            <w:r w:rsidRPr="00766FBB">
              <w:rPr>
                <w:sz w:val="16"/>
                <w:szCs w:val="16"/>
              </w:rPr>
              <w:t>July 2005</w:t>
            </w:r>
          </w:p>
        </w:tc>
        <w:tc>
          <w:tcPr>
            <w:tcW w:w="1704" w:type="dxa"/>
            <w:tcBorders>
              <w:top w:val="nil"/>
              <w:bottom w:val="single" w:sz="4" w:space="0" w:color="auto"/>
            </w:tcBorders>
            <w:shd w:val="clear" w:color="auto" w:fill="auto"/>
          </w:tcPr>
          <w:p w:rsidR="00BB1281" w:rsidRPr="00766FBB" w:rsidRDefault="00B5109B" w:rsidP="000C1B91">
            <w:pPr>
              <w:pStyle w:val="Tabletext"/>
              <w:rPr>
                <w:sz w:val="16"/>
                <w:szCs w:val="16"/>
              </w:rPr>
            </w:pPr>
            <w:r w:rsidRPr="00766FBB">
              <w:rPr>
                <w:sz w:val="16"/>
                <w:szCs w:val="16"/>
              </w:rPr>
              <w:t>Sch</w:t>
            </w:r>
            <w:r w:rsidR="007E5D75" w:rsidRPr="00766FBB">
              <w:rPr>
                <w:sz w:val="16"/>
                <w:szCs w:val="16"/>
              </w:rPr>
              <w:t> </w:t>
            </w:r>
            <w:r w:rsidRPr="00766FBB">
              <w:rPr>
                <w:sz w:val="16"/>
                <w:szCs w:val="16"/>
              </w:rPr>
              <w:t>2 (item</w:t>
            </w:r>
            <w:r w:rsidR="00766FBB">
              <w:rPr>
                <w:sz w:val="16"/>
                <w:szCs w:val="16"/>
              </w:rPr>
              <w:t> </w:t>
            </w:r>
            <w:r w:rsidR="00FB080F" w:rsidRPr="00766FBB">
              <w:rPr>
                <w:sz w:val="16"/>
                <w:szCs w:val="16"/>
              </w:rPr>
              <w:t>7): 22 Dec 2004 (s 2(1) item</w:t>
            </w:r>
            <w:r w:rsidR="00766FBB">
              <w:rPr>
                <w:sz w:val="16"/>
                <w:szCs w:val="16"/>
              </w:rPr>
              <w:t> </w:t>
            </w:r>
            <w:r w:rsidR="00FB080F" w:rsidRPr="00766FBB">
              <w:rPr>
                <w:sz w:val="16"/>
                <w:szCs w:val="16"/>
              </w:rPr>
              <w:t>28)</w:t>
            </w:r>
          </w:p>
        </w:tc>
        <w:tc>
          <w:tcPr>
            <w:tcW w:w="1417" w:type="dxa"/>
            <w:tcBorders>
              <w:top w:val="nil"/>
              <w:bottom w:val="single" w:sz="4" w:space="0" w:color="auto"/>
            </w:tcBorders>
            <w:shd w:val="clear" w:color="auto" w:fill="auto"/>
          </w:tcPr>
          <w:p w:rsidR="00BB1281" w:rsidRPr="00766FBB" w:rsidRDefault="00B5109B" w:rsidP="000C1B9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0C1B91">
            <w:pPr>
              <w:pStyle w:val="Tabletext"/>
              <w:keepNext/>
              <w:keepLines/>
              <w:rPr>
                <w:sz w:val="16"/>
                <w:szCs w:val="16"/>
              </w:rPr>
            </w:pPr>
            <w:r w:rsidRPr="00766FBB">
              <w:rPr>
                <w:sz w:val="16"/>
                <w:szCs w:val="16"/>
              </w:rPr>
              <w:lastRenderedPageBreak/>
              <w:t>Anti</w:t>
            </w:r>
            <w:r w:rsidR="00766FBB">
              <w:rPr>
                <w:sz w:val="16"/>
                <w:szCs w:val="16"/>
              </w:rPr>
              <w:noBreakHyphen/>
            </w:r>
            <w:r w:rsidRPr="00766FBB">
              <w:rPr>
                <w:sz w:val="16"/>
                <w:szCs w:val="16"/>
              </w:rPr>
              <w:t>terrorism Act 2004</w:t>
            </w:r>
          </w:p>
        </w:tc>
        <w:tc>
          <w:tcPr>
            <w:tcW w:w="992" w:type="dxa"/>
            <w:tcBorders>
              <w:top w:val="single" w:sz="4" w:space="0" w:color="auto"/>
              <w:bottom w:val="single" w:sz="4" w:space="0" w:color="auto"/>
            </w:tcBorders>
            <w:shd w:val="clear" w:color="auto" w:fill="auto"/>
          </w:tcPr>
          <w:p w:rsidR="00BB1281" w:rsidRPr="00766FBB" w:rsidRDefault="00B5109B" w:rsidP="000C1B91">
            <w:pPr>
              <w:pStyle w:val="Tabletext"/>
              <w:keepNext/>
              <w:keepLines/>
              <w:rPr>
                <w:sz w:val="16"/>
                <w:szCs w:val="16"/>
              </w:rPr>
            </w:pPr>
            <w:r w:rsidRPr="00766FBB">
              <w:rPr>
                <w:sz w:val="16"/>
                <w:szCs w:val="16"/>
              </w:rPr>
              <w:t>104, 2004</w:t>
            </w:r>
          </w:p>
        </w:tc>
        <w:tc>
          <w:tcPr>
            <w:tcW w:w="1134" w:type="dxa"/>
            <w:tcBorders>
              <w:top w:val="single" w:sz="4" w:space="0" w:color="auto"/>
              <w:bottom w:val="single" w:sz="4" w:space="0" w:color="auto"/>
            </w:tcBorders>
            <w:shd w:val="clear" w:color="auto" w:fill="auto"/>
          </w:tcPr>
          <w:p w:rsidR="00BB1281" w:rsidRPr="00766FBB" w:rsidRDefault="00B5109B" w:rsidP="000C1B91">
            <w:pPr>
              <w:pStyle w:val="Tabletext"/>
              <w:keepNext/>
              <w:keepLines/>
              <w:rPr>
                <w:sz w:val="16"/>
                <w:szCs w:val="16"/>
              </w:rPr>
            </w:pPr>
            <w:r w:rsidRPr="00766FBB">
              <w:rPr>
                <w:sz w:val="16"/>
                <w:szCs w:val="16"/>
              </w:rPr>
              <w:t>30</w:t>
            </w:r>
            <w:r w:rsidR="00766FBB">
              <w:rPr>
                <w:sz w:val="16"/>
                <w:szCs w:val="16"/>
              </w:rPr>
              <w:t> </w:t>
            </w:r>
            <w:r w:rsidRPr="00766FBB">
              <w:rPr>
                <w:sz w:val="16"/>
                <w:szCs w:val="16"/>
              </w:rPr>
              <w:t>June 2004</w:t>
            </w:r>
          </w:p>
        </w:tc>
        <w:tc>
          <w:tcPr>
            <w:tcW w:w="1704" w:type="dxa"/>
            <w:tcBorders>
              <w:top w:val="single" w:sz="4" w:space="0" w:color="auto"/>
              <w:bottom w:val="single" w:sz="4" w:space="0" w:color="auto"/>
            </w:tcBorders>
            <w:shd w:val="clear" w:color="auto" w:fill="auto"/>
          </w:tcPr>
          <w:p w:rsidR="00BB1281" w:rsidRPr="00766FBB" w:rsidRDefault="00B5109B" w:rsidP="000C1B91">
            <w:pPr>
              <w:pStyle w:val="Tabletext"/>
              <w:keepNext/>
              <w:keepLines/>
              <w:rPr>
                <w:sz w:val="16"/>
                <w:szCs w:val="16"/>
              </w:rPr>
            </w:pPr>
            <w:r w:rsidRPr="00766FBB">
              <w:rPr>
                <w:sz w:val="16"/>
                <w:szCs w:val="16"/>
              </w:rPr>
              <w:t>1</w:t>
            </w:r>
            <w:r w:rsidR="00766FBB">
              <w:rPr>
                <w:sz w:val="16"/>
                <w:szCs w:val="16"/>
              </w:rPr>
              <w:t> </w:t>
            </w:r>
            <w:r w:rsidRPr="00766FBB">
              <w:rPr>
                <w:sz w:val="16"/>
                <w:szCs w:val="16"/>
              </w:rPr>
              <w:t>July 2004</w:t>
            </w:r>
          </w:p>
        </w:tc>
        <w:tc>
          <w:tcPr>
            <w:tcW w:w="1417" w:type="dxa"/>
            <w:tcBorders>
              <w:top w:val="single" w:sz="4" w:space="0" w:color="auto"/>
              <w:bottom w:val="single" w:sz="4" w:space="0" w:color="auto"/>
            </w:tcBorders>
            <w:shd w:val="clear" w:color="auto" w:fill="auto"/>
          </w:tcPr>
          <w:p w:rsidR="00BB1281" w:rsidRPr="00766FBB" w:rsidRDefault="00B5109B" w:rsidP="00305FD8">
            <w:pPr>
              <w:pStyle w:val="Tabletext"/>
              <w:keepNext/>
              <w:keepLines/>
              <w:rPr>
                <w:sz w:val="16"/>
                <w:szCs w:val="16"/>
              </w:rPr>
            </w:pPr>
            <w:r w:rsidRPr="00766FBB">
              <w:rPr>
                <w:sz w:val="16"/>
                <w:szCs w:val="16"/>
              </w:rPr>
              <w:t>s 4(1A) and (1B)</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Anti</w:t>
            </w:r>
            <w:r w:rsidR="00766FBB">
              <w:rPr>
                <w:sz w:val="16"/>
                <w:szCs w:val="16"/>
              </w:rPr>
              <w:noBreakHyphen/>
            </w:r>
            <w:r w:rsidRPr="00766FBB">
              <w:rPr>
                <w:sz w:val="16"/>
                <w:szCs w:val="16"/>
              </w:rPr>
              <w:t>terrorism Act (No.</w:t>
            </w:r>
            <w:r w:rsidR="00766FBB">
              <w:rPr>
                <w:sz w:val="16"/>
                <w:szCs w:val="16"/>
              </w:rPr>
              <w:t> </w:t>
            </w:r>
            <w:r w:rsidRPr="00766FBB">
              <w:rPr>
                <w:sz w:val="16"/>
                <w:szCs w:val="16"/>
              </w:rPr>
              <w:t>2) 2004</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124, 2004</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16 Aug 2004</w:t>
            </w:r>
          </w:p>
        </w:tc>
        <w:tc>
          <w:tcPr>
            <w:tcW w:w="1704" w:type="dxa"/>
            <w:tcBorders>
              <w:top w:val="single" w:sz="4" w:space="0" w:color="auto"/>
              <w:bottom w:val="single" w:sz="4" w:space="0" w:color="auto"/>
            </w:tcBorders>
            <w:shd w:val="clear" w:color="auto" w:fill="auto"/>
          </w:tcPr>
          <w:p w:rsidR="00BB1281" w:rsidRPr="00766FBB" w:rsidRDefault="00B5109B" w:rsidP="00107EC1">
            <w:pPr>
              <w:pStyle w:val="Tabletext"/>
              <w:rPr>
                <w:sz w:val="16"/>
                <w:szCs w:val="16"/>
              </w:rPr>
            </w:pPr>
            <w:r w:rsidRPr="00766FBB">
              <w:rPr>
                <w:sz w:val="16"/>
                <w:szCs w:val="16"/>
              </w:rPr>
              <w:t>Sch</w:t>
            </w:r>
            <w:r w:rsidR="007E5D75" w:rsidRPr="00766FBB">
              <w:rPr>
                <w:sz w:val="16"/>
                <w:szCs w:val="16"/>
              </w:rPr>
              <w:t> </w:t>
            </w:r>
            <w:r w:rsidRPr="00766FBB">
              <w:rPr>
                <w:sz w:val="16"/>
                <w:szCs w:val="16"/>
              </w:rPr>
              <w:t>3: 17 Aug 2004</w:t>
            </w:r>
            <w:r w:rsidRPr="00766FBB">
              <w:rPr>
                <w:sz w:val="16"/>
                <w:szCs w:val="16"/>
              </w:rPr>
              <w:br/>
              <w:t xml:space="preserve">Remainder: </w:t>
            </w:r>
            <w:r w:rsidR="00107EC1" w:rsidRPr="00766FBB">
              <w:rPr>
                <w:sz w:val="16"/>
                <w:szCs w:val="16"/>
              </w:rPr>
              <w:t>16 Aug 2004</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Anti</w:t>
            </w:r>
            <w:r w:rsidR="00766FBB">
              <w:rPr>
                <w:sz w:val="16"/>
                <w:szCs w:val="16"/>
              </w:rPr>
              <w:noBreakHyphen/>
            </w:r>
            <w:r w:rsidRPr="00766FBB">
              <w:rPr>
                <w:sz w:val="16"/>
                <w:szCs w:val="16"/>
              </w:rPr>
              <w:t>terrorism Act (No.</w:t>
            </w:r>
            <w:r w:rsidR="00766FBB">
              <w:rPr>
                <w:sz w:val="16"/>
                <w:szCs w:val="16"/>
              </w:rPr>
              <w:t> </w:t>
            </w:r>
            <w:r w:rsidRPr="00766FBB">
              <w:rPr>
                <w:sz w:val="16"/>
                <w:szCs w:val="16"/>
              </w:rPr>
              <w:t>3) 2004</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125, 2004</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16 Aug 2004</w:t>
            </w:r>
          </w:p>
        </w:tc>
        <w:tc>
          <w:tcPr>
            <w:tcW w:w="1704" w:type="dxa"/>
            <w:tcBorders>
              <w:top w:val="single" w:sz="4" w:space="0" w:color="auto"/>
              <w:bottom w:val="single" w:sz="4" w:space="0" w:color="auto"/>
            </w:tcBorders>
            <w:shd w:val="clear" w:color="auto" w:fill="auto"/>
          </w:tcPr>
          <w:p w:rsidR="00BB1281" w:rsidRPr="00766FBB" w:rsidRDefault="00B5109B" w:rsidP="00107EC1">
            <w:pPr>
              <w:pStyle w:val="Tabletext"/>
              <w:rPr>
                <w:sz w:val="16"/>
                <w:szCs w:val="16"/>
              </w:rPr>
            </w:pPr>
            <w:r w:rsidRPr="00766FBB">
              <w:rPr>
                <w:sz w:val="16"/>
                <w:szCs w:val="16"/>
              </w:rPr>
              <w:t>Sch</w:t>
            </w:r>
            <w:r w:rsidR="007E5D75" w:rsidRPr="00766FBB">
              <w:rPr>
                <w:sz w:val="16"/>
                <w:szCs w:val="16"/>
              </w:rPr>
              <w:t> </w:t>
            </w:r>
            <w:r w:rsidRPr="00766FBB">
              <w:rPr>
                <w:sz w:val="16"/>
                <w:szCs w:val="16"/>
              </w:rPr>
              <w:t>1 and 2: 13 Sept 2004</w:t>
            </w:r>
            <w:r w:rsidRPr="00766FBB">
              <w:rPr>
                <w:sz w:val="16"/>
                <w:szCs w:val="16"/>
              </w:rPr>
              <w:br/>
              <w:t>Sch</w:t>
            </w:r>
            <w:r w:rsidR="007E5D75" w:rsidRPr="00766FBB">
              <w:rPr>
                <w:sz w:val="16"/>
                <w:szCs w:val="16"/>
              </w:rPr>
              <w:t> </w:t>
            </w:r>
            <w:r w:rsidRPr="00766FBB">
              <w:rPr>
                <w:sz w:val="16"/>
                <w:szCs w:val="16"/>
              </w:rPr>
              <w:t>3 (item</w:t>
            </w:r>
            <w:r w:rsidR="00766FBB">
              <w:rPr>
                <w:sz w:val="16"/>
                <w:szCs w:val="16"/>
              </w:rPr>
              <w:t> </w:t>
            </w:r>
            <w:r w:rsidR="00FB080F" w:rsidRPr="00766FBB">
              <w:rPr>
                <w:sz w:val="16"/>
                <w:szCs w:val="16"/>
              </w:rPr>
              <w:t>6): 22 Dec 2004 (s 2(1) item</w:t>
            </w:r>
            <w:r w:rsidR="00766FBB">
              <w:rPr>
                <w:sz w:val="16"/>
                <w:szCs w:val="16"/>
              </w:rPr>
              <w:t> </w:t>
            </w:r>
            <w:r w:rsidR="00FB080F" w:rsidRPr="00766FBB">
              <w:rPr>
                <w:sz w:val="16"/>
                <w:szCs w:val="16"/>
              </w:rPr>
              <w:t>5)</w:t>
            </w:r>
            <w:r w:rsidRPr="00766FBB">
              <w:rPr>
                <w:sz w:val="16"/>
                <w:szCs w:val="16"/>
              </w:rPr>
              <w:br/>
              <w:t>Remainder: Royal Assent</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Crimes Legislation Amendment (Telecommunications Offences and Other Measures) Act (No.</w:t>
            </w:r>
            <w:r w:rsidR="00766FBB">
              <w:rPr>
                <w:sz w:val="16"/>
                <w:szCs w:val="16"/>
              </w:rPr>
              <w:t> </w:t>
            </w:r>
            <w:r w:rsidRPr="00766FBB">
              <w:rPr>
                <w:sz w:val="16"/>
                <w:szCs w:val="16"/>
              </w:rPr>
              <w:t>2) 2004</w:t>
            </w:r>
          </w:p>
        </w:tc>
        <w:tc>
          <w:tcPr>
            <w:tcW w:w="992"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127, 2004</w:t>
            </w:r>
          </w:p>
        </w:tc>
        <w:tc>
          <w:tcPr>
            <w:tcW w:w="1134" w:type="dxa"/>
            <w:tcBorders>
              <w:top w:val="single" w:sz="4" w:space="0" w:color="auto"/>
              <w:bottom w:val="nil"/>
            </w:tcBorders>
            <w:shd w:val="clear" w:color="auto" w:fill="auto"/>
          </w:tcPr>
          <w:p w:rsidR="00BB1281" w:rsidRPr="00766FBB" w:rsidRDefault="00B5109B" w:rsidP="00BB1281">
            <w:pPr>
              <w:pStyle w:val="Tabletext"/>
              <w:rPr>
                <w:sz w:val="16"/>
                <w:szCs w:val="16"/>
              </w:rPr>
            </w:pPr>
            <w:r w:rsidRPr="00766FBB">
              <w:rPr>
                <w:sz w:val="16"/>
                <w:szCs w:val="16"/>
              </w:rPr>
              <w:t>31 Aug 2004</w:t>
            </w:r>
          </w:p>
        </w:tc>
        <w:tc>
          <w:tcPr>
            <w:tcW w:w="1704" w:type="dxa"/>
            <w:tcBorders>
              <w:top w:val="single" w:sz="4" w:space="0" w:color="auto"/>
              <w:bottom w:val="nil"/>
            </w:tcBorders>
            <w:shd w:val="clear" w:color="auto" w:fill="auto"/>
          </w:tcPr>
          <w:p w:rsidR="00BB1281" w:rsidRPr="00766FBB" w:rsidRDefault="00B5109B" w:rsidP="00866970">
            <w:pPr>
              <w:pStyle w:val="Tabletext"/>
              <w:rPr>
                <w:sz w:val="16"/>
                <w:szCs w:val="16"/>
              </w:rPr>
            </w:pPr>
            <w:r w:rsidRPr="00766FBB">
              <w:rPr>
                <w:sz w:val="16"/>
                <w:szCs w:val="16"/>
              </w:rPr>
              <w:t>Sch</w:t>
            </w:r>
            <w:r w:rsidR="007E5D75" w:rsidRPr="00766FBB">
              <w:rPr>
                <w:sz w:val="16"/>
                <w:szCs w:val="16"/>
              </w:rPr>
              <w:t> </w:t>
            </w:r>
            <w:r w:rsidRPr="00766FBB">
              <w:rPr>
                <w:sz w:val="16"/>
                <w:szCs w:val="16"/>
              </w:rPr>
              <w:t>1 (items</w:t>
            </w:r>
            <w:r w:rsidR="00766FBB">
              <w:rPr>
                <w:sz w:val="16"/>
                <w:szCs w:val="16"/>
              </w:rPr>
              <w:t> </w:t>
            </w:r>
            <w:r w:rsidRPr="00766FBB">
              <w:rPr>
                <w:sz w:val="16"/>
                <w:szCs w:val="16"/>
              </w:rPr>
              <w:t>3–5, 30, 31): 1 Mar 2005</w:t>
            </w:r>
          </w:p>
        </w:tc>
        <w:tc>
          <w:tcPr>
            <w:tcW w:w="1417" w:type="dxa"/>
            <w:tcBorders>
              <w:top w:val="single" w:sz="4" w:space="0" w:color="auto"/>
              <w:bottom w:val="nil"/>
            </w:tcBorders>
            <w:shd w:val="clear" w:color="auto" w:fill="auto"/>
          </w:tcPr>
          <w:p w:rsidR="00BB1281" w:rsidRPr="00766FBB" w:rsidRDefault="00B5109B" w:rsidP="00305FD8">
            <w:pPr>
              <w:pStyle w:val="Tabletext"/>
              <w:rPr>
                <w:sz w:val="16"/>
                <w:szCs w:val="16"/>
              </w:rPr>
            </w:pPr>
            <w:r w:rsidRPr="00766FBB">
              <w:rPr>
                <w:sz w:val="16"/>
                <w:szCs w:val="16"/>
              </w:rPr>
              <w:t>Sch 1 (item</w:t>
            </w:r>
            <w:r w:rsidR="00766FBB">
              <w:rPr>
                <w:sz w:val="16"/>
                <w:szCs w:val="16"/>
              </w:rPr>
              <w:t> </w:t>
            </w:r>
            <w:r w:rsidRPr="00766FBB">
              <w:rPr>
                <w:sz w:val="16"/>
                <w:szCs w:val="16"/>
              </w:rPr>
              <w:t>30)</w:t>
            </w:r>
            <w:r w:rsidRPr="00766FBB">
              <w:rPr>
                <w:sz w:val="16"/>
                <w:szCs w:val="16"/>
              </w:rPr>
              <w:br/>
              <w:t>Sch 1 (item</w:t>
            </w:r>
            <w:r w:rsidR="00766FBB">
              <w:rPr>
                <w:sz w:val="16"/>
                <w:szCs w:val="16"/>
              </w:rPr>
              <w:t> </w:t>
            </w:r>
            <w:r w:rsidRPr="00766FBB">
              <w:rPr>
                <w:sz w:val="16"/>
                <w:szCs w:val="16"/>
              </w:rPr>
              <w:t xml:space="preserve">31) (am by 40, 2006, Sch 1 </w:t>
            </w:r>
            <w:r w:rsidR="00305FD8" w:rsidRPr="00766FBB">
              <w:rPr>
                <w:sz w:val="16"/>
                <w:szCs w:val="16"/>
              </w:rPr>
              <w:t>(</w:t>
            </w:r>
            <w:r w:rsidRPr="00766FBB">
              <w:rPr>
                <w:sz w:val="16"/>
                <w:szCs w:val="16"/>
              </w:rPr>
              <w:t>item</w:t>
            </w:r>
            <w:r w:rsidR="00766FBB">
              <w:rPr>
                <w:sz w:val="16"/>
                <w:szCs w:val="16"/>
              </w:rPr>
              <w:t> </w:t>
            </w:r>
            <w:r w:rsidRPr="00766FBB">
              <w:rPr>
                <w:sz w:val="16"/>
                <w:szCs w:val="16"/>
              </w:rPr>
              <w:t>16</w:t>
            </w:r>
            <w:r w:rsidR="00305FD8" w:rsidRPr="00766FBB">
              <w:rPr>
                <w:sz w:val="16"/>
                <w:szCs w:val="16"/>
              </w:rPr>
              <w:t>)</w:t>
            </w:r>
            <w:r w:rsidRPr="00766FBB">
              <w:rPr>
                <w:sz w:val="16"/>
                <w:szCs w:val="16"/>
              </w:rPr>
              <w:t>)</w:t>
            </w:r>
          </w:p>
        </w:tc>
      </w:tr>
      <w:tr w:rsidR="00BB1281" w:rsidRPr="00766FBB" w:rsidTr="00DB1B5A">
        <w:trPr>
          <w:cantSplit/>
        </w:trPr>
        <w:tc>
          <w:tcPr>
            <w:tcW w:w="1838" w:type="dxa"/>
            <w:tcBorders>
              <w:top w:val="nil"/>
              <w:bottom w:val="nil"/>
            </w:tcBorders>
            <w:shd w:val="clear" w:color="auto" w:fill="auto"/>
          </w:tcPr>
          <w:p w:rsidR="00BB1281" w:rsidRPr="00766FBB" w:rsidRDefault="00B5109B" w:rsidP="00866970">
            <w:pPr>
              <w:pStyle w:val="ENoteTTIndentHeading"/>
              <w:keepNext w:val="0"/>
              <w:rPr>
                <w:rFonts w:cs="Times New Roman"/>
              </w:rPr>
            </w:pPr>
            <w:r w:rsidRPr="00766FBB">
              <w:t>as amended by</w:t>
            </w:r>
          </w:p>
        </w:tc>
        <w:tc>
          <w:tcPr>
            <w:tcW w:w="992" w:type="dxa"/>
            <w:tcBorders>
              <w:top w:val="nil"/>
              <w:bottom w:val="nil"/>
            </w:tcBorders>
            <w:shd w:val="clear" w:color="auto" w:fill="auto"/>
          </w:tcPr>
          <w:p w:rsidR="00BB1281" w:rsidRPr="00766FBB" w:rsidRDefault="00BB1281" w:rsidP="00866970">
            <w:pPr>
              <w:pStyle w:val="Tabletext"/>
              <w:rPr>
                <w:sz w:val="16"/>
                <w:szCs w:val="16"/>
              </w:rPr>
            </w:pPr>
          </w:p>
        </w:tc>
        <w:tc>
          <w:tcPr>
            <w:tcW w:w="1134" w:type="dxa"/>
            <w:tcBorders>
              <w:top w:val="nil"/>
              <w:bottom w:val="nil"/>
            </w:tcBorders>
            <w:shd w:val="clear" w:color="auto" w:fill="auto"/>
          </w:tcPr>
          <w:p w:rsidR="00BB1281" w:rsidRPr="00766FBB" w:rsidRDefault="00BB1281" w:rsidP="00866970">
            <w:pPr>
              <w:pStyle w:val="Tabletext"/>
              <w:rPr>
                <w:sz w:val="16"/>
                <w:szCs w:val="16"/>
              </w:rPr>
            </w:pPr>
          </w:p>
        </w:tc>
        <w:tc>
          <w:tcPr>
            <w:tcW w:w="1704" w:type="dxa"/>
            <w:tcBorders>
              <w:top w:val="nil"/>
              <w:bottom w:val="nil"/>
            </w:tcBorders>
            <w:shd w:val="clear" w:color="auto" w:fill="auto"/>
          </w:tcPr>
          <w:p w:rsidR="00BB1281" w:rsidRPr="00766FBB" w:rsidRDefault="00BB1281" w:rsidP="00866970">
            <w:pPr>
              <w:pStyle w:val="Tabletext"/>
              <w:rPr>
                <w:sz w:val="16"/>
                <w:szCs w:val="16"/>
              </w:rPr>
            </w:pPr>
          </w:p>
        </w:tc>
        <w:tc>
          <w:tcPr>
            <w:tcW w:w="1417" w:type="dxa"/>
            <w:tcBorders>
              <w:top w:val="nil"/>
              <w:bottom w:val="nil"/>
            </w:tcBorders>
            <w:shd w:val="clear" w:color="auto" w:fill="auto"/>
          </w:tcPr>
          <w:p w:rsidR="00BB1281" w:rsidRPr="00766FBB" w:rsidRDefault="00BB1281" w:rsidP="00866970">
            <w:pPr>
              <w:pStyle w:val="Tabletext"/>
              <w:rPr>
                <w:sz w:val="16"/>
                <w:szCs w:val="16"/>
              </w:rPr>
            </w:pPr>
          </w:p>
        </w:tc>
      </w:tr>
      <w:tr w:rsidR="00BB1281" w:rsidRPr="00766FBB" w:rsidTr="00DB1B5A">
        <w:trPr>
          <w:cantSplit/>
        </w:trPr>
        <w:tc>
          <w:tcPr>
            <w:tcW w:w="1838" w:type="dxa"/>
            <w:tcBorders>
              <w:top w:val="nil"/>
              <w:bottom w:val="single" w:sz="4" w:space="0" w:color="auto"/>
            </w:tcBorders>
            <w:shd w:val="clear" w:color="auto" w:fill="auto"/>
          </w:tcPr>
          <w:p w:rsidR="00BB1281" w:rsidRPr="00766FBB" w:rsidRDefault="00B5109B" w:rsidP="00866970">
            <w:pPr>
              <w:pStyle w:val="ENoteTTi"/>
              <w:keepNext w:val="0"/>
            </w:pPr>
            <w:r w:rsidRPr="00766FBB">
              <w:t>Telecommunications (Interception) Amendment Act 2006</w:t>
            </w:r>
          </w:p>
        </w:tc>
        <w:tc>
          <w:tcPr>
            <w:tcW w:w="992" w:type="dxa"/>
            <w:tcBorders>
              <w:top w:val="nil"/>
              <w:bottom w:val="single" w:sz="4" w:space="0" w:color="auto"/>
            </w:tcBorders>
            <w:shd w:val="clear" w:color="auto" w:fill="auto"/>
          </w:tcPr>
          <w:p w:rsidR="00BB1281" w:rsidRPr="00766FBB" w:rsidRDefault="00B5109B" w:rsidP="00866970">
            <w:pPr>
              <w:pStyle w:val="Tabletext"/>
              <w:rPr>
                <w:sz w:val="16"/>
                <w:szCs w:val="16"/>
              </w:rPr>
            </w:pPr>
            <w:r w:rsidRPr="00766FBB">
              <w:rPr>
                <w:sz w:val="16"/>
                <w:szCs w:val="16"/>
              </w:rPr>
              <w:t>40, 2006</w:t>
            </w:r>
          </w:p>
        </w:tc>
        <w:tc>
          <w:tcPr>
            <w:tcW w:w="1134" w:type="dxa"/>
            <w:tcBorders>
              <w:top w:val="nil"/>
              <w:bottom w:val="single" w:sz="4" w:space="0" w:color="auto"/>
            </w:tcBorders>
            <w:shd w:val="clear" w:color="auto" w:fill="auto"/>
          </w:tcPr>
          <w:p w:rsidR="00BB1281" w:rsidRPr="00766FBB" w:rsidRDefault="00B5109B" w:rsidP="00866970">
            <w:pPr>
              <w:pStyle w:val="Tabletext"/>
              <w:rPr>
                <w:sz w:val="16"/>
                <w:szCs w:val="16"/>
              </w:rPr>
            </w:pPr>
            <w:r w:rsidRPr="00766FBB">
              <w:rPr>
                <w:sz w:val="16"/>
                <w:szCs w:val="16"/>
              </w:rPr>
              <w:t>3</w:t>
            </w:r>
            <w:r w:rsidR="00766FBB">
              <w:rPr>
                <w:sz w:val="16"/>
                <w:szCs w:val="16"/>
              </w:rPr>
              <w:t> </w:t>
            </w:r>
            <w:r w:rsidRPr="00766FBB">
              <w:rPr>
                <w:sz w:val="16"/>
                <w:szCs w:val="16"/>
              </w:rPr>
              <w:t>May 2006</w:t>
            </w:r>
          </w:p>
        </w:tc>
        <w:tc>
          <w:tcPr>
            <w:tcW w:w="1704" w:type="dxa"/>
            <w:tcBorders>
              <w:top w:val="nil"/>
              <w:bottom w:val="single" w:sz="4" w:space="0" w:color="auto"/>
            </w:tcBorders>
            <w:shd w:val="clear" w:color="auto" w:fill="auto"/>
          </w:tcPr>
          <w:p w:rsidR="00BB1281" w:rsidRPr="00766FBB" w:rsidRDefault="00B5109B" w:rsidP="00866970">
            <w:pPr>
              <w:pStyle w:val="Tabletext"/>
              <w:rPr>
                <w:sz w:val="16"/>
                <w:szCs w:val="16"/>
              </w:rPr>
            </w:pPr>
            <w:r w:rsidRPr="00766FBB">
              <w:rPr>
                <w:sz w:val="16"/>
                <w:szCs w:val="16"/>
              </w:rPr>
              <w:t>Sch</w:t>
            </w:r>
            <w:r w:rsidR="007E5D75" w:rsidRPr="00766FBB">
              <w:rPr>
                <w:sz w:val="16"/>
                <w:szCs w:val="16"/>
              </w:rPr>
              <w:t> </w:t>
            </w:r>
            <w:r w:rsidRPr="00766FBB">
              <w:rPr>
                <w:sz w:val="16"/>
                <w:szCs w:val="16"/>
              </w:rPr>
              <w:t>1 (item</w:t>
            </w:r>
            <w:r w:rsidR="00766FBB">
              <w:rPr>
                <w:sz w:val="16"/>
                <w:szCs w:val="16"/>
              </w:rPr>
              <w:t> </w:t>
            </w:r>
            <w:r w:rsidRPr="00766FBB">
              <w:rPr>
                <w:sz w:val="16"/>
                <w:szCs w:val="16"/>
              </w:rPr>
              <w:t>16): 13</w:t>
            </w:r>
            <w:r w:rsidR="00766FBB">
              <w:rPr>
                <w:sz w:val="16"/>
                <w:szCs w:val="16"/>
              </w:rPr>
              <w:t> </w:t>
            </w:r>
            <w:r w:rsidRPr="00766FBB">
              <w:rPr>
                <w:sz w:val="16"/>
                <w:szCs w:val="16"/>
              </w:rPr>
              <w:t>June 2006 (F2006L01623)</w:t>
            </w:r>
          </w:p>
        </w:tc>
        <w:tc>
          <w:tcPr>
            <w:tcW w:w="1417" w:type="dxa"/>
            <w:tcBorders>
              <w:top w:val="nil"/>
              <w:bottom w:val="single" w:sz="4" w:space="0" w:color="auto"/>
            </w:tcBorders>
            <w:shd w:val="clear" w:color="auto" w:fill="auto"/>
          </w:tcPr>
          <w:p w:rsidR="00BB1281" w:rsidRPr="00766FBB" w:rsidRDefault="00B5109B" w:rsidP="00866970">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Australian Passports (Transitionals and Consequentials) Act 2005</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7, 2005</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18 Feb 2005</w:t>
            </w:r>
          </w:p>
        </w:tc>
        <w:tc>
          <w:tcPr>
            <w:tcW w:w="1704" w:type="dxa"/>
            <w:tcBorders>
              <w:top w:val="single" w:sz="4" w:space="0" w:color="auto"/>
              <w:bottom w:val="single" w:sz="4" w:space="0" w:color="auto"/>
            </w:tcBorders>
            <w:shd w:val="clear" w:color="auto" w:fill="auto"/>
          </w:tcPr>
          <w:p w:rsidR="00BB1281" w:rsidRPr="00766FBB" w:rsidRDefault="00B5109B" w:rsidP="00165418">
            <w:pPr>
              <w:pStyle w:val="Tabletext"/>
              <w:rPr>
                <w:sz w:val="16"/>
                <w:szCs w:val="16"/>
              </w:rPr>
            </w:pPr>
            <w:r w:rsidRPr="00766FBB">
              <w:rPr>
                <w:sz w:val="16"/>
                <w:szCs w:val="16"/>
              </w:rPr>
              <w:t>s</w:t>
            </w:r>
            <w:r w:rsidR="007E5D75" w:rsidRPr="00766FBB">
              <w:rPr>
                <w:sz w:val="16"/>
                <w:szCs w:val="16"/>
              </w:rPr>
              <w:t> </w:t>
            </w:r>
            <w:r w:rsidRPr="00766FBB">
              <w:rPr>
                <w:sz w:val="16"/>
                <w:szCs w:val="16"/>
              </w:rPr>
              <w:t>4–11 and Sch</w:t>
            </w:r>
            <w:r w:rsidR="007E5D75" w:rsidRPr="00766FBB">
              <w:rPr>
                <w:sz w:val="16"/>
                <w:szCs w:val="16"/>
              </w:rPr>
              <w:t> </w:t>
            </w:r>
            <w:r w:rsidRPr="00766FBB">
              <w:rPr>
                <w:sz w:val="16"/>
                <w:szCs w:val="16"/>
              </w:rPr>
              <w:t>1: 1</w:t>
            </w:r>
            <w:r w:rsidR="00766FBB">
              <w:rPr>
                <w:sz w:val="16"/>
                <w:szCs w:val="16"/>
              </w:rPr>
              <w:t> </w:t>
            </w:r>
            <w:r w:rsidRPr="00766FBB">
              <w:rPr>
                <w:sz w:val="16"/>
                <w:szCs w:val="16"/>
              </w:rPr>
              <w:t>July 2005 (s</w:t>
            </w:r>
            <w:r w:rsidR="007E5D75" w:rsidRPr="00766FBB">
              <w:rPr>
                <w:sz w:val="16"/>
                <w:szCs w:val="16"/>
              </w:rPr>
              <w:t> </w:t>
            </w:r>
            <w:r w:rsidRPr="00766FBB">
              <w:rPr>
                <w:sz w:val="16"/>
                <w:szCs w:val="16"/>
              </w:rPr>
              <w:t xml:space="preserve">2(1)) </w:t>
            </w:r>
            <w:r w:rsidRPr="00766FBB">
              <w:rPr>
                <w:sz w:val="16"/>
                <w:szCs w:val="16"/>
              </w:rPr>
              <w:br/>
              <w:t xml:space="preserve">Remainder: </w:t>
            </w:r>
            <w:r w:rsidR="007909C7" w:rsidRPr="00766FBB">
              <w:rPr>
                <w:sz w:val="16"/>
                <w:szCs w:val="16"/>
              </w:rPr>
              <w:t>18 Feb 2005</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Financial Framework Legislation Amendment Act 2005</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8, 2005</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22 Feb 2005</w:t>
            </w:r>
          </w:p>
        </w:tc>
        <w:tc>
          <w:tcPr>
            <w:tcW w:w="1704" w:type="dxa"/>
            <w:tcBorders>
              <w:top w:val="single" w:sz="4" w:space="0" w:color="auto"/>
              <w:bottom w:val="single" w:sz="4" w:space="0" w:color="auto"/>
            </w:tcBorders>
            <w:shd w:val="clear" w:color="auto" w:fill="auto"/>
          </w:tcPr>
          <w:p w:rsidR="00BB1281" w:rsidRPr="00766FBB" w:rsidRDefault="00B5109B" w:rsidP="00866970">
            <w:pPr>
              <w:pStyle w:val="Tabletext"/>
              <w:rPr>
                <w:sz w:val="16"/>
                <w:szCs w:val="16"/>
              </w:rPr>
            </w:pPr>
            <w:r w:rsidRPr="00766FBB">
              <w:rPr>
                <w:sz w:val="16"/>
                <w:szCs w:val="16"/>
              </w:rPr>
              <w:t>s 4 and Sch</w:t>
            </w:r>
            <w:r w:rsidR="007E5D75" w:rsidRPr="00766FBB">
              <w:rPr>
                <w:sz w:val="16"/>
                <w:szCs w:val="16"/>
              </w:rPr>
              <w:t> </w:t>
            </w:r>
            <w:r w:rsidRPr="00766FBB">
              <w:rPr>
                <w:sz w:val="16"/>
                <w:szCs w:val="16"/>
              </w:rPr>
              <w:t>1 (items</w:t>
            </w:r>
            <w:r w:rsidR="00766FBB">
              <w:rPr>
                <w:sz w:val="16"/>
                <w:szCs w:val="16"/>
              </w:rPr>
              <w:t> </w:t>
            </w:r>
            <w:r w:rsidRPr="00766FBB">
              <w:rPr>
                <w:sz w:val="16"/>
                <w:szCs w:val="16"/>
              </w:rPr>
              <w:t xml:space="preserve">122, 123, 496): </w:t>
            </w:r>
            <w:r w:rsidR="007909C7" w:rsidRPr="00766FBB">
              <w:rPr>
                <w:sz w:val="16"/>
                <w:szCs w:val="16"/>
              </w:rPr>
              <w:t>22 Feb 2005</w:t>
            </w:r>
          </w:p>
        </w:tc>
        <w:tc>
          <w:tcPr>
            <w:tcW w:w="1417" w:type="dxa"/>
            <w:tcBorders>
              <w:top w:val="single" w:sz="4" w:space="0" w:color="auto"/>
              <w:bottom w:val="single" w:sz="4" w:space="0" w:color="auto"/>
            </w:tcBorders>
            <w:shd w:val="clear" w:color="auto" w:fill="auto"/>
          </w:tcPr>
          <w:p w:rsidR="00BB1281" w:rsidRPr="00766FBB" w:rsidRDefault="00B5109B" w:rsidP="00866970">
            <w:pPr>
              <w:pStyle w:val="Tabletext"/>
              <w:rPr>
                <w:sz w:val="16"/>
                <w:szCs w:val="16"/>
              </w:rPr>
            </w:pPr>
            <w:r w:rsidRPr="00766FBB">
              <w:rPr>
                <w:sz w:val="16"/>
                <w:szCs w:val="16"/>
              </w:rPr>
              <w:t>s 4 and Sch 1 (item</w:t>
            </w:r>
            <w:r w:rsidR="00766FBB">
              <w:rPr>
                <w:sz w:val="16"/>
                <w:szCs w:val="16"/>
              </w:rPr>
              <w:t> </w:t>
            </w:r>
            <w:r w:rsidRPr="00766FBB">
              <w:rPr>
                <w:sz w:val="16"/>
                <w:szCs w:val="16"/>
              </w:rPr>
              <w:t>496)</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Crimes Amendment Act 2005</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87, 2005</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6</w:t>
            </w:r>
            <w:r w:rsidR="00766FBB">
              <w:rPr>
                <w:sz w:val="16"/>
                <w:szCs w:val="16"/>
              </w:rPr>
              <w:t> </w:t>
            </w:r>
            <w:r w:rsidRPr="00766FBB">
              <w:rPr>
                <w:sz w:val="16"/>
                <w:szCs w:val="16"/>
              </w:rPr>
              <w:t>July 2005</w:t>
            </w:r>
          </w:p>
        </w:tc>
        <w:tc>
          <w:tcPr>
            <w:tcW w:w="170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6</w:t>
            </w:r>
            <w:r w:rsidR="00766FBB">
              <w:rPr>
                <w:sz w:val="16"/>
                <w:szCs w:val="16"/>
              </w:rPr>
              <w:t> </w:t>
            </w:r>
            <w:r w:rsidRPr="00766FBB">
              <w:rPr>
                <w:sz w:val="16"/>
                <w:szCs w:val="16"/>
              </w:rPr>
              <w:t>July 2005</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Criminal Code Amendment (Trafficking in Persons Offences) Act 2005</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96, 2005</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6</w:t>
            </w:r>
            <w:r w:rsidR="00766FBB">
              <w:rPr>
                <w:sz w:val="16"/>
                <w:szCs w:val="16"/>
              </w:rPr>
              <w:t> </w:t>
            </w:r>
            <w:r w:rsidRPr="00766FBB">
              <w:rPr>
                <w:sz w:val="16"/>
                <w:szCs w:val="16"/>
              </w:rPr>
              <w:t>July 2005</w:t>
            </w:r>
          </w:p>
        </w:tc>
        <w:tc>
          <w:tcPr>
            <w:tcW w:w="1704" w:type="dxa"/>
            <w:tcBorders>
              <w:top w:val="single" w:sz="4" w:space="0" w:color="auto"/>
              <w:bottom w:val="single" w:sz="4" w:space="0" w:color="auto"/>
            </w:tcBorders>
            <w:shd w:val="clear" w:color="auto" w:fill="auto"/>
          </w:tcPr>
          <w:p w:rsidR="00BB1281" w:rsidRPr="00766FBB" w:rsidRDefault="00B5109B" w:rsidP="00F05161">
            <w:pPr>
              <w:pStyle w:val="Tabletext"/>
              <w:rPr>
                <w:sz w:val="16"/>
                <w:szCs w:val="16"/>
              </w:rPr>
            </w:pPr>
            <w:r w:rsidRPr="00766FBB">
              <w:rPr>
                <w:sz w:val="16"/>
                <w:szCs w:val="16"/>
              </w:rPr>
              <w:t>Sch</w:t>
            </w:r>
            <w:r w:rsidR="007E5D75" w:rsidRPr="00766FBB">
              <w:rPr>
                <w:sz w:val="16"/>
                <w:szCs w:val="16"/>
              </w:rPr>
              <w:t> </w:t>
            </w:r>
            <w:r w:rsidR="00866970" w:rsidRPr="00766FBB">
              <w:rPr>
                <w:sz w:val="16"/>
                <w:szCs w:val="16"/>
              </w:rPr>
              <w:t xml:space="preserve">1 and </w:t>
            </w:r>
            <w:r w:rsidRPr="00766FBB">
              <w:rPr>
                <w:sz w:val="16"/>
                <w:szCs w:val="16"/>
              </w:rPr>
              <w:t>2: 3 Aug 2005</w:t>
            </w:r>
            <w:r w:rsidRPr="00766FBB">
              <w:rPr>
                <w:sz w:val="16"/>
                <w:szCs w:val="16"/>
              </w:rPr>
              <w:br/>
              <w:t xml:space="preserve">Remainder: </w:t>
            </w:r>
            <w:r w:rsidR="007909C7" w:rsidRPr="00766FBB">
              <w:rPr>
                <w:sz w:val="16"/>
                <w:szCs w:val="16"/>
              </w:rPr>
              <w:t>6</w:t>
            </w:r>
            <w:r w:rsidR="00766FBB">
              <w:rPr>
                <w:sz w:val="16"/>
                <w:szCs w:val="16"/>
              </w:rPr>
              <w:t> </w:t>
            </w:r>
            <w:r w:rsidR="007909C7" w:rsidRPr="00766FBB">
              <w:rPr>
                <w:sz w:val="16"/>
                <w:szCs w:val="16"/>
              </w:rPr>
              <w:t>July 2005</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lastRenderedPageBreak/>
              <w:t>Statute Law Revision Act 2005</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100, 2005</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6</w:t>
            </w:r>
            <w:r w:rsidR="00766FBB">
              <w:rPr>
                <w:sz w:val="16"/>
                <w:szCs w:val="16"/>
              </w:rPr>
              <w:t> </w:t>
            </w:r>
            <w:r w:rsidRPr="00766FBB">
              <w:rPr>
                <w:sz w:val="16"/>
                <w:szCs w:val="16"/>
              </w:rPr>
              <w:t>July 2005</w:t>
            </w:r>
          </w:p>
        </w:tc>
        <w:tc>
          <w:tcPr>
            <w:tcW w:w="1704" w:type="dxa"/>
            <w:tcBorders>
              <w:top w:val="single" w:sz="4" w:space="0" w:color="auto"/>
              <w:bottom w:val="single" w:sz="4" w:space="0" w:color="auto"/>
            </w:tcBorders>
            <w:shd w:val="clear" w:color="auto" w:fill="auto"/>
          </w:tcPr>
          <w:p w:rsidR="00BB1281" w:rsidRPr="00766FBB" w:rsidRDefault="00B5109B" w:rsidP="00305FD8">
            <w:pPr>
              <w:pStyle w:val="Tabletext"/>
              <w:rPr>
                <w:sz w:val="16"/>
                <w:szCs w:val="16"/>
              </w:rPr>
            </w:pPr>
            <w:r w:rsidRPr="00766FBB">
              <w:rPr>
                <w:sz w:val="16"/>
                <w:szCs w:val="16"/>
              </w:rPr>
              <w:t>Sch</w:t>
            </w:r>
            <w:r w:rsidR="007E5D75" w:rsidRPr="00766FBB">
              <w:rPr>
                <w:sz w:val="16"/>
                <w:szCs w:val="16"/>
              </w:rPr>
              <w:t> </w:t>
            </w:r>
            <w:r w:rsidRPr="00766FBB">
              <w:rPr>
                <w:sz w:val="16"/>
                <w:szCs w:val="16"/>
              </w:rPr>
              <w:t>1 (items</w:t>
            </w:r>
            <w:r w:rsidR="00766FBB">
              <w:rPr>
                <w:sz w:val="16"/>
                <w:szCs w:val="16"/>
              </w:rPr>
              <w:t> </w:t>
            </w:r>
            <w:r w:rsidRPr="00766FBB">
              <w:rPr>
                <w:sz w:val="16"/>
                <w:szCs w:val="16"/>
              </w:rPr>
              <w:t xml:space="preserve">8–10): </w:t>
            </w:r>
            <w:r w:rsidR="007909C7" w:rsidRPr="00766FBB">
              <w:rPr>
                <w:sz w:val="16"/>
                <w:szCs w:val="16"/>
              </w:rPr>
              <w:t>6</w:t>
            </w:r>
            <w:r w:rsidR="00766FBB">
              <w:rPr>
                <w:sz w:val="16"/>
                <w:szCs w:val="16"/>
              </w:rPr>
              <w:t> </w:t>
            </w:r>
            <w:r w:rsidR="007909C7" w:rsidRPr="00766FBB">
              <w:rPr>
                <w:sz w:val="16"/>
                <w:szCs w:val="16"/>
              </w:rPr>
              <w:t>July 2005</w:t>
            </w:r>
            <w:r w:rsidR="007909C7" w:rsidRPr="00766FBB">
              <w:rPr>
                <w:sz w:val="16"/>
                <w:szCs w:val="16"/>
              </w:rPr>
              <w:br/>
            </w:r>
            <w:r w:rsidRPr="00766FBB">
              <w:rPr>
                <w:sz w:val="16"/>
                <w:szCs w:val="16"/>
              </w:rPr>
              <w:t>Sch</w:t>
            </w:r>
            <w:r w:rsidR="007E5D75" w:rsidRPr="00766FBB">
              <w:rPr>
                <w:sz w:val="16"/>
                <w:szCs w:val="16"/>
              </w:rPr>
              <w:t> </w:t>
            </w:r>
            <w:r w:rsidRPr="00766FBB">
              <w:rPr>
                <w:sz w:val="16"/>
                <w:szCs w:val="16"/>
              </w:rPr>
              <w:t>1 (item</w:t>
            </w:r>
            <w:r w:rsidR="00766FBB">
              <w:rPr>
                <w:sz w:val="16"/>
                <w:szCs w:val="16"/>
              </w:rPr>
              <w:t> </w:t>
            </w:r>
            <w:r w:rsidR="00FB080F" w:rsidRPr="00766FBB">
              <w:rPr>
                <w:sz w:val="16"/>
                <w:szCs w:val="16"/>
              </w:rPr>
              <w:t>11): 16 Aug 2004 (s 2(1) item</w:t>
            </w:r>
            <w:r w:rsidR="00766FBB">
              <w:rPr>
                <w:sz w:val="16"/>
                <w:szCs w:val="16"/>
              </w:rPr>
              <w:t> </w:t>
            </w:r>
            <w:r w:rsidR="00FB080F" w:rsidRPr="00766FBB">
              <w:rPr>
                <w:sz w:val="16"/>
                <w:szCs w:val="16"/>
              </w:rPr>
              <w:t>7)</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Intelligence Services Legislation Amendment Act 2005</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128, 2005</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4 Nov 2005</w:t>
            </w:r>
          </w:p>
        </w:tc>
        <w:tc>
          <w:tcPr>
            <w:tcW w:w="1704" w:type="dxa"/>
            <w:tcBorders>
              <w:top w:val="single" w:sz="4" w:space="0" w:color="auto"/>
              <w:bottom w:val="single" w:sz="4" w:space="0" w:color="auto"/>
            </w:tcBorders>
            <w:shd w:val="clear" w:color="auto" w:fill="auto"/>
          </w:tcPr>
          <w:p w:rsidR="00BB1281" w:rsidRPr="00766FBB" w:rsidRDefault="00B5109B" w:rsidP="00866970">
            <w:pPr>
              <w:pStyle w:val="Tabletext"/>
              <w:rPr>
                <w:sz w:val="16"/>
                <w:szCs w:val="16"/>
              </w:rPr>
            </w:pPr>
            <w:r w:rsidRPr="00766FBB">
              <w:rPr>
                <w:sz w:val="16"/>
                <w:szCs w:val="16"/>
              </w:rPr>
              <w:t>Sch</w:t>
            </w:r>
            <w:r w:rsidR="007E5D75" w:rsidRPr="00766FBB">
              <w:rPr>
                <w:sz w:val="16"/>
                <w:szCs w:val="16"/>
              </w:rPr>
              <w:t> </w:t>
            </w:r>
            <w:r w:rsidRPr="00766FBB">
              <w:rPr>
                <w:sz w:val="16"/>
                <w:szCs w:val="16"/>
              </w:rPr>
              <w:t>1–8: 2 Dec 2005</w:t>
            </w:r>
            <w:r w:rsidRPr="00766FBB">
              <w:rPr>
                <w:sz w:val="16"/>
                <w:szCs w:val="16"/>
              </w:rPr>
              <w:br/>
              <w:t xml:space="preserve">Remainder: </w:t>
            </w:r>
            <w:r w:rsidR="007909C7" w:rsidRPr="00766FBB">
              <w:rPr>
                <w:sz w:val="16"/>
                <w:szCs w:val="16"/>
              </w:rPr>
              <w:t>4 Nov 2005</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Law and Justice Legislation Amendment (Serious Drug Offences and Other Measures) Act 2005</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129, 2005</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8 Nov 2005</w:t>
            </w:r>
          </w:p>
        </w:tc>
        <w:tc>
          <w:tcPr>
            <w:tcW w:w="1704" w:type="dxa"/>
            <w:tcBorders>
              <w:top w:val="single" w:sz="4" w:space="0" w:color="auto"/>
              <w:bottom w:val="single" w:sz="4" w:space="0" w:color="auto"/>
            </w:tcBorders>
            <w:shd w:val="clear" w:color="auto" w:fill="auto"/>
          </w:tcPr>
          <w:p w:rsidR="00BB1281" w:rsidRPr="00766FBB" w:rsidRDefault="00B5109B" w:rsidP="00866970">
            <w:pPr>
              <w:pStyle w:val="Tabletext"/>
              <w:rPr>
                <w:sz w:val="16"/>
                <w:szCs w:val="16"/>
              </w:rPr>
            </w:pPr>
            <w:r w:rsidRPr="00766FBB">
              <w:rPr>
                <w:sz w:val="16"/>
                <w:szCs w:val="16"/>
              </w:rPr>
              <w:t>Sch</w:t>
            </w:r>
            <w:r w:rsidR="007E5D75" w:rsidRPr="00766FBB">
              <w:rPr>
                <w:sz w:val="16"/>
                <w:szCs w:val="16"/>
              </w:rPr>
              <w:t> </w:t>
            </w:r>
            <w:r w:rsidRPr="00766FBB">
              <w:rPr>
                <w:sz w:val="16"/>
                <w:szCs w:val="16"/>
              </w:rPr>
              <w:t>1 (items</w:t>
            </w:r>
            <w:r w:rsidR="00766FBB">
              <w:rPr>
                <w:sz w:val="16"/>
                <w:szCs w:val="16"/>
              </w:rPr>
              <w:t> </w:t>
            </w:r>
            <w:r w:rsidRPr="00766FBB">
              <w:rPr>
                <w:sz w:val="16"/>
                <w:szCs w:val="16"/>
              </w:rPr>
              <w:t>2–13, 75, 76): 6 Dec 2005</w:t>
            </w:r>
          </w:p>
        </w:tc>
        <w:tc>
          <w:tcPr>
            <w:tcW w:w="1417" w:type="dxa"/>
            <w:tcBorders>
              <w:top w:val="single" w:sz="4" w:space="0" w:color="auto"/>
              <w:bottom w:val="single" w:sz="4" w:space="0" w:color="auto"/>
            </w:tcBorders>
            <w:shd w:val="clear" w:color="auto" w:fill="auto"/>
          </w:tcPr>
          <w:p w:rsidR="00BB1281" w:rsidRPr="00766FBB" w:rsidRDefault="00B5109B" w:rsidP="00866970">
            <w:pPr>
              <w:pStyle w:val="Tabletext"/>
              <w:rPr>
                <w:sz w:val="16"/>
                <w:szCs w:val="16"/>
              </w:rPr>
            </w:pPr>
            <w:r w:rsidRPr="00766FBB">
              <w:rPr>
                <w:sz w:val="16"/>
                <w:szCs w:val="16"/>
              </w:rPr>
              <w:t>Sch 1 (items</w:t>
            </w:r>
            <w:r w:rsidR="00766FBB">
              <w:rPr>
                <w:sz w:val="16"/>
                <w:szCs w:val="16"/>
              </w:rPr>
              <w:t> </w:t>
            </w:r>
            <w:r w:rsidRPr="00766FBB">
              <w:rPr>
                <w:sz w:val="16"/>
                <w:szCs w:val="16"/>
              </w:rPr>
              <w:t>75, 76)</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Law and Justice Legislation Amendment (Video Link Evidence and Other Measures) Act 2005</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136, 2005</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15 Nov 2005</w:t>
            </w:r>
          </w:p>
        </w:tc>
        <w:tc>
          <w:tcPr>
            <w:tcW w:w="170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16 Nov 2005</w:t>
            </w:r>
          </w:p>
        </w:tc>
        <w:tc>
          <w:tcPr>
            <w:tcW w:w="1417" w:type="dxa"/>
            <w:tcBorders>
              <w:top w:val="single" w:sz="4" w:space="0" w:color="auto"/>
              <w:bottom w:val="single" w:sz="4" w:space="0" w:color="auto"/>
            </w:tcBorders>
            <w:shd w:val="clear" w:color="auto" w:fill="auto"/>
          </w:tcPr>
          <w:p w:rsidR="00BB1281" w:rsidRPr="00766FBB" w:rsidRDefault="00B5109B" w:rsidP="00165418">
            <w:pPr>
              <w:pStyle w:val="Tabletext"/>
              <w:rPr>
                <w:sz w:val="16"/>
                <w:szCs w:val="16"/>
              </w:rPr>
            </w:pPr>
            <w:r w:rsidRPr="00766FBB">
              <w:rPr>
                <w:sz w:val="16"/>
                <w:szCs w:val="16"/>
              </w:rPr>
              <w:t>Sch 1 (items</w:t>
            </w:r>
            <w:r w:rsidR="00766FBB">
              <w:rPr>
                <w:sz w:val="16"/>
                <w:szCs w:val="16"/>
              </w:rPr>
              <w:t> </w:t>
            </w:r>
            <w:r w:rsidRPr="00766FBB">
              <w:rPr>
                <w:sz w:val="16"/>
                <w:szCs w:val="16"/>
              </w:rPr>
              <w:t>7, 19)</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Anti</w:t>
            </w:r>
            <w:r w:rsidR="00766FBB">
              <w:rPr>
                <w:sz w:val="16"/>
                <w:szCs w:val="16"/>
              </w:rPr>
              <w:noBreakHyphen/>
            </w:r>
            <w:r w:rsidRPr="00766FBB">
              <w:rPr>
                <w:sz w:val="16"/>
                <w:szCs w:val="16"/>
              </w:rPr>
              <w:t>Terrorism Act (No.</w:t>
            </w:r>
            <w:r w:rsidR="00766FBB">
              <w:rPr>
                <w:sz w:val="16"/>
                <w:szCs w:val="16"/>
              </w:rPr>
              <w:t> </w:t>
            </w:r>
            <w:r w:rsidRPr="00766FBB">
              <w:rPr>
                <w:sz w:val="16"/>
                <w:szCs w:val="16"/>
              </w:rPr>
              <w:t>2) 2005</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144, 2005</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14 Dec 2005</w:t>
            </w:r>
          </w:p>
        </w:tc>
        <w:tc>
          <w:tcPr>
            <w:tcW w:w="1704" w:type="dxa"/>
            <w:tcBorders>
              <w:top w:val="single" w:sz="4" w:space="0" w:color="auto"/>
              <w:bottom w:val="single" w:sz="4" w:space="0" w:color="auto"/>
            </w:tcBorders>
            <w:shd w:val="clear" w:color="auto" w:fill="auto"/>
          </w:tcPr>
          <w:p w:rsidR="00BB1281" w:rsidRPr="00766FBB" w:rsidRDefault="00B5109B" w:rsidP="00F05161">
            <w:pPr>
              <w:pStyle w:val="Tabletext"/>
              <w:rPr>
                <w:sz w:val="16"/>
                <w:szCs w:val="16"/>
              </w:rPr>
            </w:pPr>
            <w:r w:rsidRPr="00766FBB">
              <w:rPr>
                <w:sz w:val="16"/>
                <w:szCs w:val="16"/>
              </w:rPr>
              <w:t xml:space="preserve">s 4: </w:t>
            </w:r>
            <w:r w:rsidR="00107EC1" w:rsidRPr="00766FBB">
              <w:rPr>
                <w:sz w:val="16"/>
                <w:szCs w:val="16"/>
              </w:rPr>
              <w:t>14 Dec 2005</w:t>
            </w:r>
            <w:r w:rsidRPr="00766FBB">
              <w:rPr>
                <w:sz w:val="16"/>
                <w:szCs w:val="16"/>
              </w:rPr>
              <w:br/>
              <w:t>Sch</w:t>
            </w:r>
            <w:r w:rsidR="007E5D75" w:rsidRPr="00766FBB">
              <w:rPr>
                <w:sz w:val="16"/>
                <w:szCs w:val="16"/>
              </w:rPr>
              <w:t> </w:t>
            </w:r>
            <w:r w:rsidRPr="00766FBB">
              <w:rPr>
                <w:sz w:val="16"/>
                <w:szCs w:val="16"/>
              </w:rPr>
              <w:t>5 and 6: 15 Dec 2005</w:t>
            </w:r>
            <w:r w:rsidRPr="00766FBB">
              <w:rPr>
                <w:sz w:val="16"/>
                <w:szCs w:val="16"/>
              </w:rPr>
              <w:br/>
              <w:t>Sch</w:t>
            </w:r>
            <w:r w:rsidR="007E5D75" w:rsidRPr="00766FBB">
              <w:rPr>
                <w:sz w:val="16"/>
                <w:szCs w:val="16"/>
              </w:rPr>
              <w:t> </w:t>
            </w:r>
            <w:r w:rsidRPr="00766FBB">
              <w:rPr>
                <w:sz w:val="16"/>
                <w:szCs w:val="16"/>
              </w:rPr>
              <w:t>7 (items</w:t>
            </w:r>
            <w:r w:rsidR="00766FBB">
              <w:rPr>
                <w:sz w:val="16"/>
                <w:szCs w:val="16"/>
              </w:rPr>
              <w:t> </w:t>
            </w:r>
            <w:r w:rsidRPr="00766FBB">
              <w:rPr>
                <w:sz w:val="16"/>
                <w:szCs w:val="16"/>
              </w:rPr>
              <w:t>1–4): 11 Jan 2006</w:t>
            </w:r>
          </w:p>
        </w:tc>
        <w:tc>
          <w:tcPr>
            <w:tcW w:w="1417" w:type="dxa"/>
            <w:tcBorders>
              <w:top w:val="single" w:sz="4" w:space="0" w:color="auto"/>
              <w:bottom w:val="single" w:sz="4" w:space="0" w:color="auto"/>
            </w:tcBorders>
            <w:shd w:val="clear" w:color="auto" w:fill="auto"/>
          </w:tcPr>
          <w:p w:rsidR="00BB1281" w:rsidRPr="00766FBB" w:rsidRDefault="00B5109B" w:rsidP="00866970">
            <w:pPr>
              <w:pStyle w:val="Tabletext"/>
              <w:rPr>
                <w:sz w:val="16"/>
                <w:szCs w:val="16"/>
              </w:rPr>
            </w:pPr>
            <w:r w:rsidRPr="00766FBB">
              <w:rPr>
                <w:sz w:val="16"/>
                <w:szCs w:val="16"/>
              </w:rPr>
              <w:t>s 4</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Statute Law Revision Act 2006</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9, 2006</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23 Mar 2006</w:t>
            </w:r>
          </w:p>
        </w:tc>
        <w:tc>
          <w:tcPr>
            <w:tcW w:w="1704" w:type="dxa"/>
            <w:tcBorders>
              <w:top w:val="single" w:sz="4" w:space="0" w:color="auto"/>
              <w:bottom w:val="single" w:sz="4" w:space="0" w:color="auto"/>
            </w:tcBorders>
            <w:shd w:val="clear" w:color="auto" w:fill="auto"/>
          </w:tcPr>
          <w:p w:rsidR="00BB1281" w:rsidRPr="00766FBB" w:rsidRDefault="00B5109B" w:rsidP="00587980">
            <w:pPr>
              <w:pStyle w:val="Tabletext"/>
              <w:rPr>
                <w:sz w:val="16"/>
                <w:szCs w:val="16"/>
              </w:rPr>
            </w:pPr>
            <w:r w:rsidRPr="00766FBB">
              <w:rPr>
                <w:sz w:val="16"/>
                <w:szCs w:val="16"/>
              </w:rPr>
              <w:t>Sch</w:t>
            </w:r>
            <w:r w:rsidR="007E5D75" w:rsidRPr="00766FBB">
              <w:rPr>
                <w:sz w:val="16"/>
                <w:szCs w:val="16"/>
              </w:rPr>
              <w:t> </w:t>
            </w:r>
            <w:r w:rsidRPr="00766FBB">
              <w:rPr>
                <w:sz w:val="16"/>
                <w:szCs w:val="16"/>
              </w:rPr>
              <w:t>1 (item</w:t>
            </w:r>
            <w:r w:rsidR="00766FBB">
              <w:rPr>
                <w:sz w:val="16"/>
                <w:szCs w:val="16"/>
              </w:rPr>
              <w:t> </w:t>
            </w:r>
            <w:r w:rsidR="00E12037" w:rsidRPr="00766FBB">
              <w:rPr>
                <w:sz w:val="16"/>
                <w:szCs w:val="16"/>
              </w:rPr>
              <w:t>10): 30 Nov 1994 (s 2(1) item</w:t>
            </w:r>
            <w:r w:rsidR="00766FBB">
              <w:rPr>
                <w:sz w:val="16"/>
                <w:szCs w:val="16"/>
              </w:rPr>
              <w:t> </w:t>
            </w:r>
            <w:r w:rsidR="00E12037" w:rsidRPr="00766FBB">
              <w:rPr>
                <w:sz w:val="16"/>
                <w:szCs w:val="16"/>
              </w:rPr>
              <w:t>7)</w:t>
            </w:r>
            <w:r w:rsidRPr="00766FBB">
              <w:rPr>
                <w:sz w:val="16"/>
                <w:szCs w:val="16"/>
              </w:rPr>
              <w:br/>
              <w:t>Sch</w:t>
            </w:r>
            <w:r w:rsidR="007E5D75" w:rsidRPr="00766FBB">
              <w:rPr>
                <w:sz w:val="16"/>
                <w:szCs w:val="16"/>
              </w:rPr>
              <w:t> </w:t>
            </w:r>
            <w:r w:rsidRPr="00766FBB">
              <w:rPr>
                <w:sz w:val="16"/>
                <w:szCs w:val="16"/>
              </w:rPr>
              <w:t>1 (items</w:t>
            </w:r>
            <w:r w:rsidR="00766FBB">
              <w:rPr>
                <w:sz w:val="16"/>
                <w:szCs w:val="16"/>
              </w:rPr>
              <w:t> </w:t>
            </w:r>
            <w:r w:rsidRPr="00766FBB">
              <w:rPr>
                <w:sz w:val="16"/>
                <w:szCs w:val="16"/>
              </w:rPr>
              <w:t xml:space="preserve">11, 12): </w:t>
            </w:r>
            <w:r w:rsidR="007909C7" w:rsidRPr="00766FBB">
              <w:rPr>
                <w:sz w:val="16"/>
                <w:szCs w:val="16"/>
              </w:rPr>
              <w:t>23</w:t>
            </w:r>
            <w:r w:rsidR="00587980" w:rsidRPr="00766FBB">
              <w:rPr>
                <w:sz w:val="16"/>
                <w:szCs w:val="16"/>
              </w:rPr>
              <w:t> </w:t>
            </w:r>
            <w:r w:rsidR="007909C7" w:rsidRPr="00766FBB">
              <w:rPr>
                <w:sz w:val="16"/>
                <w:szCs w:val="16"/>
              </w:rPr>
              <w:t>Mar 2006</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ASIO Legislation Amendment Act 2006</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54, 2006</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19</w:t>
            </w:r>
            <w:r w:rsidR="00766FBB">
              <w:rPr>
                <w:sz w:val="16"/>
                <w:szCs w:val="16"/>
              </w:rPr>
              <w:t> </w:t>
            </w:r>
            <w:r w:rsidRPr="00766FBB">
              <w:rPr>
                <w:sz w:val="16"/>
                <w:szCs w:val="16"/>
              </w:rPr>
              <w:t>June 2006</w:t>
            </w:r>
          </w:p>
        </w:tc>
        <w:tc>
          <w:tcPr>
            <w:tcW w:w="1704" w:type="dxa"/>
            <w:tcBorders>
              <w:top w:val="single" w:sz="4" w:space="0" w:color="auto"/>
              <w:bottom w:val="single" w:sz="4" w:space="0" w:color="auto"/>
            </w:tcBorders>
            <w:shd w:val="clear" w:color="auto" w:fill="auto"/>
          </w:tcPr>
          <w:p w:rsidR="00BB1281" w:rsidRPr="00766FBB" w:rsidRDefault="00B5109B" w:rsidP="00866970">
            <w:pPr>
              <w:pStyle w:val="Tabletext"/>
              <w:rPr>
                <w:sz w:val="16"/>
                <w:szCs w:val="16"/>
              </w:rPr>
            </w:pPr>
            <w:r w:rsidRPr="00766FBB">
              <w:rPr>
                <w:sz w:val="16"/>
                <w:szCs w:val="16"/>
              </w:rPr>
              <w:t>Sch</w:t>
            </w:r>
            <w:r w:rsidR="007E5D75" w:rsidRPr="00766FBB">
              <w:rPr>
                <w:sz w:val="16"/>
                <w:szCs w:val="16"/>
              </w:rPr>
              <w:t> </w:t>
            </w:r>
            <w:r w:rsidRPr="00766FBB">
              <w:rPr>
                <w:sz w:val="16"/>
                <w:szCs w:val="16"/>
              </w:rPr>
              <w:t>1 (item</w:t>
            </w:r>
            <w:r w:rsidR="00766FBB">
              <w:rPr>
                <w:sz w:val="16"/>
                <w:szCs w:val="16"/>
              </w:rPr>
              <w:t> </w:t>
            </w:r>
            <w:r w:rsidRPr="00766FBB">
              <w:rPr>
                <w:sz w:val="16"/>
                <w:szCs w:val="16"/>
              </w:rPr>
              <w:t>11): 20</w:t>
            </w:r>
            <w:r w:rsidR="00766FBB">
              <w:rPr>
                <w:sz w:val="16"/>
                <w:szCs w:val="16"/>
              </w:rPr>
              <w:t> </w:t>
            </w:r>
            <w:r w:rsidRPr="00766FBB">
              <w:rPr>
                <w:sz w:val="16"/>
                <w:szCs w:val="16"/>
              </w:rPr>
              <w:t>June 2006</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lastRenderedPageBreak/>
              <w:t>Law Enforcement (AFP Professional Standards and Related Measures) Act 2006</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84, 2006</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30</w:t>
            </w:r>
            <w:r w:rsidR="00766FBB">
              <w:rPr>
                <w:sz w:val="16"/>
                <w:szCs w:val="16"/>
              </w:rPr>
              <w:t> </w:t>
            </w:r>
            <w:r w:rsidRPr="00766FBB">
              <w:rPr>
                <w:sz w:val="16"/>
                <w:szCs w:val="16"/>
              </w:rPr>
              <w:t>June 2006</w:t>
            </w:r>
          </w:p>
        </w:tc>
        <w:tc>
          <w:tcPr>
            <w:tcW w:w="1704" w:type="dxa"/>
            <w:tcBorders>
              <w:top w:val="single" w:sz="4" w:space="0" w:color="auto"/>
              <w:bottom w:val="single" w:sz="4" w:space="0" w:color="auto"/>
            </w:tcBorders>
            <w:shd w:val="clear" w:color="auto" w:fill="auto"/>
          </w:tcPr>
          <w:p w:rsidR="00BB1281" w:rsidRPr="00766FBB" w:rsidRDefault="00B5109B" w:rsidP="00587980">
            <w:pPr>
              <w:pStyle w:val="Tabletext"/>
              <w:rPr>
                <w:sz w:val="16"/>
                <w:szCs w:val="16"/>
              </w:rPr>
            </w:pPr>
            <w:r w:rsidRPr="00766FBB">
              <w:rPr>
                <w:sz w:val="16"/>
                <w:szCs w:val="16"/>
              </w:rPr>
              <w:t>Sch</w:t>
            </w:r>
            <w:r w:rsidR="007E5D75" w:rsidRPr="00766FBB">
              <w:rPr>
                <w:sz w:val="16"/>
                <w:szCs w:val="16"/>
              </w:rPr>
              <w:t> </w:t>
            </w:r>
            <w:r w:rsidRPr="00766FBB">
              <w:rPr>
                <w:sz w:val="16"/>
                <w:szCs w:val="16"/>
              </w:rPr>
              <w:t>3 (items</w:t>
            </w:r>
            <w:r w:rsidR="00766FBB">
              <w:rPr>
                <w:sz w:val="16"/>
                <w:szCs w:val="16"/>
              </w:rPr>
              <w:t> </w:t>
            </w:r>
            <w:r w:rsidRPr="00766FBB">
              <w:rPr>
                <w:sz w:val="16"/>
                <w:szCs w:val="16"/>
              </w:rPr>
              <w:t>33–35):</w:t>
            </w:r>
            <w:r w:rsidR="00587980" w:rsidRPr="00766FBB">
              <w:rPr>
                <w:sz w:val="16"/>
                <w:szCs w:val="16"/>
              </w:rPr>
              <w:t xml:space="preserve"> </w:t>
            </w:r>
            <w:r w:rsidRPr="00766FBB">
              <w:rPr>
                <w:sz w:val="16"/>
                <w:szCs w:val="16"/>
              </w:rPr>
              <w:t>30</w:t>
            </w:r>
            <w:r w:rsidR="00587980" w:rsidRPr="00766FBB">
              <w:rPr>
                <w:sz w:val="16"/>
                <w:szCs w:val="16"/>
              </w:rPr>
              <w:t> </w:t>
            </w:r>
            <w:r w:rsidRPr="00766FBB">
              <w:rPr>
                <w:sz w:val="16"/>
                <w:szCs w:val="16"/>
              </w:rPr>
              <w:t>Dec 2006 (s</w:t>
            </w:r>
            <w:r w:rsidR="007E5D75" w:rsidRPr="00766FBB">
              <w:rPr>
                <w:sz w:val="16"/>
                <w:szCs w:val="16"/>
              </w:rPr>
              <w:t> </w:t>
            </w:r>
            <w:r w:rsidRPr="00766FBB">
              <w:rPr>
                <w:sz w:val="16"/>
                <w:szCs w:val="16"/>
              </w:rPr>
              <w:t>2(1))</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Law Enforcement Integrity Commissioner (Consequential Amendments) Act 2006</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86, 2006</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30</w:t>
            </w:r>
            <w:r w:rsidR="00766FBB">
              <w:rPr>
                <w:sz w:val="16"/>
                <w:szCs w:val="16"/>
              </w:rPr>
              <w:t> </w:t>
            </w:r>
            <w:r w:rsidRPr="00766FBB">
              <w:rPr>
                <w:sz w:val="16"/>
                <w:szCs w:val="16"/>
              </w:rPr>
              <w:t>June 2006</w:t>
            </w:r>
          </w:p>
        </w:tc>
        <w:tc>
          <w:tcPr>
            <w:tcW w:w="1704" w:type="dxa"/>
            <w:tcBorders>
              <w:top w:val="single" w:sz="4" w:space="0" w:color="auto"/>
              <w:bottom w:val="single" w:sz="4" w:space="0" w:color="auto"/>
            </w:tcBorders>
            <w:shd w:val="clear" w:color="auto" w:fill="auto"/>
          </w:tcPr>
          <w:p w:rsidR="00BB1281" w:rsidRPr="00766FBB" w:rsidRDefault="00B5109B" w:rsidP="00587980">
            <w:pPr>
              <w:pStyle w:val="Tabletext"/>
              <w:rPr>
                <w:sz w:val="16"/>
                <w:szCs w:val="16"/>
              </w:rPr>
            </w:pPr>
            <w:r w:rsidRPr="00766FBB">
              <w:rPr>
                <w:sz w:val="16"/>
                <w:szCs w:val="16"/>
              </w:rPr>
              <w:t>Sch</w:t>
            </w:r>
            <w:r w:rsidR="007E5D75" w:rsidRPr="00766FBB">
              <w:rPr>
                <w:sz w:val="16"/>
                <w:szCs w:val="16"/>
              </w:rPr>
              <w:t> </w:t>
            </w:r>
            <w:r w:rsidRPr="00766FBB">
              <w:rPr>
                <w:sz w:val="16"/>
                <w:szCs w:val="16"/>
              </w:rPr>
              <w:t>1 (items</w:t>
            </w:r>
            <w:r w:rsidR="00766FBB">
              <w:rPr>
                <w:sz w:val="16"/>
                <w:szCs w:val="16"/>
              </w:rPr>
              <w:t> </w:t>
            </w:r>
            <w:r w:rsidRPr="00766FBB">
              <w:rPr>
                <w:sz w:val="16"/>
                <w:szCs w:val="16"/>
              </w:rPr>
              <w:t>11–31): 30</w:t>
            </w:r>
            <w:r w:rsidR="00587980" w:rsidRPr="00766FBB">
              <w:rPr>
                <w:sz w:val="16"/>
                <w:szCs w:val="16"/>
              </w:rPr>
              <w:t> </w:t>
            </w:r>
            <w:r w:rsidRPr="00766FBB">
              <w:rPr>
                <w:sz w:val="16"/>
                <w:szCs w:val="16"/>
              </w:rPr>
              <w:t>Dec 2006 (s</w:t>
            </w:r>
            <w:r w:rsidR="007E5D75" w:rsidRPr="00766FBB">
              <w:rPr>
                <w:sz w:val="16"/>
                <w:szCs w:val="16"/>
              </w:rPr>
              <w:t> </w:t>
            </w:r>
            <w:r w:rsidRPr="00766FBB">
              <w:rPr>
                <w:sz w:val="16"/>
                <w:szCs w:val="16"/>
              </w:rPr>
              <w:t>2(1))</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Crimes Act Amendment (Forensic Procedures) Act (No.</w:t>
            </w:r>
            <w:r w:rsidR="00766FBB">
              <w:rPr>
                <w:sz w:val="16"/>
                <w:szCs w:val="16"/>
              </w:rPr>
              <w:t> </w:t>
            </w:r>
            <w:r w:rsidRPr="00766FBB">
              <w:rPr>
                <w:sz w:val="16"/>
                <w:szCs w:val="16"/>
              </w:rPr>
              <w:t>1) 2006</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130, 2006</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4 Nov 2006</w:t>
            </w:r>
          </w:p>
        </w:tc>
        <w:tc>
          <w:tcPr>
            <w:tcW w:w="170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5 Nov 2006</w:t>
            </w:r>
          </w:p>
        </w:tc>
        <w:tc>
          <w:tcPr>
            <w:tcW w:w="1417" w:type="dxa"/>
            <w:tcBorders>
              <w:top w:val="single" w:sz="4" w:space="0" w:color="auto"/>
              <w:bottom w:val="single" w:sz="4" w:space="0" w:color="auto"/>
            </w:tcBorders>
            <w:shd w:val="clear" w:color="auto" w:fill="auto"/>
          </w:tcPr>
          <w:p w:rsidR="00BB1281" w:rsidRPr="00766FBB" w:rsidRDefault="00B5109B" w:rsidP="00866970">
            <w:pPr>
              <w:pStyle w:val="Tabletext"/>
              <w:rPr>
                <w:sz w:val="16"/>
                <w:szCs w:val="16"/>
              </w:rPr>
            </w:pPr>
            <w:r w:rsidRPr="00766FBB">
              <w:rPr>
                <w:sz w:val="16"/>
                <w:szCs w:val="16"/>
              </w:rPr>
              <w:t>Sch 1 (item</w:t>
            </w:r>
            <w:r w:rsidR="00766FBB">
              <w:rPr>
                <w:sz w:val="16"/>
                <w:szCs w:val="16"/>
              </w:rPr>
              <w:t> </w:t>
            </w:r>
            <w:r w:rsidRPr="00766FBB">
              <w:rPr>
                <w:sz w:val="16"/>
                <w:szCs w:val="16"/>
              </w:rPr>
              <w:t>52)</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Judiciary Legislation Amendment Act 2006</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151, 2006</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7 Dec 2006</w:t>
            </w:r>
          </w:p>
        </w:tc>
        <w:tc>
          <w:tcPr>
            <w:tcW w:w="170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7 Dec 2006</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Anti</w:t>
            </w:r>
            <w:r w:rsidR="00766FBB">
              <w:rPr>
                <w:sz w:val="16"/>
                <w:szCs w:val="16"/>
              </w:rPr>
              <w:noBreakHyphen/>
            </w:r>
            <w:r w:rsidRPr="00766FBB">
              <w:rPr>
                <w:sz w:val="16"/>
                <w:szCs w:val="16"/>
              </w:rPr>
              <w:t>Money Laundering and Counter</w:t>
            </w:r>
            <w:r w:rsidR="00766FBB">
              <w:rPr>
                <w:sz w:val="16"/>
                <w:szCs w:val="16"/>
              </w:rPr>
              <w:noBreakHyphen/>
            </w:r>
            <w:r w:rsidRPr="00766FBB">
              <w:rPr>
                <w:sz w:val="16"/>
                <w:szCs w:val="16"/>
              </w:rPr>
              <w:t>Terrorism Financing (Transitional Provisions and Consequential Amendments) Act 2006</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170, 2006</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12 Dec 2006</w:t>
            </w:r>
          </w:p>
        </w:tc>
        <w:tc>
          <w:tcPr>
            <w:tcW w:w="1704" w:type="dxa"/>
            <w:tcBorders>
              <w:top w:val="single" w:sz="4" w:space="0" w:color="auto"/>
              <w:bottom w:val="single" w:sz="4" w:space="0" w:color="auto"/>
            </w:tcBorders>
            <w:shd w:val="clear" w:color="auto" w:fill="auto"/>
          </w:tcPr>
          <w:p w:rsidR="00BB1281" w:rsidRPr="00766FBB" w:rsidRDefault="00B5109B" w:rsidP="00587980">
            <w:pPr>
              <w:pStyle w:val="Tabletext"/>
              <w:rPr>
                <w:sz w:val="16"/>
                <w:szCs w:val="16"/>
              </w:rPr>
            </w:pPr>
            <w:r w:rsidRPr="00766FBB">
              <w:rPr>
                <w:sz w:val="16"/>
                <w:szCs w:val="16"/>
              </w:rPr>
              <w:t>Sch</w:t>
            </w:r>
            <w:r w:rsidR="007E5D75" w:rsidRPr="00766FBB">
              <w:rPr>
                <w:sz w:val="16"/>
                <w:szCs w:val="16"/>
              </w:rPr>
              <w:t> </w:t>
            </w:r>
            <w:r w:rsidRPr="00766FBB">
              <w:rPr>
                <w:sz w:val="16"/>
                <w:szCs w:val="16"/>
              </w:rPr>
              <w:t>1 (items</w:t>
            </w:r>
            <w:r w:rsidR="00766FBB">
              <w:rPr>
                <w:sz w:val="16"/>
                <w:szCs w:val="16"/>
              </w:rPr>
              <w:t> </w:t>
            </w:r>
            <w:r w:rsidRPr="00766FBB">
              <w:rPr>
                <w:sz w:val="16"/>
                <w:szCs w:val="16"/>
              </w:rPr>
              <w:t>19, 20):</w:t>
            </w:r>
            <w:r w:rsidR="00587980" w:rsidRPr="00766FBB">
              <w:rPr>
                <w:sz w:val="16"/>
                <w:szCs w:val="16"/>
              </w:rPr>
              <w:t xml:space="preserve"> </w:t>
            </w:r>
            <w:r w:rsidRPr="00766FBB">
              <w:rPr>
                <w:sz w:val="16"/>
                <w:szCs w:val="16"/>
              </w:rPr>
              <w:t>13</w:t>
            </w:r>
            <w:r w:rsidR="00587980" w:rsidRPr="00766FBB">
              <w:rPr>
                <w:sz w:val="16"/>
                <w:szCs w:val="16"/>
              </w:rPr>
              <w:t> </w:t>
            </w:r>
            <w:r w:rsidRPr="00766FBB">
              <w:rPr>
                <w:sz w:val="16"/>
                <w:szCs w:val="16"/>
              </w:rPr>
              <w:t>Dec 2006 (s</w:t>
            </w:r>
            <w:r w:rsidR="007E5D75" w:rsidRPr="00766FBB">
              <w:rPr>
                <w:sz w:val="16"/>
                <w:szCs w:val="16"/>
              </w:rPr>
              <w:t> </w:t>
            </w:r>
            <w:r w:rsidRPr="00766FBB">
              <w:rPr>
                <w:sz w:val="16"/>
                <w:szCs w:val="16"/>
              </w:rPr>
              <w:t>2(1))</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Crimes Amendment (Bail and Sentencing) Act 2006</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171, 2006</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12 Dec 2006</w:t>
            </w:r>
          </w:p>
        </w:tc>
        <w:tc>
          <w:tcPr>
            <w:tcW w:w="170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13 Dec 2006</w:t>
            </w:r>
          </w:p>
        </w:tc>
        <w:tc>
          <w:tcPr>
            <w:tcW w:w="1417" w:type="dxa"/>
            <w:tcBorders>
              <w:top w:val="single" w:sz="4" w:space="0" w:color="auto"/>
              <w:bottom w:val="single" w:sz="4" w:space="0" w:color="auto"/>
            </w:tcBorders>
            <w:shd w:val="clear" w:color="auto" w:fill="auto"/>
          </w:tcPr>
          <w:p w:rsidR="00BB1281" w:rsidRPr="00766FBB" w:rsidRDefault="00B5109B" w:rsidP="00677238">
            <w:pPr>
              <w:pStyle w:val="Tabletext"/>
              <w:rPr>
                <w:sz w:val="16"/>
                <w:szCs w:val="16"/>
              </w:rPr>
            </w:pPr>
            <w:r w:rsidRPr="00766FBB">
              <w:rPr>
                <w:sz w:val="16"/>
                <w:szCs w:val="16"/>
              </w:rPr>
              <w:t>Sch 1 (item</w:t>
            </w:r>
            <w:r w:rsidR="00766FBB">
              <w:rPr>
                <w:sz w:val="16"/>
                <w:szCs w:val="16"/>
              </w:rPr>
              <w:t> </w:t>
            </w:r>
            <w:r w:rsidRPr="00766FBB">
              <w:rPr>
                <w:sz w:val="16"/>
                <w:szCs w:val="16"/>
              </w:rPr>
              <w:t>6)</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Law and Justice Legislation Amendment (Marking of Plastic Explosives) Act 2007</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3, 2007</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19 Feb 2007</w:t>
            </w:r>
          </w:p>
        </w:tc>
        <w:tc>
          <w:tcPr>
            <w:tcW w:w="1704" w:type="dxa"/>
            <w:tcBorders>
              <w:top w:val="single" w:sz="4" w:space="0" w:color="auto"/>
              <w:bottom w:val="single" w:sz="4" w:space="0" w:color="auto"/>
            </w:tcBorders>
            <w:shd w:val="clear" w:color="auto" w:fill="auto"/>
          </w:tcPr>
          <w:p w:rsidR="00BB1281" w:rsidRPr="00766FBB" w:rsidRDefault="00B5109B" w:rsidP="00587980">
            <w:pPr>
              <w:pStyle w:val="Tabletext"/>
              <w:rPr>
                <w:sz w:val="16"/>
                <w:szCs w:val="16"/>
              </w:rPr>
            </w:pPr>
            <w:r w:rsidRPr="00766FBB">
              <w:rPr>
                <w:sz w:val="16"/>
                <w:szCs w:val="16"/>
              </w:rPr>
              <w:t>Sch</w:t>
            </w:r>
            <w:r w:rsidR="007E5D75" w:rsidRPr="00766FBB">
              <w:rPr>
                <w:sz w:val="16"/>
                <w:szCs w:val="16"/>
              </w:rPr>
              <w:t> </w:t>
            </w:r>
            <w:r w:rsidRPr="00766FBB">
              <w:rPr>
                <w:sz w:val="16"/>
                <w:szCs w:val="16"/>
              </w:rPr>
              <w:t>3 (items</w:t>
            </w:r>
            <w:r w:rsidR="00766FBB">
              <w:rPr>
                <w:sz w:val="16"/>
                <w:szCs w:val="16"/>
              </w:rPr>
              <w:t> </w:t>
            </w:r>
            <w:r w:rsidRPr="00766FBB">
              <w:rPr>
                <w:sz w:val="16"/>
                <w:szCs w:val="16"/>
              </w:rPr>
              <w:t>3, 4): 25</w:t>
            </w:r>
            <w:r w:rsidR="00587980" w:rsidRPr="00766FBB">
              <w:rPr>
                <w:sz w:val="16"/>
                <w:szCs w:val="16"/>
              </w:rPr>
              <w:t> </w:t>
            </w:r>
            <w:r w:rsidRPr="00766FBB">
              <w:rPr>
                <w:sz w:val="16"/>
                <w:szCs w:val="16"/>
              </w:rPr>
              <w:t>Aug 2007</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Migration Amendment (Employer Sanctions) Act 2007</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7, 2007</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19 Feb 2007</w:t>
            </w:r>
          </w:p>
        </w:tc>
        <w:tc>
          <w:tcPr>
            <w:tcW w:w="1704" w:type="dxa"/>
            <w:tcBorders>
              <w:top w:val="single" w:sz="4" w:space="0" w:color="auto"/>
              <w:bottom w:val="single" w:sz="4" w:space="0" w:color="auto"/>
            </w:tcBorders>
            <w:shd w:val="clear" w:color="auto" w:fill="auto"/>
          </w:tcPr>
          <w:p w:rsidR="00BB1281" w:rsidRPr="00766FBB" w:rsidRDefault="00B5109B" w:rsidP="00677238">
            <w:pPr>
              <w:pStyle w:val="Tabletext"/>
              <w:rPr>
                <w:sz w:val="16"/>
                <w:szCs w:val="16"/>
              </w:rPr>
            </w:pPr>
            <w:r w:rsidRPr="00766FBB">
              <w:rPr>
                <w:sz w:val="16"/>
                <w:szCs w:val="16"/>
              </w:rPr>
              <w:t>Sch</w:t>
            </w:r>
            <w:r w:rsidR="007E5D75" w:rsidRPr="00766FBB">
              <w:rPr>
                <w:sz w:val="16"/>
                <w:szCs w:val="16"/>
              </w:rPr>
              <w:t> </w:t>
            </w:r>
            <w:r w:rsidRPr="00766FBB">
              <w:rPr>
                <w:sz w:val="16"/>
                <w:szCs w:val="16"/>
              </w:rPr>
              <w:t>2 (item</w:t>
            </w:r>
            <w:r w:rsidR="00766FBB">
              <w:rPr>
                <w:sz w:val="16"/>
                <w:szCs w:val="16"/>
              </w:rPr>
              <w:t> </w:t>
            </w:r>
            <w:r w:rsidRPr="00766FBB">
              <w:rPr>
                <w:sz w:val="16"/>
                <w:szCs w:val="16"/>
              </w:rPr>
              <w:t>1): 19 Aug 2007</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Australian Citizenship (Transitionals and Consequentials) Act 2007</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21, 2007</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15 Mar 2007</w:t>
            </w:r>
          </w:p>
        </w:tc>
        <w:tc>
          <w:tcPr>
            <w:tcW w:w="1704" w:type="dxa"/>
            <w:tcBorders>
              <w:top w:val="single" w:sz="4" w:space="0" w:color="auto"/>
              <w:bottom w:val="single" w:sz="4" w:space="0" w:color="auto"/>
            </w:tcBorders>
            <w:shd w:val="clear" w:color="auto" w:fill="auto"/>
          </w:tcPr>
          <w:p w:rsidR="00BB1281" w:rsidRPr="00766FBB" w:rsidRDefault="00B5109B" w:rsidP="00165418">
            <w:pPr>
              <w:pStyle w:val="Tabletext"/>
              <w:rPr>
                <w:sz w:val="16"/>
                <w:szCs w:val="16"/>
              </w:rPr>
            </w:pPr>
            <w:r w:rsidRPr="00766FBB">
              <w:rPr>
                <w:sz w:val="16"/>
                <w:szCs w:val="16"/>
              </w:rPr>
              <w:t>Sch</w:t>
            </w:r>
            <w:r w:rsidR="007E5D75" w:rsidRPr="00766FBB">
              <w:rPr>
                <w:sz w:val="16"/>
                <w:szCs w:val="16"/>
              </w:rPr>
              <w:t> </w:t>
            </w:r>
            <w:r w:rsidRPr="00766FBB">
              <w:rPr>
                <w:sz w:val="16"/>
                <w:szCs w:val="16"/>
              </w:rPr>
              <w:t>1 (item</w:t>
            </w:r>
            <w:r w:rsidR="00766FBB">
              <w:rPr>
                <w:sz w:val="16"/>
                <w:szCs w:val="16"/>
              </w:rPr>
              <w:t> </w:t>
            </w:r>
            <w:r w:rsidRPr="00766FBB">
              <w:rPr>
                <w:sz w:val="16"/>
                <w:szCs w:val="16"/>
              </w:rPr>
              <w:t>23): 1</w:t>
            </w:r>
            <w:r w:rsidR="00766FBB">
              <w:rPr>
                <w:sz w:val="16"/>
                <w:szCs w:val="16"/>
              </w:rPr>
              <w:t> </w:t>
            </w:r>
            <w:r w:rsidRPr="00766FBB">
              <w:rPr>
                <w:sz w:val="16"/>
                <w:szCs w:val="16"/>
              </w:rPr>
              <w:t>July 2007 (s</w:t>
            </w:r>
            <w:r w:rsidR="007E5D75" w:rsidRPr="00766FBB">
              <w:rPr>
                <w:sz w:val="16"/>
                <w:szCs w:val="16"/>
              </w:rPr>
              <w:t> </w:t>
            </w:r>
            <w:r w:rsidRPr="00766FBB">
              <w:rPr>
                <w:sz w:val="16"/>
                <w:szCs w:val="16"/>
              </w:rPr>
              <w:t>2(1) and F2007L01653)</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lastRenderedPageBreak/>
              <w:t>Crimes Legislation Amendment (Miscellaneous Matters) Act 2008</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70, 2008</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w:t>
            </w:r>
            <w:r w:rsidR="00766FBB">
              <w:rPr>
                <w:sz w:val="16"/>
                <w:szCs w:val="16"/>
              </w:rPr>
              <w:t> </w:t>
            </w:r>
            <w:r w:rsidRPr="00766FBB">
              <w:rPr>
                <w:sz w:val="16"/>
                <w:szCs w:val="16"/>
              </w:rPr>
              <w:t>July 2008</w:t>
            </w:r>
          </w:p>
        </w:tc>
        <w:tc>
          <w:tcPr>
            <w:tcW w:w="1704" w:type="dxa"/>
            <w:tcBorders>
              <w:top w:val="single" w:sz="4" w:space="0" w:color="auto"/>
              <w:bottom w:val="single" w:sz="4" w:space="0" w:color="auto"/>
            </w:tcBorders>
            <w:shd w:val="clear" w:color="auto" w:fill="auto"/>
          </w:tcPr>
          <w:p w:rsidR="00BB1281" w:rsidRPr="00766FBB" w:rsidRDefault="00B5109B" w:rsidP="00677238">
            <w:pPr>
              <w:pStyle w:val="Tabletext"/>
              <w:rPr>
                <w:sz w:val="16"/>
                <w:szCs w:val="16"/>
              </w:rPr>
            </w:pPr>
            <w:r w:rsidRPr="00766FBB">
              <w:rPr>
                <w:sz w:val="16"/>
                <w:szCs w:val="16"/>
              </w:rPr>
              <w:t>Sch</w:t>
            </w:r>
            <w:r w:rsidR="007E5D75" w:rsidRPr="00766FBB">
              <w:rPr>
                <w:sz w:val="16"/>
                <w:szCs w:val="16"/>
              </w:rPr>
              <w:t> </w:t>
            </w:r>
            <w:r w:rsidRPr="00766FBB">
              <w:rPr>
                <w:sz w:val="16"/>
                <w:szCs w:val="16"/>
              </w:rPr>
              <w:t>1 (item</w:t>
            </w:r>
            <w:r w:rsidR="00766FBB">
              <w:rPr>
                <w:sz w:val="16"/>
                <w:szCs w:val="16"/>
              </w:rPr>
              <w:t> </w:t>
            </w:r>
            <w:r w:rsidRPr="00766FBB">
              <w:rPr>
                <w:sz w:val="16"/>
                <w:szCs w:val="16"/>
              </w:rPr>
              <w:t xml:space="preserve">2): </w:t>
            </w:r>
            <w:r w:rsidR="007909C7" w:rsidRPr="00766FBB">
              <w:rPr>
                <w:sz w:val="16"/>
                <w:szCs w:val="16"/>
              </w:rPr>
              <w:t>1</w:t>
            </w:r>
            <w:r w:rsidR="00766FBB">
              <w:rPr>
                <w:sz w:val="16"/>
                <w:szCs w:val="16"/>
              </w:rPr>
              <w:t> </w:t>
            </w:r>
            <w:r w:rsidR="007909C7" w:rsidRPr="00766FBB">
              <w:rPr>
                <w:sz w:val="16"/>
                <w:szCs w:val="16"/>
              </w:rPr>
              <w:t>July 2008</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Statute Law Revision Act 2008</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73, 2008</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3</w:t>
            </w:r>
            <w:r w:rsidR="00766FBB">
              <w:rPr>
                <w:sz w:val="16"/>
                <w:szCs w:val="16"/>
              </w:rPr>
              <w:t> </w:t>
            </w:r>
            <w:r w:rsidRPr="00766FBB">
              <w:rPr>
                <w:sz w:val="16"/>
                <w:szCs w:val="16"/>
              </w:rPr>
              <w:t>July 2008</w:t>
            </w:r>
          </w:p>
        </w:tc>
        <w:tc>
          <w:tcPr>
            <w:tcW w:w="1704" w:type="dxa"/>
            <w:tcBorders>
              <w:top w:val="single" w:sz="4" w:space="0" w:color="auto"/>
              <w:bottom w:val="single" w:sz="4" w:space="0" w:color="auto"/>
            </w:tcBorders>
            <w:shd w:val="clear" w:color="auto" w:fill="auto"/>
          </w:tcPr>
          <w:p w:rsidR="00BB1281" w:rsidRPr="00766FBB" w:rsidRDefault="00B5109B" w:rsidP="00677238">
            <w:pPr>
              <w:pStyle w:val="Tabletext"/>
              <w:rPr>
                <w:sz w:val="16"/>
                <w:szCs w:val="16"/>
              </w:rPr>
            </w:pPr>
            <w:r w:rsidRPr="00766FBB">
              <w:rPr>
                <w:sz w:val="16"/>
                <w:szCs w:val="16"/>
              </w:rPr>
              <w:t>Sch</w:t>
            </w:r>
            <w:r w:rsidR="007E5D75" w:rsidRPr="00766FBB">
              <w:rPr>
                <w:sz w:val="16"/>
                <w:szCs w:val="16"/>
              </w:rPr>
              <w:t> </w:t>
            </w:r>
            <w:r w:rsidRPr="00766FBB">
              <w:rPr>
                <w:sz w:val="16"/>
                <w:szCs w:val="16"/>
              </w:rPr>
              <w:t>4 (items</w:t>
            </w:r>
            <w:r w:rsidR="00766FBB">
              <w:rPr>
                <w:sz w:val="16"/>
                <w:szCs w:val="16"/>
              </w:rPr>
              <w:t> </w:t>
            </w:r>
            <w:r w:rsidRPr="00766FBB">
              <w:rPr>
                <w:sz w:val="16"/>
                <w:szCs w:val="16"/>
              </w:rPr>
              <w:t>201–207): 4</w:t>
            </w:r>
            <w:r w:rsidR="00766FBB">
              <w:rPr>
                <w:sz w:val="16"/>
                <w:szCs w:val="16"/>
              </w:rPr>
              <w:t> </w:t>
            </w:r>
            <w:r w:rsidRPr="00766FBB">
              <w:rPr>
                <w:sz w:val="16"/>
                <w:szCs w:val="16"/>
              </w:rPr>
              <w:t>July 2008</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Same</w:t>
            </w:r>
            <w:r w:rsidR="00766FBB">
              <w:rPr>
                <w:sz w:val="16"/>
                <w:szCs w:val="16"/>
              </w:rPr>
              <w:noBreakHyphen/>
            </w:r>
            <w:r w:rsidRPr="00766FBB">
              <w:rPr>
                <w:sz w:val="16"/>
                <w:szCs w:val="16"/>
              </w:rPr>
              <w:t>Sex Relationships (Equal Treatment in Commonwealth Laws</w:t>
            </w:r>
            <w:r w:rsidR="00262B54" w:rsidRPr="00766FBB">
              <w:rPr>
                <w:sz w:val="16"/>
                <w:szCs w:val="16"/>
              </w:rPr>
              <w:t>—</w:t>
            </w:r>
            <w:r w:rsidRPr="00766FBB">
              <w:rPr>
                <w:sz w:val="16"/>
                <w:szCs w:val="16"/>
              </w:rPr>
              <w:t>General Law Reform) Act 2008</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144, 2008</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9 Dec 2008</w:t>
            </w:r>
          </w:p>
        </w:tc>
        <w:tc>
          <w:tcPr>
            <w:tcW w:w="1704" w:type="dxa"/>
            <w:tcBorders>
              <w:top w:val="single" w:sz="4" w:space="0" w:color="auto"/>
              <w:bottom w:val="single" w:sz="4" w:space="0" w:color="auto"/>
            </w:tcBorders>
            <w:shd w:val="clear" w:color="auto" w:fill="auto"/>
          </w:tcPr>
          <w:p w:rsidR="00BB1281" w:rsidRPr="00766FBB" w:rsidRDefault="00B5109B" w:rsidP="00587980">
            <w:pPr>
              <w:pStyle w:val="Tabletext"/>
              <w:rPr>
                <w:sz w:val="16"/>
                <w:szCs w:val="16"/>
              </w:rPr>
            </w:pPr>
            <w:r w:rsidRPr="00766FBB">
              <w:rPr>
                <w:sz w:val="16"/>
                <w:szCs w:val="16"/>
              </w:rPr>
              <w:t>Sch</w:t>
            </w:r>
            <w:r w:rsidR="007E5D75" w:rsidRPr="00766FBB">
              <w:rPr>
                <w:sz w:val="16"/>
                <w:szCs w:val="16"/>
              </w:rPr>
              <w:t> </w:t>
            </w:r>
            <w:r w:rsidRPr="00766FBB">
              <w:rPr>
                <w:sz w:val="16"/>
                <w:szCs w:val="16"/>
              </w:rPr>
              <w:t>2 (items</w:t>
            </w:r>
            <w:r w:rsidR="00766FBB">
              <w:rPr>
                <w:sz w:val="16"/>
                <w:szCs w:val="16"/>
              </w:rPr>
              <w:t> </w:t>
            </w:r>
            <w:r w:rsidRPr="00766FBB">
              <w:rPr>
                <w:sz w:val="16"/>
                <w:szCs w:val="16"/>
              </w:rPr>
              <w:t>34–40): 10</w:t>
            </w:r>
            <w:r w:rsidR="00587980" w:rsidRPr="00766FBB">
              <w:rPr>
                <w:sz w:val="16"/>
                <w:szCs w:val="16"/>
              </w:rPr>
              <w:t> </w:t>
            </w:r>
            <w:r w:rsidRPr="00766FBB">
              <w:rPr>
                <w:sz w:val="16"/>
                <w:szCs w:val="16"/>
              </w:rPr>
              <w:t>Dec 2008</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Customs Legislation Amendment (Name Change) Act 2009</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33, 2009</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22</w:t>
            </w:r>
            <w:r w:rsidR="00766FBB">
              <w:rPr>
                <w:sz w:val="16"/>
                <w:szCs w:val="16"/>
              </w:rPr>
              <w:t> </w:t>
            </w:r>
            <w:r w:rsidRPr="00766FBB">
              <w:rPr>
                <w:sz w:val="16"/>
                <w:szCs w:val="16"/>
              </w:rPr>
              <w:t>May 2009</w:t>
            </w:r>
          </w:p>
        </w:tc>
        <w:tc>
          <w:tcPr>
            <w:tcW w:w="1704" w:type="dxa"/>
            <w:tcBorders>
              <w:top w:val="single" w:sz="4" w:space="0" w:color="auto"/>
              <w:bottom w:val="single" w:sz="4" w:space="0" w:color="auto"/>
            </w:tcBorders>
            <w:shd w:val="clear" w:color="auto" w:fill="auto"/>
          </w:tcPr>
          <w:p w:rsidR="00BB1281" w:rsidRPr="00766FBB" w:rsidRDefault="00B5109B" w:rsidP="00677238">
            <w:pPr>
              <w:pStyle w:val="Tabletext"/>
              <w:rPr>
                <w:sz w:val="16"/>
                <w:szCs w:val="16"/>
              </w:rPr>
            </w:pPr>
            <w:r w:rsidRPr="00766FBB">
              <w:rPr>
                <w:sz w:val="16"/>
                <w:szCs w:val="16"/>
              </w:rPr>
              <w:t>Sch</w:t>
            </w:r>
            <w:r w:rsidR="007E5D75" w:rsidRPr="00766FBB">
              <w:rPr>
                <w:sz w:val="16"/>
                <w:szCs w:val="16"/>
              </w:rPr>
              <w:t> </w:t>
            </w:r>
            <w:r w:rsidRPr="00766FBB">
              <w:rPr>
                <w:sz w:val="16"/>
                <w:szCs w:val="16"/>
              </w:rPr>
              <w:t>2 (items</w:t>
            </w:r>
            <w:r w:rsidR="00766FBB">
              <w:rPr>
                <w:sz w:val="16"/>
                <w:szCs w:val="16"/>
              </w:rPr>
              <w:t> </w:t>
            </w:r>
            <w:r w:rsidRPr="00766FBB">
              <w:rPr>
                <w:sz w:val="16"/>
                <w:szCs w:val="16"/>
              </w:rPr>
              <w:t>15–19): 23</w:t>
            </w:r>
            <w:r w:rsidR="00766FBB">
              <w:rPr>
                <w:sz w:val="16"/>
                <w:szCs w:val="16"/>
              </w:rPr>
              <w:t> </w:t>
            </w:r>
            <w:r w:rsidRPr="00766FBB">
              <w:rPr>
                <w:sz w:val="16"/>
                <w:szCs w:val="16"/>
              </w:rPr>
              <w:t>May 2009</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Fair Work (State Referral and Consequential and Other Amendments) Act 2009</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54, 2009</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25</w:t>
            </w:r>
            <w:r w:rsidR="00766FBB">
              <w:rPr>
                <w:sz w:val="16"/>
                <w:szCs w:val="16"/>
              </w:rPr>
              <w:t> </w:t>
            </w:r>
            <w:r w:rsidRPr="00766FBB">
              <w:rPr>
                <w:sz w:val="16"/>
                <w:szCs w:val="16"/>
              </w:rPr>
              <w:t>June 2009</w:t>
            </w:r>
          </w:p>
        </w:tc>
        <w:tc>
          <w:tcPr>
            <w:tcW w:w="1704" w:type="dxa"/>
            <w:tcBorders>
              <w:top w:val="single" w:sz="4" w:space="0" w:color="auto"/>
              <w:bottom w:val="single" w:sz="4" w:space="0" w:color="auto"/>
            </w:tcBorders>
            <w:shd w:val="clear" w:color="auto" w:fill="auto"/>
          </w:tcPr>
          <w:p w:rsidR="00BB1281" w:rsidRPr="00766FBB" w:rsidRDefault="00B5109B" w:rsidP="00677238">
            <w:pPr>
              <w:pStyle w:val="Tabletext"/>
              <w:rPr>
                <w:sz w:val="16"/>
                <w:szCs w:val="16"/>
              </w:rPr>
            </w:pPr>
            <w:r w:rsidRPr="00766FBB">
              <w:rPr>
                <w:sz w:val="16"/>
                <w:szCs w:val="16"/>
              </w:rPr>
              <w:t>Sch</w:t>
            </w:r>
            <w:r w:rsidR="007E5D75" w:rsidRPr="00766FBB">
              <w:rPr>
                <w:sz w:val="16"/>
                <w:szCs w:val="16"/>
              </w:rPr>
              <w:t> </w:t>
            </w:r>
            <w:r w:rsidRPr="00766FBB">
              <w:rPr>
                <w:sz w:val="16"/>
                <w:szCs w:val="16"/>
              </w:rPr>
              <w:t>5 (item</w:t>
            </w:r>
            <w:r w:rsidR="00766FBB">
              <w:rPr>
                <w:sz w:val="16"/>
                <w:szCs w:val="16"/>
              </w:rPr>
              <w:t> </w:t>
            </w:r>
            <w:r w:rsidR="00E12037" w:rsidRPr="00766FBB">
              <w:rPr>
                <w:sz w:val="16"/>
                <w:szCs w:val="16"/>
              </w:rPr>
              <w:t>20): 1</w:t>
            </w:r>
            <w:r w:rsidR="00766FBB">
              <w:rPr>
                <w:sz w:val="16"/>
                <w:szCs w:val="16"/>
              </w:rPr>
              <w:t> </w:t>
            </w:r>
            <w:r w:rsidR="00E12037" w:rsidRPr="00766FBB">
              <w:rPr>
                <w:sz w:val="16"/>
                <w:szCs w:val="16"/>
              </w:rPr>
              <w:t>July 2009 (s 2(1) item</w:t>
            </w:r>
            <w:r w:rsidR="00766FBB">
              <w:rPr>
                <w:sz w:val="16"/>
                <w:szCs w:val="16"/>
              </w:rPr>
              <w:t> </w:t>
            </w:r>
            <w:r w:rsidR="00E12037" w:rsidRPr="00766FBB">
              <w:rPr>
                <w:sz w:val="16"/>
                <w:szCs w:val="16"/>
              </w:rPr>
              <w:t>11)</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Federal Court of Australia Amendment (Criminal Jurisdiction) Act 2009</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106, 2009</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6 Nov 2009</w:t>
            </w:r>
          </w:p>
        </w:tc>
        <w:tc>
          <w:tcPr>
            <w:tcW w:w="1704" w:type="dxa"/>
            <w:tcBorders>
              <w:top w:val="single" w:sz="4" w:space="0" w:color="auto"/>
              <w:bottom w:val="single" w:sz="4" w:space="0" w:color="auto"/>
            </w:tcBorders>
            <w:shd w:val="clear" w:color="auto" w:fill="auto"/>
          </w:tcPr>
          <w:p w:rsidR="00BB1281" w:rsidRPr="00766FBB" w:rsidRDefault="00B5109B" w:rsidP="00587980">
            <w:pPr>
              <w:pStyle w:val="Tabletext"/>
              <w:rPr>
                <w:sz w:val="16"/>
                <w:szCs w:val="16"/>
              </w:rPr>
            </w:pPr>
            <w:r w:rsidRPr="00766FBB">
              <w:rPr>
                <w:sz w:val="16"/>
                <w:szCs w:val="16"/>
              </w:rPr>
              <w:t>Sch</w:t>
            </w:r>
            <w:r w:rsidR="007E5D75" w:rsidRPr="00766FBB">
              <w:rPr>
                <w:sz w:val="16"/>
                <w:szCs w:val="16"/>
              </w:rPr>
              <w:t> </w:t>
            </w:r>
            <w:r w:rsidRPr="00766FBB">
              <w:rPr>
                <w:sz w:val="16"/>
                <w:szCs w:val="16"/>
              </w:rPr>
              <w:t>1 (items</w:t>
            </w:r>
            <w:r w:rsidR="00766FBB">
              <w:rPr>
                <w:sz w:val="16"/>
                <w:szCs w:val="16"/>
              </w:rPr>
              <w:t> </w:t>
            </w:r>
            <w:r w:rsidRPr="00766FBB">
              <w:rPr>
                <w:sz w:val="16"/>
                <w:szCs w:val="16"/>
              </w:rPr>
              <w:t>10–25):</w:t>
            </w:r>
            <w:r w:rsidR="00587980" w:rsidRPr="00766FBB">
              <w:rPr>
                <w:sz w:val="16"/>
                <w:szCs w:val="16"/>
              </w:rPr>
              <w:t xml:space="preserve"> </w:t>
            </w:r>
            <w:r w:rsidRPr="00766FBB">
              <w:rPr>
                <w:sz w:val="16"/>
                <w:szCs w:val="16"/>
              </w:rPr>
              <w:t>4</w:t>
            </w:r>
            <w:r w:rsidR="00587980" w:rsidRPr="00766FBB">
              <w:rPr>
                <w:sz w:val="16"/>
                <w:szCs w:val="16"/>
              </w:rPr>
              <w:t> </w:t>
            </w:r>
            <w:r w:rsidRPr="00766FBB">
              <w:rPr>
                <w:sz w:val="16"/>
                <w:szCs w:val="16"/>
              </w:rPr>
              <w:t>Dec 2009</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Crimes Legislation Amendment (Serious and Organised Crime) Act 2010</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3, 2010</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19 Feb 2010</w:t>
            </w:r>
          </w:p>
        </w:tc>
        <w:tc>
          <w:tcPr>
            <w:tcW w:w="1704" w:type="dxa"/>
            <w:tcBorders>
              <w:top w:val="single" w:sz="4" w:space="0" w:color="auto"/>
              <w:bottom w:val="single" w:sz="4" w:space="0" w:color="auto"/>
            </w:tcBorders>
            <w:shd w:val="clear" w:color="auto" w:fill="auto"/>
          </w:tcPr>
          <w:p w:rsidR="00BB1281" w:rsidRPr="00766FBB" w:rsidRDefault="00B5109B" w:rsidP="00587980">
            <w:pPr>
              <w:pStyle w:val="Tabletext"/>
              <w:rPr>
                <w:sz w:val="16"/>
                <w:szCs w:val="16"/>
              </w:rPr>
            </w:pPr>
            <w:r w:rsidRPr="00766FBB">
              <w:rPr>
                <w:sz w:val="16"/>
                <w:szCs w:val="16"/>
              </w:rPr>
              <w:t>Sch</w:t>
            </w:r>
            <w:r w:rsidR="007E5D75" w:rsidRPr="00766FBB">
              <w:rPr>
                <w:sz w:val="16"/>
                <w:szCs w:val="16"/>
              </w:rPr>
              <w:t> </w:t>
            </w:r>
            <w:r w:rsidRPr="00766FBB">
              <w:rPr>
                <w:sz w:val="16"/>
                <w:szCs w:val="16"/>
              </w:rPr>
              <w:t>1 (item</w:t>
            </w:r>
            <w:r w:rsidR="00766FBB">
              <w:rPr>
                <w:sz w:val="16"/>
                <w:szCs w:val="16"/>
              </w:rPr>
              <w:t> </w:t>
            </w:r>
            <w:r w:rsidRPr="00766FBB">
              <w:rPr>
                <w:sz w:val="16"/>
                <w:szCs w:val="16"/>
              </w:rPr>
              <w:t>44) and Sch</w:t>
            </w:r>
            <w:r w:rsidR="007E5D75" w:rsidRPr="00766FBB">
              <w:rPr>
                <w:sz w:val="16"/>
                <w:szCs w:val="16"/>
              </w:rPr>
              <w:t> </w:t>
            </w:r>
            <w:r w:rsidRPr="00766FBB">
              <w:rPr>
                <w:sz w:val="16"/>
                <w:szCs w:val="16"/>
              </w:rPr>
              <w:t>3 (items</w:t>
            </w:r>
            <w:r w:rsidR="00766FBB">
              <w:rPr>
                <w:sz w:val="16"/>
                <w:szCs w:val="16"/>
              </w:rPr>
              <w:t> </w:t>
            </w:r>
            <w:r w:rsidRPr="00766FBB">
              <w:rPr>
                <w:sz w:val="16"/>
                <w:szCs w:val="16"/>
              </w:rPr>
              <w:t xml:space="preserve">1–20): </w:t>
            </w:r>
            <w:r w:rsidR="007909C7" w:rsidRPr="00766FBB">
              <w:rPr>
                <w:sz w:val="16"/>
                <w:szCs w:val="16"/>
              </w:rPr>
              <w:t>19</w:t>
            </w:r>
            <w:r w:rsidR="00587980" w:rsidRPr="00766FBB">
              <w:rPr>
                <w:sz w:val="16"/>
                <w:szCs w:val="16"/>
              </w:rPr>
              <w:t> </w:t>
            </w:r>
            <w:r w:rsidR="007909C7" w:rsidRPr="00766FBB">
              <w:rPr>
                <w:sz w:val="16"/>
                <w:szCs w:val="16"/>
              </w:rPr>
              <w:t>Feb 2010</w:t>
            </w:r>
            <w:r w:rsidRPr="00766FBB">
              <w:rPr>
                <w:sz w:val="16"/>
                <w:szCs w:val="16"/>
              </w:rPr>
              <w:br/>
              <w:t>Sch</w:t>
            </w:r>
            <w:r w:rsidR="007E5D75" w:rsidRPr="00766FBB">
              <w:rPr>
                <w:sz w:val="16"/>
                <w:szCs w:val="16"/>
              </w:rPr>
              <w:t> </w:t>
            </w:r>
            <w:r w:rsidRPr="00766FBB">
              <w:rPr>
                <w:sz w:val="16"/>
                <w:szCs w:val="16"/>
              </w:rPr>
              <w:t>2 (item</w:t>
            </w:r>
            <w:r w:rsidR="00766FBB">
              <w:rPr>
                <w:sz w:val="16"/>
                <w:szCs w:val="16"/>
              </w:rPr>
              <w:t> </w:t>
            </w:r>
            <w:r w:rsidRPr="00766FBB">
              <w:rPr>
                <w:sz w:val="16"/>
                <w:szCs w:val="16"/>
              </w:rPr>
              <w:t>9): 20 Feb 2010</w:t>
            </w:r>
          </w:p>
        </w:tc>
        <w:tc>
          <w:tcPr>
            <w:tcW w:w="1417" w:type="dxa"/>
            <w:tcBorders>
              <w:top w:val="single" w:sz="4" w:space="0" w:color="auto"/>
              <w:bottom w:val="single" w:sz="4" w:space="0" w:color="auto"/>
            </w:tcBorders>
            <w:shd w:val="clear" w:color="auto" w:fill="auto"/>
          </w:tcPr>
          <w:p w:rsidR="00BB1281" w:rsidRPr="00766FBB" w:rsidRDefault="00B5109B" w:rsidP="00677238">
            <w:pPr>
              <w:pStyle w:val="Tabletext"/>
              <w:rPr>
                <w:sz w:val="16"/>
                <w:szCs w:val="16"/>
              </w:rPr>
            </w:pPr>
            <w:r w:rsidRPr="00766FBB">
              <w:rPr>
                <w:sz w:val="16"/>
                <w:szCs w:val="16"/>
              </w:rPr>
              <w:t>Sch 3 (items</w:t>
            </w:r>
            <w:r w:rsidR="00766FBB">
              <w:rPr>
                <w:sz w:val="16"/>
                <w:szCs w:val="16"/>
              </w:rPr>
              <w:t> </w:t>
            </w:r>
            <w:r w:rsidRPr="00766FBB">
              <w:rPr>
                <w:sz w:val="16"/>
                <w:szCs w:val="16"/>
              </w:rPr>
              <w:t>11–20)</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Crimes Legislation Amendment (Serious and Organised Crime) Act (No.</w:t>
            </w:r>
            <w:r w:rsidR="00766FBB">
              <w:rPr>
                <w:sz w:val="16"/>
                <w:szCs w:val="16"/>
              </w:rPr>
              <w:t> </w:t>
            </w:r>
            <w:r w:rsidRPr="00766FBB">
              <w:rPr>
                <w:sz w:val="16"/>
                <w:szCs w:val="16"/>
              </w:rPr>
              <w:t>2) 2010</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4, 2010</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19 Feb 2010</w:t>
            </w:r>
          </w:p>
        </w:tc>
        <w:tc>
          <w:tcPr>
            <w:tcW w:w="1704" w:type="dxa"/>
            <w:tcBorders>
              <w:top w:val="single" w:sz="4" w:space="0" w:color="auto"/>
              <w:bottom w:val="single" w:sz="4" w:space="0" w:color="auto"/>
            </w:tcBorders>
            <w:shd w:val="clear" w:color="auto" w:fill="auto"/>
          </w:tcPr>
          <w:p w:rsidR="00BB1281" w:rsidRPr="00766FBB" w:rsidRDefault="00B5109B" w:rsidP="00587980">
            <w:pPr>
              <w:pStyle w:val="Tabletext"/>
              <w:rPr>
                <w:sz w:val="16"/>
                <w:szCs w:val="16"/>
              </w:rPr>
            </w:pPr>
            <w:r w:rsidRPr="00766FBB">
              <w:rPr>
                <w:sz w:val="16"/>
                <w:szCs w:val="16"/>
              </w:rPr>
              <w:t>Sch</w:t>
            </w:r>
            <w:r w:rsidR="007E5D75" w:rsidRPr="00766FBB">
              <w:rPr>
                <w:sz w:val="16"/>
                <w:szCs w:val="16"/>
              </w:rPr>
              <w:t> </w:t>
            </w:r>
            <w:r w:rsidRPr="00766FBB">
              <w:rPr>
                <w:sz w:val="16"/>
                <w:szCs w:val="16"/>
              </w:rPr>
              <w:t>2, Sch</w:t>
            </w:r>
            <w:r w:rsidR="007E5D75" w:rsidRPr="00766FBB">
              <w:rPr>
                <w:sz w:val="16"/>
                <w:szCs w:val="16"/>
              </w:rPr>
              <w:t> </w:t>
            </w:r>
            <w:r w:rsidRPr="00766FBB">
              <w:rPr>
                <w:sz w:val="16"/>
                <w:szCs w:val="16"/>
              </w:rPr>
              <w:t>6 (items</w:t>
            </w:r>
            <w:r w:rsidR="00766FBB">
              <w:rPr>
                <w:sz w:val="16"/>
                <w:szCs w:val="16"/>
              </w:rPr>
              <w:t> </w:t>
            </w:r>
            <w:r w:rsidRPr="00766FBB">
              <w:rPr>
                <w:sz w:val="16"/>
                <w:szCs w:val="16"/>
              </w:rPr>
              <w:t>1, 2), Sch</w:t>
            </w:r>
            <w:r w:rsidR="007E5D75" w:rsidRPr="00766FBB">
              <w:rPr>
                <w:sz w:val="16"/>
                <w:szCs w:val="16"/>
              </w:rPr>
              <w:t> </w:t>
            </w:r>
            <w:r w:rsidRPr="00766FBB">
              <w:rPr>
                <w:sz w:val="16"/>
                <w:szCs w:val="16"/>
              </w:rPr>
              <w:t>10 (items</w:t>
            </w:r>
            <w:r w:rsidR="00766FBB">
              <w:rPr>
                <w:sz w:val="16"/>
                <w:szCs w:val="16"/>
              </w:rPr>
              <w:t> </w:t>
            </w:r>
            <w:r w:rsidRPr="00766FBB">
              <w:rPr>
                <w:sz w:val="16"/>
                <w:szCs w:val="16"/>
              </w:rPr>
              <w:t>7, 8) and Sch</w:t>
            </w:r>
            <w:r w:rsidR="007E5D75" w:rsidRPr="00766FBB">
              <w:rPr>
                <w:sz w:val="16"/>
                <w:szCs w:val="16"/>
              </w:rPr>
              <w:t> </w:t>
            </w:r>
            <w:r w:rsidRPr="00766FBB">
              <w:rPr>
                <w:sz w:val="16"/>
                <w:szCs w:val="16"/>
              </w:rPr>
              <w:t>11 (items</w:t>
            </w:r>
            <w:r w:rsidR="00766FBB">
              <w:rPr>
                <w:sz w:val="16"/>
                <w:szCs w:val="16"/>
              </w:rPr>
              <w:t> </w:t>
            </w:r>
            <w:r w:rsidRPr="00766FBB">
              <w:rPr>
                <w:sz w:val="16"/>
                <w:szCs w:val="16"/>
              </w:rPr>
              <w:t>5, 6): 20</w:t>
            </w:r>
            <w:r w:rsidR="00587980" w:rsidRPr="00766FBB">
              <w:rPr>
                <w:sz w:val="16"/>
                <w:szCs w:val="16"/>
              </w:rPr>
              <w:t> </w:t>
            </w:r>
            <w:r w:rsidRPr="00766FBB">
              <w:rPr>
                <w:sz w:val="16"/>
                <w:szCs w:val="16"/>
              </w:rPr>
              <w:t>Feb 2010</w:t>
            </w:r>
            <w:r w:rsidRPr="00766FBB">
              <w:rPr>
                <w:sz w:val="16"/>
                <w:szCs w:val="16"/>
              </w:rPr>
              <w:br/>
              <w:t>Sch</w:t>
            </w:r>
            <w:r w:rsidR="007E5D75" w:rsidRPr="00766FBB">
              <w:rPr>
                <w:sz w:val="16"/>
                <w:szCs w:val="16"/>
              </w:rPr>
              <w:t> </w:t>
            </w:r>
            <w:r w:rsidRPr="00766FBB">
              <w:rPr>
                <w:sz w:val="16"/>
                <w:szCs w:val="16"/>
              </w:rPr>
              <w:t>6 (item</w:t>
            </w:r>
            <w:r w:rsidR="00766FBB">
              <w:rPr>
                <w:sz w:val="16"/>
                <w:szCs w:val="16"/>
              </w:rPr>
              <w:t> </w:t>
            </w:r>
            <w:r w:rsidR="00E12037" w:rsidRPr="00766FBB">
              <w:rPr>
                <w:sz w:val="16"/>
                <w:szCs w:val="16"/>
              </w:rPr>
              <w:t>3): 1 Jan 2010 (s 2(1) item</w:t>
            </w:r>
            <w:r w:rsidR="00766FBB">
              <w:rPr>
                <w:sz w:val="16"/>
                <w:szCs w:val="16"/>
              </w:rPr>
              <w:t> </w:t>
            </w:r>
            <w:r w:rsidR="00E12037" w:rsidRPr="00766FBB">
              <w:rPr>
                <w:sz w:val="16"/>
                <w:szCs w:val="16"/>
              </w:rPr>
              <w:t>11)</w:t>
            </w:r>
          </w:p>
        </w:tc>
        <w:tc>
          <w:tcPr>
            <w:tcW w:w="1417" w:type="dxa"/>
            <w:tcBorders>
              <w:top w:val="single" w:sz="4" w:space="0" w:color="auto"/>
              <w:bottom w:val="single" w:sz="4" w:space="0" w:color="auto"/>
            </w:tcBorders>
            <w:shd w:val="clear" w:color="auto" w:fill="auto"/>
          </w:tcPr>
          <w:p w:rsidR="00BB1281" w:rsidRPr="00766FBB" w:rsidRDefault="00B5109B" w:rsidP="00677238">
            <w:pPr>
              <w:pStyle w:val="Tabletext"/>
              <w:rPr>
                <w:sz w:val="16"/>
                <w:szCs w:val="16"/>
              </w:rPr>
            </w:pPr>
            <w:r w:rsidRPr="00766FBB">
              <w:rPr>
                <w:sz w:val="16"/>
                <w:szCs w:val="16"/>
              </w:rPr>
              <w:t>Sch 2 (items</w:t>
            </w:r>
            <w:r w:rsidR="00766FBB">
              <w:rPr>
                <w:sz w:val="16"/>
                <w:szCs w:val="16"/>
              </w:rPr>
              <w:t> </w:t>
            </w:r>
            <w:r w:rsidRPr="00766FBB">
              <w:rPr>
                <w:sz w:val="16"/>
                <w:szCs w:val="16"/>
              </w:rPr>
              <w:t>11, 25) and Sch 6 (items</w:t>
            </w:r>
            <w:r w:rsidR="00766FBB">
              <w:rPr>
                <w:sz w:val="16"/>
                <w:szCs w:val="16"/>
              </w:rPr>
              <w:t> </w:t>
            </w:r>
            <w:r w:rsidRPr="00766FBB">
              <w:rPr>
                <w:sz w:val="16"/>
                <w:szCs w:val="16"/>
              </w:rPr>
              <w:t>2, 3)</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lastRenderedPageBreak/>
              <w:t>Statute Law Revision Act 2010</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8, 2010</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 Mar 2010</w:t>
            </w:r>
          </w:p>
        </w:tc>
        <w:tc>
          <w:tcPr>
            <w:tcW w:w="1704" w:type="dxa"/>
            <w:tcBorders>
              <w:top w:val="single" w:sz="4" w:space="0" w:color="auto"/>
              <w:bottom w:val="single" w:sz="4" w:space="0" w:color="auto"/>
            </w:tcBorders>
            <w:shd w:val="clear" w:color="auto" w:fill="auto"/>
          </w:tcPr>
          <w:p w:rsidR="00BB1281" w:rsidRPr="00766FBB" w:rsidRDefault="00B5109B" w:rsidP="00677238">
            <w:pPr>
              <w:pStyle w:val="Tabletext"/>
              <w:rPr>
                <w:sz w:val="16"/>
                <w:szCs w:val="16"/>
              </w:rPr>
            </w:pPr>
            <w:r w:rsidRPr="00766FBB">
              <w:rPr>
                <w:sz w:val="16"/>
                <w:szCs w:val="16"/>
              </w:rPr>
              <w:t>Sch</w:t>
            </w:r>
            <w:r w:rsidR="007E5D75" w:rsidRPr="00766FBB">
              <w:rPr>
                <w:sz w:val="16"/>
                <w:szCs w:val="16"/>
              </w:rPr>
              <w:t> </w:t>
            </w:r>
            <w:r w:rsidRPr="00766FBB">
              <w:rPr>
                <w:sz w:val="16"/>
                <w:szCs w:val="16"/>
              </w:rPr>
              <w:t>5 (item</w:t>
            </w:r>
            <w:r w:rsidR="00766FBB">
              <w:rPr>
                <w:sz w:val="16"/>
                <w:szCs w:val="16"/>
              </w:rPr>
              <w:t> </w:t>
            </w:r>
            <w:r w:rsidR="00E12037" w:rsidRPr="00766FBB">
              <w:rPr>
                <w:sz w:val="16"/>
                <w:szCs w:val="16"/>
              </w:rPr>
              <w:t>137(a)): 1</w:t>
            </w:r>
            <w:r w:rsidR="007E5D75" w:rsidRPr="00766FBB">
              <w:rPr>
                <w:sz w:val="16"/>
                <w:szCs w:val="16"/>
              </w:rPr>
              <w:t> </w:t>
            </w:r>
            <w:r w:rsidR="00E12037" w:rsidRPr="00766FBB">
              <w:rPr>
                <w:sz w:val="16"/>
                <w:szCs w:val="16"/>
              </w:rPr>
              <w:t>Mar 2010 (s 2(1) items</w:t>
            </w:r>
            <w:r w:rsidR="00766FBB">
              <w:rPr>
                <w:sz w:val="16"/>
                <w:szCs w:val="16"/>
              </w:rPr>
              <w:t> </w:t>
            </w:r>
            <w:r w:rsidR="00E12037" w:rsidRPr="00766FBB">
              <w:rPr>
                <w:sz w:val="16"/>
                <w:szCs w:val="16"/>
              </w:rPr>
              <w:t>31, 38)</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Crimes Amendment (Working With Children</w:t>
            </w:r>
            <w:r w:rsidR="00262B54" w:rsidRPr="00766FBB">
              <w:rPr>
                <w:sz w:val="16"/>
                <w:szCs w:val="16"/>
              </w:rPr>
              <w:t>—</w:t>
            </w:r>
            <w:r w:rsidRPr="00766FBB">
              <w:rPr>
                <w:sz w:val="16"/>
                <w:szCs w:val="16"/>
              </w:rPr>
              <w:t>Criminal History) Act 2010</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28, 2010</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25 Mar 2010</w:t>
            </w:r>
          </w:p>
        </w:tc>
        <w:tc>
          <w:tcPr>
            <w:tcW w:w="170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26 Mar 2010</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Crimes Legislation Amendment (Sexual Offences Against Children) Act 2010</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42, 2010</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14 Apr 2010</w:t>
            </w:r>
          </w:p>
        </w:tc>
        <w:tc>
          <w:tcPr>
            <w:tcW w:w="1704" w:type="dxa"/>
            <w:tcBorders>
              <w:top w:val="single" w:sz="4" w:space="0" w:color="auto"/>
              <w:bottom w:val="single" w:sz="4" w:space="0" w:color="auto"/>
            </w:tcBorders>
            <w:shd w:val="clear" w:color="auto" w:fill="auto"/>
          </w:tcPr>
          <w:p w:rsidR="00BB1281" w:rsidRPr="00766FBB" w:rsidRDefault="00B5109B" w:rsidP="00677238">
            <w:pPr>
              <w:pStyle w:val="Tabletext"/>
              <w:rPr>
                <w:sz w:val="16"/>
                <w:szCs w:val="16"/>
              </w:rPr>
            </w:pPr>
            <w:r w:rsidRPr="00766FBB">
              <w:rPr>
                <w:sz w:val="16"/>
                <w:szCs w:val="16"/>
              </w:rPr>
              <w:t>Sch</w:t>
            </w:r>
            <w:r w:rsidR="007E5D75" w:rsidRPr="00766FBB">
              <w:rPr>
                <w:sz w:val="16"/>
                <w:szCs w:val="16"/>
              </w:rPr>
              <w:t> </w:t>
            </w:r>
            <w:r w:rsidRPr="00766FBB">
              <w:rPr>
                <w:sz w:val="16"/>
                <w:szCs w:val="16"/>
              </w:rPr>
              <w:t>1 (items</w:t>
            </w:r>
            <w:r w:rsidR="00766FBB">
              <w:rPr>
                <w:sz w:val="16"/>
                <w:szCs w:val="16"/>
              </w:rPr>
              <w:t> </w:t>
            </w:r>
            <w:r w:rsidRPr="00766FBB">
              <w:rPr>
                <w:sz w:val="16"/>
                <w:szCs w:val="16"/>
              </w:rPr>
              <w:t>1, 62–71): 15 Apr 2010</w:t>
            </w:r>
            <w:r w:rsidRPr="00766FBB">
              <w:rPr>
                <w:sz w:val="16"/>
                <w:szCs w:val="16"/>
              </w:rPr>
              <w:br/>
              <w:t>Sch</w:t>
            </w:r>
            <w:r w:rsidR="007E5D75" w:rsidRPr="00766FBB">
              <w:rPr>
                <w:sz w:val="16"/>
                <w:szCs w:val="16"/>
              </w:rPr>
              <w:t> </w:t>
            </w:r>
            <w:r w:rsidRPr="00766FBB">
              <w:rPr>
                <w:sz w:val="16"/>
                <w:szCs w:val="16"/>
              </w:rPr>
              <w:t>2: 12</w:t>
            </w:r>
            <w:r w:rsidR="00766FBB">
              <w:rPr>
                <w:sz w:val="16"/>
                <w:szCs w:val="16"/>
              </w:rPr>
              <w:t> </w:t>
            </w:r>
            <w:r w:rsidRPr="00766FBB">
              <w:rPr>
                <w:sz w:val="16"/>
                <w:szCs w:val="16"/>
              </w:rPr>
              <w:t>May 2010</w:t>
            </w:r>
          </w:p>
        </w:tc>
        <w:tc>
          <w:tcPr>
            <w:tcW w:w="1417" w:type="dxa"/>
            <w:tcBorders>
              <w:top w:val="single" w:sz="4" w:space="0" w:color="auto"/>
              <w:bottom w:val="single" w:sz="4" w:space="0" w:color="auto"/>
            </w:tcBorders>
            <w:shd w:val="clear" w:color="auto" w:fill="auto"/>
          </w:tcPr>
          <w:p w:rsidR="00BB1281" w:rsidRPr="00766FBB" w:rsidRDefault="00B5109B" w:rsidP="00F6739E">
            <w:pPr>
              <w:pStyle w:val="Tabletext"/>
              <w:rPr>
                <w:sz w:val="16"/>
                <w:szCs w:val="16"/>
              </w:rPr>
            </w:pPr>
            <w:r w:rsidRPr="00766FBB">
              <w:rPr>
                <w:sz w:val="16"/>
                <w:szCs w:val="16"/>
              </w:rPr>
              <w:t>Sch 1 (items</w:t>
            </w:r>
            <w:r w:rsidR="00766FBB">
              <w:rPr>
                <w:sz w:val="16"/>
                <w:szCs w:val="16"/>
              </w:rPr>
              <w:t> </w:t>
            </w:r>
            <w:r w:rsidRPr="00766FBB">
              <w:rPr>
                <w:sz w:val="16"/>
                <w:szCs w:val="16"/>
              </w:rPr>
              <w:t>64, 71) and Sch 2 (item</w:t>
            </w:r>
            <w:r w:rsidR="00766FBB">
              <w:rPr>
                <w:sz w:val="16"/>
                <w:szCs w:val="16"/>
              </w:rPr>
              <w:t> </w:t>
            </w:r>
            <w:r w:rsidRPr="00766FBB">
              <w:rPr>
                <w:sz w:val="16"/>
                <w:szCs w:val="16"/>
              </w:rPr>
              <w:t>9)</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Health Practitioner Regulation (Consequential Amendments) Act 2010</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48, 2010</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31</w:t>
            </w:r>
            <w:r w:rsidR="00766FBB">
              <w:rPr>
                <w:sz w:val="16"/>
                <w:szCs w:val="16"/>
              </w:rPr>
              <w:t> </w:t>
            </w:r>
            <w:r w:rsidRPr="00766FBB">
              <w:rPr>
                <w:sz w:val="16"/>
                <w:szCs w:val="16"/>
              </w:rPr>
              <w:t>May 2010</w:t>
            </w:r>
          </w:p>
        </w:tc>
        <w:tc>
          <w:tcPr>
            <w:tcW w:w="1704" w:type="dxa"/>
            <w:tcBorders>
              <w:top w:val="single" w:sz="4" w:space="0" w:color="auto"/>
              <w:bottom w:val="single" w:sz="4" w:space="0" w:color="auto"/>
            </w:tcBorders>
            <w:shd w:val="clear" w:color="auto" w:fill="auto"/>
          </w:tcPr>
          <w:p w:rsidR="00BB1281" w:rsidRPr="00766FBB" w:rsidRDefault="00B5109B" w:rsidP="00677238">
            <w:pPr>
              <w:pStyle w:val="Tabletext"/>
              <w:rPr>
                <w:sz w:val="16"/>
                <w:szCs w:val="16"/>
              </w:rPr>
            </w:pPr>
            <w:r w:rsidRPr="00766FBB">
              <w:rPr>
                <w:sz w:val="16"/>
                <w:szCs w:val="16"/>
              </w:rPr>
              <w:t>Sch</w:t>
            </w:r>
            <w:r w:rsidR="007E5D75" w:rsidRPr="00766FBB">
              <w:rPr>
                <w:sz w:val="16"/>
                <w:szCs w:val="16"/>
              </w:rPr>
              <w:t> </w:t>
            </w:r>
            <w:r w:rsidRPr="00766FBB">
              <w:rPr>
                <w:sz w:val="16"/>
                <w:szCs w:val="16"/>
              </w:rPr>
              <w:t>1 (item</w:t>
            </w:r>
            <w:r w:rsidR="00766FBB">
              <w:rPr>
                <w:sz w:val="16"/>
                <w:szCs w:val="16"/>
              </w:rPr>
              <w:t> </w:t>
            </w:r>
            <w:r w:rsidRPr="00766FBB">
              <w:rPr>
                <w:sz w:val="16"/>
                <w:szCs w:val="16"/>
              </w:rPr>
              <w:t xml:space="preserve">1): </w:t>
            </w:r>
            <w:r w:rsidR="005140F2" w:rsidRPr="00766FBB">
              <w:rPr>
                <w:sz w:val="16"/>
                <w:szCs w:val="16"/>
                <w:u w:val="single"/>
              </w:rPr>
              <w:t>awaiting commencement (s 2(1) item</w:t>
            </w:r>
            <w:r w:rsidR="00766FBB">
              <w:rPr>
                <w:sz w:val="16"/>
                <w:szCs w:val="16"/>
                <w:u w:val="single"/>
              </w:rPr>
              <w:t> </w:t>
            </w:r>
            <w:r w:rsidR="005140F2" w:rsidRPr="00766FBB">
              <w:rPr>
                <w:sz w:val="16"/>
                <w:szCs w:val="16"/>
                <w:u w:val="single"/>
              </w:rPr>
              <w:t>2)</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Freedom of Information Amendment (Reform) Act 2010</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51, 2010</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31</w:t>
            </w:r>
            <w:r w:rsidR="00766FBB">
              <w:rPr>
                <w:sz w:val="16"/>
                <w:szCs w:val="16"/>
              </w:rPr>
              <w:t> </w:t>
            </w:r>
            <w:r w:rsidRPr="00766FBB">
              <w:rPr>
                <w:sz w:val="16"/>
                <w:szCs w:val="16"/>
              </w:rPr>
              <w:t>May 2010</w:t>
            </w:r>
          </w:p>
        </w:tc>
        <w:tc>
          <w:tcPr>
            <w:tcW w:w="1704" w:type="dxa"/>
            <w:tcBorders>
              <w:top w:val="single" w:sz="4" w:space="0" w:color="auto"/>
              <w:bottom w:val="single" w:sz="4" w:space="0" w:color="auto"/>
            </w:tcBorders>
            <w:shd w:val="clear" w:color="auto" w:fill="auto"/>
          </w:tcPr>
          <w:p w:rsidR="00BB1281" w:rsidRPr="00766FBB" w:rsidRDefault="00B5109B" w:rsidP="00587980">
            <w:pPr>
              <w:pStyle w:val="Tabletext"/>
              <w:rPr>
                <w:sz w:val="16"/>
                <w:szCs w:val="16"/>
              </w:rPr>
            </w:pPr>
            <w:r w:rsidRPr="00766FBB">
              <w:rPr>
                <w:sz w:val="16"/>
                <w:szCs w:val="16"/>
              </w:rPr>
              <w:t>Sch</w:t>
            </w:r>
            <w:r w:rsidR="007E5D75" w:rsidRPr="00766FBB">
              <w:rPr>
                <w:sz w:val="16"/>
                <w:szCs w:val="16"/>
              </w:rPr>
              <w:t> </w:t>
            </w:r>
            <w:r w:rsidRPr="00766FBB">
              <w:rPr>
                <w:sz w:val="16"/>
                <w:szCs w:val="16"/>
              </w:rPr>
              <w:t>5 (items</w:t>
            </w:r>
            <w:r w:rsidR="00766FBB">
              <w:rPr>
                <w:sz w:val="16"/>
                <w:szCs w:val="16"/>
              </w:rPr>
              <w:t> </w:t>
            </w:r>
            <w:r w:rsidRPr="00766FBB">
              <w:rPr>
                <w:sz w:val="16"/>
                <w:szCs w:val="16"/>
              </w:rPr>
              <w:t>12–26) and Sch</w:t>
            </w:r>
            <w:r w:rsidR="007E5D75" w:rsidRPr="00766FBB">
              <w:rPr>
                <w:sz w:val="16"/>
                <w:szCs w:val="16"/>
              </w:rPr>
              <w:t> </w:t>
            </w:r>
            <w:r w:rsidR="00E12037" w:rsidRPr="00766FBB">
              <w:rPr>
                <w:sz w:val="16"/>
                <w:szCs w:val="16"/>
              </w:rPr>
              <w:t>7: 1 Nov 2010 (s</w:t>
            </w:r>
            <w:r w:rsidR="00587980" w:rsidRPr="00766FBB">
              <w:rPr>
                <w:sz w:val="16"/>
                <w:szCs w:val="16"/>
              </w:rPr>
              <w:t> </w:t>
            </w:r>
            <w:r w:rsidR="00E12037" w:rsidRPr="00766FBB">
              <w:rPr>
                <w:sz w:val="16"/>
                <w:szCs w:val="16"/>
              </w:rPr>
              <w:t>2(1) item</w:t>
            </w:r>
            <w:r w:rsidR="00766FBB">
              <w:rPr>
                <w:sz w:val="16"/>
                <w:szCs w:val="16"/>
              </w:rPr>
              <w:t> </w:t>
            </w:r>
            <w:r w:rsidR="00E12037" w:rsidRPr="00766FBB">
              <w:rPr>
                <w:sz w:val="16"/>
                <w:szCs w:val="16"/>
              </w:rPr>
              <w:t>7)</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Crimes Amendment (Royal Flying Doctor Service) Act 2010</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101, 2010</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6</w:t>
            </w:r>
            <w:r w:rsidR="00766FBB">
              <w:rPr>
                <w:sz w:val="16"/>
                <w:szCs w:val="16"/>
              </w:rPr>
              <w:t> </w:t>
            </w:r>
            <w:r w:rsidRPr="00766FBB">
              <w:rPr>
                <w:sz w:val="16"/>
                <w:szCs w:val="16"/>
              </w:rPr>
              <w:t>July 2010</w:t>
            </w:r>
          </w:p>
        </w:tc>
        <w:tc>
          <w:tcPr>
            <w:tcW w:w="170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6</w:t>
            </w:r>
            <w:r w:rsidR="00766FBB">
              <w:rPr>
                <w:sz w:val="16"/>
                <w:szCs w:val="16"/>
              </w:rPr>
              <w:t> </w:t>
            </w:r>
            <w:r w:rsidRPr="00766FBB">
              <w:rPr>
                <w:sz w:val="16"/>
                <w:szCs w:val="16"/>
              </w:rPr>
              <w:t>July 2010</w:t>
            </w:r>
          </w:p>
        </w:tc>
        <w:tc>
          <w:tcPr>
            <w:tcW w:w="1417" w:type="dxa"/>
            <w:tcBorders>
              <w:top w:val="single" w:sz="4" w:space="0" w:color="auto"/>
              <w:bottom w:val="single" w:sz="4" w:space="0" w:color="auto"/>
            </w:tcBorders>
            <w:shd w:val="clear" w:color="auto" w:fill="auto"/>
          </w:tcPr>
          <w:p w:rsidR="00BB1281" w:rsidRPr="00766FBB" w:rsidRDefault="00B5109B" w:rsidP="00677238">
            <w:pPr>
              <w:pStyle w:val="Tabletext"/>
              <w:rPr>
                <w:sz w:val="16"/>
                <w:szCs w:val="16"/>
              </w:rPr>
            </w:pPr>
            <w:r w:rsidRPr="00766FBB">
              <w:rPr>
                <w:sz w:val="16"/>
                <w:szCs w:val="16"/>
              </w:rPr>
              <w:t>Sch 1 (item</w:t>
            </w:r>
            <w:r w:rsidR="00766FBB">
              <w:rPr>
                <w:sz w:val="16"/>
                <w:szCs w:val="16"/>
              </w:rPr>
              <w:t> </w:t>
            </w:r>
            <w:r w:rsidRPr="00766FBB">
              <w:rPr>
                <w:sz w:val="16"/>
                <w:szCs w:val="16"/>
              </w:rPr>
              <w:t>3)</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Trade Practices Amendment (Australian Consumer Law) Act (No.</w:t>
            </w:r>
            <w:r w:rsidR="00766FBB">
              <w:rPr>
                <w:sz w:val="16"/>
                <w:szCs w:val="16"/>
              </w:rPr>
              <w:t> </w:t>
            </w:r>
            <w:r w:rsidRPr="00766FBB">
              <w:rPr>
                <w:sz w:val="16"/>
                <w:szCs w:val="16"/>
              </w:rPr>
              <w:t>2) 2010</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103, 2010</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13</w:t>
            </w:r>
            <w:r w:rsidR="00766FBB">
              <w:rPr>
                <w:sz w:val="16"/>
                <w:szCs w:val="16"/>
              </w:rPr>
              <w:t> </w:t>
            </w:r>
            <w:r w:rsidRPr="00766FBB">
              <w:rPr>
                <w:sz w:val="16"/>
                <w:szCs w:val="16"/>
              </w:rPr>
              <w:t>July 2010</w:t>
            </w:r>
          </w:p>
        </w:tc>
        <w:tc>
          <w:tcPr>
            <w:tcW w:w="1704" w:type="dxa"/>
            <w:tcBorders>
              <w:top w:val="single" w:sz="4" w:space="0" w:color="auto"/>
              <w:bottom w:val="single" w:sz="4" w:space="0" w:color="auto"/>
            </w:tcBorders>
            <w:shd w:val="clear" w:color="auto" w:fill="auto"/>
          </w:tcPr>
          <w:p w:rsidR="00BB1281" w:rsidRPr="00766FBB" w:rsidRDefault="00B5109B" w:rsidP="00587980">
            <w:pPr>
              <w:pStyle w:val="Tabletext"/>
              <w:rPr>
                <w:sz w:val="16"/>
                <w:szCs w:val="16"/>
              </w:rPr>
            </w:pPr>
            <w:r w:rsidRPr="00766FBB">
              <w:rPr>
                <w:sz w:val="16"/>
                <w:szCs w:val="16"/>
              </w:rPr>
              <w:t>Sch</w:t>
            </w:r>
            <w:r w:rsidR="007E5D75" w:rsidRPr="00766FBB">
              <w:rPr>
                <w:sz w:val="16"/>
                <w:szCs w:val="16"/>
              </w:rPr>
              <w:t> </w:t>
            </w:r>
            <w:r w:rsidRPr="00766FBB">
              <w:rPr>
                <w:sz w:val="16"/>
                <w:szCs w:val="16"/>
              </w:rPr>
              <w:t>6 (items</w:t>
            </w:r>
            <w:r w:rsidR="00766FBB">
              <w:rPr>
                <w:sz w:val="16"/>
                <w:szCs w:val="16"/>
              </w:rPr>
              <w:t> </w:t>
            </w:r>
            <w:r w:rsidRPr="00766FBB">
              <w:rPr>
                <w:sz w:val="16"/>
                <w:szCs w:val="16"/>
              </w:rPr>
              <w:t>1, 49): 1</w:t>
            </w:r>
            <w:r w:rsidR="00587980" w:rsidRPr="00766FBB">
              <w:rPr>
                <w:sz w:val="16"/>
                <w:szCs w:val="16"/>
              </w:rPr>
              <w:t> </w:t>
            </w:r>
            <w:r w:rsidRPr="00766FBB">
              <w:rPr>
                <w:sz w:val="16"/>
                <w:szCs w:val="16"/>
              </w:rPr>
              <w:t>Jan 2011</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National Security Legislation Amendment Act 2010</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127, 2010</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24 Nov 2010</w:t>
            </w:r>
          </w:p>
        </w:tc>
        <w:tc>
          <w:tcPr>
            <w:tcW w:w="1704" w:type="dxa"/>
            <w:tcBorders>
              <w:top w:val="single" w:sz="4" w:space="0" w:color="auto"/>
              <w:bottom w:val="single" w:sz="4" w:space="0" w:color="auto"/>
            </w:tcBorders>
            <w:shd w:val="clear" w:color="auto" w:fill="auto"/>
          </w:tcPr>
          <w:p w:rsidR="00BB1281" w:rsidRPr="00766FBB" w:rsidRDefault="00B5109B" w:rsidP="00677238">
            <w:pPr>
              <w:pStyle w:val="Tabletext"/>
              <w:rPr>
                <w:sz w:val="16"/>
                <w:szCs w:val="16"/>
              </w:rPr>
            </w:pPr>
            <w:r w:rsidRPr="00766FBB">
              <w:rPr>
                <w:sz w:val="16"/>
                <w:szCs w:val="16"/>
              </w:rPr>
              <w:t>Sch</w:t>
            </w:r>
            <w:r w:rsidR="007E5D75" w:rsidRPr="00766FBB">
              <w:rPr>
                <w:sz w:val="16"/>
                <w:szCs w:val="16"/>
              </w:rPr>
              <w:t> </w:t>
            </w:r>
            <w:r w:rsidRPr="00766FBB">
              <w:rPr>
                <w:sz w:val="16"/>
                <w:szCs w:val="16"/>
              </w:rPr>
              <w:t>1 (items</w:t>
            </w:r>
            <w:r w:rsidR="00766FBB">
              <w:rPr>
                <w:sz w:val="16"/>
                <w:szCs w:val="16"/>
              </w:rPr>
              <w:t> </w:t>
            </w:r>
            <w:r w:rsidRPr="00766FBB">
              <w:rPr>
                <w:sz w:val="16"/>
                <w:szCs w:val="16"/>
              </w:rPr>
              <w:t>1–3) and Sch</w:t>
            </w:r>
            <w:r w:rsidR="007E5D75" w:rsidRPr="00766FBB">
              <w:rPr>
                <w:sz w:val="16"/>
                <w:szCs w:val="16"/>
              </w:rPr>
              <w:t> </w:t>
            </w:r>
            <w:r w:rsidRPr="00766FBB">
              <w:rPr>
                <w:sz w:val="16"/>
                <w:szCs w:val="16"/>
              </w:rPr>
              <w:t>3–6: 25 Nov 2010</w:t>
            </w:r>
          </w:p>
        </w:tc>
        <w:tc>
          <w:tcPr>
            <w:tcW w:w="1417" w:type="dxa"/>
            <w:tcBorders>
              <w:top w:val="single" w:sz="4" w:space="0" w:color="auto"/>
              <w:bottom w:val="single" w:sz="4" w:space="0" w:color="auto"/>
            </w:tcBorders>
            <w:shd w:val="clear" w:color="auto" w:fill="auto"/>
          </w:tcPr>
          <w:p w:rsidR="00BB1281" w:rsidRPr="00766FBB" w:rsidRDefault="00B5109B" w:rsidP="00F6739E">
            <w:pPr>
              <w:pStyle w:val="Tabletext"/>
              <w:rPr>
                <w:sz w:val="16"/>
                <w:szCs w:val="16"/>
              </w:rPr>
            </w:pPr>
            <w:r w:rsidRPr="00766FBB">
              <w:rPr>
                <w:sz w:val="16"/>
                <w:szCs w:val="16"/>
              </w:rPr>
              <w:t>Sch 3 (item</w:t>
            </w:r>
            <w:r w:rsidR="00766FBB">
              <w:rPr>
                <w:sz w:val="16"/>
                <w:szCs w:val="16"/>
              </w:rPr>
              <w:t> </w:t>
            </w:r>
            <w:r w:rsidRPr="00766FBB">
              <w:rPr>
                <w:sz w:val="16"/>
                <w:szCs w:val="16"/>
              </w:rPr>
              <w:t>18) and Sch 6 (item</w:t>
            </w:r>
            <w:r w:rsidR="00766FBB">
              <w:rPr>
                <w:sz w:val="16"/>
                <w:szCs w:val="16"/>
              </w:rPr>
              <w:t> </w:t>
            </w:r>
            <w:r w:rsidRPr="00766FBB">
              <w:rPr>
                <w:sz w:val="16"/>
                <w:szCs w:val="16"/>
              </w:rPr>
              <w:t>4)</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Crimes Legislation Amendment Act 2011</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2, 2011</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 Mar 2011</w:t>
            </w:r>
          </w:p>
        </w:tc>
        <w:tc>
          <w:tcPr>
            <w:tcW w:w="1704" w:type="dxa"/>
            <w:tcBorders>
              <w:top w:val="single" w:sz="4" w:space="0" w:color="auto"/>
              <w:bottom w:val="single" w:sz="4" w:space="0" w:color="auto"/>
            </w:tcBorders>
            <w:shd w:val="clear" w:color="auto" w:fill="auto"/>
          </w:tcPr>
          <w:p w:rsidR="00BB1281" w:rsidRPr="00766FBB" w:rsidRDefault="00B5109B" w:rsidP="00F6739E">
            <w:pPr>
              <w:pStyle w:val="Tabletext"/>
              <w:rPr>
                <w:sz w:val="16"/>
                <w:szCs w:val="16"/>
              </w:rPr>
            </w:pPr>
            <w:r w:rsidRPr="00766FBB">
              <w:rPr>
                <w:sz w:val="16"/>
                <w:szCs w:val="16"/>
              </w:rPr>
              <w:t>Sch</w:t>
            </w:r>
            <w:r w:rsidR="007E5D75" w:rsidRPr="00766FBB">
              <w:rPr>
                <w:sz w:val="16"/>
                <w:szCs w:val="16"/>
              </w:rPr>
              <w:t> </w:t>
            </w:r>
            <w:r w:rsidRPr="00766FBB">
              <w:rPr>
                <w:sz w:val="16"/>
                <w:szCs w:val="16"/>
              </w:rPr>
              <w:t>3: 3 Mar 2011</w:t>
            </w:r>
          </w:p>
        </w:tc>
        <w:tc>
          <w:tcPr>
            <w:tcW w:w="1417" w:type="dxa"/>
            <w:tcBorders>
              <w:top w:val="single" w:sz="4" w:space="0" w:color="auto"/>
              <w:bottom w:val="single" w:sz="4" w:space="0" w:color="auto"/>
            </w:tcBorders>
            <w:shd w:val="clear" w:color="auto" w:fill="auto"/>
          </w:tcPr>
          <w:p w:rsidR="00BB1281" w:rsidRPr="00766FBB" w:rsidRDefault="00B5109B" w:rsidP="00677238">
            <w:pPr>
              <w:pStyle w:val="Tabletext"/>
              <w:rPr>
                <w:sz w:val="16"/>
                <w:szCs w:val="16"/>
              </w:rPr>
            </w:pPr>
            <w:r w:rsidRPr="00766FBB">
              <w:rPr>
                <w:sz w:val="16"/>
                <w:szCs w:val="16"/>
              </w:rPr>
              <w:t>Sch 3 (items</w:t>
            </w:r>
            <w:r w:rsidR="00766FBB">
              <w:rPr>
                <w:sz w:val="16"/>
                <w:szCs w:val="16"/>
              </w:rPr>
              <w:t> </w:t>
            </w:r>
            <w:r w:rsidRPr="00766FBB">
              <w:rPr>
                <w:sz w:val="16"/>
                <w:szCs w:val="16"/>
              </w:rPr>
              <w:t>23, 40, 44)</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lastRenderedPageBreak/>
              <w:t>Law and Justice Legislation Amendment (Identity Crimes and Other Measures) Act 2011</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3, 2011</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 Mar 2011</w:t>
            </w:r>
          </w:p>
        </w:tc>
        <w:tc>
          <w:tcPr>
            <w:tcW w:w="1704" w:type="dxa"/>
            <w:tcBorders>
              <w:top w:val="single" w:sz="4" w:space="0" w:color="auto"/>
              <w:bottom w:val="single" w:sz="4" w:space="0" w:color="auto"/>
            </w:tcBorders>
            <w:shd w:val="clear" w:color="auto" w:fill="auto"/>
          </w:tcPr>
          <w:p w:rsidR="00BB1281" w:rsidRPr="00766FBB" w:rsidRDefault="00B5109B" w:rsidP="00677238">
            <w:pPr>
              <w:pStyle w:val="Tabletext"/>
              <w:rPr>
                <w:sz w:val="16"/>
                <w:szCs w:val="16"/>
              </w:rPr>
            </w:pPr>
            <w:r w:rsidRPr="00766FBB">
              <w:rPr>
                <w:sz w:val="16"/>
                <w:szCs w:val="16"/>
              </w:rPr>
              <w:t>Sch</w:t>
            </w:r>
            <w:r w:rsidR="007E5D75" w:rsidRPr="00766FBB">
              <w:rPr>
                <w:sz w:val="16"/>
                <w:szCs w:val="16"/>
              </w:rPr>
              <w:t> </w:t>
            </w:r>
            <w:r w:rsidRPr="00766FBB">
              <w:rPr>
                <w:sz w:val="16"/>
                <w:szCs w:val="16"/>
              </w:rPr>
              <w:t>2 (items</w:t>
            </w:r>
            <w:r w:rsidR="00766FBB">
              <w:rPr>
                <w:sz w:val="16"/>
                <w:szCs w:val="16"/>
              </w:rPr>
              <w:t> </w:t>
            </w:r>
            <w:r w:rsidRPr="00766FBB">
              <w:rPr>
                <w:sz w:val="16"/>
                <w:szCs w:val="16"/>
              </w:rPr>
              <w:t>1–20) and Sch</w:t>
            </w:r>
            <w:r w:rsidR="007E5D75" w:rsidRPr="00766FBB">
              <w:rPr>
                <w:sz w:val="16"/>
                <w:szCs w:val="16"/>
              </w:rPr>
              <w:t> </w:t>
            </w:r>
            <w:r w:rsidRPr="00766FBB">
              <w:rPr>
                <w:sz w:val="16"/>
                <w:szCs w:val="16"/>
              </w:rPr>
              <w:t>7 (item</w:t>
            </w:r>
            <w:r w:rsidR="00766FBB">
              <w:rPr>
                <w:sz w:val="16"/>
                <w:szCs w:val="16"/>
              </w:rPr>
              <w:t> </w:t>
            </w:r>
            <w:r w:rsidRPr="00766FBB">
              <w:rPr>
                <w:sz w:val="16"/>
                <w:szCs w:val="16"/>
              </w:rPr>
              <w:t>2): 3 Mar 2011</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Statute Law Revision Act 2011</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5, 2011</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22 Mar 2011</w:t>
            </w:r>
          </w:p>
        </w:tc>
        <w:tc>
          <w:tcPr>
            <w:tcW w:w="1704" w:type="dxa"/>
            <w:tcBorders>
              <w:top w:val="single" w:sz="4" w:space="0" w:color="auto"/>
              <w:bottom w:val="single" w:sz="4" w:space="0" w:color="auto"/>
            </w:tcBorders>
            <w:shd w:val="clear" w:color="auto" w:fill="auto"/>
          </w:tcPr>
          <w:p w:rsidR="00BB1281" w:rsidRPr="00766FBB" w:rsidRDefault="00B5109B" w:rsidP="00866970">
            <w:pPr>
              <w:pStyle w:val="Tabletext"/>
              <w:rPr>
                <w:sz w:val="16"/>
                <w:szCs w:val="16"/>
              </w:rPr>
            </w:pPr>
            <w:r w:rsidRPr="00766FBB">
              <w:rPr>
                <w:sz w:val="16"/>
                <w:szCs w:val="16"/>
              </w:rPr>
              <w:t>Sch</w:t>
            </w:r>
            <w:r w:rsidR="007E5D75" w:rsidRPr="00766FBB">
              <w:rPr>
                <w:sz w:val="16"/>
                <w:szCs w:val="16"/>
              </w:rPr>
              <w:t> </w:t>
            </w:r>
            <w:r w:rsidRPr="00766FBB">
              <w:rPr>
                <w:sz w:val="16"/>
                <w:szCs w:val="16"/>
              </w:rPr>
              <w:t>5 (items</w:t>
            </w:r>
            <w:r w:rsidR="00766FBB">
              <w:rPr>
                <w:sz w:val="16"/>
                <w:szCs w:val="16"/>
              </w:rPr>
              <w:t> </w:t>
            </w:r>
            <w:r w:rsidRPr="00766FBB">
              <w:rPr>
                <w:sz w:val="16"/>
                <w:szCs w:val="16"/>
              </w:rPr>
              <w:t>63, 64), Sch</w:t>
            </w:r>
            <w:r w:rsidR="007E5D75" w:rsidRPr="00766FBB">
              <w:rPr>
                <w:sz w:val="16"/>
                <w:szCs w:val="16"/>
              </w:rPr>
              <w:t> </w:t>
            </w:r>
            <w:r w:rsidRPr="00766FBB">
              <w:rPr>
                <w:sz w:val="16"/>
                <w:szCs w:val="16"/>
              </w:rPr>
              <w:t>6 (items</w:t>
            </w:r>
            <w:r w:rsidR="00766FBB">
              <w:rPr>
                <w:sz w:val="16"/>
                <w:szCs w:val="16"/>
              </w:rPr>
              <w:t> </w:t>
            </w:r>
            <w:r w:rsidRPr="00766FBB">
              <w:rPr>
                <w:sz w:val="16"/>
                <w:szCs w:val="16"/>
              </w:rPr>
              <w:t>24–27), Sch</w:t>
            </w:r>
            <w:r w:rsidR="007E5D75" w:rsidRPr="00766FBB">
              <w:rPr>
                <w:sz w:val="16"/>
                <w:szCs w:val="16"/>
              </w:rPr>
              <w:t> </w:t>
            </w:r>
            <w:r w:rsidRPr="00766FBB">
              <w:rPr>
                <w:sz w:val="16"/>
                <w:szCs w:val="16"/>
              </w:rPr>
              <w:t>7 (item</w:t>
            </w:r>
            <w:r w:rsidR="00766FBB">
              <w:rPr>
                <w:sz w:val="16"/>
                <w:szCs w:val="16"/>
              </w:rPr>
              <w:t> </w:t>
            </w:r>
            <w:r w:rsidRPr="00766FBB">
              <w:rPr>
                <w:sz w:val="16"/>
                <w:szCs w:val="16"/>
              </w:rPr>
              <w:t>42) and Sch</w:t>
            </w:r>
            <w:r w:rsidR="007E5D75" w:rsidRPr="00766FBB">
              <w:rPr>
                <w:sz w:val="16"/>
                <w:szCs w:val="16"/>
              </w:rPr>
              <w:t> </w:t>
            </w:r>
            <w:r w:rsidRPr="00766FBB">
              <w:rPr>
                <w:sz w:val="16"/>
                <w:szCs w:val="16"/>
              </w:rPr>
              <w:t>8 (item</w:t>
            </w:r>
            <w:r w:rsidR="00766FBB">
              <w:rPr>
                <w:sz w:val="16"/>
                <w:szCs w:val="16"/>
              </w:rPr>
              <w:t> </w:t>
            </w:r>
            <w:r w:rsidRPr="00766FBB">
              <w:rPr>
                <w:sz w:val="16"/>
                <w:szCs w:val="16"/>
              </w:rPr>
              <w:t>2): 19 Apr 2011</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Acts Interpretation Amendment Act 2011</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46, 2011</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27</w:t>
            </w:r>
            <w:r w:rsidR="00766FBB">
              <w:rPr>
                <w:sz w:val="16"/>
                <w:szCs w:val="16"/>
              </w:rPr>
              <w:t> </w:t>
            </w:r>
            <w:r w:rsidRPr="00766FBB">
              <w:rPr>
                <w:sz w:val="16"/>
                <w:szCs w:val="16"/>
              </w:rPr>
              <w:t>June 2011</w:t>
            </w:r>
          </w:p>
        </w:tc>
        <w:tc>
          <w:tcPr>
            <w:tcW w:w="1704" w:type="dxa"/>
            <w:tcBorders>
              <w:top w:val="single" w:sz="4" w:space="0" w:color="auto"/>
              <w:bottom w:val="single" w:sz="4" w:space="0" w:color="auto"/>
            </w:tcBorders>
            <w:shd w:val="clear" w:color="auto" w:fill="auto"/>
          </w:tcPr>
          <w:p w:rsidR="00BB1281" w:rsidRPr="00766FBB" w:rsidRDefault="00B5109B" w:rsidP="00677238">
            <w:pPr>
              <w:pStyle w:val="Tabletext"/>
              <w:rPr>
                <w:sz w:val="16"/>
                <w:szCs w:val="16"/>
              </w:rPr>
            </w:pPr>
            <w:r w:rsidRPr="00766FBB">
              <w:rPr>
                <w:sz w:val="16"/>
                <w:szCs w:val="16"/>
              </w:rPr>
              <w:t>Sch</w:t>
            </w:r>
            <w:r w:rsidR="007E5D75" w:rsidRPr="00766FBB">
              <w:rPr>
                <w:sz w:val="16"/>
                <w:szCs w:val="16"/>
              </w:rPr>
              <w:t> </w:t>
            </w:r>
            <w:r w:rsidRPr="00766FBB">
              <w:rPr>
                <w:sz w:val="16"/>
                <w:szCs w:val="16"/>
              </w:rPr>
              <w:t>2 (items</w:t>
            </w:r>
            <w:r w:rsidR="00766FBB">
              <w:rPr>
                <w:sz w:val="16"/>
                <w:szCs w:val="16"/>
              </w:rPr>
              <w:t> </w:t>
            </w:r>
            <w:r w:rsidRPr="00766FBB">
              <w:rPr>
                <w:sz w:val="16"/>
                <w:szCs w:val="16"/>
              </w:rPr>
              <w:t>453–456) and Sch</w:t>
            </w:r>
            <w:r w:rsidR="007E5D75" w:rsidRPr="00766FBB">
              <w:rPr>
                <w:sz w:val="16"/>
                <w:szCs w:val="16"/>
              </w:rPr>
              <w:t> </w:t>
            </w:r>
            <w:r w:rsidRPr="00766FBB">
              <w:rPr>
                <w:sz w:val="16"/>
                <w:szCs w:val="16"/>
              </w:rPr>
              <w:t>3 (items</w:t>
            </w:r>
            <w:r w:rsidR="00766FBB">
              <w:rPr>
                <w:sz w:val="16"/>
                <w:szCs w:val="16"/>
              </w:rPr>
              <w:t> </w:t>
            </w:r>
            <w:r w:rsidRPr="00766FBB">
              <w:rPr>
                <w:sz w:val="16"/>
                <w:szCs w:val="16"/>
              </w:rPr>
              <w:t>10, 11): 27 Dec 2011</w:t>
            </w:r>
          </w:p>
        </w:tc>
        <w:tc>
          <w:tcPr>
            <w:tcW w:w="1417" w:type="dxa"/>
            <w:tcBorders>
              <w:top w:val="single" w:sz="4" w:space="0" w:color="auto"/>
              <w:bottom w:val="single" w:sz="4" w:space="0" w:color="auto"/>
            </w:tcBorders>
            <w:shd w:val="clear" w:color="auto" w:fill="auto"/>
          </w:tcPr>
          <w:p w:rsidR="00BB1281" w:rsidRPr="00766FBB" w:rsidRDefault="00B5109B" w:rsidP="00677238">
            <w:pPr>
              <w:pStyle w:val="Tabletext"/>
              <w:rPr>
                <w:sz w:val="16"/>
                <w:szCs w:val="16"/>
              </w:rPr>
            </w:pPr>
            <w:r w:rsidRPr="00766FBB">
              <w:rPr>
                <w:sz w:val="16"/>
                <w:szCs w:val="16"/>
              </w:rPr>
              <w:t>Sch 3 (items</w:t>
            </w:r>
            <w:r w:rsidR="00766FBB">
              <w:rPr>
                <w:sz w:val="16"/>
                <w:szCs w:val="16"/>
              </w:rPr>
              <w:t> </w:t>
            </w:r>
            <w:r w:rsidRPr="00766FBB">
              <w:rPr>
                <w:sz w:val="16"/>
                <w:szCs w:val="16"/>
              </w:rPr>
              <w:t>10, 11)</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Crimes Legislation Amendment Act (No.</w:t>
            </w:r>
            <w:r w:rsidR="00766FBB">
              <w:rPr>
                <w:sz w:val="16"/>
                <w:szCs w:val="16"/>
              </w:rPr>
              <w:t> </w:t>
            </w:r>
            <w:r w:rsidRPr="00766FBB">
              <w:rPr>
                <w:sz w:val="16"/>
                <w:szCs w:val="16"/>
              </w:rPr>
              <w:t>2) 2011</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174, 2011</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5 Dec 2011</w:t>
            </w:r>
          </w:p>
        </w:tc>
        <w:tc>
          <w:tcPr>
            <w:tcW w:w="1704" w:type="dxa"/>
            <w:tcBorders>
              <w:top w:val="single" w:sz="4" w:space="0" w:color="auto"/>
              <w:bottom w:val="single" w:sz="4" w:space="0" w:color="auto"/>
            </w:tcBorders>
            <w:shd w:val="clear" w:color="auto" w:fill="auto"/>
          </w:tcPr>
          <w:p w:rsidR="00BB1281" w:rsidRPr="00766FBB" w:rsidRDefault="00B5109B" w:rsidP="00587980">
            <w:pPr>
              <w:pStyle w:val="Tabletext"/>
              <w:rPr>
                <w:sz w:val="16"/>
                <w:szCs w:val="16"/>
              </w:rPr>
            </w:pPr>
            <w:r w:rsidRPr="00766FBB">
              <w:rPr>
                <w:sz w:val="16"/>
                <w:szCs w:val="16"/>
              </w:rPr>
              <w:t>Sch</w:t>
            </w:r>
            <w:r w:rsidR="007E5D75" w:rsidRPr="00766FBB">
              <w:rPr>
                <w:sz w:val="16"/>
                <w:szCs w:val="16"/>
              </w:rPr>
              <w:t> </w:t>
            </w:r>
            <w:r w:rsidRPr="00766FBB">
              <w:rPr>
                <w:sz w:val="16"/>
                <w:szCs w:val="16"/>
              </w:rPr>
              <w:t>2 (items</w:t>
            </w:r>
            <w:r w:rsidR="00766FBB">
              <w:rPr>
                <w:sz w:val="16"/>
                <w:szCs w:val="16"/>
              </w:rPr>
              <w:t> </w:t>
            </w:r>
            <w:r w:rsidRPr="00766FBB">
              <w:rPr>
                <w:sz w:val="16"/>
                <w:szCs w:val="16"/>
              </w:rPr>
              <w:t>151–153): 1</w:t>
            </w:r>
            <w:r w:rsidR="00587980" w:rsidRPr="00766FBB">
              <w:rPr>
                <w:sz w:val="16"/>
                <w:szCs w:val="16"/>
              </w:rPr>
              <w:t> </w:t>
            </w:r>
            <w:r w:rsidRPr="00766FBB">
              <w:rPr>
                <w:sz w:val="16"/>
                <w:szCs w:val="16"/>
              </w:rPr>
              <w:t>Jan 2012</w:t>
            </w:r>
          </w:p>
        </w:tc>
        <w:tc>
          <w:tcPr>
            <w:tcW w:w="1417" w:type="dxa"/>
            <w:tcBorders>
              <w:top w:val="single" w:sz="4" w:space="0" w:color="auto"/>
              <w:bottom w:val="single" w:sz="4" w:space="0" w:color="auto"/>
            </w:tcBorders>
            <w:shd w:val="clear" w:color="auto" w:fill="auto"/>
          </w:tcPr>
          <w:p w:rsidR="00BB1281" w:rsidRPr="00766FBB" w:rsidRDefault="00B5109B" w:rsidP="00677238">
            <w:pPr>
              <w:pStyle w:val="Tabletext"/>
              <w:rPr>
                <w:sz w:val="16"/>
                <w:szCs w:val="16"/>
              </w:rPr>
            </w:pPr>
            <w:r w:rsidRPr="00766FBB">
              <w:rPr>
                <w:sz w:val="16"/>
                <w:szCs w:val="16"/>
              </w:rPr>
              <w:t>Sch 2 (item</w:t>
            </w:r>
            <w:r w:rsidR="00766FBB">
              <w:rPr>
                <w:sz w:val="16"/>
                <w:szCs w:val="16"/>
              </w:rPr>
              <w:t> </w:t>
            </w:r>
            <w:r w:rsidRPr="00766FBB">
              <w:rPr>
                <w:sz w:val="16"/>
                <w:szCs w:val="16"/>
              </w:rPr>
              <w:t>153)</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Extradition and Mutual Assistance in Criminal Matters Legislation Amendment Act 2012</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7, 2012</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20 Mar 2012</w:t>
            </w:r>
          </w:p>
        </w:tc>
        <w:tc>
          <w:tcPr>
            <w:tcW w:w="1704" w:type="dxa"/>
            <w:tcBorders>
              <w:top w:val="single" w:sz="4" w:space="0" w:color="auto"/>
              <w:bottom w:val="single" w:sz="4" w:space="0" w:color="auto"/>
            </w:tcBorders>
            <w:shd w:val="clear" w:color="auto" w:fill="auto"/>
          </w:tcPr>
          <w:p w:rsidR="00BB1281" w:rsidRPr="00766FBB" w:rsidRDefault="00B5109B" w:rsidP="00677238">
            <w:pPr>
              <w:pStyle w:val="Tabletext"/>
              <w:rPr>
                <w:sz w:val="16"/>
                <w:szCs w:val="16"/>
              </w:rPr>
            </w:pPr>
            <w:r w:rsidRPr="00766FBB">
              <w:rPr>
                <w:sz w:val="16"/>
                <w:szCs w:val="16"/>
              </w:rPr>
              <w:t>Sch</w:t>
            </w:r>
            <w:r w:rsidR="00677238" w:rsidRPr="00766FBB">
              <w:rPr>
                <w:sz w:val="16"/>
                <w:szCs w:val="16"/>
              </w:rPr>
              <w:t xml:space="preserve"> </w:t>
            </w:r>
            <w:r w:rsidRPr="00766FBB">
              <w:rPr>
                <w:sz w:val="16"/>
                <w:szCs w:val="16"/>
              </w:rPr>
              <w:t>3 (items</w:t>
            </w:r>
            <w:r w:rsidR="00766FBB">
              <w:rPr>
                <w:sz w:val="16"/>
                <w:szCs w:val="16"/>
              </w:rPr>
              <w:t> </w:t>
            </w:r>
            <w:r w:rsidRPr="00766FBB">
              <w:rPr>
                <w:sz w:val="16"/>
                <w:szCs w:val="16"/>
              </w:rPr>
              <w:t>70–105, 113): 20 Sept 2012</w:t>
            </w:r>
          </w:p>
        </w:tc>
        <w:tc>
          <w:tcPr>
            <w:tcW w:w="1417" w:type="dxa"/>
            <w:tcBorders>
              <w:top w:val="single" w:sz="4" w:space="0" w:color="auto"/>
              <w:bottom w:val="single" w:sz="4" w:space="0" w:color="auto"/>
            </w:tcBorders>
            <w:shd w:val="clear" w:color="auto" w:fill="auto"/>
          </w:tcPr>
          <w:p w:rsidR="00BB1281" w:rsidRPr="00766FBB" w:rsidRDefault="00B5109B" w:rsidP="00677238">
            <w:pPr>
              <w:pStyle w:val="Tabletext"/>
              <w:rPr>
                <w:sz w:val="16"/>
                <w:szCs w:val="16"/>
              </w:rPr>
            </w:pPr>
            <w:r w:rsidRPr="00766FBB">
              <w:rPr>
                <w:sz w:val="16"/>
                <w:szCs w:val="16"/>
              </w:rPr>
              <w:t>Sch 3 (item</w:t>
            </w:r>
            <w:r w:rsidR="00766FBB">
              <w:rPr>
                <w:sz w:val="16"/>
                <w:szCs w:val="16"/>
              </w:rPr>
              <w:t> </w:t>
            </w:r>
            <w:r w:rsidRPr="00766FBB">
              <w:rPr>
                <w:sz w:val="16"/>
                <w:szCs w:val="16"/>
              </w:rPr>
              <w:t>113)</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Crimes Legislation Amendment (Powers and Offences) Act 2012</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24, 2012</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4 Apr 2012</w:t>
            </w:r>
          </w:p>
        </w:tc>
        <w:tc>
          <w:tcPr>
            <w:tcW w:w="1704" w:type="dxa"/>
            <w:tcBorders>
              <w:top w:val="single" w:sz="4" w:space="0" w:color="auto"/>
              <w:bottom w:val="single" w:sz="4" w:space="0" w:color="auto"/>
            </w:tcBorders>
            <w:shd w:val="clear" w:color="auto" w:fill="auto"/>
          </w:tcPr>
          <w:p w:rsidR="00BB1281" w:rsidRPr="00766FBB" w:rsidRDefault="00B5109B" w:rsidP="00866970">
            <w:pPr>
              <w:pStyle w:val="Tabletext"/>
              <w:rPr>
                <w:sz w:val="16"/>
                <w:szCs w:val="16"/>
              </w:rPr>
            </w:pPr>
            <w:r w:rsidRPr="00766FBB">
              <w:rPr>
                <w:sz w:val="16"/>
                <w:szCs w:val="16"/>
              </w:rPr>
              <w:t>Sch</w:t>
            </w:r>
            <w:r w:rsidR="007E5D75" w:rsidRPr="00766FBB">
              <w:rPr>
                <w:sz w:val="16"/>
                <w:szCs w:val="16"/>
              </w:rPr>
              <w:t> </w:t>
            </w:r>
            <w:r w:rsidRPr="00766FBB">
              <w:rPr>
                <w:sz w:val="16"/>
                <w:szCs w:val="16"/>
              </w:rPr>
              <w:t>1 (items</w:t>
            </w:r>
            <w:r w:rsidR="00766FBB">
              <w:rPr>
                <w:sz w:val="16"/>
                <w:szCs w:val="16"/>
              </w:rPr>
              <w:t> </w:t>
            </w:r>
            <w:r w:rsidRPr="00766FBB">
              <w:rPr>
                <w:sz w:val="16"/>
                <w:szCs w:val="16"/>
              </w:rPr>
              <w:t>1–75) and Sch</w:t>
            </w:r>
            <w:r w:rsidR="007909C7" w:rsidRPr="00766FBB">
              <w:rPr>
                <w:sz w:val="16"/>
                <w:szCs w:val="16"/>
              </w:rPr>
              <w:t xml:space="preserve"> </w:t>
            </w:r>
            <w:r w:rsidRPr="00766FBB">
              <w:rPr>
                <w:sz w:val="16"/>
                <w:szCs w:val="16"/>
              </w:rPr>
              <w:t>8: 5 Apr 2012</w:t>
            </w:r>
            <w:r w:rsidRPr="00766FBB">
              <w:rPr>
                <w:sz w:val="16"/>
                <w:szCs w:val="16"/>
              </w:rPr>
              <w:br/>
              <w:t>Sch</w:t>
            </w:r>
            <w:r w:rsidR="007E5D75" w:rsidRPr="00766FBB">
              <w:rPr>
                <w:sz w:val="16"/>
                <w:szCs w:val="16"/>
              </w:rPr>
              <w:t> </w:t>
            </w:r>
            <w:r w:rsidRPr="00766FBB">
              <w:rPr>
                <w:sz w:val="16"/>
                <w:szCs w:val="16"/>
              </w:rPr>
              <w:t>1 (items</w:t>
            </w:r>
            <w:r w:rsidR="00766FBB">
              <w:rPr>
                <w:sz w:val="16"/>
                <w:szCs w:val="16"/>
              </w:rPr>
              <w:t> </w:t>
            </w:r>
            <w:r w:rsidRPr="00766FBB">
              <w:rPr>
                <w:sz w:val="16"/>
                <w:szCs w:val="16"/>
              </w:rPr>
              <w:t>76–80) and Sch</w:t>
            </w:r>
            <w:r w:rsidR="007E5D75" w:rsidRPr="00766FBB">
              <w:rPr>
                <w:sz w:val="16"/>
                <w:szCs w:val="16"/>
              </w:rPr>
              <w:t> </w:t>
            </w:r>
            <w:r w:rsidRPr="00766FBB">
              <w:rPr>
                <w:sz w:val="16"/>
                <w:szCs w:val="16"/>
              </w:rPr>
              <w:t>7: 4 Oct 2012</w:t>
            </w:r>
          </w:p>
        </w:tc>
        <w:tc>
          <w:tcPr>
            <w:tcW w:w="1417" w:type="dxa"/>
            <w:tcBorders>
              <w:top w:val="single" w:sz="4" w:space="0" w:color="auto"/>
              <w:bottom w:val="single" w:sz="4" w:space="0" w:color="auto"/>
            </w:tcBorders>
            <w:shd w:val="clear" w:color="auto" w:fill="auto"/>
          </w:tcPr>
          <w:p w:rsidR="00BB1281" w:rsidRPr="00766FBB" w:rsidRDefault="00B5109B" w:rsidP="00F6739E">
            <w:pPr>
              <w:pStyle w:val="Tabletext"/>
              <w:rPr>
                <w:sz w:val="16"/>
                <w:szCs w:val="16"/>
              </w:rPr>
            </w:pPr>
            <w:r w:rsidRPr="00766FBB">
              <w:rPr>
                <w:sz w:val="16"/>
                <w:szCs w:val="16"/>
              </w:rPr>
              <w:t>Sch 1 (items</w:t>
            </w:r>
            <w:r w:rsidR="00766FBB">
              <w:rPr>
                <w:sz w:val="16"/>
                <w:szCs w:val="16"/>
              </w:rPr>
              <w:t> </w:t>
            </w:r>
            <w:r w:rsidRPr="00766FBB">
              <w:rPr>
                <w:sz w:val="16"/>
                <w:szCs w:val="16"/>
              </w:rPr>
              <w:t>74, 75, 80), Sch 7 (item</w:t>
            </w:r>
            <w:r w:rsidR="00766FBB">
              <w:rPr>
                <w:sz w:val="16"/>
                <w:szCs w:val="16"/>
              </w:rPr>
              <w:t> </w:t>
            </w:r>
            <w:r w:rsidRPr="00766FBB">
              <w:rPr>
                <w:sz w:val="16"/>
                <w:szCs w:val="16"/>
              </w:rPr>
              <w:t>12) and Sch 8 (items</w:t>
            </w:r>
            <w:r w:rsidR="00766FBB">
              <w:rPr>
                <w:sz w:val="16"/>
                <w:szCs w:val="16"/>
              </w:rPr>
              <w:t> </w:t>
            </w:r>
            <w:r w:rsidRPr="00766FBB">
              <w:rPr>
                <w:sz w:val="16"/>
                <w:szCs w:val="16"/>
              </w:rPr>
              <w:t>5–7)</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Telecommunications Interception and Other Legislation Amendment (State Bodies) Act 2012</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74, 2012</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27</w:t>
            </w:r>
            <w:r w:rsidR="00766FBB">
              <w:rPr>
                <w:sz w:val="16"/>
                <w:szCs w:val="16"/>
              </w:rPr>
              <w:t> </w:t>
            </w:r>
            <w:r w:rsidRPr="00766FBB">
              <w:rPr>
                <w:sz w:val="16"/>
                <w:szCs w:val="16"/>
              </w:rPr>
              <w:t>June 2012</w:t>
            </w:r>
          </w:p>
        </w:tc>
        <w:tc>
          <w:tcPr>
            <w:tcW w:w="1704" w:type="dxa"/>
            <w:tcBorders>
              <w:top w:val="single" w:sz="4" w:space="0" w:color="auto"/>
              <w:bottom w:val="single" w:sz="4" w:space="0" w:color="auto"/>
            </w:tcBorders>
            <w:shd w:val="clear" w:color="auto" w:fill="auto"/>
          </w:tcPr>
          <w:p w:rsidR="00BB1281" w:rsidRPr="00766FBB" w:rsidRDefault="00B5109B" w:rsidP="00165418">
            <w:pPr>
              <w:pStyle w:val="Tabletext"/>
              <w:rPr>
                <w:sz w:val="16"/>
                <w:szCs w:val="16"/>
              </w:rPr>
            </w:pPr>
            <w:r w:rsidRPr="00766FBB">
              <w:rPr>
                <w:sz w:val="16"/>
                <w:szCs w:val="16"/>
              </w:rPr>
              <w:t>Sch</w:t>
            </w:r>
            <w:r w:rsidR="007E5D75" w:rsidRPr="00766FBB">
              <w:rPr>
                <w:sz w:val="16"/>
                <w:szCs w:val="16"/>
              </w:rPr>
              <w:t> </w:t>
            </w:r>
            <w:r w:rsidRPr="00766FBB">
              <w:rPr>
                <w:sz w:val="16"/>
                <w:szCs w:val="16"/>
              </w:rPr>
              <w:t>1 (items</w:t>
            </w:r>
            <w:r w:rsidR="00766FBB">
              <w:rPr>
                <w:sz w:val="16"/>
                <w:szCs w:val="16"/>
              </w:rPr>
              <w:t> </w:t>
            </w:r>
            <w:r w:rsidRPr="00766FBB">
              <w:rPr>
                <w:sz w:val="16"/>
                <w:szCs w:val="16"/>
              </w:rPr>
              <w:t xml:space="preserve">1, 27): </w:t>
            </w:r>
            <w:r w:rsidR="00C5395A" w:rsidRPr="00766FBB">
              <w:rPr>
                <w:sz w:val="16"/>
                <w:szCs w:val="16"/>
              </w:rPr>
              <w:t>10 Feb 201</w:t>
            </w:r>
            <w:r w:rsidR="00262B54" w:rsidRPr="00766FBB">
              <w:rPr>
                <w:sz w:val="16"/>
                <w:szCs w:val="16"/>
              </w:rPr>
              <w:t>3</w:t>
            </w:r>
            <w:r w:rsidR="00C5395A" w:rsidRPr="00766FBB">
              <w:rPr>
                <w:sz w:val="16"/>
                <w:szCs w:val="16"/>
              </w:rPr>
              <w:t xml:space="preserve"> (</w:t>
            </w:r>
            <w:r w:rsidRPr="00766FBB">
              <w:rPr>
                <w:sz w:val="16"/>
                <w:szCs w:val="16"/>
              </w:rPr>
              <w:t>s</w:t>
            </w:r>
            <w:r w:rsidR="007E5D75" w:rsidRPr="00766FBB">
              <w:rPr>
                <w:sz w:val="16"/>
                <w:szCs w:val="16"/>
              </w:rPr>
              <w:t> </w:t>
            </w:r>
            <w:r w:rsidRPr="00766FBB">
              <w:rPr>
                <w:sz w:val="16"/>
                <w:szCs w:val="16"/>
              </w:rPr>
              <w:t>2(1)</w:t>
            </w:r>
            <w:r w:rsidR="00C5395A" w:rsidRPr="00766FBB">
              <w:rPr>
                <w:sz w:val="16"/>
                <w:szCs w:val="16"/>
              </w:rPr>
              <w:t>)</w:t>
            </w:r>
          </w:p>
        </w:tc>
        <w:tc>
          <w:tcPr>
            <w:tcW w:w="1417" w:type="dxa"/>
            <w:tcBorders>
              <w:top w:val="single" w:sz="4" w:space="0" w:color="auto"/>
              <w:bottom w:val="single" w:sz="4" w:space="0" w:color="auto"/>
            </w:tcBorders>
            <w:shd w:val="clear" w:color="auto" w:fill="auto"/>
          </w:tcPr>
          <w:p w:rsidR="00BB1281" w:rsidRPr="00766FBB" w:rsidRDefault="00B5109B" w:rsidP="00677238">
            <w:pPr>
              <w:pStyle w:val="Tabletext"/>
              <w:rPr>
                <w:sz w:val="16"/>
                <w:szCs w:val="16"/>
              </w:rPr>
            </w:pPr>
            <w:r w:rsidRPr="00766FBB">
              <w:rPr>
                <w:sz w:val="16"/>
                <w:szCs w:val="16"/>
              </w:rPr>
              <w:t>Sch 1 (item</w:t>
            </w:r>
            <w:r w:rsidR="00766FBB">
              <w:rPr>
                <w:sz w:val="16"/>
                <w:szCs w:val="16"/>
              </w:rPr>
              <w:t> </w:t>
            </w:r>
            <w:r w:rsidRPr="00766FBB">
              <w:rPr>
                <w:sz w:val="16"/>
                <w:szCs w:val="16"/>
              </w:rPr>
              <w:t>27)</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Stronger Futures in the Northern Territory (Consequential and Transitional Provisions) Act 2012</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101, 2012</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29</w:t>
            </w:r>
            <w:r w:rsidR="00766FBB">
              <w:rPr>
                <w:sz w:val="16"/>
                <w:szCs w:val="16"/>
              </w:rPr>
              <w:t> </w:t>
            </w:r>
            <w:r w:rsidRPr="00766FBB">
              <w:rPr>
                <w:sz w:val="16"/>
                <w:szCs w:val="16"/>
              </w:rPr>
              <w:t>June 2012</w:t>
            </w:r>
          </w:p>
        </w:tc>
        <w:tc>
          <w:tcPr>
            <w:tcW w:w="1704" w:type="dxa"/>
            <w:tcBorders>
              <w:top w:val="single" w:sz="4" w:space="0" w:color="auto"/>
              <w:bottom w:val="single" w:sz="4" w:space="0" w:color="auto"/>
            </w:tcBorders>
            <w:shd w:val="clear" w:color="auto" w:fill="auto"/>
          </w:tcPr>
          <w:p w:rsidR="00BB1281" w:rsidRPr="00766FBB" w:rsidRDefault="00B5109B" w:rsidP="00F6739E">
            <w:pPr>
              <w:pStyle w:val="Tabletext"/>
              <w:rPr>
                <w:sz w:val="16"/>
                <w:szCs w:val="16"/>
              </w:rPr>
            </w:pPr>
            <w:r w:rsidRPr="00766FBB">
              <w:rPr>
                <w:sz w:val="16"/>
                <w:szCs w:val="16"/>
              </w:rPr>
              <w:t>Sch</w:t>
            </w:r>
            <w:r w:rsidR="007E5D75" w:rsidRPr="00766FBB">
              <w:rPr>
                <w:sz w:val="16"/>
                <w:szCs w:val="16"/>
              </w:rPr>
              <w:t> </w:t>
            </w:r>
            <w:r w:rsidRPr="00766FBB">
              <w:rPr>
                <w:sz w:val="16"/>
                <w:szCs w:val="16"/>
              </w:rPr>
              <w:t>4: 16</w:t>
            </w:r>
            <w:r w:rsidR="00766FBB">
              <w:rPr>
                <w:sz w:val="16"/>
                <w:szCs w:val="16"/>
              </w:rPr>
              <w:t> </w:t>
            </w:r>
            <w:r w:rsidRPr="00766FBB">
              <w:rPr>
                <w:sz w:val="16"/>
                <w:szCs w:val="16"/>
              </w:rPr>
              <w:t>July 2012 (s</w:t>
            </w:r>
            <w:r w:rsidR="007E5D75" w:rsidRPr="00766FBB">
              <w:rPr>
                <w:sz w:val="16"/>
                <w:szCs w:val="16"/>
              </w:rPr>
              <w:t> </w:t>
            </w:r>
            <w:r w:rsidRPr="00766FBB">
              <w:rPr>
                <w:sz w:val="16"/>
                <w:szCs w:val="16"/>
              </w:rPr>
              <w:t>2(1))</w:t>
            </w:r>
          </w:p>
        </w:tc>
        <w:tc>
          <w:tcPr>
            <w:tcW w:w="1417" w:type="dxa"/>
            <w:tcBorders>
              <w:top w:val="single" w:sz="4" w:space="0" w:color="auto"/>
              <w:bottom w:val="single" w:sz="4" w:space="0" w:color="auto"/>
            </w:tcBorders>
            <w:shd w:val="clear" w:color="auto" w:fill="auto"/>
          </w:tcPr>
          <w:p w:rsidR="00BB1281" w:rsidRPr="00766FBB" w:rsidRDefault="00B5109B" w:rsidP="00677238">
            <w:pPr>
              <w:pStyle w:val="Tabletext"/>
              <w:rPr>
                <w:sz w:val="16"/>
                <w:szCs w:val="16"/>
              </w:rPr>
            </w:pPr>
            <w:r w:rsidRPr="00766FBB">
              <w:rPr>
                <w:sz w:val="16"/>
                <w:szCs w:val="16"/>
              </w:rPr>
              <w:t>Sch 4 (item</w:t>
            </w:r>
            <w:r w:rsidR="00766FBB">
              <w:rPr>
                <w:sz w:val="16"/>
                <w:szCs w:val="16"/>
              </w:rPr>
              <w:t> </w:t>
            </w:r>
            <w:r w:rsidRPr="00766FBB">
              <w:rPr>
                <w:sz w:val="16"/>
                <w:szCs w:val="16"/>
              </w:rPr>
              <w:t>9)</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lastRenderedPageBreak/>
              <w:t>Statute Law Revision Act 2012</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136, 2012</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22 Sept 2012</w:t>
            </w:r>
          </w:p>
        </w:tc>
        <w:tc>
          <w:tcPr>
            <w:tcW w:w="1704" w:type="dxa"/>
            <w:tcBorders>
              <w:top w:val="single" w:sz="4" w:space="0" w:color="auto"/>
              <w:bottom w:val="single" w:sz="4" w:space="0" w:color="auto"/>
            </w:tcBorders>
            <w:shd w:val="clear" w:color="auto" w:fill="auto"/>
          </w:tcPr>
          <w:p w:rsidR="00BB1281" w:rsidRPr="00766FBB" w:rsidRDefault="00B5109B" w:rsidP="00C457A4">
            <w:pPr>
              <w:pStyle w:val="Tabletext"/>
              <w:rPr>
                <w:sz w:val="16"/>
                <w:szCs w:val="16"/>
              </w:rPr>
            </w:pPr>
            <w:r w:rsidRPr="00766FBB">
              <w:rPr>
                <w:sz w:val="16"/>
                <w:szCs w:val="16"/>
              </w:rPr>
              <w:t>Sch</w:t>
            </w:r>
            <w:r w:rsidR="007E5D75" w:rsidRPr="00766FBB">
              <w:rPr>
                <w:sz w:val="16"/>
                <w:szCs w:val="16"/>
              </w:rPr>
              <w:t> </w:t>
            </w:r>
            <w:r w:rsidRPr="00766FBB">
              <w:rPr>
                <w:sz w:val="16"/>
                <w:szCs w:val="16"/>
              </w:rPr>
              <w:t>1 (item</w:t>
            </w:r>
            <w:r w:rsidR="00766FBB">
              <w:rPr>
                <w:sz w:val="16"/>
                <w:szCs w:val="16"/>
              </w:rPr>
              <w:t> </w:t>
            </w:r>
            <w:r w:rsidRPr="00766FBB">
              <w:rPr>
                <w:sz w:val="16"/>
                <w:szCs w:val="16"/>
              </w:rPr>
              <w:t xml:space="preserve">38): </w:t>
            </w:r>
            <w:r w:rsidR="00C457A4" w:rsidRPr="00766FBB">
              <w:rPr>
                <w:sz w:val="16"/>
                <w:szCs w:val="16"/>
              </w:rPr>
              <w:t>22 Sept 2012</w:t>
            </w:r>
          </w:p>
        </w:tc>
        <w:tc>
          <w:tcPr>
            <w:tcW w:w="1417"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Crimes Legislation Amendment (Serious Drugs, Identity Crime and Other Measures) Act 2012</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167, 2012</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28 Nov 2012</w:t>
            </w:r>
          </w:p>
        </w:tc>
        <w:tc>
          <w:tcPr>
            <w:tcW w:w="1704" w:type="dxa"/>
            <w:tcBorders>
              <w:top w:val="single" w:sz="4" w:space="0" w:color="auto"/>
              <w:bottom w:val="single" w:sz="4" w:space="0" w:color="auto"/>
            </w:tcBorders>
            <w:shd w:val="clear" w:color="auto" w:fill="auto"/>
          </w:tcPr>
          <w:p w:rsidR="00BB1281" w:rsidRPr="00766FBB" w:rsidRDefault="00B5109B" w:rsidP="00587980">
            <w:pPr>
              <w:pStyle w:val="Tabletext"/>
              <w:rPr>
                <w:sz w:val="16"/>
                <w:szCs w:val="16"/>
              </w:rPr>
            </w:pPr>
            <w:r w:rsidRPr="00766FBB">
              <w:rPr>
                <w:sz w:val="16"/>
                <w:szCs w:val="16"/>
              </w:rPr>
              <w:t>Sch</w:t>
            </w:r>
            <w:r w:rsidR="007E5D75" w:rsidRPr="00766FBB">
              <w:rPr>
                <w:sz w:val="16"/>
                <w:szCs w:val="16"/>
              </w:rPr>
              <w:t> </w:t>
            </w:r>
            <w:r w:rsidRPr="00766FBB">
              <w:rPr>
                <w:sz w:val="16"/>
                <w:szCs w:val="16"/>
              </w:rPr>
              <w:t>2 (items</w:t>
            </w:r>
            <w:r w:rsidR="00766FBB">
              <w:rPr>
                <w:sz w:val="16"/>
                <w:szCs w:val="16"/>
              </w:rPr>
              <w:t> </w:t>
            </w:r>
            <w:r w:rsidRPr="00766FBB">
              <w:rPr>
                <w:sz w:val="16"/>
                <w:szCs w:val="16"/>
              </w:rPr>
              <w:t>8, 10(1)): 29 Nov 2012</w:t>
            </w:r>
            <w:r w:rsidRPr="00766FBB">
              <w:rPr>
                <w:sz w:val="16"/>
                <w:szCs w:val="16"/>
              </w:rPr>
              <w:br/>
              <w:t>Sch</w:t>
            </w:r>
            <w:r w:rsidR="007E5D75" w:rsidRPr="00766FBB">
              <w:rPr>
                <w:sz w:val="16"/>
                <w:szCs w:val="16"/>
              </w:rPr>
              <w:t> </w:t>
            </w:r>
            <w:r w:rsidRPr="00766FBB">
              <w:rPr>
                <w:sz w:val="16"/>
                <w:szCs w:val="16"/>
              </w:rPr>
              <w:t>3 (items</w:t>
            </w:r>
            <w:r w:rsidR="00766FBB">
              <w:rPr>
                <w:sz w:val="16"/>
                <w:szCs w:val="16"/>
              </w:rPr>
              <w:t> </w:t>
            </w:r>
            <w:r w:rsidRPr="00766FBB">
              <w:rPr>
                <w:sz w:val="16"/>
                <w:szCs w:val="16"/>
              </w:rPr>
              <w:t>7–9): 28</w:t>
            </w:r>
            <w:r w:rsidR="00587980" w:rsidRPr="00766FBB">
              <w:rPr>
                <w:sz w:val="16"/>
                <w:szCs w:val="16"/>
              </w:rPr>
              <w:t> </w:t>
            </w:r>
            <w:r w:rsidRPr="00766FBB">
              <w:rPr>
                <w:sz w:val="16"/>
                <w:szCs w:val="16"/>
              </w:rPr>
              <w:t>Dec 2012</w:t>
            </w:r>
          </w:p>
        </w:tc>
        <w:tc>
          <w:tcPr>
            <w:tcW w:w="1417" w:type="dxa"/>
            <w:tcBorders>
              <w:top w:val="single" w:sz="4" w:space="0" w:color="auto"/>
              <w:bottom w:val="single" w:sz="4" w:space="0" w:color="auto"/>
            </w:tcBorders>
            <w:shd w:val="clear" w:color="auto" w:fill="auto"/>
          </w:tcPr>
          <w:p w:rsidR="00BB1281" w:rsidRPr="00766FBB" w:rsidRDefault="00B5109B" w:rsidP="00C457A4">
            <w:pPr>
              <w:pStyle w:val="Tabletext"/>
              <w:rPr>
                <w:sz w:val="16"/>
                <w:szCs w:val="16"/>
              </w:rPr>
            </w:pPr>
            <w:r w:rsidRPr="00766FBB">
              <w:rPr>
                <w:sz w:val="16"/>
                <w:szCs w:val="16"/>
              </w:rPr>
              <w:t>Sch 2 (item</w:t>
            </w:r>
            <w:r w:rsidR="00766FBB">
              <w:rPr>
                <w:sz w:val="16"/>
                <w:szCs w:val="16"/>
              </w:rPr>
              <w:t> </w:t>
            </w:r>
            <w:r w:rsidRPr="00766FBB">
              <w:rPr>
                <w:sz w:val="16"/>
                <w:szCs w:val="16"/>
              </w:rPr>
              <w:t>10(1)) and Sch 3 (item</w:t>
            </w:r>
            <w:r w:rsidR="00766FBB">
              <w:rPr>
                <w:sz w:val="16"/>
                <w:szCs w:val="16"/>
              </w:rPr>
              <w:t> </w:t>
            </w:r>
            <w:r w:rsidRPr="00766FBB">
              <w:rPr>
                <w:sz w:val="16"/>
                <w:szCs w:val="16"/>
              </w:rPr>
              <w:t>9)</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Law Enforcement Integrity Legislation Amendment Act 2012</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194, 2012</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12 Dec 2012</w:t>
            </w:r>
          </w:p>
        </w:tc>
        <w:tc>
          <w:tcPr>
            <w:tcW w:w="1704" w:type="dxa"/>
            <w:tcBorders>
              <w:top w:val="single" w:sz="4" w:space="0" w:color="auto"/>
              <w:bottom w:val="single" w:sz="4" w:space="0" w:color="auto"/>
            </w:tcBorders>
            <w:shd w:val="clear" w:color="auto" w:fill="auto"/>
          </w:tcPr>
          <w:p w:rsidR="00BB1281" w:rsidRPr="00766FBB" w:rsidRDefault="00B5109B" w:rsidP="00DF7E61">
            <w:pPr>
              <w:pStyle w:val="Tabletext"/>
              <w:rPr>
                <w:sz w:val="16"/>
                <w:szCs w:val="16"/>
              </w:rPr>
            </w:pPr>
            <w:r w:rsidRPr="00766FBB">
              <w:rPr>
                <w:sz w:val="16"/>
                <w:szCs w:val="16"/>
              </w:rPr>
              <w:t>Sch</w:t>
            </w:r>
            <w:r w:rsidR="007E5D75" w:rsidRPr="00766FBB">
              <w:rPr>
                <w:sz w:val="16"/>
                <w:szCs w:val="16"/>
              </w:rPr>
              <w:t> </w:t>
            </w:r>
            <w:r w:rsidRPr="00766FBB">
              <w:rPr>
                <w:sz w:val="16"/>
                <w:szCs w:val="16"/>
              </w:rPr>
              <w:t>1 (items</w:t>
            </w:r>
            <w:r w:rsidR="00766FBB">
              <w:rPr>
                <w:sz w:val="16"/>
                <w:szCs w:val="16"/>
              </w:rPr>
              <w:t> </w:t>
            </w:r>
            <w:r w:rsidRPr="00766FBB">
              <w:rPr>
                <w:sz w:val="16"/>
                <w:szCs w:val="16"/>
              </w:rPr>
              <w:t>1–30): 13 Dec 2012</w:t>
            </w:r>
          </w:p>
        </w:tc>
        <w:tc>
          <w:tcPr>
            <w:tcW w:w="1417" w:type="dxa"/>
            <w:tcBorders>
              <w:top w:val="single" w:sz="4" w:space="0" w:color="auto"/>
              <w:bottom w:val="single" w:sz="4" w:space="0" w:color="auto"/>
            </w:tcBorders>
            <w:shd w:val="clear" w:color="auto" w:fill="auto"/>
          </w:tcPr>
          <w:p w:rsidR="00BB1281" w:rsidRPr="00766FBB" w:rsidRDefault="00B5109B" w:rsidP="00C457A4">
            <w:pPr>
              <w:pStyle w:val="Tabletext"/>
              <w:rPr>
                <w:sz w:val="16"/>
                <w:szCs w:val="16"/>
              </w:rPr>
            </w:pPr>
            <w:r w:rsidRPr="00766FBB">
              <w:rPr>
                <w:sz w:val="16"/>
                <w:szCs w:val="16"/>
              </w:rPr>
              <w:t>Sch 1 (item</w:t>
            </w:r>
            <w:r w:rsidR="00766FBB">
              <w:rPr>
                <w:sz w:val="16"/>
                <w:szCs w:val="16"/>
              </w:rPr>
              <w:t> </w:t>
            </w:r>
            <w:r w:rsidRPr="00766FBB">
              <w:rPr>
                <w:sz w:val="16"/>
                <w:szCs w:val="16"/>
              </w:rPr>
              <w:t>30)</w:t>
            </w:r>
          </w:p>
        </w:tc>
      </w:tr>
      <w:tr w:rsidR="00BB1281" w:rsidRPr="00766FBB" w:rsidTr="00DB1B5A">
        <w:trPr>
          <w:cantSplit/>
        </w:trPr>
        <w:tc>
          <w:tcPr>
            <w:tcW w:w="1838"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Privacy Amendment (Enhancing Privacy Protection) Act 2012</w:t>
            </w:r>
          </w:p>
        </w:tc>
        <w:tc>
          <w:tcPr>
            <w:tcW w:w="992"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197, 2012</w:t>
            </w:r>
          </w:p>
        </w:tc>
        <w:tc>
          <w:tcPr>
            <w:tcW w:w="1134" w:type="dxa"/>
            <w:tcBorders>
              <w:top w:val="single" w:sz="4" w:space="0" w:color="auto"/>
              <w:bottom w:val="single" w:sz="4" w:space="0" w:color="auto"/>
            </w:tcBorders>
            <w:shd w:val="clear" w:color="auto" w:fill="auto"/>
          </w:tcPr>
          <w:p w:rsidR="00BB1281" w:rsidRPr="00766FBB" w:rsidRDefault="00B5109B" w:rsidP="00BB1281">
            <w:pPr>
              <w:pStyle w:val="Tabletext"/>
              <w:rPr>
                <w:sz w:val="16"/>
                <w:szCs w:val="16"/>
              </w:rPr>
            </w:pPr>
            <w:r w:rsidRPr="00766FBB">
              <w:rPr>
                <w:sz w:val="16"/>
                <w:szCs w:val="16"/>
              </w:rPr>
              <w:t>12 Dec 2012</w:t>
            </w:r>
          </w:p>
        </w:tc>
        <w:tc>
          <w:tcPr>
            <w:tcW w:w="1704" w:type="dxa"/>
            <w:tcBorders>
              <w:top w:val="single" w:sz="4" w:space="0" w:color="auto"/>
              <w:bottom w:val="single" w:sz="4" w:space="0" w:color="auto"/>
            </w:tcBorders>
            <w:shd w:val="clear" w:color="auto" w:fill="auto"/>
          </w:tcPr>
          <w:p w:rsidR="00AE7984" w:rsidRPr="00766FBB" w:rsidRDefault="00B5109B">
            <w:pPr>
              <w:pStyle w:val="Tabletext"/>
              <w:rPr>
                <w:sz w:val="16"/>
                <w:szCs w:val="16"/>
              </w:rPr>
            </w:pPr>
            <w:r w:rsidRPr="00766FBB">
              <w:rPr>
                <w:sz w:val="16"/>
                <w:szCs w:val="16"/>
              </w:rPr>
              <w:t>Sch</w:t>
            </w:r>
            <w:r w:rsidR="00845881" w:rsidRPr="00766FBB">
              <w:rPr>
                <w:sz w:val="16"/>
                <w:szCs w:val="16"/>
              </w:rPr>
              <w:t> </w:t>
            </w:r>
            <w:r w:rsidRPr="00766FBB">
              <w:rPr>
                <w:sz w:val="16"/>
                <w:szCs w:val="16"/>
              </w:rPr>
              <w:t>5 (item</w:t>
            </w:r>
            <w:r w:rsidR="00766FBB">
              <w:rPr>
                <w:sz w:val="16"/>
                <w:szCs w:val="16"/>
              </w:rPr>
              <w:t> </w:t>
            </w:r>
            <w:r w:rsidRPr="00766FBB">
              <w:rPr>
                <w:sz w:val="16"/>
                <w:szCs w:val="16"/>
              </w:rPr>
              <w:t>26)</w:t>
            </w:r>
            <w:r w:rsidR="00AE7984" w:rsidRPr="00766FBB">
              <w:rPr>
                <w:sz w:val="16"/>
                <w:szCs w:val="16"/>
              </w:rPr>
              <w:t xml:space="preserve"> and Sch 6 (items</w:t>
            </w:r>
            <w:r w:rsidR="00766FBB">
              <w:rPr>
                <w:sz w:val="16"/>
                <w:szCs w:val="16"/>
              </w:rPr>
              <w:t> </w:t>
            </w:r>
            <w:r w:rsidR="00AE7984" w:rsidRPr="00766FBB">
              <w:rPr>
                <w:sz w:val="16"/>
                <w:szCs w:val="16"/>
              </w:rPr>
              <w:t>15–19)</w:t>
            </w:r>
            <w:r w:rsidRPr="00766FBB">
              <w:rPr>
                <w:sz w:val="16"/>
                <w:szCs w:val="16"/>
              </w:rPr>
              <w:t xml:space="preserve">: </w:t>
            </w:r>
            <w:r w:rsidR="0060416D" w:rsidRPr="00766FBB">
              <w:rPr>
                <w:sz w:val="16"/>
                <w:szCs w:val="16"/>
              </w:rPr>
              <w:t>12 Mar 2014</w:t>
            </w:r>
            <w:r w:rsidR="00AE7984" w:rsidRPr="00766FBB">
              <w:rPr>
                <w:sz w:val="16"/>
                <w:szCs w:val="16"/>
              </w:rPr>
              <w:t xml:space="preserve"> (s 2(1) items</w:t>
            </w:r>
            <w:r w:rsidR="00766FBB">
              <w:rPr>
                <w:sz w:val="16"/>
                <w:szCs w:val="16"/>
              </w:rPr>
              <w:t> </w:t>
            </w:r>
            <w:r w:rsidR="00AE7984" w:rsidRPr="00766FBB">
              <w:rPr>
                <w:sz w:val="16"/>
                <w:szCs w:val="16"/>
              </w:rPr>
              <w:t>3, 19)</w:t>
            </w:r>
            <w:r w:rsidRPr="00766FBB">
              <w:rPr>
                <w:sz w:val="16"/>
                <w:szCs w:val="16"/>
              </w:rPr>
              <w:br/>
              <w:t>Sch</w:t>
            </w:r>
            <w:r w:rsidR="007E5D75" w:rsidRPr="00766FBB">
              <w:rPr>
                <w:sz w:val="16"/>
                <w:szCs w:val="16"/>
              </w:rPr>
              <w:t> </w:t>
            </w:r>
            <w:r w:rsidRPr="00766FBB">
              <w:rPr>
                <w:sz w:val="16"/>
                <w:szCs w:val="16"/>
              </w:rPr>
              <w:t>5 (item</w:t>
            </w:r>
            <w:r w:rsidR="00766FBB">
              <w:rPr>
                <w:sz w:val="16"/>
                <w:szCs w:val="16"/>
              </w:rPr>
              <w:t> </w:t>
            </w:r>
            <w:r w:rsidRPr="00766FBB">
              <w:rPr>
                <w:sz w:val="16"/>
                <w:szCs w:val="16"/>
              </w:rPr>
              <w:t>156)</w:t>
            </w:r>
            <w:r w:rsidR="00DF7E61" w:rsidRPr="00766FBB">
              <w:rPr>
                <w:sz w:val="16"/>
                <w:szCs w:val="16"/>
              </w:rPr>
              <w:t xml:space="preserve"> and Sch 6 (item</w:t>
            </w:r>
            <w:r w:rsidR="00766FBB">
              <w:rPr>
                <w:sz w:val="16"/>
                <w:szCs w:val="16"/>
              </w:rPr>
              <w:t> </w:t>
            </w:r>
            <w:r w:rsidR="00DF7E61" w:rsidRPr="00766FBB">
              <w:rPr>
                <w:sz w:val="16"/>
                <w:szCs w:val="16"/>
              </w:rPr>
              <w:t>1)</w:t>
            </w:r>
            <w:r w:rsidRPr="00766FBB">
              <w:rPr>
                <w:sz w:val="16"/>
                <w:szCs w:val="16"/>
              </w:rPr>
              <w:t xml:space="preserve">: </w:t>
            </w:r>
            <w:r w:rsidR="00AE7984" w:rsidRPr="00766FBB">
              <w:rPr>
                <w:sz w:val="16"/>
                <w:szCs w:val="16"/>
              </w:rPr>
              <w:t>12 Dec 2012 (s 2(1) item</w:t>
            </w:r>
            <w:r w:rsidR="00DF7E61" w:rsidRPr="00766FBB">
              <w:rPr>
                <w:sz w:val="16"/>
                <w:szCs w:val="16"/>
              </w:rPr>
              <w:t>s</w:t>
            </w:r>
            <w:r w:rsidR="00766FBB">
              <w:rPr>
                <w:sz w:val="16"/>
                <w:szCs w:val="16"/>
              </w:rPr>
              <w:t> </w:t>
            </w:r>
            <w:r w:rsidR="00AE7984" w:rsidRPr="00766FBB">
              <w:rPr>
                <w:sz w:val="16"/>
                <w:szCs w:val="16"/>
              </w:rPr>
              <w:t>10</w:t>
            </w:r>
            <w:r w:rsidR="00DF7E61" w:rsidRPr="00766FBB">
              <w:rPr>
                <w:sz w:val="16"/>
                <w:szCs w:val="16"/>
              </w:rPr>
              <w:t>, 16</w:t>
            </w:r>
            <w:r w:rsidR="00AE7984" w:rsidRPr="00766FBB">
              <w:rPr>
                <w:sz w:val="16"/>
                <w:szCs w:val="16"/>
              </w:rPr>
              <w:t>)</w:t>
            </w:r>
          </w:p>
        </w:tc>
        <w:tc>
          <w:tcPr>
            <w:tcW w:w="1417" w:type="dxa"/>
            <w:tcBorders>
              <w:top w:val="single" w:sz="4" w:space="0" w:color="auto"/>
              <w:bottom w:val="single" w:sz="4" w:space="0" w:color="auto"/>
            </w:tcBorders>
            <w:shd w:val="clear" w:color="auto" w:fill="auto"/>
          </w:tcPr>
          <w:p w:rsidR="00BB1281" w:rsidRPr="00766FBB" w:rsidRDefault="00AE7984" w:rsidP="00BB1281">
            <w:pPr>
              <w:pStyle w:val="Tabletext"/>
              <w:rPr>
                <w:sz w:val="16"/>
                <w:szCs w:val="16"/>
              </w:rPr>
            </w:pPr>
            <w:r w:rsidRPr="00766FBB">
              <w:rPr>
                <w:sz w:val="16"/>
                <w:szCs w:val="16"/>
              </w:rPr>
              <w:t>Sch 6 (items</w:t>
            </w:r>
            <w:r w:rsidR="00766FBB">
              <w:rPr>
                <w:sz w:val="16"/>
                <w:szCs w:val="16"/>
              </w:rPr>
              <w:t> </w:t>
            </w:r>
            <w:r w:rsidR="00DF7E61" w:rsidRPr="00766FBB">
              <w:rPr>
                <w:sz w:val="16"/>
                <w:szCs w:val="16"/>
              </w:rPr>
              <w:t xml:space="preserve">1, </w:t>
            </w:r>
            <w:r w:rsidRPr="00766FBB">
              <w:rPr>
                <w:sz w:val="16"/>
                <w:szCs w:val="16"/>
              </w:rPr>
              <w:t>15–19)</w:t>
            </w:r>
          </w:p>
        </w:tc>
      </w:tr>
      <w:tr w:rsidR="00B52CA4" w:rsidRPr="00766FBB" w:rsidTr="00DB1B5A">
        <w:trPr>
          <w:cantSplit/>
        </w:trPr>
        <w:tc>
          <w:tcPr>
            <w:tcW w:w="1838" w:type="dxa"/>
            <w:tcBorders>
              <w:top w:val="single" w:sz="4" w:space="0" w:color="auto"/>
              <w:bottom w:val="single" w:sz="4" w:space="0" w:color="auto"/>
            </w:tcBorders>
            <w:shd w:val="clear" w:color="auto" w:fill="auto"/>
          </w:tcPr>
          <w:p w:rsidR="00B52CA4" w:rsidRPr="00766FBB" w:rsidRDefault="00B52CA4" w:rsidP="00BB1281">
            <w:pPr>
              <w:pStyle w:val="Tabletext"/>
              <w:rPr>
                <w:sz w:val="16"/>
                <w:szCs w:val="16"/>
              </w:rPr>
            </w:pPr>
            <w:r w:rsidRPr="00766FBB">
              <w:rPr>
                <w:sz w:val="16"/>
                <w:szCs w:val="16"/>
              </w:rPr>
              <w:t>Crimes Legislation Amendment (Slavery, Slavery</w:t>
            </w:r>
            <w:r w:rsidR="00766FBB">
              <w:rPr>
                <w:sz w:val="16"/>
                <w:szCs w:val="16"/>
              </w:rPr>
              <w:noBreakHyphen/>
            </w:r>
            <w:r w:rsidRPr="00766FBB">
              <w:rPr>
                <w:sz w:val="16"/>
                <w:szCs w:val="16"/>
              </w:rPr>
              <w:t>like Conditions and People Trafficking) Act 2013</w:t>
            </w:r>
          </w:p>
        </w:tc>
        <w:tc>
          <w:tcPr>
            <w:tcW w:w="992" w:type="dxa"/>
            <w:tcBorders>
              <w:top w:val="single" w:sz="4" w:space="0" w:color="auto"/>
              <w:bottom w:val="single" w:sz="4" w:space="0" w:color="auto"/>
            </w:tcBorders>
            <w:shd w:val="clear" w:color="auto" w:fill="auto"/>
          </w:tcPr>
          <w:p w:rsidR="00B52CA4" w:rsidRPr="00766FBB" w:rsidRDefault="00B52CA4" w:rsidP="00BB1281">
            <w:pPr>
              <w:pStyle w:val="Tabletext"/>
              <w:rPr>
                <w:sz w:val="16"/>
                <w:szCs w:val="16"/>
              </w:rPr>
            </w:pPr>
            <w:r w:rsidRPr="00766FBB">
              <w:rPr>
                <w:sz w:val="16"/>
                <w:szCs w:val="16"/>
              </w:rPr>
              <w:t>6, 2013</w:t>
            </w:r>
          </w:p>
        </w:tc>
        <w:tc>
          <w:tcPr>
            <w:tcW w:w="1134" w:type="dxa"/>
            <w:tcBorders>
              <w:top w:val="single" w:sz="4" w:space="0" w:color="auto"/>
              <w:bottom w:val="single" w:sz="4" w:space="0" w:color="auto"/>
            </w:tcBorders>
            <w:shd w:val="clear" w:color="auto" w:fill="auto"/>
          </w:tcPr>
          <w:p w:rsidR="00B52CA4" w:rsidRPr="00766FBB" w:rsidRDefault="00B52CA4" w:rsidP="00BB1281">
            <w:pPr>
              <w:pStyle w:val="Tabletext"/>
              <w:rPr>
                <w:sz w:val="16"/>
                <w:szCs w:val="16"/>
              </w:rPr>
            </w:pPr>
            <w:r w:rsidRPr="00766FBB">
              <w:rPr>
                <w:sz w:val="16"/>
                <w:szCs w:val="16"/>
              </w:rPr>
              <w:t>7 Mar 2013</w:t>
            </w:r>
          </w:p>
        </w:tc>
        <w:tc>
          <w:tcPr>
            <w:tcW w:w="1704" w:type="dxa"/>
            <w:tcBorders>
              <w:top w:val="single" w:sz="4" w:space="0" w:color="auto"/>
              <w:bottom w:val="single" w:sz="4" w:space="0" w:color="auto"/>
            </w:tcBorders>
            <w:shd w:val="clear" w:color="auto" w:fill="auto"/>
          </w:tcPr>
          <w:p w:rsidR="00B52CA4" w:rsidRPr="00766FBB" w:rsidRDefault="00B52CA4" w:rsidP="00C457A4">
            <w:pPr>
              <w:pStyle w:val="Tabletext"/>
              <w:rPr>
                <w:sz w:val="16"/>
                <w:szCs w:val="16"/>
              </w:rPr>
            </w:pPr>
            <w:r w:rsidRPr="00766FBB">
              <w:rPr>
                <w:sz w:val="16"/>
                <w:szCs w:val="16"/>
              </w:rPr>
              <w:t>Sch</w:t>
            </w:r>
            <w:r w:rsidR="007E5D75" w:rsidRPr="00766FBB">
              <w:rPr>
                <w:sz w:val="16"/>
                <w:szCs w:val="16"/>
              </w:rPr>
              <w:t> </w:t>
            </w:r>
            <w:r w:rsidRPr="00766FBB">
              <w:rPr>
                <w:sz w:val="16"/>
                <w:szCs w:val="16"/>
              </w:rPr>
              <w:t>2 (items</w:t>
            </w:r>
            <w:r w:rsidR="00766FBB">
              <w:rPr>
                <w:sz w:val="16"/>
                <w:szCs w:val="16"/>
              </w:rPr>
              <w:t> </w:t>
            </w:r>
            <w:r w:rsidRPr="00766FBB">
              <w:rPr>
                <w:sz w:val="16"/>
                <w:szCs w:val="16"/>
              </w:rPr>
              <w:t>1, 2) and Sch</w:t>
            </w:r>
            <w:r w:rsidR="007E5D75" w:rsidRPr="00766FBB">
              <w:rPr>
                <w:sz w:val="16"/>
                <w:szCs w:val="16"/>
              </w:rPr>
              <w:t> </w:t>
            </w:r>
            <w:r w:rsidRPr="00766FBB">
              <w:rPr>
                <w:sz w:val="16"/>
                <w:szCs w:val="16"/>
              </w:rPr>
              <w:t>3: 8 Mar 2013</w:t>
            </w:r>
          </w:p>
        </w:tc>
        <w:tc>
          <w:tcPr>
            <w:tcW w:w="1417" w:type="dxa"/>
            <w:tcBorders>
              <w:top w:val="single" w:sz="4" w:space="0" w:color="auto"/>
              <w:bottom w:val="single" w:sz="4" w:space="0" w:color="auto"/>
            </w:tcBorders>
            <w:shd w:val="clear" w:color="auto" w:fill="auto"/>
          </w:tcPr>
          <w:p w:rsidR="00B52CA4" w:rsidRPr="00766FBB" w:rsidRDefault="00B52CA4" w:rsidP="00C457A4">
            <w:pPr>
              <w:pStyle w:val="Tabletext"/>
              <w:rPr>
                <w:sz w:val="16"/>
                <w:szCs w:val="16"/>
              </w:rPr>
            </w:pPr>
            <w:r w:rsidRPr="00766FBB">
              <w:rPr>
                <w:sz w:val="16"/>
                <w:szCs w:val="16"/>
              </w:rPr>
              <w:t>Sch 3</w:t>
            </w:r>
          </w:p>
        </w:tc>
      </w:tr>
      <w:tr w:rsidR="000C0E00" w:rsidRPr="00766FBB" w:rsidTr="00DB1B5A">
        <w:trPr>
          <w:cantSplit/>
        </w:trPr>
        <w:tc>
          <w:tcPr>
            <w:tcW w:w="1838" w:type="dxa"/>
            <w:tcBorders>
              <w:top w:val="single" w:sz="4" w:space="0" w:color="auto"/>
              <w:bottom w:val="single" w:sz="4" w:space="0" w:color="auto"/>
            </w:tcBorders>
            <w:shd w:val="clear" w:color="auto" w:fill="auto"/>
          </w:tcPr>
          <w:p w:rsidR="000C0E00" w:rsidRPr="00766FBB" w:rsidRDefault="000C0E00" w:rsidP="00BB1281">
            <w:pPr>
              <w:pStyle w:val="Tabletext"/>
              <w:rPr>
                <w:sz w:val="16"/>
                <w:szCs w:val="16"/>
              </w:rPr>
            </w:pPr>
            <w:r w:rsidRPr="00766FBB">
              <w:rPr>
                <w:sz w:val="16"/>
                <w:szCs w:val="16"/>
              </w:rPr>
              <w:t>Federal Circuit Court of Australia (Consequential Amendments) Act 2013</w:t>
            </w:r>
          </w:p>
        </w:tc>
        <w:tc>
          <w:tcPr>
            <w:tcW w:w="992" w:type="dxa"/>
            <w:tcBorders>
              <w:top w:val="single" w:sz="4" w:space="0" w:color="auto"/>
              <w:bottom w:val="single" w:sz="4" w:space="0" w:color="auto"/>
            </w:tcBorders>
            <w:shd w:val="clear" w:color="auto" w:fill="auto"/>
          </w:tcPr>
          <w:p w:rsidR="000C0E00" w:rsidRPr="00766FBB" w:rsidRDefault="000C0E00" w:rsidP="00BB1281">
            <w:pPr>
              <w:pStyle w:val="Tabletext"/>
              <w:rPr>
                <w:sz w:val="16"/>
                <w:szCs w:val="16"/>
              </w:rPr>
            </w:pPr>
            <w:r w:rsidRPr="00766FBB">
              <w:rPr>
                <w:sz w:val="16"/>
                <w:szCs w:val="16"/>
              </w:rPr>
              <w:t>13, 2013</w:t>
            </w:r>
          </w:p>
        </w:tc>
        <w:tc>
          <w:tcPr>
            <w:tcW w:w="1134" w:type="dxa"/>
            <w:tcBorders>
              <w:top w:val="single" w:sz="4" w:space="0" w:color="auto"/>
              <w:bottom w:val="single" w:sz="4" w:space="0" w:color="auto"/>
            </w:tcBorders>
            <w:shd w:val="clear" w:color="auto" w:fill="auto"/>
          </w:tcPr>
          <w:p w:rsidR="000C0E00" w:rsidRPr="00766FBB" w:rsidRDefault="008818AB" w:rsidP="00BB1281">
            <w:pPr>
              <w:pStyle w:val="Tabletext"/>
              <w:rPr>
                <w:sz w:val="16"/>
                <w:szCs w:val="16"/>
              </w:rPr>
            </w:pPr>
            <w:r w:rsidRPr="00766FBB">
              <w:rPr>
                <w:sz w:val="16"/>
                <w:szCs w:val="16"/>
              </w:rPr>
              <w:t>14 Mar 2013</w:t>
            </w:r>
          </w:p>
        </w:tc>
        <w:tc>
          <w:tcPr>
            <w:tcW w:w="1704" w:type="dxa"/>
            <w:tcBorders>
              <w:top w:val="single" w:sz="4" w:space="0" w:color="auto"/>
              <w:bottom w:val="single" w:sz="4" w:space="0" w:color="auto"/>
            </w:tcBorders>
            <w:shd w:val="clear" w:color="auto" w:fill="auto"/>
          </w:tcPr>
          <w:p w:rsidR="000C0E00" w:rsidRPr="00766FBB" w:rsidRDefault="000C0E00" w:rsidP="00DF7E61">
            <w:pPr>
              <w:pStyle w:val="Tabletext"/>
              <w:rPr>
                <w:sz w:val="16"/>
                <w:szCs w:val="16"/>
              </w:rPr>
            </w:pPr>
            <w:r w:rsidRPr="00766FBB">
              <w:rPr>
                <w:sz w:val="16"/>
                <w:szCs w:val="16"/>
              </w:rPr>
              <w:t>Sch</w:t>
            </w:r>
            <w:r w:rsidR="007E5D75" w:rsidRPr="00766FBB">
              <w:rPr>
                <w:sz w:val="16"/>
                <w:szCs w:val="16"/>
              </w:rPr>
              <w:t> </w:t>
            </w:r>
            <w:r w:rsidRPr="00766FBB">
              <w:rPr>
                <w:sz w:val="16"/>
                <w:szCs w:val="16"/>
              </w:rPr>
              <w:t>1 (items</w:t>
            </w:r>
            <w:r w:rsidR="00766FBB">
              <w:rPr>
                <w:sz w:val="16"/>
                <w:szCs w:val="16"/>
              </w:rPr>
              <w:t> </w:t>
            </w:r>
            <w:r w:rsidRPr="00766FBB">
              <w:rPr>
                <w:sz w:val="16"/>
                <w:szCs w:val="16"/>
              </w:rPr>
              <w:t>96–108): 12 Apr 2013 (s</w:t>
            </w:r>
            <w:r w:rsidR="007E5D75" w:rsidRPr="00766FBB">
              <w:rPr>
                <w:sz w:val="16"/>
                <w:szCs w:val="16"/>
              </w:rPr>
              <w:t> </w:t>
            </w:r>
            <w:r w:rsidRPr="00766FBB">
              <w:rPr>
                <w:sz w:val="16"/>
                <w:szCs w:val="16"/>
              </w:rPr>
              <w:t>2(1))</w:t>
            </w:r>
          </w:p>
        </w:tc>
        <w:tc>
          <w:tcPr>
            <w:tcW w:w="1417" w:type="dxa"/>
            <w:tcBorders>
              <w:top w:val="single" w:sz="4" w:space="0" w:color="auto"/>
              <w:bottom w:val="single" w:sz="4" w:space="0" w:color="auto"/>
            </w:tcBorders>
            <w:shd w:val="clear" w:color="auto" w:fill="auto"/>
          </w:tcPr>
          <w:p w:rsidR="000C0E00" w:rsidRPr="00766FBB" w:rsidRDefault="000C0E00" w:rsidP="00C457A4">
            <w:pPr>
              <w:pStyle w:val="Tabletext"/>
              <w:rPr>
                <w:sz w:val="16"/>
                <w:szCs w:val="16"/>
              </w:rPr>
            </w:pPr>
            <w:r w:rsidRPr="00766FBB">
              <w:rPr>
                <w:sz w:val="16"/>
                <w:szCs w:val="16"/>
              </w:rPr>
              <w:t>Sch 1 (item</w:t>
            </w:r>
            <w:r w:rsidR="00766FBB">
              <w:rPr>
                <w:sz w:val="16"/>
                <w:szCs w:val="16"/>
              </w:rPr>
              <w:t> </w:t>
            </w:r>
            <w:r w:rsidRPr="00766FBB">
              <w:rPr>
                <w:sz w:val="16"/>
                <w:szCs w:val="16"/>
              </w:rPr>
              <w:t>108)</w:t>
            </w:r>
          </w:p>
        </w:tc>
      </w:tr>
      <w:tr w:rsidR="00B00423" w:rsidRPr="00766FBB" w:rsidTr="00DB1B5A">
        <w:trPr>
          <w:cantSplit/>
        </w:trPr>
        <w:tc>
          <w:tcPr>
            <w:tcW w:w="1838" w:type="dxa"/>
            <w:tcBorders>
              <w:top w:val="single" w:sz="4" w:space="0" w:color="auto"/>
              <w:bottom w:val="single" w:sz="4" w:space="0" w:color="auto"/>
            </w:tcBorders>
            <w:shd w:val="clear" w:color="auto" w:fill="auto"/>
          </w:tcPr>
          <w:p w:rsidR="00B00423" w:rsidRPr="00766FBB" w:rsidRDefault="005F1FAF" w:rsidP="00BB1281">
            <w:pPr>
              <w:pStyle w:val="Tabletext"/>
              <w:rPr>
                <w:sz w:val="16"/>
                <w:szCs w:val="16"/>
              </w:rPr>
            </w:pPr>
            <w:r w:rsidRPr="00766FBB">
              <w:rPr>
                <w:sz w:val="16"/>
                <w:szCs w:val="16"/>
              </w:rPr>
              <w:t>Crimes Legislation Amendment (Law Enforcement Integrity, Vulnerable Witness Protection and Other Measures) Act 2013</w:t>
            </w:r>
          </w:p>
        </w:tc>
        <w:tc>
          <w:tcPr>
            <w:tcW w:w="992" w:type="dxa"/>
            <w:tcBorders>
              <w:top w:val="single" w:sz="4" w:space="0" w:color="auto"/>
              <w:bottom w:val="single" w:sz="4" w:space="0" w:color="auto"/>
            </w:tcBorders>
            <w:shd w:val="clear" w:color="auto" w:fill="auto"/>
          </w:tcPr>
          <w:p w:rsidR="00B00423" w:rsidRPr="00766FBB" w:rsidRDefault="00B00423">
            <w:pPr>
              <w:pStyle w:val="Tabletext"/>
              <w:rPr>
                <w:sz w:val="16"/>
                <w:szCs w:val="16"/>
              </w:rPr>
            </w:pPr>
            <w:r w:rsidRPr="00766FBB">
              <w:rPr>
                <w:sz w:val="16"/>
                <w:szCs w:val="16"/>
              </w:rPr>
              <w:t>74, 2013</w:t>
            </w:r>
          </w:p>
        </w:tc>
        <w:tc>
          <w:tcPr>
            <w:tcW w:w="1134" w:type="dxa"/>
            <w:tcBorders>
              <w:top w:val="single" w:sz="4" w:space="0" w:color="auto"/>
              <w:bottom w:val="single" w:sz="4" w:space="0" w:color="auto"/>
            </w:tcBorders>
            <w:shd w:val="clear" w:color="auto" w:fill="auto"/>
          </w:tcPr>
          <w:p w:rsidR="00B00423" w:rsidRPr="00766FBB" w:rsidRDefault="00B00423" w:rsidP="00BB1281">
            <w:pPr>
              <w:pStyle w:val="Tabletext"/>
              <w:rPr>
                <w:sz w:val="16"/>
                <w:szCs w:val="16"/>
              </w:rPr>
            </w:pPr>
            <w:r w:rsidRPr="00766FBB">
              <w:rPr>
                <w:sz w:val="16"/>
                <w:szCs w:val="16"/>
              </w:rPr>
              <w:t>28</w:t>
            </w:r>
            <w:r w:rsidR="00766FBB">
              <w:rPr>
                <w:sz w:val="16"/>
                <w:szCs w:val="16"/>
              </w:rPr>
              <w:t> </w:t>
            </w:r>
            <w:r w:rsidRPr="00766FBB">
              <w:rPr>
                <w:sz w:val="16"/>
                <w:szCs w:val="16"/>
              </w:rPr>
              <w:t>June 2013</w:t>
            </w:r>
          </w:p>
        </w:tc>
        <w:tc>
          <w:tcPr>
            <w:tcW w:w="1704" w:type="dxa"/>
            <w:tcBorders>
              <w:top w:val="single" w:sz="4" w:space="0" w:color="auto"/>
              <w:bottom w:val="single" w:sz="4" w:space="0" w:color="auto"/>
            </w:tcBorders>
            <w:shd w:val="clear" w:color="auto" w:fill="auto"/>
          </w:tcPr>
          <w:p w:rsidR="00B00423" w:rsidRPr="00766FBB" w:rsidRDefault="005F1FAF" w:rsidP="00C457A4">
            <w:pPr>
              <w:pStyle w:val="Tabletext"/>
              <w:rPr>
                <w:sz w:val="16"/>
                <w:szCs w:val="16"/>
              </w:rPr>
            </w:pPr>
            <w:r w:rsidRPr="00766FBB">
              <w:rPr>
                <w:sz w:val="16"/>
                <w:szCs w:val="16"/>
              </w:rPr>
              <w:t>Sch</w:t>
            </w:r>
            <w:r w:rsidR="007E5D75" w:rsidRPr="00766FBB">
              <w:rPr>
                <w:sz w:val="16"/>
                <w:szCs w:val="16"/>
              </w:rPr>
              <w:t> </w:t>
            </w:r>
            <w:r w:rsidRPr="00766FBB">
              <w:rPr>
                <w:sz w:val="16"/>
                <w:szCs w:val="16"/>
              </w:rPr>
              <w:t>2 (items</w:t>
            </w:r>
            <w:r w:rsidR="00766FBB">
              <w:rPr>
                <w:sz w:val="16"/>
                <w:szCs w:val="16"/>
              </w:rPr>
              <w:t> </w:t>
            </w:r>
            <w:r w:rsidRPr="00766FBB">
              <w:rPr>
                <w:sz w:val="16"/>
                <w:szCs w:val="16"/>
              </w:rPr>
              <w:t>1–78, 86–93) and Sch</w:t>
            </w:r>
            <w:r w:rsidR="007E5D75" w:rsidRPr="00766FBB">
              <w:rPr>
                <w:sz w:val="16"/>
                <w:szCs w:val="16"/>
              </w:rPr>
              <w:t> </w:t>
            </w:r>
            <w:r w:rsidRPr="00766FBB">
              <w:rPr>
                <w:sz w:val="16"/>
                <w:szCs w:val="16"/>
              </w:rPr>
              <w:t>3 (items</w:t>
            </w:r>
            <w:r w:rsidR="00766FBB">
              <w:rPr>
                <w:sz w:val="16"/>
                <w:szCs w:val="16"/>
              </w:rPr>
              <w:t> </w:t>
            </w:r>
            <w:r w:rsidRPr="00766FBB">
              <w:rPr>
                <w:sz w:val="16"/>
                <w:szCs w:val="16"/>
              </w:rPr>
              <w:t>1</w:t>
            </w:r>
            <w:r w:rsidR="001E4A2B" w:rsidRPr="00766FBB">
              <w:rPr>
                <w:sz w:val="16"/>
                <w:szCs w:val="16"/>
              </w:rPr>
              <w:t xml:space="preserve">, </w:t>
            </w:r>
            <w:r w:rsidRPr="00766FBB">
              <w:rPr>
                <w:sz w:val="16"/>
                <w:szCs w:val="16"/>
              </w:rPr>
              <w:t>2): 29</w:t>
            </w:r>
            <w:r w:rsidR="00766FBB">
              <w:rPr>
                <w:sz w:val="16"/>
                <w:szCs w:val="16"/>
              </w:rPr>
              <w:t> </w:t>
            </w:r>
            <w:r w:rsidRPr="00766FBB">
              <w:rPr>
                <w:sz w:val="16"/>
                <w:szCs w:val="16"/>
              </w:rPr>
              <w:t>June 2013</w:t>
            </w:r>
          </w:p>
        </w:tc>
        <w:tc>
          <w:tcPr>
            <w:tcW w:w="1417" w:type="dxa"/>
            <w:tcBorders>
              <w:top w:val="single" w:sz="4" w:space="0" w:color="auto"/>
              <w:bottom w:val="single" w:sz="4" w:space="0" w:color="auto"/>
            </w:tcBorders>
            <w:shd w:val="clear" w:color="auto" w:fill="auto"/>
          </w:tcPr>
          <w:p w:rsidR="00B00423" w:rsidRPr="00766FBB" w:rsidRDefault="005F1FAF" w:rsidP="00C457A4">
            <w:pPr>
              <w:pStyle w:val="Tabletext"/>
              <w:rPr>
                <w:sz w:val="16"/>
                <w:szCs w:val="16"/>
              </w:rPr>
            </w:pPr>
            <w:r w:rsidRPr="00766FBB">
              <w:rPr>
                <w:sz w:val="16"/>
                <w:szCs w:val="16"/>
              </w:rPr>
              <w:t>Sch 2 (item</w:t>
            </w:r>
            <w:r w:rsidR="00766FBB">
              <w:rPr>
                <w:sz w:val="16"/>
                <w:szCs w:val="16"/>
              </w:rPr>
              <w:t> </w:t>
            </w:r>
            <w:r w:rsidRPr="00766FBB">
              <w:rPr>
                <w:sz w:val="16"/>
                <w:szCs w:val="16"/>
              </w:rPr>
              <w:t>93)</w:t>
            </w:r>
          </w:p>
        </w:tc>
      </w:tr>
      <w:tr w:rsidR="00B00423" w:rsidRPr="00766FBB" w:rsidTr="00DB1B5A">
        <w:trPr>
          <w:cantSplit/>
        </w:trPr>
        <w:tc>
          <w:tcPr>
            <w:tcW w:w="1838" w:type="dxa"/>
            <w:tcBorders>
              <w:top w:val="single" w:sz="4" w:space="0" w:color="auto"/>
              <w:bottom w:val="single" w:sz="4" w:space="0" w:color="auto"/>
            </w:tcBorders>
            <w:shd w:val="clear" w:color="auto" w:fill="auto"/>
          </w:tcPr>
          <w:p w:rsidR="00B00423" w:rsidRPr="00766FBB" w:rsidRDefault="00B00423" w:rsidP="00BB1281">
            <w:pPr>
              <w:pStyle w:val="Tabletext"/>
              <w:rPr>
                <w:i/>
              </w:rPr>
            </w:pPr>
            <w:r w:rsidRPr="00766FBB">
              <w:rPr>
                <w:sz w:val="16"/>
                <w:szCs w:val="16"/>
              </w:rPr>
              <w:lastRenderedPageBreak/>
              <w:t>Statute Law Revision Act 2013</w:t>
            </w:r>
          </w:p>
        </w:tc>
        <w:tc>
          <w:tcPr>
            <w:tcW w:w="992" w:type="dxa"/>
            <w:tcBorders>
              <w:top w:val="single" w:sz="4" w:space="0" w:color="auto"/>
              <w:bottom w:val="single" w:sz="4" w:space="0" w:color="auto"/>
            </w:tcBorders>
            <w:shd w:val="clear" w:color="auto" w:fill="auto"/>
          </w:tcPr>
          <w:p w:rsidR="00B00423" w:rsidRPr="00766FBB" w:rsidRDefault="00B00423" w:rsidP="00BB1281">
            <w:pPr>
              <w:pStyle w:val="Tabletext"/>
              <w:rPr>
                <w:sz w:val="16"/>
                <w:szCs w:val="16"/>
              </w:rPr>
            </w:pPr>
            <w:r w:rsidRPr="00766FBB">
              <w:rPr>
                <w:sz w:val="16"/>
                <w:szCs w:val="16"/>
              </w:rPr>
              <w:t>103, 2013</w:t>
            </w:r>
          </w:p>
        </w:tc>
        <w:tc>
          <w:tcPr>
            <w:tcW w:w="1134" w:type="dxa"/>
            <w:tcBorders>
              <w:top w:val="single" w:sz="4" w:space="0" w:color="auto"/>
              <w:bottom w:val="single" w:sz="4" w:space="0" w:color="auto"/>
            </w:tcBorders>
            <w:shd w:val="clear" w:color="auto" w:fill="auto"/>
          </w:tcPr>
          <w:p w:rsidR="00B00423" w:rsidRPr="00766FBB" w:rsidRDefault="00B00423" w:rsidP="00BB1281">
            <w:pPr>
              <w:pStyle w:val="Tabletext"/>
              <w:rPr>
                <w:sz w:val="16"/>
                <w:szCs w:val="16"/>
              </w:rPr>
            </w:pPr>
            <w:r w:rsidRPr="00766FBB">
              <w:rPr>
                <w:sz w:val="16"/>
                <w:szCs w:val="16"/>
              </w:rPr>
              <w:t>29</w:t>
            </w:r>
            <w:r w:rsidR="00766FBB">
              <w:rPr>
                <w:sz w:val="16"/>
                <w:szCs w:val="16"/>
              </w:rPr>
              <w:t> </w:t>
            </w:r>
            <w:r w:rsidRPr="00766FBB">
              <w:rPr>
                <w:sz w:val="16"/>
                <w:szCs w:val="16"/>
              </w:rPr>
              <w:t>June 2013</w:t>
            </w:r>
          </w:p>
        </w:tc>
        <w:tc>
          <w:tcPr>
            <w:tcW w:w="1704" w:type="dxa"/>
            <w:tcBorders>
              <w:top w:val="single" w:sz="4" w:space="0" w:color="auto"/>
              <w:bottom w:val="single" w:sz="4" w:space="0" w:color="auto"/>
            </w:tcBorders>
            <w:shd w:val="clear" w:color="auto" w:fill="auto"/>
          </w:tcPr>
          <w:p w:rsidR="00B00423" w:rsidRPr="00766FBB" w:rsidRDefault="005F1FAF" w:rsidP="00C457A4">
            <w:pPr>
              <w:pStyle w:val="Tabletext"/>
              <w:rPr>
                <w:sz w:val="16"/>
                <w:szCs w:val="16"/>
              </w:rPr>
            </w:pPr>
            <w:r w:rsidRPr="00766FBB">
              <w:rPr>
                <w:sz w:val="16"/>
                <w:szCs w:val="16"/>
              </w:rPr>
              <w:t>Sch</w:t>
            </w:r>
            <w:r w:rsidR="007E5D75" w:rsidRPr="00766FBB">
              <w:rPr>
                <w:sz w:val="16"/>
                <w:szCs w:val="16"/>
              </w:rPr>
              <w:t> </w:t>
            </w:r>
            <w:r w:rsidRPr="00766FBB">
              <w:rPr>
                <w:sz w:val="16"/>
                <w:szCs w:val="16"/>
              </w:rPr>
              <w:t>3 (items</w:t>
            </w:r>
            <w:r w:rsidR="00766FBB">
              <w:rPr>
                <w:sz w:val="16"/>
                <w:szCs w:val="16"/>
              </w:rPr>
              <w:t> </w:t>
            </w:r>
            <w:r w:rsidRPr="00766FBB">
              <w:rPr>
                <w:sz w:val="16"/>
                <w:szCs w:val="16"/>
              </w:rPr>
              <w:t>76, 77, 343) and Sch</w:t>
            </w:r>
            <w:r w:rsidR="007E5D75" w:rsidRPr="00766FBB">
              <w:rPr>
                <w:sz w:val="16"/>
                <w:szCs w:val="16"/>
              </w:rPr>
              <w:t> </w:t>
            </w:r>
            <w:r w:rsidRPr="00766FBB">
              <w:rPr>
                <w:sz w:val="16"/>
                <w:szCs w:val="16"/>
              </w:rPr>
              <w:t>4 (item</w:t>
            </w:r>
            <w:r w:rsidR="00766FBB">
              <w:rPr>
                <w:sz w:val="16"/>
                <w:szCs w:val="16"/>
              </w:rPr>
              <w:t> </w:t>
            </w:r>
            <w:r w:rsidRPr="00766FBB">
              <w:rPr>
                <w:sz w:val="16"/>
                <w:szCs w:val="16"/>
              </w:rPr>
              <w:t xml:space="preserve">38): </w:t>
            </w:r>
            <w:r w:rsidR="00C457A4" w:rsidRPr="00766FBB">
              <w:rPr>
                <w:sz w:val="16"/>
                <w:szCs w:val="16"/>
              </w:rPr>
              <w:t>29</w:t>
            </w:r>
            <w:r w:rsidR="00766FBB">
              <w:rPr>
                <w:sz w:val="16"/>
                <w:szCs w:val="16"/>
              </w:rPr>
              <w:t> </w:t>
            </w:r>
            <w:r w:rsidR="00C457A4" w:rsidRPr="00766FBB">
              <w:rPr>
                <w:sz w:val="16"/>
                <w:szCs w:val="16"/>
              </w:rPr>
              <w:t>June 2013</w:t>
            </w:r>
          </w:p>
        </w:tc>
        <w:tc>
          <w:tcPr>
            <w:tcW w:w="1417" w:type="dxa"/>
            <w:tcBorders>
              <w:top w:val="single" w:sz="4" w:space="0" w:color="auto"/>
              <w:bottom w:val="single" w:sz="4" w:space="0" w:color="auto"/>
            </w:tcBorders>
            <w:shd w:val="clear" w:color="auto" w:fill="auto"/>
          </w:tcPr>
          <w:p w:rsidR="00B00423" w:rsidRPr="00766FBB" w:rsidRDefault="005F1FAF" w:rsidP="00C457A4">
            <w:pPr>
              <w:pStyle w:val="Tabletext"/>
              <w:rPr>
                <w:sz w:val="16"/>
                <w:szCs w:val="16"/>
              </w:rPr>
            </w:pPr>
            <w:r w:rsidRPr="00766FBB">
              <w:rPr>
                <w:sz w:val="16"/>
                <w:szCs w:val="16"/>
              </w:rPr>
              <w:t>Sch 3 (item</w:t>
            </w:r>
            <w:r w:rsidR="00766FBB">
              <w:rPr>
                <w:sz w:val="16"/>
                <w:szCs w:val="16"/>
              </w:rPr>
              <w:t> </w:t>
            </w:r>
            <w:r w:rsidRPr="00766FBB">
              <w:rPr>
                <w:sz w:val="16"/>
                <w:szCs w:val="16"/>
              </w:rPr>
              <w:t>343)</w:t>
            </w:r>
          </w:p>
        </w:tc>
      </w:tr>
      <w:tr w:rsidR="00D106F6" w:rsidRPr="00766FBB" w:rsidTr="00DB1B5A">
        <w:trPr>
          <w:cantSplit/>
        </w:trPr>
        <w:tc>
          <w:tcPr>
            <w:tcW w:w="1838" w:type="dxa"/>
            <w:tcBorders>
              <w:top w:val="single" w:sz="4" w:space="0" w:color="auto"/>
              <w:bottom w:val="single" w:sz="4" w:space="0" w:color="auto"/>
            </w:tcBorders>
            <w:shd w:val="clear" w:color="auto" w:fill="auto"/>
          </w:tcPr>
          <w:p w:rsidR="00D106F6" w:rsidRPr="00766FBB" w:rsidRDefault="00D106F6" w:rsidP="00BB1281">
            <w:pPr>
              <w:pStyle w:val="Tabletext"/>
              <w:rPr>
                <w:sz w:val="16"/>
                <w:szCs w:val="16"/>
              </w:rPr>
            </w:pPr>
            <w:r w:rsidRPr="00766FBB">
              <w:rPr>
                <w:sz w:val="16"/>
                <w:szCs w:val="16"/>
              </w:rPr>
              <w:t>Statute Law Revision Act (No.</w:t>
            </w:r>
            <w:r w:rsidR="00766FBB">
              <w:rPr>
                <w:sz w:val="16"/>
                <w:szCs w:val="16"/>
              </w:rPr>
              <w:t> </w:t>
            </w:r>
            <w:r w:rsidRPr="00766FBB">
              <w:rPr>
                <w:sz w:val="16"/>
                <w:szCs w:val="16"/>
              </w:rPr>
              <w:t>1) 2014</w:t>
            </w:r>
          </w:p>
        </w:tc>
        <w:tc>
          <w:tcPr>
            <w:tcW w:w="992" w:type="dxa"/>
            <w:tcBorders>
              <w:top w:val="single" w:sz="4" w:space="0" w:color="auto"/>
              <w:bottom w:val="single" w:sz="4" w:space="0" w:color="auto"/>
            </w:tcBorders>
            <w:shd w:val="clear" w:color="auto" w:fill="auto"/>
          </w:tcPr>
          <w:p w:rsidR="00D106F6" w:rsidRPr="00766FBB" w:rsidRDefault="00D106F6" w:rsidP="00BB1281">
            <w:pPr>
              <w:pStyle w:val="Tabletext"/>
              <w:rPr>
                <w:sz w:val="16"/>
                <w:szCs w:val="16"/>
              </w:rPr>
            </w:pPr>
            <w:r w:rsidRPr="00766FBB">
              <w:rPr>
                <w:sz w:val="16"/>
                <w:szCs w:val="16"/>
              </w:rPr>
              <w:t>31, 2014</w:t>
            </w:r>
          </w:p>
        </w:tc>
        <w:tc>
          <w:tcPr>
            <w:tcW w:w="1134" w:type="dxa"/>
            <w:tcBorders>
              <w:top w:val="single" w:sz="4" w:space="0" w:color="auto"/>
              <w:bottom w:val="single" w:sz="4" w:space="0" w:color="auto"/>
            </w:tcBorders>
            <w:shd w:val="clear" w:color="auto" w:fill="auto"/>
          </w:tcPr>
          <w:p w:rsidR="00D106F6" w:rsidRPr="00766FBB" w:rsidRDefault="00D106F6" w:rsidP="00BB1281">
            <w:pPr>
              <w:pStyle w:val="Tabletext"/>
              <w:rPr>
                <w:sz w:val="16"/>
                <w:szCs w:val="16"/>
              </w:rPr>
            </w:pPr>
            <w:r w:rsidRPr="00766FBB">
              <w:rPr>
                <w:sz w:val="16"/>
                <w:szCs w:val="16"/>
              </w:rPr>
              <w:t>27</w:t>
            </w:r>
            <w:r w:rsidR="00766FBB">
              <w:rPr>
                <w:sz w:val="16"/>
                <w:szCs w:val="16"/>
              </w:rPr>
              <w:t> </w:t>
            </w:r>
            <w:r w:rsidRPr="00766FBB">
              <w:rPr>
                <w:sz w:val="16"/>
                <w:szCs w:val="16"/>
              </w:rPr>
              <w:t>May 2014</w:t>
            </w:r>
          </w:p>
        </w:tc>
        <w:tc>
          <w:tcPr>
            <w:tcW w:w="1704" w:type="dxa"/>
            <w:tcBorders>
              <w:top w:val="single" w:sz="4" w:space="0" w:color="auto"/>
              <w:bottom w:val="single" w:sz="4" w:space="0" w:color="auto"/>
            </w:tcBorders>
            <w:shd w:val="clear" w:color="auto" w:fill="auto"/>
          </w:tcPr>
          <w:p w:rsidR="00D106F6" w:rsidRPr="00766FBB" w:rsidRDefault="00D106F6" w:rsidP="00F808DE">
            <w:pPr>
              <w:pStyle w:val="Tabletext"/>
              <w:rPr>
                <w:sz w:val="16"/>
                <w:szCs w:val="16"/>
              </w:rPr>
            </w:pPr>
            <w:r w:rsidRPr="00766FBB">
              <w:rPr>
                <w:sz w:val="16"/>
                <w:szCs w:val="16"/>
              </w:rPr>
              <w:t>Sch 1 (items</w:t>
            </w:r>
            <w:r w:rsidR="00766FBB">
              <w:rPr>
                <w:sz w:val="16"/>
                <w:szCs w:val="16"/>
              </w:rPr>
              <w:t> </w:t>
            </w:r>
            <w:r w:rsidRPr="00766FBB">
              <w:rPr>
                <w:sz w:val="16"/>
                <w:szCs w:val="16"/>
              </w:rPr>
              <w:t>14, 15) and Sch 4 (item</w:t>
            </w:r>
            <w:r w:rsidR="00766FBB">
              <w:rPr>
                <w:sz w:val="16"/>
                <w:szCs w:val="16"/>
              </w:rPr>
              <w:t> </w:t>
            </w:r>
            <w:r w:rsidRPr="00766FBB">
              <w:rPr>
                <w:sz w:val="16"/>
                <w:szCs w:val="16"/>
              </w:rPr>
              <w:t>64): 24</w:t>
            </w:r>
            <w:r w:rsidR="00766FBB">
              <w:rPr>
                <w:sz w:val="16"/>
                <w:szCs w:val="16"/>
              </w:rPr>
              <w:t> </w:t>
            </w:r>
            <w:r w:rsidRPr="00766FBB">
              <w:rPr>
                <w:sz w:val="16"/>
                <w:szCs w:val="16"/>
              </w:rPr>
              <w:t>June 2014</w:t>
            </w:r>
          </w:p>
        </w:tc>
        <w:tc>
          <w:tcPr>
            <w:tcW w:w="1417" w:type="dxa"/>
            <w:tcBorders>
              <w:top w:val="single" w:sz="4" w:space="0" w:color="auto"/>
              <w:bottom w:val="single" w:sz="4" w:space="0" w:color="auto"/>
            </w:tcBorders>
            <w:shd w:val="clear" w:color="auto" w:fill="auto"/>
          </w:tcPr>
          <w:p w:rsidR="00D106F6" w:rsidRPr="00766FBB" w:rsidRDefault="00D106F6" w:rsidP="00146122">
            <w:pPr>
              <w:pStyle w:val="Tabletext"/>
              <w:rPr>
                <w:sz w:val="16"/>
                <w:szCs w:val="16"/>
              </w:rPr>
            </w:pPr>
            <w:r w:rsidRPr="00766FBB">
              <w:rPr>
                <w:sz w:val="16"/>
                <w:szCs w:val="16"/>
              </w:rPr>
              <w:t>—</w:t>
            </w:r>
          </w:p>
        </w:tc>
      </w:tr>
      <w:tr w:rsidR="005F7310" w:rsidRPr="00766FBB" w:rsidTr="00DB1B5A">
        <w:trPr>
          <w:cantSplit/>
        </w:trPr>
        <w:tc>
          <w:tcPr>
            <w:tcW w:w="1838" w:type="dxa"/>
            <w:tcBorders>
              <w:top w:val="single" w:sz="4" w:space="0" w:color="auto"/>
              <w:bottom w:val="single" w:sz="4" w:space="0" w:color="auto"/>
            </w:tcBorders>
            <w:shd w:val="clear" w:color="auto" w:fill="auto"/>
          </w:tcPr>
          <w:p w:rsidR="005F7310" w:rsidRPr="00766FBB" w:rsidRDefault="005F7310" w:rsidP="00BB1281">
            <w:pPr>
              <w:pStyle w:val="Tabletext"/>
              <w:rPr>
                <w:sz w:val="16"/>
                <w:szCs w:val="16"/>
              </w:rPr>
            </w:pPr>
            <w:r w:rsidRPr="00766FBB">
              <w:rPr>
                <w:sz w:val="16"/>
                <w:szCs w:val="16"/>
              </w:rPr>
              <w:t>National Security Legislation Amendment Act (No.</w:t>
            </w:r>
            <w:r w:rsidR="00766FBB">
              <w:rPr>
                <w:sz w:val="16"/>
                <w:szCs w:val="16"/>
              </w:rPr>
              <w:t> </w:t>
            </w:r>
            <w:r w:rsidRPr="00766FBB">
              <w:rPr>
                <w:sz w:val="16"/>
                <w:szCs w:val="16"/>
              </w:rPr>
              <w:t>1) 2014</w:t>
            </w:r>
          </w:p>
        </w:tc>
        <w:tc>
          <w:tcPr>
            <w:tcW w:w="992" w:type="dxa"/>
            <w:tcBorders>
              <w:top w:val="single" w:sz="4" w:space="0" w:color="auto"/>
              <w:bottom w:val="single" w:sz="4" w:space="0" w:color="auto"/>
            </w:tcBorders>
            <w:shd w:val="clear" w:color="auto" w:fill="auto"/>
          </w:tcPr>
          <w:p w:rsidR="005F7310" w:rsidRPr="00766FBB" w:rsidRDefault="005F7310" w:rsidP="00BB1281">
            <w:pPr>
              <w:pStyle w:val="Tabletext"/>
              <w:rPr>
                <w:sz w:val="16"/>
                <w:szCs w:val="16"/>
              </w:rPr>
            </w:pPr>
            <w:r w:rsidRPr="00766FBB">
              <w:rPr>
                <w:sz w:val="16"/>
                <w:szCs w:val="16"/>
              </w:rPr>
              <w:t>108, 2014</w:t>
            </w:r>
          </w:p>
        </w:tc>
        <w:tc>
          <w:tcPr>
            <w:tcW w:w="1134" w:type="dxa"/>
            <w:tcBorders>
              <w:top w:val="single" w:sz="4" w:space="0" w:color="auto"/>
              <w:bottom w:val="single" w:sz="4" w:space="0" w:color="auto"/>
            </w:tcBorders>
            <w:shd w:val="clear" w:color="auto" w:fill="auto"/>
          </w:tcPr>
          <w:p w:rsidR="005F7310" w:rsidRPr="00766FBB" w:rsidRDefault="005F7310" w:rsidP="00BB1281">
            <w:pPr>
              <w:pStyle w:val="Tabletext"/>
              <w:rPr>
                <w:sz w:val="16"/>
                <w:szCs w:val="16"/>
              </w:rPr>
            </w:pPr>
            <w:r w:rsidRPr="00766FBB">
              <w:rPr>
                <w:sz w:val="16"/>
                <w:szCs w:val="16"/>
              </w:rPr>
              <w:t>2 Oct 2014</w:t>
            </w:r>
          </w:p>
        </w:tc>
        <w:tc>
          <w:tcPr>
            <w:tcW w:w="1704" w:type="dxa"/>
            <w:tcBorders>
              <w:top w:val="single" w:sz="4" w:space="0" w:color="auto"/>
              <w:bottom w:val="single" w:sz="4" w:space="0" w:color="auto"/>
            </w:tcBorders>
            <w:shd w:val="clear" w:color="auto" w:fill="auto"/>
          </w:tcPr>
          <w:p w:rsidR="005F7310" w:rsidRPr="00766FBB" w:rsidRDefault="006F110C" w:rsidP="000A072B">
            <w:pPr>
              <w:pStyle w:val="Tabletext"/>
              <w:rPr>
                <w:sz w:val="16"/>
                <w:szCs w:val="16"/>
              </w:rPr>
            </w:pPr>
            <w:r w:rsidRPr="00766FBB">
              <w:rPr>
                <w:sz w:val="16"/>
                <w:szCs w:val="16"/>
              </w:rPr>
              <w:t>Sch 1 (items</w:t>
            </w:r>
            <w:r w:rsidR="00766FBB">
              <w:rPr>
                <w:sz w:val="16"/>
                <w:szCs w:val="16"/>
              </w:rPr>
              <w:t> </w:t>
            </w:r>
            <w:r w:rsidRPr="00766FBB">
              <w:rPr>
                <w:sz w:val="16"/>
                <w:szCs w:val="16"/>
              </w:rPr>
              <w:t>37, 78</w:t>
            </w:r>
            <w:r w:rsidR="000A072B" w:rsidRPr="00766FBB">
              <w:rPr>
                <w:sz w:val="16"/>
                <w:szCs w:val="16"/>
              </w:rPr>
              <w:t>–</w:t>
            </w:r>
            <w:r w:rsidRPr="00766FBB">
              <w:rPr>
                <w:sz w:val="16"/>
                <w:szCs w:val="16"/>
              </w:rPr>
              <w:t>87) and Sch 6 (item</w:t>
            </w:r>
            <w:r w:rsidR="00766FBB">
              <w:rPr>
                <w:sz w:val="16"/>
                <w:szCs w:val="16"/>
              </w:rPr>
              <w:t> </w:t>
            </w:r>
            <w:r w:rsidRPr="00766FBB">
              <w:rPr>
                <w:sz w:val="16"/>
                <w:szCs w:val="16"/>
              </w:rPr>
              <w:t xml:space="preserve">25): </w:t>
            </w:r>
            <w:r w:rsidR="00AD22C9" w:rsidRPr="00766FBB">
              <w:rPr>
                <w:sz w:val="16"/>
                <w:szCs w:val="16"/>
              </w:rPr>
              <w:t xml:space="preserve">30 Oct 2014 </w:t>
            </w:r>
            <w:r w:rsidRPr="00766FBB">
              <w:rPr>
                <w:sz w:val="16"/>
                <w:szCs w:val="16"/>
              </w:rPr>
              <w:t>(s 2(1) item</w:t>
            </w:r>
            <w:r w:rsidR="00766FBB">
              <w:rPr>
                <w:sz w:val="16"/>
                <w:szCs w:val="16"/>
              </w:rPr>
              <w:t> </w:t>
            </w:r>
            <w:r w:rsidRPr="00766FBB">
              <w:rPr>
                <w:sz w:val="16"/>
                <w:szCs w:val="16"/>
              </w:rPr>
              <w:t>2)</w:t>
            </w:r>
            <w:r w:rsidRPr="00766FBB">
              <w:rPr>
                <w:sz w:val="16"/>
                <w:szCs w:val="16"/>
              </w:rPr>
              <w:br/>
            </w:r>
            <w:r w:rsidR="005F7310" w:rsidRPr="00766FBB">
              <w:rPr>
                <w:sz w:val="16"/>
                <w:szCs w:val="16"/>
              </w:rPr>
              <w:t>Sch 7 (items</w:t>
            </w:r>
            <w:r w:rsidR="00766FBB">
              <w:rPr>
                <w:sz w:val="16"/>
                <w:szCs w:val="16"/>
              </w:rPr>
              <w:t> </w:t>
            </w:r>
            <w:r w:rsidR="005F7310" w:rsidRPr="00766FBB">
              <w:rPr>
                <w:sz w:val="16"/>
                <w:szCs w:val="16"/>
              </w:rPr>
              <w:t>84</w:t>
            </w:r>
            <w:r w:rsidR="000A072B" w:rsidRPr="00766FBB">
              <w:rPr>
                <w:sz w:val="16"/>
                <w:szCs w:val="16"/>
              </w:rPr>
              <w:t>–</w:t>
            </w:r>
            <w:r w:rsidR="005F7310" w:rsidRPr="00766FBB">
              <w:rPr>
                <w:sz w:val="16"/>
                <w:szCs w:val="16"/>
              </w:rPr>
              <w:t>87</w:t>
            </w:r>
            <w:r w:rsidR="007F31B0" w:rsidRPr="00766FBB">
              <w:rPr>
                <w:sz w:val="16"/>
                <w:szCs w:val="16"/>
              </w:rPr>
              <w:t>, 144, 145</w:t>
            </w:r>
            <w:r w:rsidR="005F7310" w:rsidRPr="00766FBB">
              <w:rPr>
                <w:sz w:val="16"/>
                <w:szCs w:val="16"/>
              </w:rPr>
              <w:t>): 3 Oct 2014 (s 2(1) item</w:t>
            </w:r>
            <w:r w:rsidR="00B6051E" w:rsidRPr="00766FBB">
              <w:rPr>
                <w:sz w:val="16"/>
                <w:szCs w:val="16"/>
              </w:rPr>
              <w:t>s</w:t>
            </w:r>
            <w:r w:rsidR="00766FBB">
              <w:rPr>
                <w:sz w:val="16"/>
                <w:szCs w:val="16"/>
              </w:rPr>
              <w:t> </w:t>
            </w:r>
            <w:r w:rsidR="005F7310" w:rsidRPr="00766FBB">
              <w:rPr>
                <w:sz w:val="16"/>
                <w:szCs w:val="16"/>
              </w:rPr>
              <w:t>3</w:t>
            </w:r>
            <w:r w:rsidR="00B6051E" w:rsidRPr="00766FBB">
              <w:rPr>
                <w:sz w:val="16"/>
                <w:szCs w:val="16"/>
              </w:rPr>
              <w:t>and 5</w:t>
            </w:r>
            <w:r w:rsidR="005F7310" w:rsidRPr="00766FBB">
              <w:rPr>
                <w:sz w:val="16"/>
                <w:szCs w:val="16"/>
              </w:rPr>
              <w:t>)</w:t>
            </w:r>
          </w:p>
        </w:tc>
        <w:tc>
          <w:tcPr>
            <w:tcW w:w="1417" w:type="dxa"/>
            <w:tcBorders>
              <w:top w:val="single" w:sz="4" w:space="0" w:color="auto"/>
              <w:bottom w:val="single" w:sz="4" w:space="0" w:color="auto"/>
            </w:tcBorders>
            <w:shd w:val="clear" w:color="auto" w:fill="auto"/>
          </w:tcPr>
          <w:p w:rsidR="005F7310" w:rsidRPr="00766FBB" w:rsidRDefault="005F7310" w:rsidP="000A072B">
            <w:pPr>
              <w:pStyle w:val="Tabletext"/>
              <w:rPr>
                <w:sz w:val="16"/>
                <w:szCs w:val="16"/>
              </w:rPr>
            </w:pPr>
            <w:r w:rsidRPr="00766FBB">
              <w:rPr>
                <w:sz w:val="16"/>
                <w:szCs w:val="16"/>
              </w:rPr>
              <w:t>Sch 1 (items</w:t>
            </w:r>
            <w:r w:rsidR="00766FBB">
              <w:rPr>
                <w:sz w:val="16"/>
                <w:szCs w:val="16"/>
              </w:rPr>
              <w:t> </w:t>
            </w:r>
            <w:r w:rsidRPr="00766FBB">
              <w:rPr>
                <w:sz w:val="16"/>
                <w:szCs w:val="16"/>
              </w:rPr>
              <w:t>78</w:t>
            </w:r>
            <w:r w:rsidR="000A072B" w:rsidRPr="00766FBB">
              <w:rPr>
                <w:sz w:val="16"/>
                <w:szCs w:val="16"/>
              </w:rPr>
              <w:t>–</w:t>
            </w:r>
            <w:r w:rsidRPr="00766FBB">
              <w:rPr>
                <w:sz w:val="16"/>
                <w:szCs w:val="16"/>
              </w:rPr>
              <w:t>87</w:t>
            </w:r>
            <w:r w:rsidR="006B35FC" w:rsidRPr="00766FBB">
              <w:rPr>
                <w:sz w:val="16"/>
                <w:szCs w:val="16"/>
              </w:rPr>
              <w:t>) and Sch 7 (items</w:t>
            </w:r>
            <w:r w:rsidR="00766FBB">
              <w:rPr>
                <w:sz w:val="16"/>
                <w:szCs w:val="16"/>
              </w:rPr>
              <w:t> </w:t>
            </w:r>
            <w:r w:rsidR="006B35FC" w:rsidRPr="00766FBB">
              <w:rPr>
                <w:sz w:val="16"/>
                <w:szCs w:val="16"/>
              </w:rPr>
              <w:t>144, 145)</w:t>
            </w:r>
          </w:p>
        </w:tc>
      </w:tr>
      <w:tr w:rsidR="005140F2" w:rsidRPr="00766FBB" w:rsidTr="00DB1B5A">
        <w:trPr>
          <w:cantSplit/>
        </w:trPr>
        <w:tc>
          <w:tcPr>
            <w:tcW w:w="1838" w:type="dxa"/>
            <w:tcBorders>
              <w:top w:val="single" w:sz="4" w:space="0" w:color="auto"/>
              <w:bottom w:val="single" w:sz="4" w:space="0" w:color="auto"/>
            </w:tcBorders>
            <w:shd w:val="clear" w:color="auto" w:fill="auto"/>
          </w:tcPr>
          <w:p w:rsidR="005140F2" w:rsidRPr="00766FBB" w:rsidRDefault="005140F2" w:rsidP="00725E0B">
            <w:pPr>
              <w:pStyle w:val="Tabletext"/>
              <w:rPr>
                <w:sz w:val="16"/>
                <w:szCs w:val="16"/>
              </w:rPr>
            </w:pPr>
            <w:r w:rsidRPr="00766FBB">
              <w:rPr>
                <w:sz w:val="16"/>
                <w:szCs w:val="16"/>
              </w:rPr>
              <w:t>Counter</w:t>
            </w:r>
            <w:r w:rsidR="00766FBB">
              <w:rPr>
                <w:sz w:val="16"/>
                <w:szCs w:val="16"/>
              </w:rPr>
              <w:noBreakHyphen/>
            </w:r>
            <w:r w:rsidRPr="00766FBB">
              <w:rPr>
                <w:sz w:val="16"/>
                <w:szCs w:val="16"/>
              </w:rPr>
              <w:t>Terrorism Legislation Amendment (Foreign Fighters) Act 2014</w:t>
            </w:r>
          </w:p>
        </w:tc>
        <w:tc>
          <w:tcPr>
            <w:tcW w:w="992" w:type="dxa"/>
            <w:tcBorders>
              <w:top w:val="single" w:sz="4" w:space="0" w:color="auto"/>
              <w:bottom w:val="single" w:sz="4" w:space="0" w:color="auto"/>
            </w:tcBorders>
            <w:shd w:val="clear" w:color="auto" w:fill="auto"/>
          </w:tcPr>
          <w:p w:rsidR="005140F2" w:rsidRPr="00766FBB" w:rsidRDefault="005140F2" w:rsidP="00BB1281">
            <w:pPr>
              <w:pStyle w:val="Tabletext"/>
              <w:rPr>
                <w:sz w:val="16"/>
                <w:szCs w:val="16"/>
              </w:rPr>
            </w:pPr>
            <w:r w:rsidRPr="00766FBB">
              <w:rPr>
                <w:sz w:val="16"/>
                <w:szCs w:val="16"/>
              </w:rPr>
              <w:t>116, 2014</w:t>
            </w:r>
          </w:p>
        </w:tc>
        <w:tc>
          <w:tcPr>
            <w:tcW w:w="1134" w:type="dxa"/>
            <w:tcBorders>
              <w:top w:val="single" w:sz="4" w:space="0" w:color="auto"/>
              <w:bottom w:val="single" w:sz="4" w:space="0" w:color="auto"/>
            </w:tcBorders>
            <w:shd w:val="clear" w:color="auto" w:fill="auto"/>
          </w:tcPr>
          <w:p w:rsidR="005140F2" w:rsidRPr="00766FBB" w:rsidRDefault="005140F2" w:rsidP="00BB1281">
            <w:pPr>
              <w:pStyle w:val="Tabletext"/>
              <w:rPr>
                <w:sz w:val="16"/>
                <w:szCs w:val="16"/>
              </w:rPr>
            </w:pPr>
            <w:r w:rsidRPr="00766FBB">
              <w:rPr>
                <w:sz w:val="16"/>
                <w:szCs w:val="16"/>
              </w:rPr>
              <w:t>3 Nov 2014</w:t>
            </w:r>
          </w:p>
        </w:tc>
        <w:tc>
          <w:tcPr>
            <w:tcW w:w="1704" w:type="dxa"/>
            <w:tcBorders>
              <w:top w:val="single" w:sz="4" w:space="0" w:color="auto"/>
              <w:bottom w:val="single" w:sz="4" w:space="0" w:color="auto"/>
            </w:tcBorders>
            <w:shd w:val="clear" w:color="auto" w:fill="auto"/>
          </w:tcPr>
          <w:p w:rsidR="005140F2" w:rsidRPr="00766FBB" w:rsidRDefault="005140F2" w:rsidP="00725E0B">
            <w:pPr>
              <w:pStyle w:val="Tabletext"/>
              <w:rPr>
                <w:sz w:val="16"/>
                <w:szCs w:val="16"/>
              </w:rPr>
            </w:pPr>
            <w:r w:rsidRPr="00766FBB">
              <w:rPr>
                <w:sz w:val="16"/>
                <w:szCs w:val="16"/>
              </w:rPr>
              <w:t>Sch 1 (items</w:t>
            </w:r>
            <w:r w:rsidR="00766FBB">
              <w:rPr>
                <w:sz w:val="16"/>
                <w:szCs w:val="16"/>
              </w:rPr>
              <w:t> </w:t>
            </w:r>
            <w:r w:rsidRPr="00766FBB">
              <w:rPr>
                <w:sz w:val="16"/>
                <w:szCs w:val="16"/>
              </w:rPr>
              <w:t>35–56): 1 Dec 2014 (s 2(1) item</w:t>
            </w:r>
            <w:r w:rsidR="00766FBB">
              <w:rPr>
                <w:sz w:val="16"/>
                <w:szCs w:val="16"/>
              </w:rPr>
              <w:t> </w:t>
            </w:r>
            <w:r w:rsidRPr="00766FBB">
              <w:rPr>
                <w:sz w:val="16"/>
                <w:szCs w:val="16"/>
              </w:rPr>
              <w:t>2)</w:t>
            </w:r>
          </w:p>
        </w:tc>
        <w:tc>
          <w:tcPr>
            <w:tcW w:w="1417" w:type="dxa"/>
            <w:tcBorders>
              <w:top w:val="single" w:sz="4" w:space="0" w:color="auto"/>
              <w:bottom w:val="single" w:sz="4" w:space="0" w:color="auto"/>
            </w:tcBorders>
            <w:shd w:val="clear" w:color="auto" w:fill="auto"/>
          </w:tcPr>
          <w:p w:rsidR="005140F2" w:rsidRPr="00766FBB" w:rsidRDefault="005140F2" w:rsidP="000A072B">
            <w:pPr>
              <w:pStyle w:val="Tabletext"/>
              <w:rPr>
                <w:sz w:val="16"/>
                <w:szCs w:val="16"/>
              </w:rPr>
            </w:pPr>
            <w:r w:rsidRPr="00766FBB">
              <w:rPr>
                <w:sz w:val="16"/>
                <w:szCs w:val="16"/>
              </w:rPr>
              <w:t>Sch 1 (items</w:t>
            </w:r>
            <w:r w:rsidR="00766FBB">
              <w:rPr>
                <w:sz w:val="16"/>
                <w:szCs w:val="16"/>
              </w:rPr>
              <w:t> </w:t>
            </w:r>
            <w:r w:rsidRPr="00766FBB">
              <w:rPr>
                <w:sz w:val="16"/>
                <w:szCs w:val="16"/>
              </w:rPr>
              <w:t>38, 48, 55)</w:t>
            </w:r>
          </w:p>
        </w:tc>
      </w:tr>
      <w:tr w:rsidR="00AC61E9" w:rsidRPr="00766FBB" w:rsidTr="00DB1B5A">
        <w:trPr>
          <w:cantSplit/>
        </w:trPr>
        <w:tc>
          <w:tcPr>
            <w:tcW w:w="1838" w:type="dxa"/>
            <w:tcBorders>
              <w:top w:val="single" w:sz="4" w:space="0" w:color="auto"/>
              <w:bottom w:val="single" w:sz="4" w:space="0" w:color="auto"/>
            </w:tcBorders>
            <w:shd w:val="clear" w:color="auto" w:fill="auto"/>
          </w:tcPr>
          <w:p w:rsidR="00AC61E9" w:rsidRPr="00766FBB" w:rsidRDefault="00AC61E9" w:rsidP="00725E0B">
            <w:pPr>
              <w:pStyle w:val="Tabletext"/>
              <w:rPr>
                <w:sz w:val="16"/>
                <w:szCs w:val="16"/>
              </w:rPr>
            </w:pPr>
            <w:r w:rsidRPr="00766FBB">
              <w:rPr>
                <w:sz w:val="16"/>
                <w:szCs w:val="16"/>
              </w:rPr>
              <w:t>Statute Law Revision Act (No.</w:t>
            </w:r>
            <w:r w:rsidR="00766FBB">
              <w:rPr>
                <w:sz w:val="16"/>
                <w:szCs w:val="16"/>
              </w:rPr>
              <w:t> </w:t>
            </w:r>
            <w:r w:rsidRPr="00766FBB">
              <w:rPr>
                <w:sz w:val="16"/>
                <w:szCs w:val="16"/>
              </w:rPr>
              <w:t>1) 2015</w:t>
            </w:r>
          </w:p>
        </w:tc>
        <w:tc>
          <w:tcPr>
            <w:tcW w:w="992" w:type="dxa"/>
            <w:tcBorders>
              <w:top w:val="single" w:sz="4" w:space="0" w:color="auto"/>
              <w:bottom w:val="single" w:sz="4" w:space="0" w:color="auto"/>
            </w:tcBorders>
            <w:shd w:val="clear" w:color="auto" w:fill="auto"/>
          </w:tcPr>
          <w:p w:rsidR="00AC61E9" w:rsidRPr="00766FBB" w:rsidRDefault="00AC61E9" w:rsidP="00BB1281">
            <w:pPr>
              <w:pStyle w:val="Tabletext"/>
              <w:rPr>
                <w:sz w:val="16"/>
                <w:szCs w:val="16"/>
              </w:rPr>
            </w:pPr>
            <w:r w:rsidRPr="00766FBB">
              <w:rPr>
                <w:sz w:val="16"/>
                <w:szCs w:val="16"/>
              </w:rPr>
              <w:t>5, 2015</w:t>
            </w:r>
          </w:p>
        </w:tc>
        <w:tc>
          <w:tcPr>
            <w:tcW w:w="1134" w:type="dxa"/>
            <w:tcBorders>
              <w:top w:val="single" w:sz="4" w:space="0" w:color="auto"/>
              <w:bottom w:val="single" w:sz="4" w:space="0" w:color="auto"/>
            </w:tcBorders>
            <w:shd w:val="clear" w:color="auto" w:fill="auto"/>
          </w:tcPr>
          <w:p w:rsidR="00AC61E9" w:rsidRPr="00766FBB" w:rsidRDefault="00AC61E9" w:rsidP="00BB1281">
            <w:pPr>
              <w:pStyle w:val="Tabletext"/>
              <w:rPr>
                <w:sz w:val="16"/>
                <w:szCs w:val="16"/>
              </w:rPr>
            </w:pPr>
            <w:r w:rsidRPr="00766FBB">
              <w:rPr>
                <w:sz w:val="16"/>
                <w:szCs w:val="16"/>
              </w:rPr>
              <w:t>25 Feb 2015</w:t>
            </w:r>
          </w:p>
        </w:tc>
        <w:tc>
          <w:tcPr>
            <w:tcW w:w="1704" w:type="dxa"/>
            <w:tcBorders>
              <w:top w:val="single" w:sz="4" w:space="0" w:color="auto"/>
              <w:bottom w:val="single" w:sz="4" w:space="0" w:color="auto"/>
            </w:tcBorders>
            <w:shd w:val="clear" w:color="auto" w:fill="auto"/>
          </w:tcPr>
          <w:p w:rsidR="00AC61E9" w:rsidRPr="00766FBB" w:rsidRDefault="00AC61E9" w:rsidP="001C0D72">
            <w:pPr>
              <w:pStyle w:val="Tabletext"/>
              <w:rPr>
                <w:sz w:val="16"/>
                <w:szCs w:val="16"/>
              </w:rPr>
            </w:pPr>
            <w:r w:rsidRPr="00766FBB">
              <w:rPr>
                <w:sz w:val="16"/>
                <w:szCs w:val="16"/>
              </w:rPr>
              <w:t>Sch 1 (item</w:t>
            </w:r>
            <w:r w:rsidR="00766FBB">
              <w:rPr>
                <w:sz w:val="16"/>
                <w:szCs w:val="16"/>
              </w:rPr>
              <w:t> </w:t>
            </w:r>
            <w:r w:rsidRPr="00766FBB">
              <w:rPr>
                <w:sz w:val="16"/>
                <w:szCs w:val="16"/>
              </w:rPr>
              <w:t>10): 25 Mar 2015 (s 2</w:t>
            </w:r>
            <w:r w:rsidR="00C457A4" w:rsidRPr="00766FBB">
              <w:rPr>
                <w:sz w:val="16"/>
                <w:szCs w:val="16"/>
              </w:rPr>
              <w:t xml:space="preserve">(1) </w:t>
            </w:r>
            <w:r w:rsidR="001C0D72" w:rsidRPr="00766FBB">
              <w:rPr>
                <w:sz w:val="16"/>
                <w:szCs w:val="16"/>
              </w:rPr>
              <w:t>item</w:t>
            </w:r>
            <w:r w:rsidR="00766FBB">
              <w:rPr>
                <w:sz w:val="16"/>
                <w:szCs w:val="16"/>
              </w:rPr>
              <w:t> </w:t>
            </w:r>
            <w:r w:rsidRPr="00766FBB">
              <w:rPr>
                <w:sz w:val="16"/>
                <w:szCs w:val="16"/>
              </w:rPr>
              <w:t>2</w:t>
            </w:r>
            <w:r w:rsidR="00460A62" w:rsidRPr="00766FBB">
              <w:rPr>
                <w:sz w:val="16"/>
                <w:szCs w:val="16"/>
              </w:rPr>
              <w:t>)</w:t>
            </w:r>
          </w:p>
        </w:tc>
        <w:tc>
          <w:tcPr>
            <w:tcW w:w="1417" w:type="dxa"/>
            <w:tcBorders>
              <w:top w:val="single" w:sz="4" w:space="0" w:color="auto"/>
              <w:bottom w:val="single" w:sz="4" w:space="0" w:color="auto"/>
            </w:tcBorders>
            <w:shd w:val="clear" w:color="auto" w:fill="auto"/>
          </w:tcPr>
          <w:p w:rsidR="00AC61E9" w:rsidRPr="00766FBB" w:rsidRDefault="00AC61E9" w:rsidP="000A072B">
            <w:pPr>
              <w:pStyle w:val="Tabletext"/>
              <w:rPr>
                <w:sz w:val="16"/>
                <w:szCs w:val="16"/>
              </w:rPr>
            </w:pPr>
            <w:r w:rsidRPr="00766FBB">
              <w:rPr>
                <w:sz w:val="16"/>
                <w:szCs w:val="16"/>
              </w:rPr>
              <w:t>—</w:t>
            </w:r>
          </w:p>
        </w:tc>
      </w:tr>
      <w:tr w:rsidR="00AE7984" w:rsidRPr="00766FBB" w:rsidTr="00DB1B5A">
        <w:trPr>
          <w:cantSplit/>
        </w:trPr>
        <w:tc>
          <w:tcPr>
            <w:tcW w:w="1838" w:type="dxa"/>
            <w:tcBorders>
              <w:top w:val="single" w:sz="4" w:space="0" w:color="auto"/>
              <w:bottom w:val="single" w:sz="4" w:space="0" w:color="auto"/>
            </w:tcBorders>
            <w:shd w:val="clear" w:color="auto" w:fill="auto"/>
          </w:tcPr>
          <w:p w:rsidR="00AE7984" w:rsidRPr="00766FBB" w:rsidRDefault="00AE7984" w:rsidP="00725E0B">
            <w:pPr>
              <w:pStyle w:val="Tabletext"/>
              <w:rPr>
                <w:sz w:val="16"/>
                <w:szCs w:val="16"/>
              </w:rPr>
            </w:pPr>
            <w:r w:rsidRPr="00766FBB">
              <w:rPr>
                <w:sz w:val="16"/>
                <w:szCs w:val="16"/>
              </w:rPr>
              <w:t>Customs and Other Legislation Amendment (Australian Border Force) Act 2015</w:t>
            </w:r>
          </w:p>
        </w:tc>
        <w:tc>
          <w:tcPr>
            <w:tcW w:w="992" w:type="dxa"/>
            <w:tcBorders>
              <w:top w:val="single" w:sz="4" w:space="0" w:color="auto"/>
              <w:bottom w:val="single" w:sz="4" w:space="0" w:color="auto"/>
            </w:tcBorders>
            <w:shd w:val="clear" w:color="auto" w:fill="auto"/>
          </w:tcPr>
          <w:p w:rsidR="00AE7984" w:rsidRPr="00766FBB" w:rsidRDefault="00AE7984" w:rsidP="00BB1281">
            <w:pPr>
              <w:pStyle w:val="Tabletext"/>
              <w:rPr>
                <w:sz w:val="16"/>
                <w:szCs w:val="16"/>
              </w:rPr>
            </w:pPr>
            <w:r w:rsidRPr="00766FBB">
              <w:rPr>
                <w:sz w:val="16"/>
                <w:szCs w:val="16"/>
              </w:rPr>
              <w:t>41, 2015</w:t>
            </w:r>
          </w:p>
        </w:tc>
        <w:tc>
          <w:tcPr>
            <w:tcW w:w="1134" w:type="dxa"/>
            <w:tcBorders>
              <w:top w:val="single" w:sz="4" w:space="0" w:color="auto"/>
              <w:bottom w:val="single" w:sz="4" w:space="0" w:color="auto"/>
            </w:tcBorders>
            <w:shd w:val="clear" w:color="auto" w:fill="auto"/>
          </w:tcPr>
          <w:p w:rsidR="00AE7984" w:rsidRPr="00766FBB" w:rsidRDefault="00AE7984" w:rsidP="00BB1281">
            <w:pPr>
              <w:pStyle w:val="Tabletext"/>
              <w:rPr>
                <w:sz w:val="16"/>
                <w:szCs w:val="16"/>
              </w:rPr>
            </w:pPr>
            <w:r w:rsidRPr="00766FBB">
              <w:rPr>
                <w:sz w:val="16"/>
                <w:szCs w:val="16"/>
              </w:rPr>
              <w:t>20</w:t>
            </w:r>
            <w:r w:rsidR="00766FBB">
              <w:rPr>
                <w:sz w:val="16"/>
                <w:szCs w:val="16"/>
              </w:rPr>
              <w:t> </w:t>
            </w:r>
            <w:r w:rsidRPr="00766FBB">
              <w:rPr>
                <w:sz w:val="16"/>
                <w:szCs w:val="16"/>
              </w:rPr>
              <w:t>May 2015</w:t>
            </w:r>
          </w:p>
        </w:tc>
        <w:tc>
          <w:tcPr>
            <w:tcW w:w="1704" w:type="dxa"/>
            <w:tcBorders>
              <w:top w:val="single" w:sz="4" w:space="0" w:color="auto"/>
              <w:bottom w:val="single" w:sz="4" w:space="0" w:color="auto"/>
            </w:tcBorders>
            <w:shd w:val="clear" w:color="auto" w:fill="auto"/>
          </w:tcPr>
          <w:p w:rsidR="00AE7984" w:rsidRPr="00766FBB" w:rsidRDefault="00AE7984" w:rsidP="00BF212B">
            <w:pPr>
              <w:pStyle w:val="Tabletext"/>
              <w:rPr>
                <w:sz w:val="16"/>
                <w:szCs w:val="16"/>
              </w:rPr>
            </w:pPr>
            <w:r w:rsidRPr="00766FBB">
              <w:rPr>
                <w:sz w:val="16"/>
                <w:szCs w:val="16"/>
              </w:rPr>
              <w:t>Sch 5 (items</w:t>
            </w:r>
            <w:r w:rsidR="00766FBB">
              <w:rPr>
                <w:sz w:val="16"/>
                <w:szCs w:val="16"/>
              </w:rPr>
              <w:t> </w:t>
            </w:r>
            <w:r w:rsidRPr="00766FBB">
              <w:rPr>
                <w:sz w:val="16"/>
                <w:szCs w:val="16"/>
              </w:rPr>
              <w:t xml:space="preserve">28–55), </w:t>
            </w:r>
            <w:r w:rsidR="00BF212B" w:rsidRPr="00766FBB">
              <w:rPr>
                <w:sz w:val="16"/>
                <w:szCs w:val="16"/>
              </w:rPr>
              <w:t>Sch </w:t>
            </w:r>
            <w:r w:rsidRPr="00766FBB">
              <w:rPr>
                <w:sz w:val="16"/>
                <w:szCs w:val="16"/>
              </w:rPr>
              <w:t>6 (items</w:t>
            </w:r>
            <w:r w:rsidR="00766FBB">
              <w:rPr>
                <w:sz w:val="16"/>
                <w:szCs w:val="16"/>
              </w:rPr>
              <w:t> </w:t>
            </w:r>
            <w:r w:rsidRPr="00766FBB">
              <w:rPr>
                <w:sz w:val="16"/>
                <w:szCs w:val="16"/>
              </w:rPr>
              <w:t>50–60) and Sch 9 (item</w:t>
            </w:r>
            <w:r w:rsidR="001A60F2" w:rsidRPr="00766FBB">
              <w:rPr>
                <w:sz w:val="16"/>
                <w:szCs w:val="16"/>
              </w:rPr>
              <w:t>)</w:t>
            </w:r>
            <w:r w:rsidRPr="00766FBB">
              <w:rPr>
                <w:sz w:val="16"/>
                <w:szCs w:val="16"/>
              </w:rPr>
              <w:t>: 1</w:t>
            </w:r>
            <w:r w:rsidR="00766FBB">
              <w:rPr>
                <w:sz w:val="16"/>
                <w:szCs w:val="16"/>
              </w:rPr>
              <w:t> </w:t>
            </w:r>
            <w:r w:rsidRPr="00766FBB">
              <w:rPr>
                <w:sz w:val="16"/>
                <w:szCs w:val="16"/>
              </w:rPr>
              <w:t>July 2015 (s 2(1) items</w:t>
            </w:r>
            <w:r w:rsidR="00766FBB">
              <w:rPr>
                <w:sz w:val="16"/>
                <w:szCs w:val="16"/>
              </w:rPr>
              <w:t> </w:t>
            </w:r>
            <w:r w:rsidRPr="00766FBB">
              <w:rPr>
                <w:sz w:val="16"/>
                <w:szCs w:val="16"/>
              </w:rPr>
              <w:t>2, 7)</w:t>
            </w:r>
          </w:p>
        </w:tc>
        <w:tc>
          <w:tcPr>
            <w:tcW w:w="1417" w:type="dxa"/>
            <w:tcBorders>
              <w:top w:val="single" w:sz="4" w:space="0" w:color="auto"/>
              <w:bottom w:val="single" w:sz="4" w:space="0" w:color="auto"/>
            </w:tcBorders>
            <w:shd w:val="clear" w:color="auto" w:fill="auto"/>
          </w:tcPr>
          <w:p w:rsidR="00AE7984" w:rsidRPr="00766FBB" w:rsidRDefault="00AE7984" w:rsidP="001A60F2">
            <w:pPr>
              <w:pStyle w:val="Tabletext"/>
              <w:rPr>
                <w:sz w:val="16"/>
                <w:szCs w:val="16"/>
              </w:rPr>
            </w:pPr>
            <w:r w:rsidRPr="00766FBB">
              <w:rPr>
                <w:sz w:val="16"/>
                <w:szCs w:val="16"/>
              </w:rPr>
              <w:t>Sch 5 (item</w:t>
            </w:r>
            <w:r w:rsidR="00766FBB">
              <w:rPr>
                <w:sz w:val="16"/>
                <w:szCs w:val="16"/>
              </w:rPr>
              <w:t> </w:t>
            </w:r>
            <w:r w:rsidRPr="00766FBB">
              <w:rPr>
                <w:sz w:val="16"/>
                <w:szCs w:val="16"/>
              </w:rPr>
              <w:t>55)</w:t>
            </w:r>
            <w:r w:rsidR="001A60F2" w:rsidRPr="00766FBB">
              <w:rPr>
                <w:sz w:val="16"/>
                <w:szCs w:val="16"/>
              </w:rPr>
              <w:t>,</w:t>
            </w:r>
            <w:r w:rsidRPr="00766FBB">
              <w:rPr>
                <w:sz w:val="16"/>
                <w:szCs w:val="16"/>
              </w:rPr>
              <w:t xml:space="preserve"> Sch 6 (item</w:t>
            </w:r>
            <w:r w:rsidR="00766FBB">
              <w:rPr>
                <w:sz w:val="16"/>
                <w:szCs w:val="16"/>
              </w:rPr>
              <w:t> </w:t>
            </w:r>
            <w:r w:rsidRPr="00766FBB">
              <w:rPr>
                <w:sz w:val="16"/>
                <w:szCs w:val="16"/>
              </w:rPr>
              <w:t xml:space="preserve">60) </w:t>
            </w:r>
            <w:r w:rsidR="001A60F2" w:rsidRPr="00766FBB">
              <w:rPr>
                <w:sz w:val="16"/>
                <w:szCs w:val="16"/>
              </w:rPr>
              <w:t xml:space="preserve">and </w:t>
            </w:r>
            <w:r w:rsidRPr="00766FBB">
              <w:rPr>
                <w:sz w:val="16"/>
                <w:szCs w:val="16"/>
              </w:rPr>
              <w:t>Sch 9</w:t>
            </w:r>
          </w:p>
        </w:tc>
      </w:tr>
      <w:tr w:rsidR="00AE7984" w:rsidRPr="00766FBB" w:rsidTr="00DB1B5A">
        <w:trPr>
          <w:cantSplit/>
        </w:trPr>
        <w:tc>
          <w:tcPr>
            <w:tcW w:w="1838" w:type="dxa"/>
            <w:tcBorders>
              <w:top w:val="single" w:sz="4" w:space="0" w:color="auto"/>
              <w:bottom w:val="single" w:sz="4" w:space="0" w:color="auto"/>
            </w:tcBorders>
            <w:shd w:val="clear" w:color="auto" w:fill="auto"/>
          </w:tcPr>
          <w:p w:rsidR="00AE7984" w:rsidRPr="00766FBB" w:rsidRDefault="00AE7984" w:rsidP="00725E0B">
            <w:pPr>
              <w:pStyle w:val="Tabletext"/>
              <w:rPr>
                <w:sz w:val="16"/>
                <w:szCs w:val="16"/>
              </w:rPr>
            </w:pPr>
            <w:r w:rsidRPr="00766FBB">
              <w:rPr>
                <w:sz w:val="16"/>
                <w:szCs w:val="16"/>
              </w:rPr>
              <w:lastRenderedPageBreak/>
              <w:t>Norfolk Island Legislation Amendment Act 2015</w:t>
            </w:r>
          </w:p>
        </w:tc>
        <w:tc>
          <w:tcPr>
            <w:tcW w:w="992" w:type="dxa"/>
            <w:tcBorders>
              <w:top w:val="single" w:sz="4" w:space="0" w:color="auto"/>
              <w:bottom w:val="single" w:sz="4" w:space="0" w:color="auto"/>
            </w:tcBorders>
            <w:shd w:val="clear" w:color="auto" w:fill="auto"/>
          </w:tcPr>
          <w:p w:rsidR="00AE7984" w:rsidRPr="00766FBB" w:rsidRDefault="00AE7984" w:rsidP="00BB1281">
            <w:pPr>
              <w:pStyle w:val="Tabletext"/>
              <w:rPr>
                <w:sz w:val="16"/>
                <w:szCs w:val="16"/>
              </w:rPr>
            </w:pPr>
            <w:r w:rsidRPr="00766FBB">
              <w:rPr>
                <w:sz w:val="16"/>
                <w:szCs w:val="16"/>
              </w:rPr>
              <w:t>59, 2015</w:t>
            </w:r>
          </w:p>
        </w:tc>
        <w:tc>
          <w:tcPr>
            <w:tcW w:w="1134" w:type="dxa"/>
            <w:tcBorders>
              <w:top w:val="single" w:sz="4" w:space="0" w:color="auto"/>
              <w:bottom w:val="single" w:sz="4" w:space="0" w:color="auto"/>
            </w:tcBorders>
            <w:shd w:val="clear" w:color="auto" w:fill="auto"/>
          </w:tcPr>
          <w:p w:rsidR="00AE7984" w:rsidRPr="00766FBB" w:rsidRDefault="00AE7984" w:rsidP="00BB1281">
            <w:pPr>
              <w:pStyle w:val="Tabletext"/>
              <w:rPr>
                <w:sz w:val="16"/>
                <w:szCs w:val="16"/>
              </w:rPr>
            </w:pPr>
            <w:r w:rsidRPr="00766FBB">
              <w:rPr>
                <w:sz w:val="16"/>
                <w:szCs w:val="16"/>
              </w:rPr>
              <w:t>26</w:t>
            </w:r>
            <w:r w:rsidR="00766FBB">
              <w:rPr>
                <w:sz w:val="16"/>
                <w:szCs w:val="16"/>
              </w:rPr>
              <w:t> </w:t>
            </w:r>
            <w:r w:rsidRPr="00766FBB">
              <w:rPr>
                <w:sz w:val="16"/>
                <w:szCs w:val="16"/>
              </w:rPr>
              <w:t>May 2015</w:t>
            </w:r>
          </w:p>
        </w:tc>
        <w:tc>
          <w:tcPr>
            <w:tcW w:w="1704" w:type="dxa"/>
            <w:tcBorders>
              <w:top w:val="single" w:sz="4" w:space="0" w:color="auto"/>
              <w:bottom w:val="single" w:sz="4" w:space="0" w:color="auto"/>
            </w:tcBorders>
            <w:shd w:val="clear" w:color="auto" w:fill="auto"/>
          </w:tcPr>
          <w:p w:rsidR="00AE7984" w:rsidRPr="00766FBB" w:rsidRDefault="00C9725D" w:rsidP="00D9456D">
            <w:pPr>
              <w:pStyle w:val="Tabletext"/>
              <w:rPr>
                <w:sz w:val="16"/>
                <w:szCs w:val="16"/>
              </w:rPr>
            </w:pPr>
            <w:r w:rsidRPr="00766FBB">
              <w:rPr>
                <w:sz w:val="16"/>
                <w:szCs w:val="16"/>
              </w:rPr>
              <w:t>Sch 1 (item</w:t>
            </w:r>
            <w:r w:rsidR="00766FBB">
              <w:rPr>
                <w:sz w:val="16"/>
                <w:szCs w:val="16"/>
              </w:rPr>
              <w:t> </w:t>
            </w:r>
            <w:r w:rsidRPr="00766FBB">
              <w:rPr>
                <w:sz w:val="16"/>
                <w:szCs w:val="16"/>
              </w:rPr>
              <w:t>94</w:t>
            </w:r>
            <w:r w:rsidR="002B06C7" w:rsidRPr="00766FBB">
              <w:rPr>
                <w:sz w:val="16"/>
                <w:szCs w:val="16"/>
              </w:rPr>
              <w:t>)</w:t>
            </w:r>
            <w:r w:rsidR="00736B70" w:rsidRPr="00766FBB">
              <w:rPr>
                <w:sz w:val="16"/>
                <w:szCs w:val="16"/>
              </w:rPr>
              <w:t xml:space="preserve"> and Sch 2 (items</w:t>
            </w:r>
            <w:r w:rsidR="00766FBB">
              <w:rPr>
                <w:sz w:val="16"/>
                <w:szCs w:val="16"/>
              </w:rPr>
              <w:t> </w:t>
            </w:r>
            <w:r w:rsidR="00736B70" w:rsidRPr="00766FBB">
              <w:rPr>
                <w:sz w:val="16"/>
                <w:szCs w:val="16"/>
              </w:rPr>
              <w:t>356–396)</w:t>
            </w:r>
            <w:r w:rsidRPr="00766FBB">
              <w:rPr>
                <w:sz w:val="16"/>
                <w:szCs w:val="16"/>
              </w:rPr>
              <w:t>: 18</w:t>
            </w:r>
            <w:r w:rsidR="00766FBB">
              <w:rPr>
                <w:sz w:val="16"/>
                <w:szCs w:val="16"/>
              </w:rPr>
              <w:t> </w:t>
            </w:r>
            <w:r w:rsidRPr="00766FBB">
              <w:rPr>
                <w:sz w:val="16"/>
                <w:szCs w:val="16"/>
              </w:rPr>
              <w:t>June 2015 (s 2(1) item</w:t>
            </w:r>
            <w:r w:rsidR="00B02653" w:rsidRPr="00766FBB">
              <w:rPr>
                <w:sz w:val="16"/>
                <w:szCs w:val="16"/>
              </w:rPr>
              <w:t>s</w:t>
            </w:r>
            <w:r w:rsidR="00766FBB">
              <w:rPr>
                <w:sz w:val="16"/>
                <w:szCs w:val="16"/>
              </w:rPr>
              <w:t> </w:t>
            </w:r>
            <w:r w:rsidRPr="00766FBB">
              <w:rPr>
                <w:sz w:val="16"/>
                <w:szCs w:val="16"/>
              </w:rPr>
              <w:t>2</w:t>
            </w:r>
            <w:r w:rsidR="00B02653" w:rsidRPr="00766FBB">
              <w:rPr>
                <w:sz w:val="16"/>
                <w:szCs w:val="16"/>
              </w:rPr>
              <w:t>, 6</w:t>
            </w:r>
            <w:r w:rsidRPr="00766FBB">
              <w:rPr>
                <w:sz w:val="16"/>
                <w:szCs w:val="16"/>
              </w:rPr>
              <w:t>)</w:t>
            </w:r>
            <w:r w:rsidRPr="00766FBB">
              <w:rPr>
                <w:sz w:val="16"/>
                <w:szCs w:val="16"/>
              </w:rPr>
              <w:br/>
            </w:r>
            <w:r w:rsidR="002B06C7" w:rsidRPr="00766FBB">
              <w:rPr>
                <w:sz w:val="16"/>
                <w:szCs w:val="16"/>
              </w:rPr>
              <w:t>Sch 1 (items</w:t>
            </w:r>
            <w:r w:rsidR="00766FBB">
              <w:rPr>
                <w:sz w:val="16"/>
                <w:szCs w:val="16"/>
              </w:rPr>
              <w:t> </w:t>
            </w:r>
            <w:r w:rsidR="002B06C7" w:rsidRPr="00766FBB">
              <w:rPr>
                <w:sz w:val="16"/>
                <w:szCs w:val="16"/>
              </w:rPr>
              <w:t>184–203): 27</w:t>
            </w:r>
            <w:r w:rsidR="00766FBB">
              <w:rPr>
                <w:sz w:val="16"/>
                <w:szCs w:val="16"/>
              </w:rPr>
              <w:t> </w:t>
            </w:r>
            <w:r w:rsidR="002B06C7" w:rsidRPr="00766FBB">
              <w:rPr>
                <w:sz w:val="16"/>
                <w:szCs w:val="16"/>
              </w:rPr>
              <w:t>May 2015 (s 2(1) item</w:t>
            </w:r>
            <w:r w:rsidR="00766FBB">
              <w:rPr>
                <w:sz w:val="16"/>
                <w:szCs w:val="16"/>
              </w:rPr>
              <w:t> </w:t>
            </w:r>
            <w:r w:rsidR="002B06C7" w:rsidRPr="00766FBB">
              <w:rPr>
                <w:sz w:val="16"/>
                <w:szCs w:val="16"/>
              </w:rPr>
              <w:t>3)</w:t>
            </w:r>
            <w:r w:rsidR="002B06C7" w:rsidRPr="00766FBB">
              <w:rPr>
                <w:sz w:val="16"/>
                <w:szCs w:val="16"/>
              </w:rPr>
              <w:br/>
            </w:r>
            <w:r w:rsidRPr="00766FBB">
              <w:rPr>
                <w:sz w:val="16"/>
                <w:szCs w:val="16"/>
              </w:rPr>
              <w:t>Sch 2 (items</w:t>
            </w:r>
            <w:r w:rsidR="00766FBB">
              <w:rPr>
                <w:sz w:val="16"/>
                <w:szCs w:val="16"/>
              </w:rPr>
              <w:t> </w:t>
            </w:r>
            <w:r w:rsidRPr="00766FBB">
              <w:rPr>
                <w:sz w:val="16"/>
                <w:szCs w:val="16"/>
              </w:rPr>
              <w:t xml:space="preserve">103–114): </w:t>
            </w:r>
            <w:r w:rsidRPr="00766FBB">
              <w:rPr>
                <w:sz w:val="16"/>
                <w:szCs w:val="16"/>
                <w:u w:val="single"/>
              </w:rPr>
              <w:t>1</w:t>
            </w:r>
            <w:r w:rsidR="00766FBB">
              <w:rPr>
                <w:sz w:val="16"/>
                <w:szCs w:val="16"/>
                <w:u w:val="single"/>
              </w:rPr>
              <w:t> </w:t>
            </w:r>
            <w:r w:rsidRPr="00766FBB">
              <w:rPr>
                <w:sz w:val="16"/>
                <w:szCs w:val="16"/>
                <w:u w:val="single"/>
              </w:rPr>
              <w:t>July 2016 (s 2(1) item</w:t>
            </w:r>
            <w:r w:rsidR="00766FBB">
              <w:rPr>
                <w:sz w:val="16"/>
                <w:szCs w:val="16"/>
                <w:u w:val="single"/>
              </w:rPr>
              <w:t> </w:t>
            </w:r>
            <w:r w:rsidRPr="00766FBB">
              <w:rPr>
                <w:sz w:val="16"/>
                <w:szCs w:val="16"/>
                <w:u w:val="single"/>
              </w:rPr>
              <w:t>5)</w:t>
            </w:r>
          </w:p>
        </w:tc>
        <w:tc>
          <w:tcPr>
            <w:tcW w:w="1417" w:type="dxa"/>
            <w:tcBorders>
              <w:top w:val="single" w:sz="4" w:space="0" w:color="auto"/>
              <w:bottom w:val="single" w:sz="4" w:space="0" w:color="auto"/>
            </w:tcBorders>
            <w:shd w:val="clear" w:color="auto" w:fill="auto"/>
          </w:tcPr>
          <w:p w:rsidR="00AE7984" w:rsidRPr="00766FBB" w:rsidRDefault="002B06C7" w:rsidP="00EF1194">
            <w:pPr>
              <w:pStyle w:val="Tabletext"/>
              <w:rPr>
                <w:sz w:val="16"/>
                <w:szCs w:val="16"/>
              </w:rPr>
            </w:pPr>
            <w:r w:rsidRPr="00766FBB">
              <w:rPr>
                <w:sz w:val="16"/>
                <w:szCs w:val="16"/>
              </w:rPr>
              <w:t>Sch 1 (items</w:t>
            </w:r>
            <w:r w:rsidR="00766FBB">
              <w:rPr>
                <w:sz w:val="16"/>
                <w:szCs w:val="16"/>
              </w:rPr>
              <w:t> </w:t>
            </w:r>
            <w:r w:rsidRPr="00766FBB">
              <w:rPr>
                <w:sz w:val="16"/>
                <w:szCs w:val="16"/>
              </w:rPr>
              <w:t>184–203)</w:t>
            </w:r>
            <w:r w:rsidR="00394087" w:rsidRPr="00766FBB">
              <w:rPr>
                <w:sz w:val="16"/>
                <w:szCs w:val="16"/>
              </w:rPr>
              <w:t xml:space="preserve"> and </w:t>
            </w:r>
            <w:r w:rsidR="00B02653" w:rsidRPr="00766FBB">
              <w:rPr>
                <w:sz w:val="16"/>
                <w:szCs w:val="16"/>
              </w:rPr>
              <w:t>Sch 2 (items</w:t>
            </w:r>
            <w:r w:rsidR="00766FBB">
              <w:rPr>
                <w:sz w:val="16"/>
                <w:szCs w:val="16"/>
              </w:rPr>
              <w:t> </w:t>
            </w:r>
            <w:r w:rsidR="00B02653" w:rsidRPr="00766FBB">
              <w:rPr>
                <w:sz w:val="16"/>
                <w:szCs w:val="16"/>
              </w:rPr>
              <w:t>356</w:t>
            </w:r>
            <w:r w:rsidR="00C457A4" w:rsidRPr="00766FBB">
              <w:rPr>
                <w:sz w:val="16"/>
                <w:szCs w:val="16"/>
              </w:rPr>
              <w:t>–</w:t>
            </w:r>
            <w:r w:rsidR="00B02653" w:rsidRPr="00766FBB">
              <w:rPr>
                <w:sz w:val="16"/>
                <w:szCs w:val="16"/>
              </w:rPr>
              <w:t>396)</w:t>
            </w:r>
          </w:p>
        </w:tc>
      </w:tr>
      <w:tr w:rsidR="00B02653" w:rsidRPr="00766FBB" w:rsidTr="00DB1B5A">
        <w:trPr>
          <w:cantSplit/>
        </w:trPr>
        <w:tc>
          <w:tcPr>
            <w:tcW w:w="1838" w:type="dxa"/>
            <w:tcBorders>
              <w:top w:val="single" w:sz="4" w:space="0" w:color="auto"/>
              <w:bottom w:val="single" w:sz="4" w:space="0" w:color="auto"/>
            </w:tcBorders>
            <w:shd w:val="clear" w:color="auto" w:fill="auto"/>
          </w:tcPr>
          <w:p w:rsidR="00B02653" w:rsidRPr="00766FBB" w:rsidRDefault="00B02653" w:rsidP="00725E0B">
            <w:pPr>
              <w:pStyle w:val="Tabletext"/>
              <w:rPr>
                <w:sz w:val="16"/>
                <w:szCs w:val="16"/>
              </w:rPr>
            </w:pPr>
            <w:r w:rsidRPr="00766FBB">
              <w:rPr>
                <w:sz w:val="16"/>
                <w:szCs w:val="16"/>
              </w:rPr>
              <w:t>Tribunals Amalgamation Act 2015</w:t>
            </w:r>
          </w:p>
        </w:tc>
        <w:tc>
          <w:tcPr>
            <w:tcW w:w="992" w:type="dxa"/>
            <w:tcBorders>
              <w:top w:val="single" w:sz="4" w:space="0" w:color="auto"/>
              <w:bottom w:val="single" w:sz="4" w:space="0" w:color="auto"/>
            </w:tcBorders>
            <w:shd w:val="clear" w:color="auto" w:fill="auto"/>
          </w:tcPr>
          <w:p w:rsidR="00B02653" w:rsidRPr="00766FBB" w:rsidRDefault="00B02653" w:rsidP="00BB1281">
            <w:pPr>
              <w:pStyle w:val="Tabletext"/>
              <w:rPr>
                <w:sz w:val="16"/>
                <w:szCs w:val="16"/>
              </w:rPr>
            </w:pPr>
            <w:r w:rsidRPr="00766FBB">
              <w:rPr>
                <w:sz w:val="16"/>
                <w:szCs w:val="16"/>
              </w:rPr>
              <w:t>60, 2015</w:t>
            </w:r>
          </w:p>
        </w:tc>
        <w:tc>
          <w:tcPr>
            <w:tcW w:w="1134" w:type="dxa"/>
            <w:tcBorders>
              <w:top w:val="single" w:sz="4" w:space="0" w:color="auto"/>
              <w:bottom w:val="single" w:sz="4" w:space="0" w:color="auto"/>
            </w:tcBorders>
            <w:shd w:val="clear" w:color="auto" w:fill="auto"/>
          </w:tcPr>
          <w:p w:rsidR="00B02653" w:rsidRPr="00766FBB" w:rsidRDefault="00B02653" w:rsidP="00BB1281">
            <w:pPr>
              <w:pStyle w:val="Tabletext"/>
              <w:rPr>
                <w:sz w:val="16"/>
                <w:szCs w:val="16"/>
              </w:rPr>
            </w:pPr>
            <w:r w:rsidRPr="00766FBB">
              <w:rPr>
                <w:sz w:val="16"/>
                <w:szCs w:val="16"/>
              </w:rPr>
              <w:t>26</w:t>
            </w:r>
            <w:r w:rsidR="00766FBB">
              <w:rPr>
                <w:sz w:val="16"/>
                <w:szCs w:val="16"/>
              </w:rPr>
              <w:t> </w:t>
            </w:r>
            <w:r w:rsidRPr="00766FBB">
              <w:rPr>
                <w:sz w:val="16"/>
                <w:szCs w:val="16"/>
              </w:rPr>
              <w:t>May 2015</w:t>
            </w:r>
          </w:p>
        </w:tc>
        <w:tc>
          <w:tcPr>
            <w:tcW w:w="1704" w:type="dxa"/>
            <w:tcBorders>
              <w:top w:val="single" w:sz="4" w:space="0" w:color="auto"/>
              <w:bottom w:val="single" w:sz="4" w:space="0" w:color="auto"/>
            </w:tcBorders>
            <w:shd w:val="clear" w:color="auto" w:fill="auto"/>
          </w:tcPr>
          <w:p w:rsidR="00B02653" w:rsidRPr="00766FBB" w:rsidRDefault="00B02653" w:rsidP="00394087">
            <w:pPr>
              <w:pStyle w:val="Tabletext"/>
              <w:rPr>
                <w:sz w:val="16"/>
                <w:szCs w:val="16"/>
              </w:rPr>
            </w:pPr>
            <w:r w:rsidRPr="00766FBB">
              <w:rPr>
                <w:sz w:val="16"/>
                <w:szCs w:val="16"/>
              </w:rPr>
              <w:t>Sch 8 (item</w:t>
            </w:r>
            <w:r w:rsidR="00766FBB">
              <w:rPr>
                <w:sz w:val="16"/>
                <w:szCs w:val="16"/>
              </w:rPr>
              <w:t> </w:t>
            </w:r>
            <w:r w:rsidRPr="00766FBB">
              <w:rPr>
                <w:sz w:val="16"/>
                <w:szCs w:val="16"/>
              </w:rPr>
              <w:t>17) and Sch 9: 1</w:t>
            </w:r>
            <w:r w:rsidR="00766FBB">
              <w:rPr>
                <w:sz w:val="16"/>
                <w:szCs w:val="16"/>
              </w:rPr>
              <w:t> </w:t>
            </w:r>
            <w:r w:rsidRPr="00766FBB">
              <w:rPr>
                <w:sz w:val="16"/>
                <w:szCs w:val="16"/>
              </w:rPr>
              <w:t>July 2015 (s 2(1) items</w:t>
            </w:r>
            <w:r w:rsidR="00766FBB">
              <w:rPr>
                <w:sz w:val="16"/>
                <w:szCs w:val="16"/>
              </w:rPr>
              <w:t> </w:t>
            </w:r>
            <w:r w:rsidRPr="00766FBB">
              <w:rPr>
                <w:sz w:val="16"/>
                <w:szCs w:val="16"/>
              </w:rPr>
              <w:t>19, 22)</w:t>
            </w:r>
          </w:p>
        </w:tc>
        <w:tc>
          <w:tcPr>
            <w:tcW w:w="1417" w:type="dxa"/>
            <w:tcBorders>
              <w:top w:val="single" w:sz="4" w:space="0" w:color="auto"/>
              <w:bottom w:val="single" w:sz="4" w:space="0" w:color="auto"/>
            </w:tcBorders>
            <w:shd w:val="clear" w:color="auto" w:fill="auto"/>
          </w:tcPr>
          <w:p w:rsidR="00B02653" w:rsidRPr="00766FBB" w:rsidRDefault="00B02653" w:rsidP="00D5141F">
            <w:pPr>
              <w:pStyle w:val="Tabletext"/>
              <w:rPr>
                <w:sz w:val="16"/>
                <w:szCs w:val="16"/>
              </w:rPr>
            </w:pPr>
            <w:r w:rsidRPr="00766FBB">
              <w:rPr>
                <w:sz w:val="16"/>
                <w:szCs w:val="16"/>
              </w:rPr>
              <w:t xml:space="preserve">Sch 9 </w:t>
            </w:r>
          </w:p>
        </w:tc>
      </w:tr>
      <w:tr w:rsidR="00002106" w:rsidRPr="00766FBB" w:rsidTr="00DB1B5A">
        <w:trPr>
          <w:cantSplit/>
        </w:trPr>
        <w:tc>
          <w:tcPr>
            <w:tcW w:w="1838" w:type="dxa"/>
            <w:tcBorders>
              <w:top w:val="single" w:sz="4" w:space="0" w:color="auto"/>
              <w:bottom w:val="single" w:sz="4" w:space="0" w:color="auto"/>
            </w:tcBorders>
            <w:shd w:val="clear" w:color="auto" w:fill="auto"/>
          </w:tcPr>
          <w:p w:rsidR="00002106" w:rsidRPr="00766FBB" w:rsidRDefault="00704761" w:rsidP="00725E0B">
            <w:pPr>
              <w:pStyle w:val="Tabletext"/>
              <w:rPr>
                <w:sz w:val="16"/>
                <w:szCs w:val="16"/>
              </w:rPr>
            </w:pPr>
            <w:r w:rsidRPr="00766FBB">
              <w:rPr>
                <w:sz w:val="16"/>
                <w:szCs w:val="16"/>
              </w:rPr>
              <w:t>Crimes Legislation Amendment (Penalty Unit) Act 2015</w:t>
            </w:r>
          </w:p>
        </w:tc>
        <w:tc>
          <w:tcPr>
            <w:tcW w:w="992" w:type="dxa"/>
            <w:tcBorders>
              <w:top w:val="single" w:sz="4" w:space="0" w:color="auto"/>
              <w:bottom w:val="single" w:sz="4" w:space="0" w:color="auto"/>
            </w:tcBorders>
            <w:shd w:val="clear" w:color="auto" w:fill="auto"/>
          </w:tcPr>
          <w:p w:rsidR="00002106" w:rsidRPr="00766FBB" w:rsidRDefault="00704761" w:rsidP="00BB1281">
            <w:pPr>
              <w:pStyle w:val="Tabletext"/>
              <w:rPr>
                <w:sz w:val="16"/>
                <w:szCs w:val="16"/>
              </w:rPr>
            </w:pPr>
            <w:r w:rsidRPr="00766FBB">
              <w:rPr>
                <w:sz w:val="16"/>
                <w:szCs w:val="16"/>
              </w:rPr>
              <w:t>88, 2015</w:t>
            </w:r>
          </w:p>
        </w:tc>
        <w:tc>
          <w:tcPr>
            <w:tcW w:w="1134" w:type="dxa"/>
            <w:tcBorders>
              <w:top w:val="single" w:sz="4" w:space="0" w:color="auto"/>
              <w:bottom w:val="single" w:sz="4" w:space="0" w:color="auto"/>
            </w:tcBorders>
            <w:shd w:val="clear" w:color="auto" w:fill="auto"/>
          </w:tcPr>
          <w:p w:rsidR="00002106" w:rsidRPr="00766FBB" w:rsidRDefault="00704761" w:rsidP="00BB1281">
            <w:pPr>
              <w:pStyle w:val="Tabletext"/>
              <w:rPr>
                <w:sz w:val="16"/>
                <w:szCs w:val="16"/>
              </w:rPr>
            </w:pPr>
            <w:r w:rsidRPr="00766FBB">
              <w:rPr>
                <w:sz w:val="16"/>
                <w:szCs w:val="16"/>
              </w:rPr>
              <w:t>26</w:t>
            </w:r>
            <w:r w:rsidR="00766FBB">
              <w:rPr>
                <w:sz w:val="16"/>
                <w:szCs w:val="16"/>
              </w:rPr>
              <w:t> </w:t>
            </w:r>
            <w:r w:rsidRPr="00766FBB">
              <w:rPr>
                <w:sz w:val="16"/>
                <w:szCs w:val="16"/>
              </w:rPr>
              <w:t>June 2015</w:t>
            </w:r>
          </w:p>
        </w:tc>
        <w:tc>
          <w:tcPr>
            <w:tcW w:w="1704" w:type="dxa"/>
            <w:tcBorders>
              <w:top w:val="single" w:sz="4" w:space="0" w:color="auto"/>
              <w:bottom w:val="single" w:sz="4" w:space="0" w:color="auto"/>
            </w:tcBorders>
            <w:shd w:val="clear" w:color="auto" w:fill="auto"/>
          </w:tcPr>
          <w:p w:rsidR="00002106" w:rsidRPr="00766FBB" w:rsidRDefault="00704761" w:rsidP="00394087">
            <w:pPr>
              <w:pStyle w:val="Tabletext"/>
              <w:rPr>
                <w:sz w:val="16"/>
                <w:szCs w:val="16"/>
              </w:rPr>
            </w:pPr>
            <w:r w:rsidRPr="00766FBB">
              <w:rPr>
                <w:sz w:val="16"/>
                <w:szCs w:val="16"/>
              </w:rPr>
              <w:t>Sch 1: 31</w:t>
            </w:r>
            <w:r w:rsidR="00766FBB">
              <w:rPr>
                <w:sz w:val="16"/>
                <w:szCs w:val="16"/>
              </w:rPr>
              <w:t> </w:t>
            </w:r>
            <w:r w:rsidRPr="00766FBB">
              <w:rPr>
                <w:sz w:val="16"/>
                <w:szCs w:val="16"/>
              </w:rPr>
              <w:t>July 2015 (s 2(1) item</w:t>
            </w:r>
            <w:r w:rsidR="00766FBB">
              <w:rPr>
                <w:sz w:val="16"/>
                <w:szCs w:val="16"/>
              </w:rPr>
              <w:t> </w:t>
            </w:r>
            <w:r w:rsidRPr="00766FBB">
              <w:rPr>
                <w:sz w:val="16"/>
                <w:szCs w:val="16"/>
              </w:rPr>
              <w:t>2)</w:t>
            </w:r>
          </w:p>
        </w:tc>
        <w:tc>
          <w:tcPr>
            <w:tcW w:w="1417" w:type="dxa"/>
            <w:tcBorders>
              <w:top w:val="single" w:sz="4" w:space="0" w:color="auto"/>
              <w:bottom w:val="single" w:sz="4" w:space="0" w:color="auto"/>
            </w:tcBorders>
            <w:shd w:val="clear" w:color="auto" w:fill="auto"/>
          </w:tcPr>
          <w:p w:rsidR="00002106" w:rsidRPr="00766FBB" w:rsidRDefault="008707D8" w:rsidP="00D5141F">
            <w:pPr>
              <w:pStyle w:val="Tabletext"/>
              <w:rPr>
                <w:sz w:val="16"/>
                <w:szCs w:val="16"/>
              </w:rPr>
            </w:pPr>
            <w:r w:rsidRPr="00766FBB">
              <w:rPr>
                <w:sz w:val="16"/>
                <w:szCs w:val="16"/>
              </w:rPr>
              <w:t>Sch 1 (item</w:t>
            </w:r>
            <w:r w:rsidR="00766FBB">
              <w:rPr>
                <w:sz w:val="16"/>
                <w:szCs w:val="16"/>
              </w:rPr>
              <w:t> </w:t>
            </w:r>
            <w:r w:rsidRPr="00766FBB">
              <w:rPr>
                <w:sz w:val="16"/>
                <w:szCs w:val="16"/>
              </w:rPr>
              <w:t>5)</w:t>
            </w:r>
          </w:p>
        </w:tc>
      </w:tr>
      <w:tr w:rsidR="002A77BB" w:rsidRPr="00766FBB" w:rsidTr="00DB1B5A">
        <w:trPr>
          <w:cantSplit/>
        </w:trPr>
        <w:tc>
          <w:tcPr>
            <w:tcW w:w="1838" w:type="dxa"/>
            <w:tcBorders>
              <w:top w:val="single" w:sz="4" w:space="0" w:color="auto"/>
              <w:bottom w:val="single" w:sz="4" w:space="0" w:color="auto"/>
            </w:tcBorders>
            <w:shd w:val="clear" w:color="auto" w:fill="auto"/>
          </w:tcPr>
          <w:p w:rsidR="002A77BB" w:rsidRPr="00766FBB" w:rsidRDefault="002A77BB" w:rsidP="00725E0B">
            <w:pPr>
              <w:pStyle w:val="Tabletext"/>
              <w:rPr>
                <w:sz w:val="16"/>
                <w:szCs w:val="16"/>
              </w:rPr>
            </w:pPr>
            <w:r w:rsidRPr="00766FBB">
              <w:rPr>
                <w:sz w:val="16"/>
                <w:szCs w:val="16"/>
              </w:rPr>
              <w:t>Passports Legislation Amendment (Integrity) Act 2015</w:t>
            </w:r>
          </w:p>
        </w:tc>
        <w:tc>
          <w:tcPr>
            <w:tcW w:w="992" w:type="dxa"/>
            <w:tcBorders>
              <w:top w:val="single" w:sz="4" w:space="0" w:color="auto"/>
              <w:bottom w:val="single" w:sz="4" w:space="0" w:color="auto"/>
            </w:tcBorders>
            <w:shd w:val="clear" w:color="auto" w:fill="auto"/>
          </w:tcPr>
          <w:p w:rsidR="002A77BB" w:rsidRPr="00766FBB" w:rsidRDefault="002A77BB" w:rsidP="00BB1281">
            <w:pPr>
              <w:pStyle w:val="Tabletext"/>
              <w:rPr>
                <w:sz w:val="16"/>
                <w:szCs w:val="16"/>
              </w:rPr>
            </w:pPr>
            <w:r w:rsidRPr="00766FBB">
              <w:rPr>
                <w:sz w:val="16"/>
                <w:szCs w:val="16"/>
              </w:rPr>
              <w:t>122, 2015</w:t>
            </w:r>
          </w:p>
        </w:tc>
        <w:tc>
          <w:tcPr>
            <w:tcW w:w="1134" w:type="dxa"/>
            <w:tcBorders>
              <w:top w:val="single" w:sz="4" w:space="0" w:color="auto"/>
              <w:bottom w:val="single" w:sz="4" w:space="0" w:color="auto"/>
            </w:tcBorders>
            <w:shd w:val="clear" w:color="auto" w:fill="auto"/>
          </w:tcPr>
          <w:p w:rsidR="002A77BB" w:rsidRPr="00766FBB" w:rsidRDefault="002A77BB" w:rsidP="00BB1281">
            <w:pPr>
              <w:pStyle w:val="Tabletext"/>
              <w:rPr>
                <w:sz w:val="16"/>
                <w:szCs w:val="16"/>
              </w:rPr>
            </w:pPr>
            <w:r w:rsidRPr="00766FBB">
              <w:rPr>
                <w:sz w:val="16"/>
                <w:szCs w:val="16"/>
              </w:rPr>
              <w:t>10 Sept 2015</w:t>
            </w:r>
          </w:p>
        </w:tc>
        <w:tc>
          <w:tcPr>
            <w:tcW w:w="1704" w:type="dxa"/>
            <w:tcBorders>
              <w:top w:val="single" w:sz="4" w:space="0" w:color="auto"/>
              <w:bottom w:val="single" w:sz="4" w:space="0" w:color="auto"/>
            </w:tcBorders>
            <w:shd w:val="clear" w:color="auto" w:fill="auto"/>
          </w:tcPr>
          <w:p w:rsidR="002A77BB" w:rsidRPr="00766FBB" w:rsidRDefault="002A77BB" w:rsidP="00394087">
            <w:pPr>
              <w:pStyle w:val="Tabletext"/>
              <w:rPr>
                <w:sz w:val="16"/>
                <w:szCs w:val="16"/>
              </w:rPr>
            </w:pPr>
            <w:r w:rsidRPr="00766FBB">
              <w:rPr>
                <w:sz w:val="16"/>
                <w:szCs w:val="16"/>
              </w:rPr>
              <w:t>Sch 1 (item</w:t>
            </w:r>
            <w:r w:rsidR="009002C2" w:rsidRPr="00766FBB">
              <w:rPr>
                <w:sz w:val="16"/>
                <w:szCs w:val="16"/>
              </w:rPr>
              <w:t>s</w:t>
            </w:r>
            <w:r w:rsidR="00766FBB">
              <w:rPr>
                <w:sz w:val="16"/>
                <w:szCs w:val="16"/>
              </w:rPr>
              <w:t> </w:t>
            </w:r>
            <w:r w:rsidRPr="00766FBB">
              <w:rPr>
                <w:sz w:val="16"/>
                <w:szCs w:val="16"/>
              </w:rPr>
              <w:t>94–99): 8 Oct 2015 (s 2(1) item</w:t>
            </w:r>
            <w:r w:rsidR="00766FBB">
              <w:rPr>
                <w:sz w:val="16"/>
                <w:szCs w:val="16"/>
              </w:rPr>
              <w:t> </w:t>
            </w:r>
            <w:r w:rsidRPr="00766FBB">
              <w:rPr>
                <w:sz w:val="16"/>
                <w:szCs w:val="16"/>
              </w:rPr>
              <w:t>2)</w:t>
            </w:r>
          </w:p>
        </w:tc>
        <w:tc>
          <w:tcPr>
            <w:tcW w:w="1417" w:type="dxa"/>
            <w:tcBorders>
              <w:top w:val="single" w:sz="4" w:space="0" w:color="auto"/>
              <w:bottom w:val="single" w:sz="4" w:space="0" w:color="auto"/>
            </w:tcBorders>
            <w:shd w:val="clear" w:color="auto" w:fill="auto"/>
          </w:tcPr>
          <w:p w:rsidR="002A77BB" w:rsidRPr="00766FBB" w:rsidRDefault="002A77BB" w:rsidP="00D5141F">
            <w:pPr>
              <w:pStyle w:val="Tabletext"/>
              <w:rPr>
                <w:sz w:val="16"/>
                <w:szCs w:val="16"/>
              </w:rPr>
            </w:pPr>
            <w:r w:rsidRPr="00766FBB">
              <w:rPr>
                <w:sz w:val="16"/>
                <w:szCs w:val="16"/>
              </w:rPr>
              <w:t>—</w:t>
            </w:r>
          </w:p>
        </w:tc>
      </w:tr>
      <w:tr w:rsidR="002642B0" w:rsidRPr="00766FBB" w:rsidTr="00DB1B5A">
        <w:trPr>
          <w:cantSplit/>
        </w:trPr>
        <w:tc>
          <w:tcPr>
            <w:tcW w:w="1838" w:type="dxa"/>
            <w:tcBorders>
              <w:top w:val="single" w:sz="4" w:space="0" w:color="auto"/>
              <w:bottom w:val="single" w:sz="12" w:space="0" w:color="auto"/>
            </w:tcBorders>
            <w:shd w:val="clear" w:color="auto" w:fill="auto"/>
          </w:tcPr>
          <w:p w:rsidR="002642B0" w:rsidRPr="00766FBB" w:rsidRDefault="00465C7C" w:rsidP="00725E0B">
            <w:pPr>
              <w:pStyle w:val="Tabletext"/>
              <w:rPr>
                <w:sz w:val="16"/>
                <w:szCs w:val="16"/>
              </w:rPr>
            </w:pPr>
            <w:r w:rsidRPr="00766FBB">
              <w:rPr>
                <w:sz w:val="16"/>
                <w:szCs w:val="16"/>
              </w:rPr>
              <w:t>Crimes Legislation Amendment (Powers, Offences and Other Measures) Act 2015</w:t>
            </w:r>
          </w:p>
        </w:tc>
        <w:tc>
          <w:tcPr>
            <w:tcW w:w="992" w:type="dxa"/>
            <w:tcBorders>
              <w:top w:val="single" w:sz="4" w:space="0" w:color="auto"/>
              <w:bottom w:val="single" w:sz="12" w:space="0" w:color="auto"/>
            </w:tcBorders>
            <w:shd w:val="clear" w:color="auto" w:fill="auto"/>
          </w:tcPr>
          <w:p w:rsidR="002642B0" w:rsidRPr="00766FBB" w:rsidRDefault="00465C7C" w:rsidP="00BB1281">
            <w:pPr>
              <w:pStyle w:val="Tabletext"/>
              <w:rPr>
                <w:sz w:val="16"/>
                <w:szCs w:val="16"/>
              </w:rPr>
            </w:pPr>
            <w:r w:rsidRPr="00766FBB">
              <w:rPr>
                <w:sz w:val="16"/>
                <w:szCs w:val="16"/>
              </w:rPr>
              <w:t>153, 2015</w:t>
            </w:r>
          </w:p>
        </w:tc>
        <w:tc>
          <w:tcPr>
            <w:tcW w:w="1134" w:type="dxa"/>
            <w:tcBorders>
              <w:top w:val="single" w:sz="4" w:space="0" w:color="auto"/>
              <w:bottom w:val="single" w:sz="12" w:space="0" w:color="auto"/>
            </w:tcBorders>
            <w:shd w:val="clear" w:color="auto" w:fill="auto"/>
          </w:tcPr>
          <w:p w:rsidR="002642B0" w:rsidRPr="00766FBB" w:rsidRDefault="00465C7C" w:rsidP="00BB1281">
            <w:pPr>
              <w:pStyle w:val="Tabletext"/>
              <w:rPr>
                <w:sz w:val="16"/>
                <w:szCs w:val="16"/>
              </w:rPr>
            </w:pPr>
            <w:r w:rsidRPr="00766FBB">
              <w:rPr>
                <w:sz w:val="16"/>
                <w:szCs w:val="16"/>
              </w:rPr>
              <w:t>26 Nov 2015</w:t>
            </w:r>
          </w:p>
        </w:tc>
        <w:tc>
          <w:tcPr>
            <w:tcW w:w="1704" w:type="dxa"/>
            <w:tcBorders>
              <w:top w:val="single" w:sz="4" w:space="0" w:color="auto"/>
              <w:bottom w:val="single" w:sz="12" w:space="0" w:color="auto"/>
            </w:tcBorders>
            <w:shd w:val="clear" w:color="auto" w:fill="auto"/>
          </w:tcPr>
          <w:p w:rsidR="002642B0" w:rsidRPr="00766FBB" w:rsidRDefault="007A2CC8" w:rsidP="00E36B7F">
            <w:pPr>
              <w:pStyle w:val="Tabletext"/>
              <w:rPr>
                <w:sz w:val="16"/>
                <w:szCs w:val="16"/>
              </w:rPr>
            </w:pPr>
            <w:r w:rsidRPr="00766FBB">
              <w:rPr>
                <w:sz w:val="16"/>
                <w:szCs w:val="16"/>
              </w:rPr>
              <w:t>S</w:t>
            </w:r>
            <w:r w:rsidR="006F401C" w:rsidRPr="00766FBB">
              <w:rPr>
                <w:sz w:val="16"/>
                <w:szCs w:val="16"/>
              </w:rPr>
              <w:t>ch 7 (items</w:t>
            </w:r>
            <w:r w:rsidR="00766FBB">
              <w:rPr>
                <w:sz w:val="16"/>
                <w:szCs w:val="16"/>
              </w:rPr>
              <w:t> </w:t>
            </w:r>
            <w:r w:rsidR="006F401C" w:rsidRPr="00766FBB">
              <w:rPr>
                <w:sz w:val="16"/>
                <w:szCs w:val="16"/>
              </w:rPr>
              <w:t xml:space="preserve">1, </w:t>
            </w:r>
            <w:r w:rsidRPr="00766FBB">
              <w:rPr>
                <w:sz w:val="16"/>
                <w:szCs w:val="16"/>
              </w:rPr>
              <w:t xml:space="preserve">2, </w:t>
            </w:r>
            <w:r w:rsidR="006F401C" w:rsidRPr="00766FBB">
              <w:rPr>
                <w:sz w:val="16"/>
                <w:szCs w:val="16"/>
              </w:rPr>
              <w:t>4</w:t>
            </w:r>
            <w:r w:rsidRPr="00766FBB">
              <w:rPr>
                <w:sz w:val="16"/>
                <w:szCs w:val="16"/>
              </w:rPr>
              <w:t>–49), Sch 9 and S</w:t>
            </w:r>
            <w:r w:rsidR="006F401C" w:rsidRPr="00766FBB">
              <w:rPr>
                <w:sz w:val="16"/>
                <w:szCs w:val="16"/>
              </w:rPr>
              <w:t>ch 15 (items</w:t>
            </w:r>
            <w:r w:rsidR="00766FBB">
              <w:rPr>
                <w:sz w:val="16"/>
                <w:szCs w:val="16"/>
              </w:rPr>
              <w:t> </w:t>
            </w:r>
            <w:r w:rsidR="006F401C" w:rsidRPr="00766FBB">
              <w:rPr>
                <w:sz w:val="16"/>
                <w:szCs w:val="16"/>
              </w:rPr>
              <w:t>3</w:t>
            </w:r>
            <w:r w:rsidRPr="00766FBB">
              <w:rPr>
                <w:sz w:val="16"/>
                <w:szCs w:val="16"/>
              </w:rPr>
              <w:t>–</w:t>
            </w:r>
            <w:r w:rsidR="006F401C" w:rsidRPr="00766FBB">
              <w:rPr>
                <w:sz w:val="16"/>
                <w:szCs w:val="16"/>
              </w:rPr>
              <w:t>6)</w:t>
            </w:r>
            <w:r w:rsidRPr="00766FBB">
              <w:rPr>
                <w:sz w:val="16"/>
                <w:szCs w:val="16"/>
              </w:rPr>
              <w:t>: 27 Nov 2015 (s</w:t>
            </w:r>
            <w:r w:rsidR="00E36B7F" w:rsidRPr="00766FBB">
              <w:rPr>
                <w:sz w:val="16"/>
                <w:szCs w:val="16"/>
              </w:rPr>
              <w:t> </w:t>
            </w:r>
            <w:r w:rsidRPr="00766FBB">
              <w:rPr>
                <w:sz w:val="16"/>
                <w:szCs w:val="16"/>
              </w:rPr>
              <w:t>2(1) items</w:t>
            </w:r>
            <w:r w:rsidR="00766FBB">
              <w:rPr>
                <w:sz w:val="16"/>
                <w:szCs w:val="16"/>
              </w:rPr>
              <w:t> </w:t>
            </w:r>
            <w:r w:rsidRPr="00766FBB">
              <w:rPr>
                <w:sz w:val="16"/>
                <w:szCs w:val="16"/>
              </w:rPr>
              <w:t>2, 3)</w:t>
            </w:r>
            <w:r w:rsidRPr="00766FBB">
              <w:rPr>
                <w:sz w:val="16"/>
                <w:szCs w:val="16"/>
              </w:rPr>
              <w:br/>
              <w:t>Sch 16</w:t>
            </w:r>
            <w:r w:rsidR="00323126" w:rsidRPr="00766FBB">
              <w:rPr>
                <w:sz w:val="16"/>
                <w:szCs w:val="16"/>
              </w:rPr>
              <w:t>: 24 Dec 2015 (s</w:t>
            </w:r>
            <w:r w:rsidR="00E36B7F" w:rsidRPr="00766FBB">
              <w:rPr>
                <w:sz w:val="16"/>
                <w:szCs w:val="16"/>
              </w:rPr>
              <w:t> </w:t>
            </w:r>
            <w:r w:rsidR="00323126" w:rsidRPr="00766FBB">
              <w:rPr>
                <w:sz w:val="16"/>
                <w:szCs w:val="16"/>
              </w:rPr>
              <w:t>2(1) item</w:t>
            </w:r>
            <w:r w:rsidR="00766FBB">
              <w:rPr>
                <w:sz w:val="16"/>
                <w:szCs w:val="16"/>
              </w:rPr>
              <w:t> </w:t>
            </w:r>
            <w:r w:rsidR="00323126" w:rsidRPr="00766FBB">
              <w:rPr>
                <w:sz w:val="16"/>
                <w:szCs w:val="16"/>
              </w:rPr>
              <w:t>6)</w:t>
            </w:r>
          </w:p>
        </w:tc>
        <w:tc>
          <w:tcPr>
            <w:tcW w:w="1417" w:type="dxa"/>
            <w:tcBorders>
              <w:top w:val="single" w:sz="4" w:space="0" w:color="auto"/>
              <w:bottom w:val="single" w:sz="12" w:space="0" w:color="auto"/>
            </w:tcBorders>
            <w:shd w:val="clear" w:color="auto" w:fill="auto"/>
          </w:tcPr>
          <w:p w:rsidR="002642B0" w:rsidRPr="00766FBB" w:rsidRDefault="007A2CC8" w:rsidP="00D5141F">
            <w:pPr>
              <w:pStyle w:val="Tabletext"/>
              <w:rPr>
                <w:sz w:val="16"/>
                <w:szCs w:val="16"/>
              </w:rPr>
            </w:pPr>
            <w:r w:rsidRPr="00766FBB">
              <w:rPr>
                <w:sz w:val="16"/>
                <w:szCs w:val="16"/>
              </w:rPr>
              <w:t>Sch 7 (items</w:t>
            </w:r>
            <w:r w:rsidR="00766FBB">
              <w:rPr>
                <w:sz w:val="16"/>
                <w:szCs w:val="16"/>
              </w:rPr>
              <w:t> </w:t>
            </w:r>
            <w:r w:rsidRPr="00766FBB">
              <w:rPr>
                <w:sz w:val="16"/>
                <w:szCs w:val="16"/>
              </w:rPr>
              <w:t>2, 9, 16, 18, 25, 30, 31, 34, 39, 48, 49)</w:t>
            </w:r>
            <w:r w:rsidR="00EF1194" w:rsidRPr="00766FBB">
              <w:rPr>
                <w:sz w:val="16"/>
                <w:szCs w:val="16"/>
              </w:rPr>
              <w:t xml:space="preserve"> and Sch 16 (items</w:t>
            </w:r>
            <w:r w:rsidR="00766FBB">
              <w:rPr>
                <w:sz w:val="16"/>
                <w:szCs w:val="16"/>
              </w:rPr>
              <w:t> </w:t>
            </w:r>
            <w:r w:rsidR="00EF1194" w:rsidRPr="00766FBB">
              <w:rPr>
                <w:sz w:val="16"/>
                <w:szCs w:val="16"/>
              </w:rPr>
              <w:t>6, 7)</w:t>
            </w:r>
          </w:p>
        </w:tc>
      </w:tr>
    </w:tbl>
    <w:p w:rsidR="006D54EA" w:rsidRPr="00766FBB" w:rsidRDefault="006D54EA" w:rsidP="006D54EA">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665"/>
      </w:tblGrid>
      <w:tr w:rsidR="006D54EA" w:rsidRPr="00766FBB" w:rsidTr="003A4D58">
        <w:trPr>
          <w:cantSplit/>
          <w:tblHeader/>
        </w:trPr>
        <w:tc>
          <w:tcPr>
            <w:tcW w:w="1806" w:type="dxa"/>
            <w:tcBorders>
              <w:top w:val="single" w:sz="12" w:space="0" w:color="auto"/>
              <w:bottom w:val="single" w:sz="12" w:space="0" w:color="auto"/>
            </w:tcBorders>
            <w:shd w:val="clear" w:color="auto" w:fill="auto"/>
          </w:tcPr>
          <w:p w:rsidR="006D54EA" w:rsidRPr="00766FBB" w:rsidRDefault="006D54EA" w:rsidP="00A801B7">
            <w:pPr>
              <w:pStyle w:val="Tabletext"/>
              <w:keepNext/>
              <w:rPr>
                <w:rFonts w:ascii="Arial" w:hAnsi="Arial" w:cs="Arial"/>
                <w:b/>
                <w:sz w:val="16"/>
                <w:szCs w:val="16"/>
              </w:rPr>
            </w:pPr>
            <w:r w:rsidRPr="00766FBB">
              <w:rPr>
                <w:rFonts w:ascii="Arial" w:hAnsi="Arial" w:cs="Arial"/>
                <w:b/>
                <w:sz w:val="16"/>
                <w:szCs w:val="16"/>
              </w:rPr>
              <w:t>Number and year</w:t>
            </w:r>
          </w:p>
        </w:tc>
        <w:tc>
          <w:tcPr>
            <w:tcW w:w="1806" w:type="dxa"/>
            <w:tcBorders>
              <w:top w:val="single" w:sz="12" w:space="0" w:color="auto"/>
              <w:bottom w:val="single" w:sz="12" w:space="0" w:color="auto"/>
            </w:tcBorders>
            <w:shd w:val="clear" w:color="auto" w:fill="auto"/>
          </w:tcPr>
          <w:p w:rsidR="006D54EA" w:rsidRPr="00766FBB" w:rsidRDefault="006D54EA" w:rsidP="00A801B7">
            <w:pPr>
              <w:pStyle w:val="Tabletext"/>
              <w:keepNext/>
              <w:rPr>
                <w:rFonts w:ascii="Arial" w:hAnsi="Arial" w:cs="Arial"/>
                <w:b/>
                <w:sz w:val="16"/>
                <w:szCs w:val="16"/>
              </w:rPr>
            </w:pPr>
            <w:r w:rsidRPr="00766FBB">
              <w:rPr>
                <w:rFonts w:ascii="Arial" w:hAnsi="Arial" w:cs="Arial"/>
                <w:b/>
                <w:sz w:val="16"/>
                <w:szCs w:val="16"/>
              </w:rPr>
              <w:t>FRLI registration</w:t>
            </w:r>
          </w:p>
        </w:tc>
        <w:tc>
          <w:tcPr>
            <w:tcW w:w="1806" w:type="dxa"/>
            <w:tcBorders>
              <w:top w:val="single" w:sz="12" w:space="0" w:color="auto"/>
              <w:bottom w:val="single" w:sz="12" w:space="0" w:color="auto"/>
            </w:tcBorders>
            <w:shd w:val="clear" w:color="auto" w:fill="auto"/>
          </w:tcPr>
          <w:p w:rsidR="006D54EA" w:rsidRPr="00766FBB" w:rsidRDefault="006D54EA" w:rsidP="00A801B7">
            <w:pPr>
              <w:pStyle w:val="Tabletext"/>
              <w:keepNext/>
              <w:rPr>
                <w:rFonts w:ascii="Arial" w:hAnsi="Arial" w:cs="Arial"/>
                <w:b/>
                <w:sz w:val="16"/>
                <w:szCs w:val="16"/>
              </w:rPr>
            </w:pPr>
            <w:r w:rsidRPr="00766FBB">
              <w:rPr>
                <w:rFonts w:ascii="Arial" w:hAnsi="Arial" w:cs="Arial"/>
                <w:b/>
                <w:sz w:val="16"/>
                <w:szCs w:val="16"/>
              </w:rPr>
              <w:t>Commencement</w:t>
            </w:r>
          </w:p>
        </w:tc>
        <w:tc>
          <w:tcPr>
            <w:tcW w:w="1665" w:type="dxa"/>
            <w:tcBorders>
              <w:top w:val="single" w:sz="12" w:space="0" w:color="auto"/>
              <w:bottom w:val="single" w:sz="12" w:space="0" w:color="auto"/>
            </w:tcBorders>
            <w:shd w:val="clear" w:color="auto" w:fill="auto"/>
          </w:tcPr>
          <w:p w:rsidR="006D54EA" w:rsidRPr="00766FBB" w:rsidRDefault="006D54EA" w:rsidP="00A801B7">
            <w:pPr>
              <w:pStyle w:val="Tabletext"/>
              <w:keepNext/>
              <w:rPr>
                <w:rFonts w:ascii="Arial" w:hAnsi="Arial" w:cs="Arial"/>
                <w:b/>
                <w:sz w:val="16"/>
                <w:szCs w:val="16"/>
              </w:rPr>
            </w:pPr>
            <w:r w:rsidRPr="00766FBB">
              <w:rPr>
                <w:rFonts w:ascii="Arial" w:hAnsi="Arial" w:cs="Arial"/>
                <w:b/>
                <w:sz w:val="16"/>
                <w:szCs w:val="16"/>
              </w:rPr>
              <w:t>Application, saving and transitional provisions</w:t>
            </w:r>
          </w:p>
        </w:tc>
      </w:tr>
      <w:tr w:rsidR="006D54EA" w:rsidRPr="00766FBB" w:rsidTr="003A4D58">
        <w:trPr>
          <w:cantSplit/>
        </w:trPr>
        <w:tc>
          <w:tcPr>
            <w:tcW w:w="1806" w:type="dxa"/>
            <w:tcBorders>
              <w:top w:val="single" w:sz="12" w:space="0" w:color="auto"/>
              <w:bottom w:val="single" w:sz="12" w:space="0" w:color="auto"/>
            </w:tcBorders>
            <w:shd w:val="clear" w:color="auto" w:fill="auto"/>
          </w:tcPr>
          <w:p w:rsidR="006D54EA" w:rsidRPr="00766FBB" w:rsidRDefault="00E91079" w:rsidP="00A801B7">
            <w:pPr>
              <w:pStyle w:val="Tabletext"/>
              <w:rPr>
                <w:sz w:val="16"/>
                <w:szCs w:val="16"/>
              </w:rPr>
            </w:pPr>
            <w:r w:rsidRPr="00766FBB">
              <w:rPr>
                <w:sz w:val="16"/>
                <w:szCs w:val="16"/>
              </w:rPr>
              <w:t>50</w:t>
            </w:r>
            <w:r w:rsidR="00587980" w:rsidRPr="00766FBB">
              <w:rPr>
                <w:sz w:val="16"/>
                <w:szCs w:val="16"/>
              </w:rPr>
              <w:t>, 2006</w:t>
            </w:r>
          </w:p>
        </w:tc>
        <w:tc>
          <w:tcPr>
            <w:tcW w:w="1806" w:type="dxa"/>
            <w:tcBorders>
              <w:top w:val="single" w:sz="12" w:space="0" w:color="auto"/>
              <w:bottom w:val="single" w:sz="12" w:space="0" w:color="auto"/>
            </w:tcBorders>
            <w:shd w:val="clear" w:color="auto" w:fill="auto"/>
          </w:tcPr>
          <w:p w:rsidR="006D54EA" w:rsidRPr="00766FBB" w:rsidRDefault="00371177" w:rsidP="00C457A4">
            <w:pPr>
              <w:pStyle w:val="Tabletext"/>
              <w:rPr>
                <w:sz w:val="16"/>
                <w:szCs w:val="16"/>
              </w:rPr>
            </w:pPr>
            <w:r w:rsidRPr="00766FBB">
              <w:rPr>
                <w:sz w:val="16"/>
                <w:szCs w:val="16"/>
              </w:rPr>
              <w:t>17 Mar 2006</w:t>
            </w:r>
            <w:r w:rsidR="00943423" w:rsidRPr="00766FBB">
              <w:rPr>
                <w:sz w:val="16"/>
                <w:szCs w:val="16"/>
              </w:rPr>
              <w:t xml:space="preserve"> (F2006L00820)</w:t>
            </w:r>
          </w:p>
        </w:tc>
        <w:tc>
          <w:tcPr>
            <w:tcW w:w="1806" w:type="dxa"/>
            <w:tcBorders>
              <w:top w:val="single" w:sz="12" w:space="0" w:color="auto"/>
              <w:bottom w:val="single" w:sz="12" w:space="0" w:color="auto"/>
            </w:tcBorders>
            <w:shd w:val="clear" w:color="auto" w:fill="auto"/>
          </w:tcPr>
          <w:p w:rsidR="006D54EA" w:rsidRPr="00766FBB" w:rsidRDefault="0003330B" w:rsidP="00587980">
            <w:pPr>
              <w:pStyle w:val="Tabletext"/>
              <w:rPr>
                <w:sz w:val="16"/>
                <w:szCs w:val="16"/>
              </w:rPr>
            </w:pPr>
            <w:r w:rsidRPr="00766FBB">
              <w:rPr>
                <w:sz w:val="16"/>
                <w:szCs w:val="16"/>
              </w:rPr>
              <w:t>Sch</w:t>
            </w:r>
            <w:r w:rsidR="007E5D75" w:rsidRPr="00766FBB">
              <w:rPr>
                <w:sz w:val="16"/>
                <w:szCs w:val="16"/>
              </w:rPr>
              <w:t> </w:t>
            </w:r>
            <w:r w:rsidRPr="00766FBB">
              <w:rPr>
                <w:sz w:val="16"/>
                <w:szCs w:val="16"/>
              </w:rPr>
              <w:t xml:space="preserve">33: </w:t>
            </w:r>
            <w:r w:rsidR="00371177" w:rsidRPr="00766FBB">
              <w:rPr>
                <w:sz w:val="16"/>
                <w:szCs w:val="16"/>
              </w:rPr>
              <w:t>27 Mar 2006 (r</w:t>
            </w:r>
            <w:r w:rsidR="00587980" w:rsidRPr="00766FBB">
              <w:rPr>
                <w:sz w:val="16"/>
                <w:szCs w:val="16"/>
              </w:rPr>
              <w:t> </w:t>
            </w:r>
            <w:r w:rsidR="00371177" w:rsidRPr="00766FBB">
              <w:rPr>
                <w:sz w:val="16"/>
                <w:szCs w:val="16"/>
              </w:rPr>
              <w:t>2(b))</w:t>
            </w:r>
          </w:p>
        </w:tc>
        <w:tc>
          <w:tcPr>
            <w:tcW w:w="1665" w:type="dxa"/>
            <w:tcBorders>
              <w:top w:val="single" w:sz="12" w:space="0" w:color="auto"/>
              <w:bottom w:val="single" w:sz="12" w:space="0" w:color="auto"/>
            </w:tcBorders>
            <w:shd w:val="clear" w:color="auto" w:fill="auto"/>
          </w:tcPr>
          <w:p w:rsidR="006D54EA" w:rsidRPr="00766FBB" w:rsidRDefault="006D54EA" w:rsidP="00A801B7">
            <w:pPr>
              <w:pStyle w:val="Tabletext"/>
              <w:rPr>
                <w:sz w:val="16"/>
                <w:szCs w:val="16"/>
              </w:rPr>
            </w:pPr>
            <w:r w:rsidRPr="00766FBB">
              <w:rPr>
                <w:sz w:val="16"/>
                <w:szCs w:val="16"/>
              </w:rPr>
              <w:t>—</w:t>
            </w:r>
          </w:p>
        </w:tc>
      </w:tr>
    </w:tbl>
    <w:p w:rsidR="00BB1281" w:rsidRPr="00766FBB" w:rsidRDefault="00BB1281" w:rsidP="006A7A75">
      <w:pPr>
        <w:pStyle w:val="Tabletext"/>
      </w:pPr>
    </w:p>
    <w:p w:rsidR="0060416D" w:rsidRPr="00766FBB" w:rsidRDefault="0060416D" w:rsidP="008F24EB">
      <w:pPr>
        <w:pStyle w:val="ENotesHeading2"/>
        <w:pageBreakBefore/>
        <w:outlineLvl w:val="9"/>
      </w:pPr>
      <w:bookmarkStart w:id="315" w:name="_Toc442792230"/>
      <w:r w:rsidRPr="00766FBB">
        <w:lastRenderedPageBreak/>
        <w:t>Endnote 4—Amendment history</w:t>
      </w:r>
      <w:bookmarkEnd w:id="315"/>
    </w:p>
    <w:p w:rsidR="00BB1281" w:rsidRPr="00766FBB" w:rsidRDefault="00BB1281" w:rsidP="006A7A75">
      <w:pPr>
        <w:pStyle w:val="Tabletext"/>
      </w:pPr>
    </w:p>
    <w:tbl>
      <w:tblPr>
        <w:tblW w:w="7088" w:type="dxa"/>
        <w:tblInd w:w="108" w:type="dxa"/>
        <w:tblLayout w:type="fixed"/>
        <w:tblLook w:val="0000" w:firstRow="0" w:lastRow="0" w:firstColumn="0" w:lastColumn="0" w:noHBand="0" w:noVBand="0"/>
      </w:tblPr>
      <w:tblGrid>
        <w:gridCol w:w="2031"/>
        <w:gridCol w:w="5057"/>
      </w:tblGrid>
      <w:tr w:rsidR="00BB1281" w:rsidRPr="00766FBB" w:rsidTr="00E20E20">
        <w:trPr>
          <w:cantSplit/>
          <w:tblHeader/>
        </w:trPr>
        <w:tc>
          <w:tcPr>
            <w:tcW w:w="2031" w:type="dxa"/>
            <w:tcBorders>
              <w:top w:val="single" w:sz="12" w:space="0" w:color="auto"/>
              <w:bottom w:val="single" w:sz="12" w:space="0" w:color="auto"/>
            </w:tcBorders>
            <w:shd w:val="clear" w:color="auto" w:fill="auto"/>
          </w:tcPr>
          <w:p w:rsidR="00BB1281" w:rsidRPr="00766FBB" w:rsidRDefault="00B5109B" w:rsidP="002166AC">
            <w:pPr>
              <w:pStyle w:val="ENoteTableHeading"/>
            </w:pPr>
            <w:r w:rsidRPr="00766FBB">
              <w:t>Provision affected</w:t>
            </w:r>
          </w:p>
        </w:tc>
        <w:tc>
          <w:tcPr>
            <w:tcW w:w="5057" w:type="dxa"/>
            <w:tcBorders>
              <w:top w:val="single" w:sz="12" w:space="0" w:color="auto"/>
              <w:bottom w:val="single" w:sz="12" w:space="0" w:color="auto"/>
            </w:tcBorders>
            <w:shd w:val="clear" w:color="auto" w:fill="auto"/>
          </w:tcPr>
          <w:p w:rsidR="00BB1281" w:rsidRPr="00766FBB" w:rsidRDefault="00B5109B" w:rsidP="002166AC">
            <w:pPr>
              <w:pStyle w:val="ENoteTableHeading"/>
            </w:pPr>
            <w:r w:rsidRPr="00766FBB">
              <w:t>How affected</w:t>
            </w:r>
          </w:p>
        </w:tc>
      </w:tr>
      <w:tr w:rsidR="00BB1281" w:rsidRPr="00766FBB" w:rsidTr="00E20E20">
        <w:trPr>
          <w:cantSplit/>
        </w:trPr>
        <w:tc>
          <w:tcPr>
            <w:tcW w:w="2031" w:type="dxa"/>
            <w:tcBorders>
              <w:top w:val="single" w:sz="12" w:space="0" w:color="auto"/>
            </w:tcBorders>
            <w:shd w:val="clear" w:color="auto" w:fill="auto"/>
          </w:tcPr>
          <w:p w:rsidR="00BB1281" w:rsidRPr="00766FBB" w:rsidRDefault="00B5109B" w:rsidP="00BB1281">
            <w:pPr>
              <w:pStyle w:val="Tabletext"/>
              <w:rPr>
                <w:sz w:val="16"/>
                <w:szCs w:val="16"/>
              </w:rPr>
            </w:pPr>
            <w:r w:rsidRPr="00766FBB">
              <w:rPr>
                <w:b/>
                <w:sz w:val="16"/>
                <w:szCs w:val="16"/>
              </w:rPr>
              <w:t>Part</w:t>
            </w:r>
            <w:r w:rsidR="005B01AA" w:rsidRPr="00766FBB">
              <w:rPr>
                <w:b/>
                <w:sz w:val="16"/>
                <w:szCs w:val="16"/>
              </w:rPr>
              <w:t> </w:t>
            </w:r>
            <w:r w:rsidRPr="00766FBB">
              <w:rPr>
                <w:b/>
                <w:sz w:val="16"/>
                <w:szCs w:val="16"/>
              </w:rPr>
              <w:t>I</w:t>
            </w:r>
          </w:p>
        </w:tc>
        <w:tc>
          <w:tcPr>
            <w:tcW w:w="5057" w:type="dxa"/>
            <w:tcBorders>
              <w:top w:val="single" w:sz="12" w:space="0" w:color="auto"/>
            </w:tcBorders>
            <w:shd w:val="clear" w:color="auto" w:fill="auto"/>
          </w:tcPr>
          <w:p w:rsidR="00BB1281" w:rsidRPr="00766FBB" w:rsidRDefault="00BB1281" w:rsidP="00BB1281">
            <w:pPr>
              <w:pStyle w:val="Tabletext"/>
              <w:rPr>
                <w:sz w:val="16"/>
                <w:szCs w:val="16"/>
              </w:rPr>
            </w:pPr>
          </w:p>
        </w:tc>
      </w:tr>
      <w:tr w:rsidR="00BB1281" w:rsidRPr="00766FBB" w:rsidTr="00E20E20">
        <w:trPr>
          <w:cantSplit/>
        </w:trPr>
        <w:tc>
          <w:tcPr>
            <w:tcW w:w="2031" w:type="dxa"/>
            <w:shd w:val="clear" w:color="auto" w:fill="auto"/>
          </w:tcPr>
          <w:p w:rsidR="00BB1281" w:rsidRPr="00766FBB" w:rsidRDefault="00B5109B" w:rsidP="00B5109B">
            <w:pPr>
              <w:pStyle w:val="Tabletext"/>
              <w:tabs>
                <w:tab w:val="center" w:leader="dot" w:pos="2268"/>
              </w:tabs>
              <w:rPr>
                <w:sz w:val="16"/>
                <w:szCs w:val="16"/>
              </w:rPr>
            </w:pPr>
            <w:r w:rsidRPr="00766FBB">
              <w:rPr>
                <w:sz w:val="16"/>
                <w:szCs w:val="16"/>
              </w:rPr>
              <w:t>s. 2</w:t>
            </w:r>
            <w:r w:rsidRPr="00766FBB">
              <w:rPr>
                <w:sz w:val="16"/>
                <w:szCs w:val="16"/>
              </w:rPr>
              <w:tab/>
            </w:r>
          </w:p>
        </w:tc>
        <w:tc>
          <w:tcPr>
            <w:tcW w:w="5057" w:type="dxa"/>
            <w:shd w:val="clear" w:color="auto" w:fill="auto"/>
          </w:tcPr>
          <w:p w:rsidR="00BB1281" w:rsidRPr="00766FBB" w:rsidRDefault="00B5109B" w:rsidP="00BB1281">
            <w:pPr>
              <w:pStyle w:val="Tabletext"/>
              <w:rPr>
                <w:sz w:val="16"/>
                <w:szCs w:val="16"/>
              </w:rPr>
            </w:pPr>
            <w:r w:rsidRPr="00766FBB">
              <w:rPr>
                <w:sz w:val="16"/>
                <w:szCs w:val="16"/>
              </w:rPr>
              <w:t>am. No.</w:t>
            </w:r>
            <w:r w:rsidR="00766FBB">
              <w:rPr>
                <w:sz w:val="16"/>
                <w:szCs w:val="16"/>
              </w:rPr>
              <w:t> </w:t>
            </w:r>
            <w:r w:rsidRPr="00766FBB">
              <w:rPr>
                <w:sz w:val="16"/>
                <w:szCs w:val="16"/>
              </w:rPr>
              <w:t>9, 1926</w:t>
            </w:r>
          </w:p>
        </w:tc>
      </w:tr>
      <w:tr w:rsidR="00BB1281" w:rsidRPr="00766FBB" w:rsidTr="00E20E20">
        <w:trPr>
          <w:cantSplit/>
        </w:trPr>
        <w:tc>
          <w:tcPr>
            <w:tcW w:w="2031" w:type="dxa"/>
            <w:shd w:val="clear" w:color="auto" w:fill="auto"/>
          </w:tcPr>
          <w:p w:rsidR="00BB1281" w:rsidRPr="00766FBB" w:rsidRDefault="00BB1281" w:rsidP="002166AC">
            <w:pPr>
              <w:pStyle w:val="Tabletext"/>
            </w:pPr>
          </w:p>
        </w:tc>
        <w:tc>
          <w:tcPr>
            <w:tcW w:w="5057" w:type="dxa"/>
            <w:shd w:val="clear" w:color="auto" w:fill="auto"/>
          </w:tcPr>
          <w:p w:rsidR="00BB1281" w:rsidRPr="00766FBB" w:rsidRDefault="00B5109B" w:rsidP="00BB1281">
            <w:pPr>
              <w:pStyle w:val="Tabletext"/>
              <w:rPr>
                <w:sz w:val="16"/>
                <w:szCs w:val="16"/>
              </w:rPr>
            </w:pPr>
            <w:r w:rsidRPr="00766FBB">
              <w:rPr>
                <w:sz w:val="16"/>
                <w:szCs w:val="16"/>
              </w:rPr>
              <w:t>rs. No.</w:t>
            </w:r>
            <w:r w:rsidR="00766FBB">
              <w:rPr>
                <w:sz w:val="16"/>
                <w:szCs w:val="16"/>
              </w:rPr>
              <w:t> </w:t>
            </w:r>
            <w:r w:rsidRPr="00766FBB">
              <w:rPr>
                <w:sz w:val="16"/>
                <w:szCs w:val="16"/>
              </w:rPr>
              <w:t>11, 1959; No.</w:t>
            </w:r>
            <w:r w:rsidR="00766FBB">
              <w:rPr>
                <w:sz w:val="16"/>
                <w:szCs w:val="16"/>
              </w:rPr>
              <w:t> </w:t>
            </w:r>
            <w:r w:rsidRPr="00766FBB">
              <w:rPr>
                <w:sz w:val="16"/>
                <w:szCs w:val="16"/>
              </w:rPr>
              <w:t>84, 1960</w:t>
            </w:r>
          </w:p>
        </w:tc>
      </w:tr>
      <w:tr w:rsidR="00BB1281" w:rsidRPr="00766FBB" w:rsidTr="00E20E20">
        <w:trPr>
          <w:cantSplit/>
        </w:trPr>
        <w:tc>
          <w:tcPr>
            <w:tcW w:w="2031" w:type="dxa"/>
            <w:shd w:val="clear" w:color="auto" w:fill="auto"/>
          </w:tcPr>
          <w:p w:rsidR="00BB1281" w:rsidRPr="00766FBB" w:rsidRDefault="00BB1281" w:rsidP="002166AC">
            <w:pPr>
              <w:pStyle w:val="Tabletext"/>
            </w:pPr>
          </w:p>
        </w:tc>
        <w:tc>
          <w:tcPr>
            <w:tcW w:w="5057" w:type="dxa"/>
            <w:shd w:val="clear" w:color="auto" w:fill="auto"/>
          </w:tcPr>
          <w:p w:rsidR="00BB1281" w:rsidRPr="00766FBB" w:rsidRDefault="00B5109B" w:rsidP="00BB1281">
            <w:pPr>
              <w:pStyle w:val="Tabletext"/>
              <w:rPr>
                <w:sz w:val="16"/>
                <w:szCs w:val="16"/>
              </w:rPr>
            </w:pPr>
            <w:r w:rsidRPr="00766FBB">
              <w:rPr>
                <w:sz w:val="16"/>
                <w:szCs w:val="16"/>
              </w:rPr>
              <w:t>am. No.</w:t>
            </w:r>
            <w:r w:rsidR="00766FBB">
              <w:rPr>
                <w:sz w:val="16"/>
                <w:szCs w:val="16"/>
              </w:rPr>
              <w:t> </w:t>
            </w:r>
            <w:r w:rsidRPr="00766FBB">
              <w:rPr>
                <w:sz w:val="16"/>
                <w:szCs w:val="16"/>
              </w:rPr>
              <w:t>33, 1973</w:t>
            </w:r>
          </w:p>
        </w:tc>
      </w:tr>
      <w:tr w:rsidR="00BB1281" w:rsidRPr="00766FBB" w:rsidTr="00E20E20">
        <w:trPr>
          <w:cantSplit/>
        </w:trPr>
        <w:tc>
          <w:tcPr>
            <w:tcW w:w="2031" w:type="dxa"/>
            <w:shd w:val="clear" w:color="auto" w:fill="auto"/>
          </w:tcPr>
          <w:p w:rsidR="00BB1281" w:rsidRPr="00766FBB" w:rsidRDefault="00BB1281" w:rsidP="002166AC">
            <w:pPr>
              <w:pStyle w:val="Tabletext"/>
            </w:pPr>
          </w:p>
        </w:tc>
        <w:tc>
          <w:tcPr>
            <w:tcW w:w="5057" w:type="dxa"/>
            <w:shd w:val="clear" w:color="auto" w:fill="auto"/>
          </w:tcPr>
          <w:p w:rsidR="00BB1281" w:rsidRPr="00766FBB" w:rsidRDefault="00B5109B" w:rsidP="00BB1281">
            <w:pPr>
              <w:pStyle w:val="Tabletext"/>
              <w:rPr>
                <w:sz w:val="16"/>
                <w:szCs w:val="16"/>
              </w:rPr>
            </w:pPr>
            <w:r w:rsidRPr="00766FBB">
              <w:rPr>
                <w:sz w:val="16"/>
                <w:szCs w:val="16"/>
              </w:rPr>
              <w:t>rep. No.</w:t>
            </w:r>
            <w:r w:rsidR="00766FBB">
              <w:rPr>
                <w:sz w:val="16"/>
                <w:szCs w:val="16"/>
              </w:rPr>
              <w:t> </w:t>
            </w:r>
            <w:r w:rsidRPr="00766FBB">
              <w:rPr>
                <w:sz w:val="16"/>
                <w:szCs w:val="16"/>
              </w:rPr>
              <w:t xml:space="preserve">216, 1973 </w:t>
            </w:r>
          </w:p>
        </w:tc>
      </w:tr>
      <w:tr w:rsidR="00BB1281" w:rsidRPr="00766FBB" w:rsidTr="00E20E20">
        <w:trPr>
          <w:cantSplit/>
        </w:trPr>
        <w:tc>
          <w:tcPr>
            <w:tcW w:w="2031" w:type="dxa"/>
            <w:shd w:val="clear" w:color="auto" w:fill="auto"/>
          </w:tcPr>
          <w:p w:rsidR="00BB1281" w:rsidRPr="00766FBB" w:rsidRDefault="00B5109B" w:rsidP="00B5109B">
            <w:pPr>
              <w:pStyle w:val="Tabletext"/>
              <w:tabs>
                <w:tab w:val="center" w:leader="dot" w:pos="2268"/>
              </w:tabs>
              <w:rPr>
                <w:sz w:val="16"/>
                <w:szCs w:val="16"/>
              </w:rPr>
            </w:pPr>
            <w:r w:rsidRPr="00766FBB">
              <w:rPr>
                <w:sz w:val="16"/>
                <w:szCs w:val="16"/>
              </w:rPr>
              <w:t>s. 3</w:t>
            </w:r>
            <w:r w:rsidRPr="00766FBB">
              <w:rPr>
                <w:sz w:val="16"/>
                <w:szCs w:val="16"/>
              </w:rPr>
              <w:tab/>
            </w:r>
          </w:p>
        </w:tc>
        <w:tc>
          <w:tcPr>
            <w:tcW w:w="5057" w:type="dxa"/>
            <w:shd w:val="clear" w:color="auto" w:fill="auto"/>
          </w:tcPr>
          <w:p w:rsidR="00BB1281" w:rsidRPr="00766FBB" w:rsidRDefault="00B5109B" w:rsidP="00394087">
            <w:pPr>
              <w:pStyle w:val="Tabletext"/>
              <w:rPr>
                <w:sz w:val="16"/>
                <w:szCs w:val="16"/>
              </w:rPr>
            </w:pPr>
            <w:r w:rsidRPr="00766FBB">
              <w:rPr>
                <w:sz w:val="16"/>
                <w:szCs w:val="16"/>
              </w:rPr>
              <w:t>am. No.</w:t>
            </w:r>
            <w:r w:rsidR="00766FBB">
              <w:rPr>
                <w:sz w:val="16"/>
                <w:szCs w:val="16"/>
              </w:rPr>
              <w:t> </w:t>
            </w:r>
            <w:r w:rsidRPr="00766FBB">
              <w:rPr>
                <w:sz w:val="16"/>
                <w:szCs w:val="16"/>
              </w:rPr>
              <w:t>9, 1926; No.</w:t>
            </w:r>
            <w:r w:rsidR="00766FBB">
              <w:rPr>
                <w:sz w:val="16"/>
                <w:szCs w:val="16"/>
              </w:rPr>
              <w:t> </w:t>
            </w:r>
            <w:r w:rsidRPr="00766FBB">
              <w:rPr>
                <w:sz w:val="16"/>
                <w:szCs w:val="16"/>
              </w:rPr>
              <w:t>30, 1932; No.</w:t>
            </w:r>
            <w:r w:rsidR="00766FBB">
              <w:rPr>
                <w:sz w:val="16"/>
                <w:szCs w:val="16"/>
              </w:rPr>
              <w:t> </w:t>
            </w:r>
            <w:r w:rsidRPr="00766FBB">
              <w:rPr>
                <w:sz w:val="16"/>
                <w:szCs w:val="16"/>
              </w:rPr>
              <w:t>11, 1959; No.</w:t>
            </w:r>
            <w:r w:rsidR="00766FBB">
              <w:rPr>
                <w:sz w:val="16"/>
                <w:szCs w:val="16"/>
              </w:rPr>
              <w:t> </w:t>
            </w:r>
            <w:r w:rsidRPr="00766FBB">
              <w:rPr>
                <w:sz w:val="16"/>
                <w:szCs w:val="16"/>
              </w:rPr>
              <w:t>84, 1960; No.</w:t>
            </w:r>
            <w:r w:rsidR="00766FBB">
              <w:rPr>
                <w:sz w:val="16"/>
                <w:szCs w:val="16"/>
              </w:rPr>
              <w:t> </w:t>
            </w:r>
            <w:r w:rsidRPr="00766FBB">
              <w:rPr>
                <w:sz w:val="16"/>
                <w:szCs w:val="16"/>
              </w:rPr>
              <w:t>216, 1973; No.</w:t>
            </w:r>
            <w:r w:rsidR="00766FBB">
              <w:rPr>
                <w:sz w:val="16"/>
                <w:szCs w:val="16"/>
              </w:rPr>
              <w:t> </w:t>
            </w:r>
            <w:r w:rsidRPr="00766FBB">
              <w:rPr>
                <w:sz w:val="16"/>
                <w:szCs w:val="16"/>
              </w:rPr>
              <w:t>155, 1979; No.</w:t>
            </w:r>
            <w:r w:rsidR="00766FBB">
              <w:rPr>
                <w:sz w:val="16"/>
                <w:szCs w:val="16"/>
              </w:rPr>
              <w:t> </w:t>
            </w:r>
            <w:r w:rsidRPr="00766FBB">
              <w:rPr>
                <w:sz w:val="16"/>
                <w:szCs w:val="16"/>
              </w:rPr>
              <w:t>70, 1980; No.</w:t>
            </w:r>
            <w:r w:rsidR="00766FBB">
              <w:rPr>
                <w:sz w:val="16"/>
                <w:szCs w:val="16"/>
              </w:rPr>
              <w:t> </w:t>
            </w:r>
            <w:r w:rsidRPr="00766FBB">
              <w:rPr>
                <w:sz w:val="16"/>
                <w:szCs w:val="16"/>
              </w:rPr>
              <w:t>67, 1982; Nos. 63 and 165, 1984; No.</w:t>
            </w:r>
            <w:r w:rsidR="00766FBB">
              <w:rPr>
                <w:sz w:val="16"/>
                <w:szCs w:val="16"/>
              </w:rPr>
              <w:t> </w:t>
            </w:r>
            <w:r w:rsidRPr="00766FBB">
              <w:rPr>
                <w:sz w:val="16"/>
                <w:szCs w:val="16"/>
              </w:rPr>
              <w:t>141, 1987; No.</w:t>
            </w:r>
            <w:r w:rsidR="00766FBB">
              <w:rPr>
                <w:sz w:val="16"/>
                <w:szCs w:val="16"/>
              </w:rPr>
              <w:t> </w:t>
            </w:r>
            <w:r w:rsidRPr="00766FBB">
              <w:rPr>
                <w:sz w:val="16"/>
                <w:szCs w:val="16"/>
              </w:rPr>
              <w:t>63, 1989; No.</w:t>
            </w:r>
            <w:r w:rsidR="00766FBB">
              <w:rPr>
                <w:sz w:val="16"/>
                <w:szCs w:val="16"/>
              </w:rPr>
              <w:t> </w:t>
            </w:r>
            <w:r w:rsidRPr="00766FBB">
              <w:rPr>
                <w:sz w:val="16"/>
                <w:szCs w:val="16"/>
              </w:rPr>
              <w:t>4, 1990; No.</w:t>
            </w:r>
            <w:r w:rsidR="00766FBB">
              <w:rPr>
                <w:sz w:val="16"/>
                <w:szCs w:val="16"/>
              </w:rPr>
              <w:t> </w:t>
            </w:r>
            <w:r w:rsidRPr="00766FBB">
              <w:rPr>
                <w:sz w:val="16"/>
                <w:szCs w:val="16"/>
              </w:rPr>
              <w:t>28, 1991; No.</w:t>
            </w:r>
            <w:r w:rsidR="00766FBB">
              <w:rPr>
                <w:sz w:val="16"/>
                <w:szCs w:val="16"/>
              </w:rPr>
              <w:t> </w:t>
            </w:r>
            <w:r w:rsidRPr="00766FBB">
              <w:rPr>
                <w:sz w:val="16"/>
                <w:szCs w:val="16"/>
              </w:rPr>
              <w:t>99, 1991 (as am. by No.</w:t>
            </w:r>
            <w:r w:rsidR="00766FBB">
              <w:rPr>
                <w:sz w:val="16"/>
                <w:szCs w:val="16"/>
              </w:rPr>
              <w:t> </w:t>
            </w:r>
            <w:r w:rsidRPr="00766FBB">
              <w:rPr>
                <w:sz w:val="16"/>
                <w:szCs w:val="16"/>
              </w:rPr>
              <w:t>145, 1991); Nos. 120 and 140, 1991; No.</w:t>
            </w:r>
            <w:r w:rsidR="00766FBB">
              <w:rPr>
                <w:sz w:val="16"/>
                <w:szCs w:val="16"/>
              </w:rPr>
              <w:t> </w:t>
            </w:r>
            <w:r w:rsidRPr="00766FBB">
              <w:rPr>
                <w:sz w:val="16"/>
                <w:szCs w:val="16"/>
              </w:rPr>
              <w:t>65, 1994; No.</w:t>
            </w:r>
            <w:r w:rsidR="00766FBB">
              <w:rPr>
                <w:sz w:val="16"/>
                <w:szCs w:val="16"/>
              </w:rPr>
              <w:t> </w:t>
            </w:r>
            <w:r w:rsidRPr="00766FBB">
              <w:rPr>
                <w:sz w:val="16"/>
                <w:szCs w:val="16"/>
              </w:rPr>
              <w:t>28, 1996; No.</w:t>
            </w:r>
            <w:r w:rsidR="00766FBB">
              <w:rPr>
                <w:sz w:val="16"/>
                <w:szCs w:val="16"/>
              </w:rPr>
              <w:t> </w:t>
            </w:r>
            <w:r w:rsidRPr="00766FBB">
              <w:rPr>
                <w:sz w:val="16"/>
                <w:szCs w:val="16"/>
              </w:rPr>
              <w:t>152, 1997; No.</w:t>
            </w:r>
            <w:r w:rsidR="00766FBB">
              <w:rPr>
                <w:sz w:val="16"/>
                <w:szCs w:val="16"/>
              </w:rPr>
              <w:t> </w:t>
            </w:r>
            <w:r w:rsidRPr="00766FBB">
              <w:rPr>
                <w:sz w:val="16"/>
                <w:szCs w:val="16"/>
              </w:rPr>
              <w:t>96, 1998; No.</w:t>
            </w:r>
            <w:r w:rsidR="00766FBB">
              <w:rPr>
                <w:sz w:val="16"/>
                <w:szCs w:val="16"/>
              </w:rPr>
              <w:t> </w:t>
            </w:r>
            <w:r w:rsidRPr="00766FBB">
              <w:rPr>
                <w:sz w:val="16"/>
                <w:szCs w:val="16"/>
              </w:rPr>
              <w:t>146, 1999; Nos. 9 and 137, 2000; No 24</w:t>
            </w:r>
            <w:r w:rsidR="00394087" w:rsidRPr="00766FBB">
              <w:rPr>
                <w:sz w:val="16"/>
                <w:szCs w:val="16"/>
              </w:rPr>
              <w:t xml:space="preserve">, 2001; </w:t>
            </w:r>
            <w:r w:rsidR="00394087" w:rsidRPr="00766FBB">
              <w:rPr>
                <w:sz w:val="16"/>
                <w:szCs w:val="16"/>
                <w:u w:val="single"/>
              </w:rPr>
              <w:t>No</w:t>
            </w:r>
            <w:r w:rsidR="007F7309" w:rsidRPr="00766FBB">
              <w:rPr>
                <w:sz w:val="16"/>
                <w:szCs w:val="16"/>
                <w:u w:val="single"/>
              </w:rPr>
              <w:t xml:space="preserve"> </w:t>
            </w:r>
            <w:r w:rsidRPr="00766FBB">
              <w:rPr>
                <w:sz w:val="16"/>
                <w:szCs w:val="16"/>
                <w:u w:val="single"/>
              </w:rPr>
              <w:t>136, 2001</w:t>
            </w:r>
            <w:r w:rsidRPr="00766FBB">
              <w:rPr>
                <w:sz w:val="16"/>
                <w:szCs w:val="16"/>
              </w:rPr>
              <w:t>; Nos. 86 and 125, 2002; Nos. 64, 104 and 125, 2004; No.</w:t>
            </w:r>
            <w:r w:rsidR="00766FBB">
              <w:rPr>
                <w:sz w:val="16"/>
                <w:szCs w:val="16"/>
              </w:rPr>
              <w:t> </w:t>
            </w:r>
            <w:r w:rsidRPr="00766FBB">
              <w:rPr>
                <w:sz w:val="16"/>
                <w:szCs w:val="16"/>
              </w:rPr>
              <w:t>129, 2005; Nos. 86 and 171, 2006; No.</w:t>
            </w:r>
            <w:r w:rsidR="00766FBB">
              <w:rPr>
                <w:sz w:val="16"/>
                <w:szCs w:val="16"/>
              </w:rPr>
              <w:t> </w:t>
            </w:r>
            <w:r w:rsidRPr="00766FBB">
              <w:rPr>
                <w:sz w:val="16"/>
                <w:szCs w:val="16"/>
              </w:rPr>
              <w:t>3, 2007; No.</w:t>
            </w:r>
            <w:r w:rsidR="00766FBB">
              <w:rPr>
                <w:sz w:val="16"/>
                <w:szCs w:val="16"/>
              </w:rPr>
              <w:t> </w:t>
            </w:r>
            <w:r w:rsidRPr="00766FBB">
              <w:rPr>
                <w:sz w:val="16"/>
                <w:szCs w:val="16"/>
              </w:rPr>
              <w:t xml:space="preserve">144, 2008; Nos. 33 and 106, 2009; Nos. 3 and 42, 2010; </w:t>
            </w:r>
            <w:r w:rsidR="00E15656" w:rsidRPr="00766FBB">
              <w:rPr>
                <w:sz w:val="16"/>
                <w:szCs w:val="16"/>
                <w:u w:val="single"/>
              </w:rPr>
              <w:t>No 48, 2010</w:t>
            </w:r>
            <w:r w:rsidR="00E15656" w:rsidRPr="00766FBB">
              <w:rPr>
                <w:sz w:val="16"/>
                <w:szCs w:val="16"/>
              </w:rPr>
              <w:t xml:space="preserve">; </w:t>
            </w:r>
            <w:r w:rsidRPr="00766FBB">
              <w:rPr>
                <w:sz w:val="16"/>
                <w:szCs w:val="16"/>
              </w:rPr>
              <w:t>Nos. 2, 3 and 5, 2011; No.</w:t>
            </w:r>
            <w:r w:rsidR="00766FBB">
              <w:rPr>
                <w:sz w:val="16"/>
                <w:szCs w:val="16"/>
              </w:rPr>
              <w:t> </w:t>
            </w:r>
            <w:r w:rsidRPr="00766FBB">
              <w:rPr>
                <w:sz w:val="16"/>
                <w:szCs w:val="16"/>
              </w:rPr>
              <w:t>101, 2012</w:t>
            </w:r>
            <w:r w:rsidR="00E15656" w:rsidRPr="00766FBB">
              <w:rPr>
                <w:sz w:val="16"/>
                <w:szCs w:val="16"/>
              </w:rPr>
              <w:t>; No 116, 2014</w:t>
            </w:r>
            <w:r w:rsidR="0003695D" w:rsidRPr="00766FBB">
              <w:rPr>
                <w:sz w:val="16"/>
                <w:szCs w:val="16"/>
              </w:rPr>
              <w:t>; No 41, 2015</w:t>
            </w:r>
            <w:r w:rsidR="00BC25A4" w:rsidRPr="00766FBB">
              <w:rPr>
                <w:sz w:val="16"/>
                <w:szCs w:val="16"/>
              </w:rPr>
              <w:t>; No 88, 2015</w:t>
            </w:r>
            <w:r w:rsidR="00CC1B44" w:rsidRPr="00766FBB">
              <w:rPr>
                <w:sz w:val="16"/>
                <w:szCs w:val="16"/>
              </w:rPr>
              <w:t>; No 153, 2015</w:t>
            </w:r>
          </w:p>
        </w:tc>
      </w:tr>
      <w:tr w:rsidR="00BB1281" w:rsidRPr="00766FBB" w:rsidTr="00E20E20">
        <w:trPr>
          <w:cantSplit/>
        </w:trPr>
        <w:tc>
          <w:tcPr>
            <w:tcW w:w="2031" w:type="dxa"/>
            <w:shd w:val="clear" w:color="auto" w:fill="auto"/>
          </w:tcPr>
          <w:p w:rsidR="00BB1281" w:rsidRPr="00766FBB" w:rsidRDefault="00B5109B" w:rsidP="007B38AC">
            <w:pPr>
              <w:pStyle w:val="Tabletext"/>
              <w:tabs>
                <w:tab w:val="center" w:leader="dot" w:pos="2268"/>
              </w:tabs>
              <w:rPr>
                <w:sz w:val="16"/>
                <w:szCs w:val="16"/>
              </w:rPr>
            </w:pPr>
            <w:r w:rsidRPr="00766FBB">
              <w:rPr>
                <w:sz w:val="16"/>
                <w:szCs w:val="16"/>
              </w:rPr>
              <w:t>s. 3AA</w:t>
            </w:r>
            <w:r w:rsidRPr="00766FBB">
              <w:rPr>
                <w:sz w:val="16"/>
                <w:szCs w:val="16"/>
              </w:rPr>
              <w:tab/>
            </w:r>
          </w:p>
        </w:tc>
        <w:tc>
          <w:tcPr>
            <w:tcW w:w="5057" w:type="dxa"/>
            <w:shd w:val="clear" w:color="auto" w:fill="auto"/>
          </w:tcPr>
          <w:p w:rsidR="00BB1281" w:rsidRPr="00766FBB" w:rsidRDefault="00B5109B" w:rsidP="00BB1281">
            <w:pPr>
              <w:pStyle w:val="Tabletext"/>
              <w:rPr>
                <w:sz w:val="16"/>
                <w:szCs w:val="16"/>
              </w:rPr>
            </w:pPr>
            <w:r w:rsidRPr="00766FBB">
              <w:rPr>
                <w:sz w:val="16"/>
                <w:szCs w:val="16"/>
              </w:rPr>
              <w:t>ad. No.</w:t>
            </w:r>
            <w:r w:rsidR="00766FBB">
              <w:rPr>
                <w:sz w:val="16"/>
                <w:szCs w:val="16"/>
              </w:rPr>
              <w:t> </w:t>
            </w:r>
            <w:r w:rsidRPr="00766FBB">
              <w:rPr>
                <w:sz w:val="16"/>
                <w:szCs w:val="16"/>
              </w:rPr>
              <w:t>64, 2004</w:t>
            </w:r>
          </w:p>
        </w:tc>
      </w:tr>
      <w:tr w:rsidR="00BB1281" w:rsidRPr="00766FBB" w:rsidTr="00E20E20">
        <w:trPr>
          <w:cantSplit/>
        </w:trPr>
        <w:tc>
          <w:tcPr>
            <w:tcW w:w="2031" w:type="dxa"/>
            <w:shd w:val="clear" w:color="auto" w:fill="auto"/>
          </w:tcPr>
          <w:p w:rsidR="00BB1281" w:rsidRPr="00766FBB" w:rsidRDefault="00BB1281" w:rsidP="002166AC">
            <w:pPr>
              <w:pStyle w:val="Tabletext"/>
            </w:pPr>
          </w:p>
        </w:tc>
        <w:tc>
          <w:tcPr>
            <w:tcW w:w="5057" w:type="dxa"/>
            <w:shd w:val="clear" w:color="auto" w:fill="auto"/>
          </w:tcPr>
          <w:p w:rsidR="00BB1281" w:rsidRPr="00766FBB" w:rsidRDefault="00B5109B" w:rsidP="00BB1281">
            <w:pPr>
              <w:pStyle w:val="Tabletext"/>
              <w:rPr>
                <w:sz w:val="16"/>
                <w:szCs w:val="16"/>
              </w:rPr>
            </w:pPr>
            <w:r w:rsidRPr="00766FBB">
              <w:rPr>
                <w:sz w:val="16"/>
                <w:szCs w:val="16"/>
              </w:rPr>
              <w:t>am. No.</w:t>
            </w:r>
            <w:r w:rsidR="00766FBB">
              <w:rPr>
                <w:sz w:val="16"/>
                <w:szCs w:val="16"/>
              </w:rPr>
              <w:t> </w:t>
            </w:r>
            <w:r w:rsidRPr="00766FBB">
              <w:rPr>
                <w:sz w:val="16"/>
                <w:szCs w:val="16"/>
              </w:rPr>
              <w:t>3, 2011</w:t>
            </w:r>
          </w:p>
        </w:tc>
      </w:tr>
      <w:tr w:rsidR="00BB1281" w:rsidRPr="00766FBB" w:rsidTr="00E20E20">
        <w:trPr>
          <w:cantSplit/>
        </w:trPr>
        <w:tc>
          <w:tcPr>
            <w:tcW w:w="2031" w:type="dxa"/>
            <w:shd w:val="clear" w:color="auto" w:fill="auto"/>
          </w:tcPr>
          <w:p w:rsidR="00BB1281" w:rsidRPr="00766FBB" w:rsidRDefault="00B5109B" w:rsidP="00B5109B">
            <w:pPr>
              <w:pStyle w:val="Tabletext"/>
              <w:tabs>
                <w:tab w:val="center" w:leader="dot" w:pos="2268"/>
              </w:tabs>
              <w:rPr>
                <w:sz w:val="16"/>
                <w:szCs w:val="16"/>
              </w:rPr>
            </w:pPr>
            <w:r w:rsidRPr="00766FBB">
              <w:rPr>
                <w:sz w:val="16"/>
                <w:szCs w:val="16"/>
              </w:rPr>
              <w:t>s. 3A</w:t>
            </w:r>
            <w:r w:rsidRPr="00766FBB">
              <w:rPr>
                <w:sz w:val="16"/>
                <w:szCs w:val="16"/>
              </w:rPr>
              <w:tab/>
            </w:r>
          </w:p>
        </w:tc>
        <w:tc>
          <w:tcPr>
            <w:tcW w:w="5057" w:type="dxa"/>
            <w:shd w:val="clear" w:color="auto" w:fill="auto"/>
          </w:tcPr>
          <w:p w:rsidR="00BB1281" w:rsidRPr="00766FBB" w:rsidRDefault="00B5109B"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84, 1960 </w:t>
            </w:r>
          </w:p>
        </w:tc>
      </w:tr>
      <w:tr w:rsidR="00BB1281" w:rsidRPr="00766FBB" w:rsidTr="00E20E20">
        <w:trPr>
          <w:cantSplit/>
        </w:trPr>
        <w:tc>
          <w:tcPr>
            <w:tcW w:w="2031" w:type="dxa"/>
            <w:shd w:val="clear" w:color="auto" w:fill="auto"/>
          </w:tcPr>
          <w:p w:rsidR="00BB1281" w:rsidRPr="00766FBB" w:rsidRDefault="00B5109B" w:rsidP="00B5109B">
            <w:pPr>
              <w:pStyle w:val="Tabletext"/>
              <w:tabs>
                <w:tab w:val="center" w:leader="dot" w:pos="2268"/>
              </w:tabs>
              <w:rPr>
                <w:sz w:val="16"/>
                <w:szCs w:val="16"/>
              </w:rPr>
            </w:pPr>
            <w:r w:rsidRPr="00766FBB">
              <w:rPr>
                <w:sz w:val="16"/>
                <w:szCs w:val="16"/>
              </w:rPr>
              <w:t>s. 3B</w:t>
            </w:r>
            <w:r w:rsidRPr="00766FBB">
              <w:rPr>
                <w:sz w:val="16"/>
                <w:szCs w:val="16"/>
              </w:rPr>
              <w:tab/>
            </w:r>
          </w:p>
        </w:tc>
        <w:tc>
          <w:tcPr>
            <w:tcW w:w="5057" w:type="dxa"/>
            <w:shd w:val="clear" w:color="auto" w:fill="auto"/>
          </w:tcPr>
          <w:p w:rsidR="00BB1281" w:rsidRPr="00766FBB" w:rsidRDefault="00B5109B" w:rsidP="00BB1281">
            <w:pPr>
              <w:pStyle w:val="Tabletext"/>
              <w:rPr>
                <w:sz w:val="16"/>
                <w:szCs w:val="16"/>
              </w:rPr>
            </w:pPr>
            <w:r w:rsidRPr="00766FBB">
              <w:rPr>
                <w:sz w:val="16"/>
                <w:szCs w:val="16"/>
              </w:rPr>
              <w:t>ad. No.</w:t>
            </w:r>
            <w:r w:rsidR="00766FBB">
              <w:rPr>
                <w:sz w:val="16"/>
                <w:szCs w:val="16"/>
              </w:rPr>
              <w:t> </w:t>
            </w:r>
            <w:r w:rsidRPr="00766FBB">
              <w:rPr>
                <w:sz w:val="16"/>
                <w:szCs w:val="16"/>
              </w:rPr>
              <w:t>67, 1982</w:t>
            </w:r>
          </w:p>
        </w:tc>
      </w:tr>
      <w:tr w:rsidR="00BB1281" w:rsidRPr="00766FBB" w:rsidTr="00E20E20">
        <w:trPr>
          <w:cantSplit/>
        </w:trPr>
        <w:tc>
          <w:tcPr>
            <w:tcW w:w="2031" w:type="dxa"/>
            <w:shd w:val="clear" w:color="auto" w:fill="auto"/>
          </w:tcPr>
          <w:p w:rsidR="00BB1281" w:rsidRPr="00766FBB" w:rsidRDefault="00BB1281" w:rsidP="002166AC">
            <w:pPr>
              <w:pStyle w:val="Tabletext"/>
            </w:pPr>
          </w:p>
        </w:tc>
        <w:tc>
          <w:tcPr>
            <w:tcW w:w="5057" w:type="dxa"/>
            <w:shd w:val="clear" w:color="auto" w:fill="auto"/>
          </w:tcPr>
          <w:p w:rsidR="00BB1281" w:rsidRPr="00766FBB" w:rsidRDefault="00B5109B" w:rsidP="00BB1281">
            <w:pPr>
              <w:pStyle w:val="Tabletext"/>
              <w:rPr>
                <w:sz w:val="16"/>
                <w:szCs w:val="16"/>
              </w:rPr>
            </w:pPr>
            <w:r w:rsidRPr="00766FBB">
              <w:rPr>
                <w:sz w:val="16"/>
                <w:szCs w:val="16"/>
              </w:rPr>
              <w:t>am. No.</w:t>
            </w:r>
            <w:r w:rsidR="00766FBB">
              <w:rPr>
                <w:sz w:val="16"/>
                <w:szCs w:val="16"/>
              </w:rPr>
              <w:t> </w:t>
            </w:r>
            <w:r w:rsidRPr="00766FBB">
              <w:rPr>
                <w:sz w:val="16"/>
                <w:szCs w:val="16"/>
              </w:rPr>
              <w:t>193, 1985; No.</w:t>
            </w:r>
            <w:r w:rsidR="00766FBB">
              <w:rPr>
                <w:sz w:val="16"/>
                <w:szCs w:val="16"/>
              </w:rPr>
              <w:t> </w:t>
            </w:r>
            <w:r w:rsidRPr="00766FBB">
              <w:rPr>
                <w:sz w:val="16"/>
                <w:szCs w:val="16"/>
              </w:rPr>
              <w:t>4, 1990; No.</w:t>
            </w:r>
            <w:r w:rsidR="00766FBB">
              <w:rPr>
                <w:sz w:val="16"/>
                <w:szCs w:val="16"/>
              </w:rPr>
              <w:t> </w:t>
            </w:r>
            <w:r w:rsidRPr="00766FBB">
              <w:rPr>
                <w:sz w:val="16"/>
                <w:szCs w:val="16"/>
              </w:rPr>
              <w:t>34, 1997; No.</w:t>
            </w:r>
            <w:r w:rsidR="00766FBB">
              <w:rPr>
                <w:sz w:val="16"/>
                <w:szCs w:val="16"/>
              </w:rPr>
              <w:t> </w:t>
            </w:r>
            <w:r w:rsidRPr="00766FBB">
              <w:rPr>
                <w:sz w:val="16"/>
                <w:szCs w:val="16"/>
              </w:rPr>
              <w:t>49, 1998 (as am. by No.</w:t>
            </w:r>
            <w:r w:rsidR="00766FBB">
              <w:rPr>
                <w:sz w:val="16"/>
                <w:szCs w:val="16"/>
              </w:rPr>
              <w:t> </w:t>
            </w:r>
            <w:r w:rsidRPr="00766FBB">
              <w:rPr>
                <w:sz w:val="16"/>
                <w:szCs w:val="16"/>
              </w:rPr>
              <w:t>9, 2006)</w:t>
            </w:r>
            <w:r w:rsidR="00D54396" w:rsidRPr="00766FBB">
              <w:rPr>
                <w:sz w:val="16"/>
                <w:szCs w:val="16"/>
              </w:rPr>
              <w:t xml:space="preserve">; </w:t>
            </w:r>
            <w:r w:rsidR="00D54396" w:rsidRPr="00766FBB">
              <w:rPr>
                <w:sz w:val="16"/>
                <w:szCs w:val="16"/>
                <w:u w:val="single"/>
              </w:rPr>
              <w:t>No 59, 2015</w:t>
            </w:r>
            <w:r w:rsidR="00BB30A2" w:rsidRPr="00766FBB">
              <w:rPr>
                <w:sz w:val="16"/>
                <w:szCs w:val="16"/>
              </w:rPr>
              <w:t>; No 153, 2015</w:t>
            </w:r>
          </w:p>
        </w:tc>
      </w:tr>
      <w:tr w:rsidR="00BB1281" w:rsidRPr="00766FBB" w:rsidTr="00E20E20">
        <w:trPr>
          <w:cantSplit/>
        </w:trPr>
        <w:tc>
          <w:tcPr>
            <w:tcW w:w="2031" w:type="dxa"/>
            <w:shd w:val="clear" w:color="auto" w:fill="auto"/>
          </w:tcPr>
          <w:p w:rsidR="00BB1281" w:rsidRPr="00766FBB" w:rsidRDefault="00B5109B" w:rsidP="00B5109B">
            <w:pPr>
              <w:pStyle w:val="Tabletext"/>
              <w:tabs>
                <w:tab w:val="center" w:leader="dot" w:pos="2268"/>
              </w:tabs>
              <w:rPr>
                <w:sz w:val="16"/>
                <w:szCs w:val="16"/>
              </w:rPr>
            </w:pPr>
            <w:r w:rsidRPr="00766FBB">
              <w:rPr>
                <w:sz w:val="16"/>
                <w:szCs w:val="16"/>
              </w:rPr>
              <w:t>s. 3BA</w:t>
            </w:r>
            <w:r w:rsidRPr="00766FBB">
              <w:rPr>
                <w:sz w:val="16"/>
                <w:szCs w:val="16"/>
              </w:rPr>
              <w:tab/>
            </w:r>
          </w:p>
        </w:tc>
        <w:tc>
          <w:tcPr>
            <w:tcW w:w="5057" w:type="dxa"/>
            <w:shd w:val="clear" w:color="auto" w:fill="auto"/>
          </w:tcPr>
          <w:p w:rsidR="00BB1281" w:rsidRPr="00766FBB" w:rsidRDefault="00B5109B" w:rsidP="00BB1281">
            <w:pPr>
              <w:pStyle w:val="Tabletext"/>
              <w:rPr>
                <w:sz w:val="16"/>
                <w:szCs w:val="16"/>
              </w:rPr>
            </w:pPr>
            <w:r w:rsidRPr="00766FBB">
              <w:rPr>
                <w:sz w:val="16"/>
                <w:szCs w:val="16"/>
              </w:rPr>
              <w:t>ad. No.</w:t>
            </w:r>
            <w:r w:rsidR="00766FBB">
              <w:rPr>
                <w:sz w:val="16"/>
                <w:szCs w:val="16"/>
              </w:rPr>
              <w:t> </w:t>
            </w:r>
            <w:r w:rsidRPr="00766FBB">
              <w:rPr>
                <w:sz w:val="16"/>
                <w:szCs w:val="16"/>
              </w:rPr>
              <w:t>24, 2001</w:t>
            </w:r>
          </w:p>
        </w:tc>
      </w:tr>
      <w:tr w:rsidR="00BB1281" w:rsidRPr="00766FBB" w:rsidTr="00E20E20">
        <w:trPr>
          <w:cantSplit/>
        </w:trPr>
        <w:tc>
          <w:tcPr>
            <w:tcW w:w="2031" w:type="dxa"/>
            <w:shd w:val="clear" w:color="auto" w:fill="auto"/>
          </w:tcPr>
          <w:p w:rsidR="00BB1281" w:rsidRPr="00766FBB" w:rsidRDefault="00B5109B" w:rsidP="00B5109B">
            <w:pPr>
              <w:pStyle w:val="Tabletext"/>
              <w:tabs>
                <w:tab w:val="center" w:leader="dot" w:pos="2268"/>
              </w:tabs>
              <w:rPr>
                <w:sz w:val="16"/>
                <w:szCs w:val="16"/>
              </w:rPr>
            </w:pPr>
            <w:r w:rsidRPr="00766FBB">
              <w:rPr>
                <w:sz w:val="16"/>
                <w:szCs w:val="16"/>
              </w:rPr>
              <w:t>s. 3BB</w:t>
            </w:r>
            <w:r w:rsidRPr="00766FBB">
              <w:rPr>
                <w:sz w:val="16"/>
                <w:szCs w:val="16"/>
              </w:rPr>
              <w:tab/>
            </w:r>
          </w:p>
        </w:tc>
        <w:tc>
          <w:tcPr>
            <w:tcW w:w="5057" w:type="dxa"/>
            <w:shd w:val="clear" w:color="auto" w:fill="auto"/>
          </w:tcPr>
          <w:p w:rsidR="00BB1281" w:rsidRPr="00766FBB" w:rsidRDefault="00B5109B" w:rsidP="00BB1281">
            <w:pPr>
              <w:pStyle w:val="Tabletext"/>
              <w:rPr>
                <w:sz w:val="16"/>
                <w:szCs w:val="16"/>
              </w:rPr>
            </w:pPr>
            <w:r w:rsidRPr="00766FBB">
              <w:rPr>
                <w:sz w:val="16"/>
                <w:szCs w:val="16"/>
              </w:rPr>
              <w:t>ad. No.</w:t>
            </w:r>
            <w:r w:rsidR="00766FBB">
              <w:rPr>
                <w:sz w:val="16"/>
                <w:szCs w:val="16"/>
              </w:rPr>
              <w:t> </w:t>
            </w:r>
            <w:r w:rsidRPr="00766FBB">
              <w:rPr>
                <w:sz w:val="16"/>
                <w:szCs w:val="16"/>
              </w:rPr>
              <w:t>24, 2001</w:t>
            </w:r>
          </w:p>
        </w:tc>
      </w:tr>
      <w:tr w:rsidR="00BB1281" w:rsidRPr="00766FBB" w:rsidTr="00E20E20">
        <w:trPr>
          <w:cantSplit/>
        </w:trPr>
        <w:tc>
          <w:tcPr>
            <w:tcW w:w="2031" w:type="dxa"/>
            <w:shd w:val="clear" w:color="auto" w:fill="auto"/>
          </w:tcPr>
          <w:p w:rsidR="00BB1281" w:rsidRPr="00766FBB" w:rsidRDefault="00BB1281" w:rsidP="002166AC">
            <w:pPr>
              <w:pStyle w:val="Tabletext"/>
            </w:pPr>
          </w:p>
        </w:tc>
        <w:tc>
          <w:tcPr>
            <w:tcW w:w="5057" w:type="dxa"/>
            <w:shd w:val="clear" w:color="auto" w:fill="auto"/>
          </w:tcPr>
          <w:p w:rsidR="00BB1281" w:rsidRPr="00766FBB" w:rsidRDefault="00B5109B" w:rsidP="00BB1281">
            <w:pPr>
              <w:pStyle w:val="Tabletext"/>
              <w:rPr>
                <w:sz w:val="16"/>
                <w:szCs w:val="16"/>
              </w:rPr>
            </w:pPr>
            <w:r w:rsidRPr="00766FBB">
              <w:rPr>
                <w:sz w:val="16"/>
                <w:szCs w:val="16"/>
              </w:rPr>
              <w:t>rep. No.</w:t>
            </w:r>
            <w:r w:rsidR="00766FBB">
              <w:rPr>
                <w:sz w:val="16"/>
                <w:szCs w:val="16"/>
              </w:rPr>
              <w:t> </w:t>
            </w:r>
            <w:r w:rsidRPr="00766FBB">
              <w:rPr>
                <w:sz w:val="16"/>
                <w:szCs w:val="16"/>
              </w:rPr>
              <w:t>24, 2001</w:t>
            </w:r>
          </w:p>
        </w:tc>
      </w:tr>
      <w:tr w:rsidR="00BB1281" w:rsidRPr="00766FBB" w:rsidTr="00E20E20">
        <w:trPr>
          <w:cantSplit/>
        </w:trPr>
        <w:tc>
          <w:tcPr>
            <w:tcW w:w="2031" w:type="dxa"/>
            <w:shd w:val="clear" w:color="auto" w:fill="auto"/>
          </w:tcPr>
          <w:p w:rsidR="00BB1281" w:rsidRPr="00766FBB" w:rsidRDefault="00B5109B" w:rsidP="00BB1281">
            <w:pPr>
              <w:pStyle w:val="Tabletext"/>
              <w:rPr>
                <w:sz w:val="16"/>
                <w:szCs w:val="16"/>
              </w:rPr>
            </w:pPr>
            <w:r w:rsidRPr="00766FBB">
              <w:rPr>
                <w:b/>
                <w:sz w:val="16"/>
                <w:szCs w:val="16"/>
              </w:rPr>
              <w:t>Part</w:t>
            </w:r>
            <w:r w:rsidR="005B01AA" w:rsidRPr="00766FBB">
              <w:rPr>
                <w:b/>
                <w:sz w:val="16"/>
                <w:szCs w:val="16"/>
              </w:rPr>
              <w:t> </w:t>
            </w:r>
            <w:r w:rsidRPr="00766FBB">
              <w:rPr>
                <w:b/>
                <w:sz w:val="16"/>
                <w:szCs w:val="16"/>
              </w:rPr>
              <w:t>IAA</w:t>
            </w:r>
          </w:p>
        </w:tc>
        <w:tc>
          <w:tcPr>
            <w:tcW w:w="5057" w:type="dxa"/>
            <w:shd w:val="clear" w:color="auto" w:fill="auto"/>
          </w:tcPr>
          <w:p w:rsidR="00BB1281" w:rsidRPr="00766FBB" w:rsidRDefault="00BB1281" w:rsidP="00BB1281">
            <w:pPr>
              <w:pStyle w:val="Tabletext"/>
              <w:rPr>
                <w:sz w:val="16"/>
                <w:szCs w:val="16"/>
              </w:rPr>
            </w:pPr>
          </w:p>
        </w:tc>
      </w:tr>
      <w:tr w:rsidR="00BB1281" w:rsidRPr="00766FBB" w:rsidTr="00E20E20">
        <w:trPr>
          <w:cantSplit/>
        </w:trPr>
        <w:tc>
          <w:tcPr>
            <w:tcW w:w="2031" w:type="dxa"/>
            <w:shd w:val="clear" w:color="auto" w:fill="auto"/>
          </w:tcPr>
          <w:p w:rsidR="00BB1281" w:rsidRPr="00766FBB" w:rsidRDefault="00B5109B" w:rsidP="00B5109B">
            <w:pPr>
              <w:pStyle w:val="Tabletext"/>
              <w:tabs>
                <w:tab w:val="center" w:leader="dot" w:pos="2268"/>
              </w:tabs>
              <w:rPr>
                <w:sz w:val="16"/>
                <w:szCs w:val="16"/>
              </w:rPr>
            </w:pPr>
            <w:r w:rsidRPr="00766FBB">
              <w:rPr>
                <w:sz w:val="16"/>
                <w:szCs w:val="16"/>
              </w:rPr>
              <w:t>Part</w:t>
            </w:r>
            <w:r w:rsidR="00766FBB">
              <w:rPr>
                <w:sz w:val="16"/>
                <w:szCs w:val="16"/>
              </w:rPr>
              <w:t> </w:t>
            </w:r>
            <w:r w:rsidRPr="00766FBB">
              <w:rPr>
                <w:sz w:val="16"/>
                <w:szCs w:val="16"/>
              </w:rPr>
              <w:t>1AA</w:t>
            </w:r>
            <w:r w:rsidR="009A1C4D" w:rsidRPr="00766FBB">
              <w:rPr>
                <w:sz w:val="16"/>
                <w:szCs w:val="16"/>
              </w:rPr>
              <w:t xml:space="preserve"> heading</w:t>
            </w:r>
            <w:r w:rsidRPr="00766FBB">
              <w:rPr>
                <w:sz w:val="16"/>
                <w:szCs w:val="16"/>
              </w:rPr>
              <w:tab/>
            </w:r>
          </w:p>
        </w:tc>
        <w:tc>
          <w:tcPr>
            <w:tcW w:w="5057" w:type="dxa"/>
            <w:shd w:val="clear" w:color="auto" w:fill="auto"/>
          </w:tcPr>
          <w:p w:rsidR="00BB1281" w:rsidRPr="00766FBB" w:rsidRDefault="00B5109B" w:rsidP="00BB1281">
            <w:pPr>
              <w:pStyle w:val="Tabletext"/>
              <w:rPr>
                <w:sz w:val="16"/>
                <w:szCs w:val="16"/>
              </w:rPr>
            </w:pPr>
            <w:r w:rsidRPr="00766FBB">
              <w:rPr>
                <w:sz w:val="16"/>
                <w:szCs w:val="16"/>
              </w:rPr>
              <w:t>rep. No.</w:t>
            </w:r>
            <w:r w:rsidR="00766FBB">
              <w:rPr>
                <w:sz w:val="16"/>
                <w:szCs w:val="16"/>
              </w:rPr>
              <w:t> </w:t>
            </w:r>
            <w:r w:rsidRPr="00766FBB">
              <w:rPr>
                <w:sz w:val="16"/>
                <w:szCs w:val="16"/>
              </w:rPr>
              <w:t>41, 2003</w:t>
            </w:r>
          </w:p>
        </w:tc>
      </w:tr>
      <w:tr w:rsidR="00BB1281" w:rsidRPr="00766FBB" w:rsidTr="00E20E20">
        <w:trPr>
          <w:cantSplit/>
        </w:trPr>
        <w:tc>
          <w:tcPr>
            <w:tcW w:w="2031" w:type="dxa"/>
            <w:shd w:val="clear" w:color="auto" w:fill="auto"/>
          </w:tcPr>
          <w:p w:rsidR="00BB1281" w:rsidRPr="00766FBB" w:rsidRDefault="00B5109B" w:rsidP="00B5109B">
            <w:pPr>
              <w:pStyle w:val="Tabletext"/>
              <w:tabs>
                <w:tab w:val="center" w:leader="dot" w:pos="2268"/>
              </w:tabs>
              <w:rPr>
                <w:sz w:val="16"/>
                <w:szCs w:val="16"/>
              </w:rPr>
            </w:pPr>
            <w:r w:rsidRPr="00766FBB">
              <w:rPr>
                <w:sz w:val="16"/>
                <w:szCs w:val="16"/>
              </w:rPr>
              <w:t>Part</w:t>
            </w:r>
            <w:r w:rsidR="005B01AA" w:rsidRPr="00766FBB">
              <w:rPr>
                <w:sz w:val="16"/>
                <w:szCs w:val="16"/>
              </w:rPr>
              <w:t> </w:t>
            </w:r>
            <w:r w:rsidRPr="00766FBB">
              <w:rPr>
                <w:sz w:val="16"/>
                <w:szCs w:val="16"/>
              </w:rPr>
              <w:t>IAA</w:t>
            </w:r>
            <w:r w:rsidR="009A1C4D" w:rsidRPr="00766FBB">
              <w:rPr>
                <w:sz w:val="16"/>
                <w:szCs w:val="16"/>
              </w:rPr>
              <w:t xml:space="preserve"> heading</w:t>
            </w:r>
            <w:r w:rsidRPr="00766FBB">
              <w:rPr>
                <w:sz w:val="16"/>
                <w:szCs w:val="16"/>
              </w:rPr>
              <w:tab/>
            </w:r>
          </w:p>
        </w:tc>
        <w:tc>
          <w:tcPr>
            <w:tcW w:w="5057" w:type="dxa"/>
            <w:shd w:val="clear" w:color="auto" w:fill="auto"/>
          </w:tcPr>
          <w:p w:rsidR="00BB1281" w:rsidRPr="00766FBB" w:rsidRDefault="00B5109B" w:rsidP="00BB1281">
            <w:pPr>
              <w:pStyle w:val="Tabletext"/>
              <w:rPr>
                <w:sz w:val="16"/>
                <w:szCs w:val="16"/>
              </w:rPr>
            </w:pPr>
            <w:r w:rsidRPr="00766FBB">
              <w:rPr>
                <w:sz w:val="16"/>
                <w:szCs w:val="16"/>
              </w:rPr>
              <w:t>ad. No.</w:t>
            </w:r>
            <w:r w:rsidR="00766FBB">
              <w:rPr>
                <w:sz w:val="16"/>
                <w:szCs w:val="16"/>
              </w:rPr>
              <w:t> </w:t>
            </w:r>
            <w:r w:rsidRPr="00766FBB">
              <w:rPr>
                <w:sz w:val="16"/>
                <w:szCs w:val="16"/>
              </w:rPr>
              <w:t>41, 2003</w:t>
            </w:r>
          </w:p>
        </w:tc>
      </w:tr>
      <w:tr w:rsidR="00BB1281" w:rsidRPr="00766FBB" w:rsidTr="00E20E20">
        <w:trPr>
          <w:cantSplit/>
        </w:trPr>
        <w:tc>
          <w:tcPr>
            <w:tcW w:w="2031" w:type="dxa"/>
            <w:shd w:val="clear" w:color="auto" w:fill="auto"/>
          </w:tcPr>
          <w:p w:rsidR="00BB1281" w:rsidRPr="00766FBB" w:rsidRDefault="00BB1281" w:rsidP="002166AC">
            <w:pPr>
              <w:pStyle w:val="Tabletext"/>
            </w:pPr>
          </w:p>
        </w:tc>
        <w:tc>
          <w:tcPr>
            <w:tcW w:w="5057" w:type="dxa"/>
            <w:shd w:val="clear" w:color="auto" w:fill="auto"/>
          </w:tcPr>
          <w:p w:rsidR="00BB1281" w:rsidRPr="00766FBB" w:rsidRDefault="00B5109B" w:rsidP="00BB1281">
            <w:pPr>
              <w:pStyle w:val="Tabletext"/>
              <w:rPr>
                <w:sz w:val="16"/>
                <w:szCs w:val="16"/>
              </w:rPr>
            </w:pPr>
            <w:r w:rsidRPr="00766FBB">
              <w:rPr>
                <w:sz w:val="16"/>
                <w:szCs w:val="16"/>
              </w:rPr>
              <w:t>rs. No.</w:t>
            </w:r>
            <w:r w:rsidR="00766FBB">
              <w:rPr>
                <w:sz w:val="16"/>
                <w:szCs w:val="16"/>
              </w:rPr>
              <w:t> </w:t>
            </w:r>
            <w:r w:rsidRPr="00766FBB">
              <w:rPr>
                <w:sz w:val="16"/>
                <w:szCs w:val="16"/>
              </w:rPr>
              <w:t>144, 2005</w:t>
            </w:r>
            <w:r w:rsidR="00E15656" w:rsidRPr="00766FBB">
              <w:rPr>
                <w:sz w:val="16"/>
                <w:szCs w:val="16"/>
              </w:rPr>
              <w:t>; No 116, 2014</w:t>
            </w:r>
          </w:p>
        </w:tc>
      </w:tr>
      <w:tr w:rsidR="00BB1281" w:rsidRPr="00766FBB" w:rsidTr="00E20E20">
        <w:trPr>
          <w:cantSplit/>
        </w:trPr>
        <w:tc>
          <w:tcPr>
            <w:tcW w:w="2031" w:type="dxa"/>
            <w:shd w:val="clear" w:color="auto" w:fill="auto"/>
          </w:tcPr>
          <w:p w:rsidR="00BB1281" w:rsidRPr="00766FBB" w:rsidRDefault="0013049E" w:rsidP="00B5109B">
            <w:pPr>
              <w:pStyle w:val="Tabletext"/>
              <w:tabs>
                <w:tab w:val="center" w:leader="dot" w:pos="2268"/>
              </w:tabs>
              <w:rPr>
                <w:sz w:val="16"/>
                <w:szCs w:val="16"/>
              </w:rPr>
            </w:pPr>
            <w:r w:rsidRPr="00766FBB">
              <w:rPr>
                <w:sz w:val="16"/>
                <w:szCs w:val="16"/>
              </w:rPr>
              <w:t>Part</w:t>
            </w:r>
            <w:r w:rsidR="00766FBB">
              <w:rPr>
                <w:sz w:val="16"/>
                <w:szCs w:val="16"/>
              </w:rPr>
              <w:t> </w:t>
            </w:r>
            <w:r w:rsidRPr="00766FBB">
              <w:rPr>
                <w:sz w:val="16"/>
                <w:szCs w:val="16"/>
              </w:rPr>
              <w:t>1AA</w:t>
            </w:r>
            <w:r w:rsidR="00B5109B" w:rsidRPr="00766FBB">
              <w:rPr>
                <w:sz w:val="16"/>
                <w:szCs w:val="16"/>
              </w:rPr>
              <w:tab/>
            </w:r>
          </w:p>
        </w:tc>
        <w:tc>
          <w:tcPr>
            <w:tcW w:w="5057" w:type="dxa"/>
            <w:shd w:val="clear" w:color="auto" w:fill="auto"/>
          </w:tcPr>
          <w:p w:rsidR="00BB1281" w:rsidRPr="00766FBB" w:rsidRDefault="00B5109B"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BB1281" w:rsidRPr="00766FBB" w:rsidTr="00E20E20">
        <w:trPr>
          <w:cantSplit/>
        </w:trPr>
        <w:tc>
          <w:tcPr>
            <w:tcW w:w="2031" w:type="dxa"/>
            <w:shd w:val="clear" w:color="auto" w:fill="auto"/>
          </w:tcPr>
          <w:p w:rsidR="00BB1281" w:rsidRPr="00766FBB" w:rsidRDefault="00B5109B" w:rsidP="00BB1281">
            <w:pPr>
              <w:pStyle w:val="Tabletext"/>
              <w:rPr>
                <w:sz w:val="16"/>
                <w:szCs w:val="16"/>
              </w:rPr>
            </w:pPr>
            <w:r w:rsidRPr="00766FBB">
              <w:rPr>
                <w:b/>
                <w:sz w:val="16"/>
                <w:szCs w:val="16"/>
              </w:rPr>
              <w:t>Division</w:t>
            </w:r>
            <w:r w:rsidR="00766FBB">
              <w:rPr>
                <w:b/>
                <w:sz w:val="16"/>
                <w:szCs w:val="16"/>
              </w:rPr>
              <w:t> </w:t>
            </w:r>
            <w:r w:rsidRPr="00766FBB">
              <w:rPr>
                <w:b/>
                <w:sz w:val="16"/>
                <w:szCs w:val="16"/>
              </w:rPr>
              <w:t>1</w:t>
            </w:r>
          </w:p>
        </w:tc>
        <w:tc>
          <w:tcPr>
            <w:tcW w:w="5057" w:type="dxa"/>
            <w:shd w:val="clear" w:color="auto" w:fill="auto"/>
          </w:tcPr>
          <w:p w:rsidR="00BB1281" w:rsidRPr="00766FBB" w:rsidRDefault="00BB1281" w:rsidP="00BB1281">
            <w:pPr>
              <w:pStyle w:val="Tabletext"/>
              <w:rPr>
                <w:sz w:val="16"/>
                <w:szCs w:val="16"/>
              </w:rPr>
            </w:pPr>
          </w:p>
        </w:tc>
      </w:tr>
      <w:tr w:rsidR="00BB1281" w:rsidRPr="00766FBB" w:rsidTr="00E20E20">
        <w:trPr>
          <w:cantSplit/>
        </w:trPr>
        <w:tc>
          <w:tcPr>
            <w:tcW w:w="2031" w:type="dxa"/>
            <w:shd w:val="clear" w:color="auto" w:fill="auto"/>
          </w:tcPr>
          <w:p w:rsidR="00BB1281" w:rsidRPr="00766FBB" w:rsidRDefault="00B5109B" w:rsidP="00B5109B">
            <w:pPr>
              <w:pStyle w:val="Tabletext"/>
              <w:tabs>
                <w:tab w:val="center" w:leader="dot" w:pos="2268"/>
              </w:tabs>
              <w:rPr>
                <w:sz w:val="16"/>
                <w:szCs w:val="16"/>
              </w:rPr>
            </w:pPr>
            <w:r w:rsidRPr="00766FBB">
              <w:rPr>
                <w:sz w:val="16"/>
                <w:szCs w:val="16"/>
              </w:rPr>
              <w:lastRenderedPageBreak/>
              <w:t>s. 3C</w:t>
            </w:r>
            <w:r w:rsidRPr="00766FBB">
              <w:rPr>
                <w:sz w:val="16"/>
                <w:szCs w:val="16"/>
              </w:rPr>
              <w:tab/>
            </w:r>
          </w:p>
        </w:tc>
        <w:tc>
          <w:tcPr>
            <w:tcW w:w="5057" w:type="dxa"/>
            <w:shd w:val="clear" w:color="auto" w:fill="auto"/>
          </w:tcPr>
          <w:p w:rsidR="00BB1281" w:rsidRPr="00766FBB" w:rsidRDefault="00B5109B"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BB1281" w:rsidRPr="00766FBB" w:rsidTr="00E20E20">
        <w:trPr>
          <w:cantSplit/>
        </w:trPr>
        <w:tc>
          <w:tcPr>
            <w:tcW w:w="2031" w:type="dxa"/>
            <w:shd w:val="clear" w:color="auto" w:fill="auto"/>
          </w:tcPr>
          <w:p w:rsidR="00BB1281" w:rsidRPr="00766FBB" w:rsidRDefault="00BB1281" w:rsidP="002166AC">
            <w:pPr>
              <w:pStyle w:val="Tabletext"/>
            </w:pPr>
          </w:p>
        </w:tc>
        <w:tc>
          <w:tcPr>
            <w:tcW w:w="5057" w:type="dxa"/>
            <w:shd w:val="clear" w:color="auto" w:fill="auto"/>
          </w:tcPr>
          <w:p w:rsidR="00BB1281" w:rsidRPr="00766FBB" w:rsidRDefault="00B5109B" w:rsidP="00BB1281">
            <w:pPr>
              <w:pStyle w:val="Tabletext"/>
              <w:rPr>
                <w:sz w:val="16"/>
                <w:szCs w:val="16"/>
              </w:rPr>
            </w:pPr>
            <w:r w:rsidRPr="00766FBB">
              <w:rPr>
                <w:sz w:val="16"/>
                <w:szCs w:val="16"/>
              </w:rPr>
              <w:t>am. No.</w:t>
            </w:r>
            <w:r w:rsidR="00766FBB">
              <w:rPr>
                <w:sz w:val="16"/>
                <w:szCs w:val="16"/>
              </w:rPr>
              <w:t> </w:t>
            </w:r>
            <w:r w:rsidRPr="00766FBB">
              <w:rPr>
                <w:sz w:val="16"/>
                <w:szCs w:val="16"/>
              </w:rPr>
              <w:t>141, 1994; No.</w:t>
            </w:r>
            <w:r w:rsidR="00766FBB">
              <w:rPr>
                <w:sz w:val="16"/>
                <w:szCs w:val="16"/>
              </w:rPr>
              <w:t> </w:t>
            </w:r>
            <w:r w:rsidRPr="00766FBB">
              <w:rPr>
                <w:sz w:val="16"/>
                <w:szCs w:val="16"/>
              </w:rPr>
              <w:t>161, 2001; No.</w:t>
            </w:r>
            <w:r w:rsidR="00766FBB">
              <w:rPr>
                <w:sz w:val="16"/>
                <w:szCs w:val="16"/>
              </w:rPr>
              <w:t> </w:t>
            </w:r>
            <w:r w:rsidRPr="00766FBB">
              <w:rPr>
                <w:sz w:val="16"/>
                <w:szCs w:val="16"/>
              </w:rPr>
              <w:t>64, 2004; No.</w:t>
            </w:r>
            <w:r w:rsidR="00766FBB">
              <w:rPr>
                <w:sz w:val="16"/>
                <w:szCs w:val="16"/>
              </w:rPr>
              <w:t> </w:t>
            </w:r>
            <w:r w:rsidRPr="00766FBB">
              <w:rPr>
                <w:sz w:val="16"/>
                <w:szCs w:val="16"/>
              </w:rPr>
              <w:t>144, 2005; Nos. 4, 42 and 127, 2010; No.</w:t>
            </w:r>
            <w:r w:rsidR="00766FBB">
              <w:rPr>
                <w:sz w:val="16"/>
                <w:szCs w:val="16"/>
              </w:rPr>
              <w:t> </w:t>
            </w:r>
            <w:r w:rsidRPr="00766FBB">
              <w:rPr>
                <w:sz w:val="16"/>
                <w:szCs w:val="16"/>
              </w:rPr>
              <w:t>2, 2011</w:t>
            </w:r>
            <w:r w:rsidR="00E15656" w:rsidRPr="00766FBB">
              <w:rPr>
                <w:sz w:val="16"/>
                <w:szCs w:val="16"/>
              </w:rPr>
              <w:t>; No 116, 2014</w:t>
            </w:r>
          </w:p>
        </w:tc>
      </w:tr>
      <w:tr w:rsidR="00BB1281" w:rsidRPr="00766FBB" w:rsidTr="00E20E20">
        <w:trPr>
          <w:cantSplit/>
        </w:trPr>
        <w:tc>
          <w:tcPr>
            <w:tcW w:w="2031" w:type="dxa"/>
            <w:shd w:val="clear" w:color="auto" w:fill="auto"/>
          </w:tcPr>
          <w:p w:rsidR="00BB1281" w:rsidRPr="00766FBB" w:rsidRDefault="00B5109B" w:rsidP="00B5109B">
            <w:pPr>
              <w:pStyle w:val="Tabletext"/>
              <w:tabs>
                <w:tab w:val="center" w:leader="dot" w:pos="2268"/>
              </w:tabs>
              <w:rPr>
                <w:sz w:val="16"/>
                <w:szCs w:val="16"/>
              </w:rPr>
            </w:pPr>
            <w:r w:rsidRPr="00766FBB">
              <w:rPr>
                <w:sz w:val="16"/>
                <w:szCs w:val="16"/>
              </w:rPr>
              <w:t>s. 3CA</w:t>
            </w:r>
            <w:r w:rsidRPr="00766FBB">
              <w:rPr>
                <w:sz w:val="16"/>
                <w:szCs w:val="16"/>
              </w:rPr>
              <w:tab/>
            </w:r>
          </w:p>
        </w:tc>
        <w:tc>
          <w:tcPr>
            <w:tcW w:w="5057" w:type="dxa"/>
            <w:shd w:val="clear" w:color="auto" w:fill="auto"/>
          </w:tcPr>
          <w:p w:rsidR="00BB1281" w:rsidRPr="00766FBB" w:rsidRDefault="00B5109B" w:rsidP="00BB1281">
            <w:pPr>
              <w:pStyle w:val="Tabletext"/>
              <w:rPr>
                <w:sz w:val="16"/>
                <w:szCs w:val="16"/>
              </w:rPr>
            </w:pPr>
            <w:r w:rsidRPr="00766FBB">
              <w:rPr>
                <w:sz w:val="16"/>
                <w:szCs w:val="16"/>
              </w:rPr>
              <w:t>ad. No.</w:t>
            </w:r>
            <w:r w:rsidR="00766FBB">
              <w:rPr>
                <w:sz w:val="16"/>
                <w:szCs w:val="16"/>
              </w:rPr>
              <w:t> </w:t>
            </w:r>
            <w:r w:rsidRPr="00766FBB">
              <w:rPr>
                <w:sz w:val="16"/>
                <w:szCs w:val="16"/>
              </w:rPr>
              <w:t>141, 1994</w:t>
            </w:r>
          </w:p>
        </w:tc>
      </w:tr>
      <w:tr w:rsidR="00BB1281" w:rsidRPr="00766FBB" w:rsidTr="00E20E20">
        <w:trPr>
          <w:cantSplit/>
        </w:trPr>
        <w:tc>
          <w:tcPr>
            <w:tcW w:w="2031" w:type="dxa"/>
            <w:shd w:val="clear" w:color="auto" w:fill="auto"/>
          </w:tcPr>
          <w:p w:rsidR="00BB1281" w:rsidRPr="00766FBB" w:rsidRDefault="00BB1281" w:rsidP="002166AC">
            <w:pPr>
              <w:pStyle w:val="Tabletext"/>
            </w:pPr>
          </w:p>
        </w:tc>
        <w:tc>
          <w:tcPr>
            <w:tcW w:w="5057" w:type="dxa"/>
            <w:shd w:val="clear" w:color="auto" w:fill="auto"/>
          </w:tcPr>
          <w:p w:rsidR="00BB1281" w:rsidRPr="00766FBB" w:rsidRDefault="00B5109B" w:rsidP="00BB1281">
            <w:pPr>
              <w:pStyle w:val="Tabletext"/>
              <w:rPr>
                <w:sz w:val="16"/>
                <w:szCs w:val="16"/>
              </w:rPr>
            </w:pPr>
            <w:r w:rsidRPr="00766FBB">
              <w:rPr>
                <w:sz w:val="16"/>
                <w:szCs w:val="16"/>
              </w:rPr>
              <w:t>am. No.</w:t>
            </w:r>
            <w:r w:rsidR="00766FBB">
              <w:rPr>
                <w:sz w:val="16"/>
                <w:szCs w:val="16"/>
              </w:rPr>
              <w:t> </w:t>
            </w:r>
            <w:r w:rsidRPr="00766FBB">
              <w:rPr>
                <w:sz w:val="16"/>
                <w:szCs w:val="16"/>
              </w:rPr>
              <w:t>4, 2010; No.</w:t>
            </w:r>
            <w:r w:rsidR="00766FBB">
              <w:rPr>
                <w:sz w:val="16"/>
                <w:szCs w:val="16"/>
              </w:rPr>
              <w:t> </w:t>
            </w:r>
            <w:r w:rsidRPr="00766FBB">
              <w:rPr>
                <w:sz w:val="16"/>
                <w:szCs w:val="16"/>
              </w:rPr>
              <w:t>2, 2011</w:t>
            </w:r>
            <w:r w:rsidR="00D54396" w:rsidRPr="00766FBB">
              <w:rPr>
                <w:sz w:val="16"/>
                <w:szCs w:val="16"/>
              </w:rPr>
              <w:t xml:space="preserve">; </w:t>
            </w:r>
            <w:r w:rsidR="00D54396" w:rsidRPr="00766FBB">
              <w:rPr>
                <w:sz w:val="16"/>
                <w:szCs w:val="16"/>
                <w:u w:val="single"/>
              </w:rPr>
              <w:t>No 59, 2015</w:t>
            </w:r>
          </w:p>
        </w:tc>
      </w:tr>
      <w:tr w:rsidR="00BB1281" w:rsidRPr="00766FBB" w:rsidTr="00E20E20">
        <w:trPr>
          <w:cantSplit/>
        </w:trPr>
        <w:tc>
          <w:tcPr>
            <w:tcW w:w="2031" w:type="dxa"/>
            <w:shd w:val="clear" w:color="auto" w:fill="auto"/>
          </w:tcPr>
          <w:p w:rsidR="00BB1281" w:rsidRPr="00766FBB" w:rsidRDefault="00B5109B" w:rsidP="00B5109B">
            <w:pPr>
              <w:pStyle w:val="Tabletext"/>
              <w:tabs>
                <w:tab w:val="center" w:leader="dot" w:pos="2268"/>
              </w:tabs>
              <w:rPr>
                <w:sz w:val="16"/>
                <w:szCs w:val="16"/>
              </w:rPr>
            </w:pPr>
            <w:r w:rsidRPr="00766FBB">
              <w:rPr>
                <w:sz w:val="16"/>
                <w:szCs w:val="16"/>
              </w:rPr>
              <w:t>s. 3D</w:t>
            </w:r>
            <w:r w:rsidRPr="00766FBB">
              <w:rPr>
                <w:sz w:val="16"/>
                <w:szCs w:val="16"/>
              </w:rPr>
              <w:tab/>
            </w:r>
          </w:p>
        </w:tc>
        <w:tc>
          <w:tcPr>
            <w:tcW w:w="5057" w:type="dxa"/>
            <w:shd w:val="clear" w:color="auto" w:fill="auto"/>
          </w:tcPr>
          <w:p w:rsidR="00BB1281" w:rsidRPr="00766FBB" w:rsidRDefault="00B5109B"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BB1281" w:rsidRPr="00766FBB" w:rsidTr="00E20E20">
        <w:trPr>
          <w:cantSplit/>
        </w:trPr>
        <w:tc>
          <w:tcPr>
            <w:tcW w:w="2031" w:type="dxa"/>
            <w:shd w:val="clear" w:color="auto" w:fill="auto"/>
          </w:tcPr>
          <w:p w:rsidR="00BB1281" w:rsidRPr="00766FBB" w:rsidRDefault="00BB1281" w:rsidP="002166AC">
            <w:pPr>
              <w:pStyle w:val="Tabletext"/>
            </w:pPr>
          </w:p>
        </w:tc>
        <w:tc>
          <w:tcPr>
            <w:tcW w:w="5057" w:type="dxa"/>
            <w:shd w:val="clear" w:color="auto" w:fill="auto"/>
          </w:tcPr>
          <w:p w:rsidR="00BB1281" w:rsidRPr="00766FBB" w:rsidRDefault="00B5109B" w:rsidP="00BB1281">
            <w:pPr>
              <w:pStyle w:val="Tabletext"/>
              <w:rPr>
                <w:sz w:val="16"/>
                <w:szCs w:val="16"/>
              </w:rPr>
            </w:pPr>
            <w:r w:rsidRPr="00766FBB">
              <w:rPr>
                <w:sz w:val="16"/>
                <w:szCs w:val="16"/>
              </w:rPr>
              <w:t>am. No.</w:t>
            </w:r>
            <w:r w:rsidR="00766FBB">
              <w:rPr>
                <w:sz w:val="16"/>
                <w:szCs w:val="16"/>
              </w:rPr>
              <w:t> </w:t>
            </w:r>
            <w:r w:rsidRPr="00766FBB">
              <w:rPr>
                <w:sz w:val="16"/>
                <w:szCs w:val="16"/>
              </w:rPr>
              <w:t>64, 2004; No.</w:t>
            </w:r>
            <w:r w:rsidR="00766FBB">
              <w:rPr>
                <w:sz w:val="16"/>
                <w:szCs w:val="16"/>
              </w:rPr>
              <w:t> </w:t>
            </w:r>
            <w:r w:rsidRPr="00766FBB">
              <w:rPr>
                <w:sz w:val="16"/>
                <w:szCs w:val="16"/>
              </w:rPr>
              <w:t>144, 2005</w:t>
            </w:r>
            <w:r w:rsidR="00E15656" w:rsidRPr="00766FBB">
              <w:rPr>
                <w:sz w:val="16"/>
                <w:szCs w:val="16"/>
              </w:rPr>
              <w:t>; No 116, 2014</w:t>
            </w:r>
          </w:p>
        </w:tc>
      </w:tr>
      <w:tr w:rsidR="00BB1281" w:rsidRPr="00766FBB" w:rsidTr="00E20E20">
        <w:trPr>
          <w:cantSplit/>
        </w:trPr>
        <w:tc>
          <w:tcPr>
            <w:tcW w:w="2031" w:type="dxa"/>
            <w:shd w:val="clear" w:color="auto" w:fill="auto"/>
          </w:tcPr>
          <w:p w:rsidR="00BB1281" w:rsidRPr="00766FBB" w:rsidRDefault="00B5109B" w:rsidP="00BB1281">
            <w:pPr>
              <w:pStyle w:val="Tabletext"/>
              <w:rPr>
                <w:sz w:val="16"/>
                <w:szCs w:val="16"/>
              </w:rPr>
            </w:pPr>
            <w:r w:rsidRPr="00766FBB">
              <w:rPr>
                <w:b/>
                <w:sz w:val="16"/>
                <w:szCs w:val="16"/>
              </w:rPr>
              <w:t>Division</w:t>
            </w:r>
            <w:r w:rsidR="00766FBB">
              <w:rPr>
                <w:b/>
                <w:sz w:val="16"/>
                <w:szCs w:val="16"/>
              </w:rPr>
              <w:t> </w:t>
            </w:r>
            <w:r w:rsidRPr="00766FBB">
              <w:rPr>
                <w:b/>
                <w:sz w:val="16"/>
                <w:szCs w:val="16"/>
              </w:rPr>
              <w:t>2</w:t>
            </w:r>
          </w:p>
        </w:tc>
        <w:tc>
          <w:tcPr>
            <w:tcW w:w="5057" w:type="dxa"/>
            <w:shd w:val="clear" w:color="auto" w:fill="auto"/>
          </w:tcPr>
          <w:p w:rsidR="00BB1281" w:rsidRPr="00766FBB" w:rsidRDefault="00BB1281" w:rsidP="00BB1281">
            <w:pPr>
              <w:pStyle w:val="Tabletext"/>
              <w:rPr>
                <w:sz w:val="16"/>
                <w:szCs w:val="16"/>
              </w:rPr>
            </w:pPr>
          </w:p>
        </w:tc>
      </w:tr>
      <w:tr w:rsidR="00BB1281" w:rsidRPr="00766FBB" w:rsidTr="00E20E20">
        <w:trPr>
          <w:cantSplit/>
        </w:trPr>
        <w:tc>
          <w:tcPr>
            <w:tcW w:w="2031" w:type="dxa"/>
            <w:shd w:val="clear" w:color="auto" w:fill="auto"/>
          </w:tcPr>
          <w:p w:rsidR="00BB1281" w:rsidRPr="00766FBB" w:rsidRDefault="00B5109B" w:rsidP="00B5109B">
            <w:pPr>
              <w:pStyle w:val="Tabletext"/>
              <w:tabs>
                <w:tab w:val="center" w:leader="dot" w:pos="2268"/>
              </w:tabs>
              <w:rPr>
                <w:sz w:val="16"/>
                <w:szCs w:val="16"/>
              </w:rPr>
            </w:pPr>
            <w:r w:rsidRPr="00766FBB">
              <w:rPr>
                <w:sz w:val="16"/>
                <w:szCs w:val="16"/>
              </w:rPr>
              <w:t>s. 3E</w:t>
            </w:r>
            <w:r w:rsidRPr="00766FBB">
              <w:rPr>
                <w:sz w:val="16"/>
                <w:szCs w:val="16"/>
              </w:rPr>
              <w:tab/>
            </w:r>
          </w:p>
        </w:tc>
        <w:tc>
          <w:tcPr>
            <w:tcW w:w="5057" w:type="dxa"/>
            <w:shd w:val="clear" w:color="auto" w:fill="auto"/>
          </w:tcPr>
          <w:p w:rsidR="00BB1281" w:rsidRPr="00766FBB" w:rsidRDefault="00B5109B"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BB1281" w:rsidRPr="00766FBB" w:rsidTr="00E20E20">
        <w:trPr>
          <w:cantSplit/>
        </w:trPr>
        <w:tc>
          <w:tcPr>
            <w:tcW w:w="2031" w:type="dxa"/>
            <w:shd w:val="clear" w:color="auto" w:fill="auto"/>
          </w:tcPr>
          <w:p w:rsidR="00BB1281" w:rsidRPr="00766FBB" w:rsidRDefault="00BB1281" w:rsidP="002166AC">
            <w:pPr>
              <w:pStyle w:val="Tabletext"/>
            </w:pPr>
          </w:p>
        </w:tc>
        <w:tc>
          <w:tcPr>
            <w:tcW w:w="5057" w:type="dxa"/>
            <w:shd w:val="clear" w:color="auto" w:fill="auto"/>
          </w:tcPr>
          <w:p w:rsidR="00BB1281" w:rsidRPr="00766FBB" w:rsidRDefault="00B5109B" w:rsidP="00BB1281">
            <w:pPr>
              <w:pStyle w:val="Tabletext"/>
              <w:rPr>
                <w:sz w:val="16"/>
                <w:szCs w:val="16"/>
              </w:rPr>
            </w:pPr>
            <w:r w:rsidRPr="00766FBB">
              <w:rPr>
                <w:sz w:val="16"/>
                <w:szCs w:val="16"/>
              </w:rPr>
              <w:t>am. No.</w:t>
            </w:r>
            <w:r w:rsidR="00766FBB">
              <w:rPr>
                <w:sz w:val="16"/>
                <w:szCs w:val="16"/>
              </w:rPr>
              <w:t> </w:t>
            </w:r>
            <w:r w:rsidRPr="00766FBB">
              <w:rPr>
                <w:sz w:val="16"/>
                <w:szCs w:val="16"/>
              </w:rPr>
              <w:t>136, 2001; No.</w:t>
            </w:r>
            <w:r w:rsidR="00766FBB">
              <w:rPr>
                <w:sz w:val="16"/>
                <w:szCs w:val="16"/>
              </w:rPr>
              <w:t> </w:t>
            </w:r>
            <w:r w:rsidRPr="00766FBB">
              <w:rPr>
                <w:sz w:val="16"/>
                <w:szCs w:val="16"/>
              </w:rPr>
              <w:t>86, 2002; No.</w:t>
            </w:r>
            <w:r w:rsidR="00766FBB">
              <w:rPr>
                <w:sz w:val="16"/>
                <w:szCs w:val="16"/>
              </w:rPr>
              <w:t> </w:t>
            </w:r>
            <w:r w:rsidRPr="00766FBB">
              <w:rPr>
                <w:sz w:val="16"/>
                <w:szCs w:val="16"/>
              </w:rPr>
              <w:t>127, 2010</w:t>
            </w:r>
            <w:r w:rsidR="00E15656" w:rsidRPr="00766FBB">
              <w:rPr>
                <w:sz w:val="16"/>
                <w:szCs w:val="16"/>
              </w:rPr>
              <w:t>; No 116, 2014</w:t>
            </w:r>
          </w:p>
        </w:tc>
      </w:tr>
      <w:tr w:rsidR="00BB1281" w:rsidRPr="00766FBB" w:rsidTr="00E20E20">
        <w:trPr>
          <w:cantSplit/>
        </w:trPr>
        <w:tc>
          <w:tcPr>
            <w:tcW w:w="2031" w:type="dxa"/>
            <w:shd w:val="clear" w:color="auto" w:fill="auto"/>
          </w:tcPr>
          <w:p w:rsidR="00BB1281" w:rsidRPr="00766FBB" w:rsidRDefault="00B5109B" w:rsidP="00B5109B">
            <w:pPr>
              <w:pStyle w:val="Tabletext"/>
              <w:tabs>
                <w:tab w:val="center" w:leader="dot" w:pos="2268"/>
              </w:tabs>
              <w:rPr>
                <w:sz w:val="16"/>
                <w:szCs w:val="16"/>
              </w:rPr>
            </w:pPr>
            <w:r w:rsidRPr="00766FBB">
              <w:rPr>
                <w:sz w:val="16"/>
                <w:szCs w:val="16"/>
              </w:rPr>
              <w:t>s. 3F</w:t>
            </w:r>
            <w:r w:rsidRPr="00766FBB">
              <w:rPr>
                <w:sz w:val="16"/>
                <w:szCs w:val="16"/>
              </w:rPr>
              <w:tab/>
            </w:r>
          </w:p>
        </w:tc>
        <w:tc>
          <w:tcPr>
            <w:tcW w:w="5057" w:type="dxa"/>
            <w:shd w:val="clear" w:color="auto" w:fill="auto"/>
          </w:tcPr>
          <w:p w:rsidR="00BB1281" w:rsidRPr="00766FBB" w:rsidRDefault="00B5109B"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BB1281" w:rsidRPr="00766FBB" w:rsidTr="00E20E20">
        <w:trPr>
          <w:cantSplit/>
        </w:trPr>
        <w:tc>
          <w:tcPr>
            <w:tcW w:w="2031" w:type="dxa"/>
            <w:shd w:val="clear" w:color="auto" w:fill="auto"/>
          </w:tcPr>
          <w:p w:rsidR="00BB1281" w:rsidRPr="00766FBB" w:rsidRDefault="00BB1281" w:rsidP="002166AC">
            <w:pPr>
              <w:pStyle w:val="Tabletext"/>
            </w:pPr>
          </w:p>
        </w:tc>
        <w:tc>
          <w:tcPr>
            <w:tcW w:w="5057" w:type="dxa"/>
            <w:shd w:val="clear" w:color="auto" w:fill="auto"/>
          </w:tcPr>
          <w:p w:rsidR="00BB1281" w:rsidRPr="00766FBB" w:rsidRDefault="00B5109B" w:rsidP="00BB1281">
            <w:pPr>
              <w:pStyle w:val="Tabletext"/>
              <w:rPr>
                <w:sz w:val="16"/>
                <w:szCs w:val="16"/>
              </w:rPr>
            </w:pPr>
            <w:r w:rsidRPr="00766FBB">
              <w:rPr>
                <w:sz w:val="16"/>
                <w:szCs w:val="16"/>
              </w:rPr>
              <w:t>am. No.</w:t>
            </w:r>
            <w:r w:rsidR="00766FBB">
              <w:rPr>
                <w:sz w:val="16"/>
                <w:szCs w:val="16"/>
              </w:rPr>
              <w:t> </w:t>
            </w:r>
            <w:r w:rsidRPr="00766FBB">
              <w:rPr>
                <w:sz w:val="16"/>
                <w:szCs w:val="16"/>
              </w:rPr>
              <w:t>86, 2002; No.</w:t>
            </w:r>
            <w:r w:rsidR="00766FBB">
              <w:rPr>
                <w:sz w:val="16"/>
                <w:szCs w:val="16"/>
              </w:rPr>
              <w:t> </w:t>
            </w:r>
            <w:r w:rsidRPr="00766FBB">
              <w:rPr>
                <w:sz w:val="16"/>
                <w:szCs w:val="16"/>
              </w:rPr>
              <w:t>4, 2010</w:t>
            </w:r>
          </w:p>
        </w:tc>
      </w:tr>
      <w:tr w:rsidR="00BB1281" w:rsidRPr="00766FBB" w:rsidTr="00E20E20">
        <w:trPr>
          <w:cantSplit/>
        </w:trPr>
        <w:tc>
          <w:tcPr>
            <w:tcW w:w="2031" w:type="dxa"/>
            <w:shd w:val="clear" w:color="auto" w:fill="auto"/>
          </w:tcPr>
          <w:p w:rsidR="00BB1281" w:rsidRPr="00766FBB" w:rsidRDefault="00B5109B"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3G, 3H</w:t>
            </w:r>
            <w:r w:rsidRPr="00766FBB">
              <w:rPr>
                <w:sz w:val="16"/>
                <w:szCs w:val="16"/>
              </w:rPr>
              <w:tab/>
            </w:r>
          </w:p>
        </w:tc>
        <w:tc>
          <w:tcPr>
            <w:tcW w:w="5057" w:type="dxa"/>
            <w:shd w:val="clear" w:color="auto" w:fill="auto"/>
          </w:tcPr>
          <w:p w:rsidR="00BB1281" w:rsidRPr="00766FBB" w:rsidRDefault="00B5109B"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BB1281" w:rsidRPr="00766FBB" w:rsidTr="00E20E20">
        <w:trPr>
          <w:cantSplit/>
        </w:trPr>
        <w:tc>
          <w:tcPr>
            <w:tcW w:w="2031" w:type="dxa"/>
            <w:shd w:val="clear" w:color="auto" w:fill="auto"/>
          </w:tcPr>
          <w:p w:rsidR="00BB1281" w:rsidRPr="00766FBB" w:rsidRDefault="00B5109B" w:rsidP="00B5109B">
            <w:pPr>
              <w:pStyle w:val="Tabletext"/>
              <w:tabs>
                <w:tab w:val="center" w:leader="dot" w:pos="2268"/>
              </w:tabs>
              <w:rPr>
                <w:sz w:val="16"/>
                <w:szCs w:val="16"/>
              </w:rPr>
            </w:pPr>
            <w:r w:rsidRPr="00766FBB">
              <w:rPr>
                <w:sz w:val="16"/>
                <w:szCs w:val="16"/>
              </w:rPr>
              <w:t>s. 3J</w:t>
            </w:r>
            <w:r w:rsidRPr="00766FBB">
              <w:rPr>
                <w:sz w:val="16"/>
                <w:szCs w:val="16"/>
              </w:rPr>
              <w:tab/>
            </w:r>
          </w:p>
        </w:tc>
        <w:tc>
          <w:tcPr>
            <w:tcW w:w="5057" w:type="dxa"/>
            <w:shd w:val="clear" w:color="auto" w:fill="auto"/>
          </w:tcPr>
          <w:p w:rsidR="00BB1281" w:rsidRPr="00766FBB" w:rsidRDefault="00B5109B"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BB1281" w:rsidRPr="00766FBB" w:rsidTr="00E20E20">
        <w:trPr>
          <w:cantSplit/>
        </w:trPr>
        <w:tc>
          <w:tcPr>
            <w:tcW w:w="2031" w:type="dxa"/>
            <w:shd w:val="clear" w:color="auto" w:fill="auto"/>
          </w:tcPr>
          <w:p w:rsidR="00BB1281" w:rsidRPr="00766FBB" w:rsidRDefault="00BB1281" w:rsidP="002166AC">
            <w:pPr>
              <w:pStyle w:val="Tabletext"/>
            </w:pPr>
          </w:p>
        </w:tc>
        <w:tc>
          <w:tcPr>
            <w:tcW w:w="5057" w:type="dxa"/>
            <w:shd w:val="clear" w:color="auto" w:fill="auto"/>
          </w:tcPr>
          <w:p w:rsidR="00BB1281" w:rsidRPr="00766FBB" w:rsidRDefault="00B5109B" w:rsidP="00BB1281">
            <w:pPr>
              <w:pStyle w:val="Tabletext"/>
              <w:rPr>
                <w:sz w:val="16"/>
                <w:szCs w:val="16"/>
              </w:rPr>
            </w:pPr>
            <w:r w:rsidRPr="00766FBB">
              <w:rPr>
                <w:sz w:val="16"/>
                <w:szCs w:val="16"/>
              </w:rPr>
              <w:t>am. No.</w:t>
            </w:r>
            <w:r w:rsidR="00766FBB">
              <w:rPr>
                <w:sz w:val="16"/>
                <w:szCs w:val="16"/>
              </w:rPr>
              <w:t> </w:t>
            </w:r>
            <w:r w:rsidRPr="00766FBB">
              <w:rPr>
                <w:sz w:val="16"/>
                <w:szCs w:val="16"/>
              </w:rPr>
              <w:t>127, 2010</w:t>
            </w:r>
          </w:p>
        </w:tc>
      </w:tr>
      <w:tr w:rsidR="00BB1281" w:rsidRPr="00766FBB" w:rsidTr="00E20E20">
        <w:trPr>
          <w:cantSplit/>
        </w:trPr>
        <w:tc>
          <w:tcPr>
            <w:tcW w:w="2031" w:type="dxa"/>
            <w:shd w:val="clear" w:color="auto" w:fill="auto"/>
          </w:tcPr>
          <w:p w:rsidR="00BB1281" w:rsidRPr="00766FBB" w:rsidRDefault="00B5109B" w:rsidP="00B5109B">
            <w:pPr>
              <w:pStyle w:val="Tabletext"/>
              <w:tabs>
                <w:tab w:val="center" w:leader="dot" w:pos="2268"/>
              </w:tabs>
              <w:rPr>
                <w:sz w:val="16"/>
                <w:szCs w:val="16"/>
              </w:rPr>
            </w:pPr>
            <w:r w:rsidRPr="00766FBB">
              <w:rPr>
                <w:sz w:val="16"/>
                <w:szCs w:val="16"/>
              </w:rPr>
              <w:t>s. 3JA</w:t>
            </w:r>
            <w:r w:rsidRPr="00766FBB">
              <w:rPr>
                <w:sz w:val="16"/>
                <w:szCs w:val="16"/>
              </w:rPr>
              <w:tab/>
            </w:r>
          </w:p>
        </w:tc>
        <w:tc>
          <w:tcPr>
            <w:tcW w:w="5057" w:type="dxa"/>
            <w:shd w:val="clear" w:color="auto" w:fill="auto"/>
          </w:tcPr>
          <w:p w:rsidR="00BB1281" w:rsidRPr="00766FBB" w:rsidRDefault="00B5109B" w:rsidP="00BB1281">
            <w:pPr>
              <w:pStyle w:val="Tabletext"/>
              <w:rPr>
                <w:sz w:val="16"/>
                <w:szCs w:val="16"/>
              </w:rPr>
            </w:pPr>
            <w:r w:rsidRPr="00766FBB">
              <w:rPr>
                <w:sz w:val="16"/>
                <w:szCs w:val="16"/>
              </w:rPr>
              <w:t>ad. No.</w:t>
            </w:r>
            <w:r w:rsidR="00766FBB">
              <w:rPr>
                <w:sz w:val="16"/>
                <w:szCs w:val="16"/>
              </w:rPr>
              <w:t> </w:t>
            </w:r>
            <w:r w:rsidRPr="00766FBB">
              <w:rPr>
                <w:sz w:val="16"/>
                <w:szCs w:val="16"/>
              </w:rPr>
              <w:t>127, 2010</w:t>
            </w:r>
          </w:p>
        </w:tc>
      </w:tr>
      <w:tr w:rsidR="00BB1281" w:rsidRPr="00766FBB" w:rsidTr="00E20E20">
        <w:trPr>
          <w:cantSplit/>
        </w:trPr>
        <w:tc>
          <w:tcPr>
            <w:tcW w:w="2031" w:type="dxa"/>
            <w:shd w:val="clear" w:color="auto" w:fill="auto"/>
          </w:tcPr>
          <w:p w:rsidR="00BB1281" w:rsidRPr="00766FBB" w:rsidRDefault="00B5109B" w:rsidP="00B5109B">
            <w:pPr>
              <w:pStyle w:val="Tabletext"/>
              <w:tabs>
                <w:tab w:val="center" w:leader="dot" w:pos="2268"/>
              </w:tabs>
              <w:rPr>
                <w:sz w:val="16"/>
                <w:szCs w:val="16"/>
              </w:rPr>
            </w:pPr>
            <w:r w:rsidRPr="00766FBB">
              <w:rPr>
                <w:sz w:val="16"/>
                <w:szCs w:val="16"/>
              </w:rPr>
              <w:t>s. 3K</w:t>
            </w:r>
            <w:r w:rsidRPr="00766FBB">
              <w:rPr>
                <w:sz w:val="16"/>
                <w:szCs w:val="16"/>
              </w:rPr>
              <w:tab/>
            </w:r>
          </w:p>
        </w:tc>
        <w:tc>
          <w:tcPr>
            <w:tcW w:w="5057" w:type="dxa"/>
            <w:shd w:val="clear" w:color="auto" w:fill="auto"/>
          </w:tcPr>
          <w:p w:rsidR="00BB1281" w:rsidRPr="00766FBB" w:rsidRDefault="00B5109B"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BB1281" w:rsidRPr="00766FBB" w:rsidTr="00E20E20">
        <w:trPr>
          <w:cantSplit/>
        </w:trPr>
        <w:tc>
          <w:tcPr>
            <w:tcW w:w="2031" w:type="dxa"/>
            <w:shd w:val="clear" w:color="auto" w:fill="auto"/>
          </w:tcPr>
          <w:p w:rsidR="00BB1281" w:rsidRPr="00766FBB" w:rsidRDefault="00BB1281" w:rsidP="002166AC">
            <w:pPr>
              <w:pStyle w:val="Tabletext"/>
            </w:pPr>
          </w:p>
        </w:tc>
        <w:tc>
          <w:tcPr>
            <w:tcW w:w="5057" w:type="dxa"/>
            <w:shd w:val="clear" w:color="auto" w:fill="auto"/>
          </w:tcPr>
          <w:p w:rsidR="00BB1281" w:rsidRPr="00766FBB" w:rsidRDefault="00B5109B" w:rsidP="00BB1281">
            <w:pPr>
              <w:pStyle w:val="Tabletext"/>
              <w:rPr>
                <w:sz w:val="16"/>
                <w:szCs w:val="16"/>
              </w:rPr>
            </w:pPr>
            <w:r w:rsidRPr="00766FBB">
              <w:rPr>
                <w:sz w:val="16"/>
                <w:szCs w:val="16"/>
              </w:rPr>
              <w:t>am. No.</w:t>
            </w:r>
            <w:r w:rsidR="00766FBB">
              <w:rPr>
                <w:sz w:val="16"/>
                <w:szCs w:val="16"/>
              </w:rPr>
              <w:t> </w:t>
            </w:r>
            <w:r w:rsidRPr="00766FBB">
              <w:rPr>
                <w:sz w:val="16"/>
                <w:szCs w:val="16"/>
              </w:rPr>
              <w:t>161, 2001; No.</w:t>
            </w:r>
            <w:r w:rsidR="00766FBB">
              <w:rPr>
                <w:sz w:val="16"/>
                <w:szCs w:val="16"/>
              </w:rPr>
              <w:t> </w:t>
            </w:r>
            <w:r w:rsidRPr="00766FBB">
              <w:rPr>
                <w:sz w:val="16"/>
                <w:szCs w:val="16"/>
              </w:rPr>
              <w:t>4, 2010; No.</w:t>
            </w:r>
            <w:r w:rsidR="00766FBB">
              <w:rPr>
                <w:sz w:val="16"/>
                <w:szCs w:val="16"/>
              </w:rPr>
              <w:t> </w:t>
            </w:r>
            <w:r w:rsidRPr="00766FBB">
              <w:rPr>
                <w:sz w:val="16"/>
                <w:szCs w:val="16"/>
              </w:rPr>
              <w:t>2, 2011</w:t>
            </w:r>
          </w:p>
        </w:tc>
      </w:tr>
      <w:tr w:rsidR="00BB1281" w:rsidRPr="00766FBB" w:rsidTr="00E20E20">
        <w:trPr>
          <w:cantSplit/>
        </w:trPr>
        <w:tc>
          <w:tcPr>
            <w:tcW w:w="2031" w:type="dxa"/>
            <w:shd w:val="clear" w:color="auto" w:fill="auto"/>
          </w:tcPr>
          <w:p w:rsidR="00BB1281" w:rsidRPr="00766FBB" w:rsidRDefault="00B5109B" w:rsidP="00B5109B">
            <w:pPr>
              <w:pStyle w:val="Tabletext"/>
              <w:tabs>
                <w:tab w:val="center" w:leader="dot" w:pos="2268"/>
              </w:tabs>
              <w:rPr>
                <w:sz w:val="16"/>
                <w:szCs w:val="16"/>
              </w:rPr>
            </w:pPr>
            <w:r w:rsidRPr="00766FBB">
              <w:rPr>
                <w:sz w:val="16"/>
                <w:szCs w:val="16"/>
              </w:rPr>
              <w:t>s. 3L</w:t>
            </w:r>
            <w:r w:rsidRPr="00766FBB">
              <w:rPr>
                <w:sz w:val="16"/>
                <w:szCs w:val="16"/>
              </w:rPr>
              <w:tab/>
            </w:r>
          </w:p>
        </w:tc>
        <w:tc>
          <w:tcPr>
            <w:tcW w:w="5057" w:type="dxa"/>
            <w:shd w:val="clear" w:color="auto" w:fill="auto"/>
          </w:tcPr>
          <w:p w:rsidR="00BB1281" w:rsidRPr="00766FBB" w:rsidRDefault="00B5109B"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BB1281" w:rsidRPr="00766FBB" w:rsidTr="00E20E20">
        <w:trPr>
          <w:cantSplit/>
        </w:trPr>
        <w:tc>
          <w:tcPr>
            <w:tcW w:w="2031" w:type="dxa"/>
            <w:shd w:val="clear" w:color="auto" w:fill="auto"/>
          </w:tcPr>
          <w:p w:rsidR="00BB1281" w:rsidRPr="00766FBB" w:rsidRDefault="00BB1281" w:rsidP="002166AC">
            <w:pPr>
              <w:pStyle w:val="Tabletext"/>
            </w:pPr>
          </w:p>
        </w:tc>
        <w:tc>
          <w:tcPr>
            <w:tcW w:w="5057" w:type="dxa"/>
            <w:shd w:val="clear" w:color="auto" w:fill="auto"/>
          </w:tcPr>
          <w:p w:rsidR="00BB1281" w:rsidRPr="00766FBB" w:rsidRDefault="00B5109B" w:rsidP="00BB1281">
            <w:pPr>
              <w:pStyle w:val="Tabletext"/>
              <w:rPr>
                <w:sz w:val="16"/>
                <w:szCs w:val="16"/>
              </w:rPr>
            </w:pPr>
            <w:r w:rsidRPr="00766FBB">
              <w:rPr>
                <w:sz w:val="16"/>
                <w:szCs w:val="16"/>
              </w:rPr>
              <w:t>am. No.</w:t>
            </w:r>
            <w:r w:rsidR="00766FBB">
              <w:rPr>
                <w:sz w:val="16"/>
                <w:szCs w:val="16"/>
              </w:rPr>
              <w:t> </w:t>
            </w:r>
            <w:r w:rsidRPr="00766FBB">
              <w:rPr>
                <w:sz w:val="16"/>
                <w:szCs w:val="16"/>
              </w:rPr>
              <w:t>161, 2001; No.</w:t>
            </w:r>
            <w:r w:rsidR="00766FBB">
              <w:rPr>
                <w:sz w:val="16"/>
                <w:szCs w:val="16"/>
              </w:rPr>
              <w:t> </w:t>
            </w:r>
            <w:r w:rsidRPr="00766FBB">
              <w:rPr>
                <w:sz w:val="16"/>
                <w:szCs w:val="16"/>
              </w:rPr>
              <w:t>84, 2006; Nos. 4 and 127, 2010; No.</w:t>
            </w:r>
            <w:r w:rsidR="00766FBB">
              <w:rPr>
                <w:sz w:val="16"/>
                <w:szCs w:val="16"/>
              </w:rPr>
              <w:t> </w:t>
            </w:r>
            <w:r w:rsidRPr="00766FBB">
              <w:rPr>
                <w:sz w:val="16"/>
                <w:szCs w:val="16"/>
              </w:rPr>
              <w:t>2, 2011</w:t>
            </w:r>
          </w:p>
        </w:tc>
      </w:tr>
      <w:tr w:rsidR="00BB1281" w:rsidRPr="00766FBB" w:rsidTr="00E20E20">
        <w:trPr>
          <w:cantSplit/>
        </w:trPr>
        <w:tc>
          <w:tcPr>
            <w:tcW w:w="2031" w:type="dxa"/>
            <w:shd w:val="clear" w:color="auto" w:fill="auto"/>
          </w:tcPr>
          <w:p w:rsidR="00BB1281" w:rsidRPr="00766FBB" w:rsidRDefault="0013049E" w:rsidP="00B5109B">
            <w:pPr>
              <w:pStyle w:val="Tabletext"/>
              <w:tabs>
                <w:tab w:val="center" w:leader="dot" w:pos="2268"/>
              </w:tabs>
              <w:rPr>
                <w:sz w:val="16"/>
                <w:szCs w:val="16"/>
              </w:rPr>
            </w:pPr>
            <w:r w:rsidRPr="00766FBB">
              <w:rPr>
                <w:sz w:val="16"/>
                <w:szCs w:val="16"/>
              </w:rPr>
              <w:t>s. 3LAA</w:t>
            </w:r>
            <w:r w:rsidR="00B5109B" w:rsidRPr="00766FBB">
              <w:rPr>
                <w:sz w:val="16"/>
                <w:szCs w:val="16"/>
              </w:rPr>
              <w:tab/>
            </w:r>
          </w:p>
        </w:tc>
        <w:tc>
          <w:tcPr>
            <w:tcW w:w="5057" w:type="dxa"/>
            <w:shd w:val="clear" w:color="auto" w:fill="auto"/>
          </w:tcPr>
          <w:p w:rsidR="00BB1281" w:rsidRPr="00766FBB" w:rsidRDefault="00B5109B" w:rsidP="00BB1281">
            <w:pPr>
              <w:pStyle w:val="Tabletext"/>
              <w:rPr>
                <w:sz w:val="16"/>
                <w:szCs w:val="16"/>
              </w:rPr>
            </w:pPr>
            <w:r w:rsidRPr="00766FBB">
              <w:rPr>
                <w:sz w:val="16"/>
                <w:szCs w:val="16"/>
              </w:rPr>
              <w:t>ad. No.</w:t>
            </w:r>
            <w:r w:rsidR="00766FBB">
              <w:rPr>
                <w:sz w:val="16"/>
                <w:szCs w:val="16"/>
              </w:rPr>
              <w:t> </w:t>
            </w:r>
            <w:r w:rsidRPr="00766FBB">
              <w:rPr>
                <w:sz w:val="16"/>
                <w:szCs w:val="16"/>
              </w:rPr>
              <w:t>4, 2010</w:t>
            </w:r>
          </w:p>
        </w:tc>
      </w:tr>
      <w:tr w:rsidR="00BB1281" w:rsidRPr="00766FBB" w:rsidTr="00E20E20">
        <w:trPr>
          <w:cantSplit/>
        </w:trPr>
        <w:tc>
          <w:tcPr>
            <w:tcW w:w="2031" w:type="dxa"/>
            <w:shd w:val="clear" w:color="auto" w:fill="auto"/>
          </w:tcPr>
          <w:p w:rsidR="00BB1281" w:rsidRPr="00766FBB" w:rsidRDefault="00BB1281" w:rsidP="002166AC">
            <w:pPr>
              <w:pStyle w:val="Tabletext"/>
            </w:pPr>
          </w:p>
        </w:tc>
        <w:tc>
          <w:tcPr>
            <w:tcW w:w="5057" w:type="dxa"/>
            <w:shd w:val="clear" w:color="auto" w:fill="auto"/>
          </w:tcPr>
          <w:p w:rsidR="00BB1281" w:rsidRPr="00766FBB" w:rsidRDefault="00B5109B" w:rsidP="00BB1281">
            <w:pPr>
              <w:pStyle w:val="Tabletext"/>
              <w:rPr>
                <w:sz w:val="16"/>
                <w:szCs w:val="16"/>
              </w:rPr>
            </w:pPr>
            <w:r w:rsidRPr="00766FBB">
              <w:rPr>
                <w:sz w:val="16"/>
                <w:szCs w:val="16"/>
              </w:rPr>
              <w:t>am. No.</w:t>
            </w:r>
            <w:r w:rsidR="00766FBB">
              <w:rPr>
                <w:sz w:val="16"/>
                <w:szCs w:val="16"/>
              </w:rPr>
              <w:t> </w:t>
            </w:r>
            <w:r w:rsidRPr="00766FBB">
              <w:rPr>
                <w:sz w:val="16"/>
                <w:szCs w:val="16"/>
              </w:rPr>
              <w:t>2, 2011</w:t>
            </w:r>
          </w:p>
        </w:tc>
      </w:tr>
      <w:tr w:rsidR="00BB1281" w:rsidRPr="00766FBB" w:rsidTr="00E20E20">
        <w:trPr>
          <w:cantSplit/>
        </w:trPr>
        <w:tc>
          <w:tcPr>
            <w:tcW w:w="2031" w:type="dxa"/>
            <w:shd w:val="clear" w:color="auto" w:fill="auto"/>
          </w:tcPr>
          <w:p w:rsidR="00BB1281" w:rsidRPr="00766FBB" w:rsidRDefault="00B5109B" w:rsidP="00B5109B">
            <w:pPr>
              <w:pStyle w:val="Tabletext"/>
              <w:tabs>
                <w:tab w:val="center" w:leader="dot" w:pos="2268"/>
              </w:tabs>
              <w:rPr>
                <w:sz w:val="16"/>
                <w:szCs w:val="16"/>
              </w:rPr>
            </w:pPr>
            <w:r w:rsidRPr="00766FBB">
              <w:rPr>
                <w:sz w:val="16"/>
                <w:szCs w:val="16"/>
              </w:rPr>
              <w:t>s. 3LA</w:t>
            </w:r>
            <w:r w:rsidRPr="00766FBB">
              <w:rPr>
                <w:sz w:val="16"/>
                <w:szCs w:val="16"/>
              </w:rPr>
              <w:tab/>
            </w:r>
          </w:p>
        </w:tc>
        <w:tc>
          <w:tcPr>
            <w:tcW w:w="5057" w:type="dxa"/>
            <w:shd w:val="clear" w:color="auto" w:fill="auto"/>
          </w:tcPr>
          <w:p w:rsidR="00BB1281" w:rsidRPr="00766FBB" w:rsidRDefault="00B5109B" w:rsidP="00BB1281">
            <w:pPr>
              <w:pStyle w:val="Tabletext"/>
              <w:rPr>
                <w:sz w:val="16"/>
                <w:szCs w:val="16"/>
              </w:rPr>
            </w:pPr>
            <w:r w:rsidRPr="00766FBB">
              <w:rPr>
                <w:sz w:val="16"/>
                <w:szCs w:val="16"/>
              </w:rPr>
              <w:t>ad. No.</w:t>
            </w:r>
            <w:r w:rsidR="00766FBB">
              <w:rPr>
                <w:sz w:val="16"/>
                <w:szCs w:val="16"/>
              </w:rPr>
              <w:t> </w:t>
            </w:r>
            <w:r w:rsidRPr="00766FBB">
              <w:rPr>
                <w:sz w:val="16"/>
                <w:szCs w:val="16"/>
              </w:rPr>
              <w:t>161, 2001</w:t>
            </w:r>
          </w:p>
        </w:tc>
      </w:tr>
      <w:tr w:rsidR="00BB1281" w:rsidRPr="00766FBB" w:rsidTr="00E20E20">
        <w:trPr>
          <w:cantSplit/>
        </w:trPr>
        <w:tc>
          <w:tcPr>
            <w:tcW w:w="2031" w:type="dxa"/>
            <w:shd w:val="clear" w:color="auto" w:fill="auto"/>
          </w:tcPr>
          <w:p w:rsidR="00BB1281" w:rsidRPr="00766FBB" w:rsidRDefault="00BB1281" w:rsidP="002166AC">
            <w:pPr>
              <w:pStyle w:val="Tabletext"/>
            </w:pPr>
          </w:p>
        </w:tc>
        <w:tc>
          <w:tcPr>
            <w:tcW w:w="5057" w:type="dxa"/>
            <w:shd w:val="clear" w:color="auto" w:fill="auto"/>
          </w:tcPr>
          <w:p w:rsidR="00BB1281" w:rsidRPr="00766FBB" w:rsidRDefault="00B5109B" w:rsidP="00BB1281">
            <w:pPr>
              <w:pStyle w:val="Tabletext"/>
              <w:rPr>
                <w:sz w:val="16"/>
                <w:szCs w:val="16"/>
              </w:rPr>
            </w:pPr>
            <w:r w:rsidRPr="00766FBB">
              <w:rPr>
                <w:sz w:val="16"/>
                <w:szCs w:val="16"/>
              </w:rPr>
              <w:t>rs. No.</w:t>
            </w:r>
            <w:r w:rsidR="00766FBB">
              <w:rPr>
                <w:sz w:val="16"/>
                <w:szCs w:val="16"/>
              </w:rPr>
              <w:t> </w:t>
            </w:r>
            <w:r w:rsidRPr="00766FBB">
              <w:rPr>
                <w:sz w:val="16"/>
                <w:szCs w:val="16"/>
              </w:rPr>
              <w:t>4, 2010</w:t>
            </w:r>
          </w:p>
        </w:tc>
      </w:tr>
      <w:tr w:rsidR="00BB1281" w:rsidRPr="00766FBB" w:rsidTr="00E20E20">
        <w:trPr>
          <w:cantSplit/>
        </w:trPr>
        <w:tc>
          <w:tcPr>
            <w:tcW w:w="2031" w:type="dxa"/>
            <w:shd w:val="clear" w:color="auto" w:fill="auto"/>
          </w:tcPr>
          <w:p w:rsidR="00BB1281" w:rsidRPr="00766FBB" w:rsidRDefault="00BB1281" w:rsidP="002166AC">
            <w:pPr>
              <w:pStyle w:val="Tabletext"/>
            </w:pPr>
          </w:p>
        </w:tc>
        <w:tc>
          <w:tcPr>
            <w:tcW w:w="5057" w:type="dxa"/>
            <w:shd w:val="clear" w:color="auto" w:fill="auto"/>
          </w:tcPr>
          <w:p w:rsidR="00BB1281" w:rsidRPr="00766FBB" w:rsidRDefault="00B5109B" w:rsidP="00BB1281">
            <w:pPr>
              <w:pStyle w:val="Tabletext"/>
              <w:rPr>
                <w:sz w:val="16"/>
                <w:szCs w:val="16"/>
              </w:rPr>
            </w:pPr>
            <w:r w:rsidRPr="00766FBB">
              <w:rPr>
                <w:sz w:val="16"/>
                <w:szCs w:val="16"/>
              </w:rPr>
              <w:t>am. No.</w:t>
            </w:r>
            <w:r w:rsidR="00766FBB">
              <w:rPr>
                <w:sz w:val="16"/>
                <w:szCs w:val="16"/>
              </w:rPr>
              <w:t> </w:t>
            </w:r>
            <w:r w:rsidRPr="00766FBB">
              <w:rPr>
                <w:sz w:val="16"/>
                <w:szCs w:val="16"/>
              </w:rPr>
              <w:t>2, 2011</w:t>
            </w:r>
          </w:p>
        </w:tc>
      </w:tr>
      <w:tr w:rsidR="00BB1281" w:rsidRPr="00766FBB" w:rsidTr="00E20E20">
        <w:trPr>
          <w:cantSplit/>
        </w:trPr>
        <w:tc>
          <w:tcPr>
            <w:tcW w:w="2031" w:type="dxa"/>
            <w:shd w:val="clear" w:color="auto" w:fill="auto"/>
          </w:tcPr>
          <w:p w:rsidR="00BB1281" w:rsidRPr="00766FBB" w:rsidRDefault="0013049E" w:rsidP="00B5109B">
            <w:pPr>
              <w:pStyle w:val="Tabletext"/>
              <w:tabs>
                <w:tab w:val="center" w:leader="dot" w:pos="2268"/>
              </w:tabs>
              <w:rPr>
                <w:sz w:val="16"/>
                <w:szCs w:val="16"/>
              </w:rPr>
            </w:pPr>
            <w:r w:rsidRPr="00766FBB">
              <w:rPr>
                <w:sz w:val="16"/>
                <w:szCs w:val="16"/>
              </w:rPr>
              <w:t>s. 3LB</w:t>
            </w:r>
            <w:r w:rsidR="00B5109B" w:rsidRPr="00766FBB">
              <w:rPr>
                <w:sz w:val="16"/>
                <w:szCs w:val="16"/>
              </w:rPr>
              <w:tab/>
            </w:r>
          </w:p>
        </w:tc>
        <w:tc>
          <w:tcPr>
            <w:tcW w:w="5057" w:type="dxa"/>
            <w:shd w:val="clear" w:color="auto" w:fill="auto"/>
          </w:tcPr>
          <w:p w:rsidR="00BB1281" w:rsidRPr="00766FBB" w:rsidRDefault="00B5109B" w:rsidP="00BB1281">
            <w:pPr>
              <w:pStyle w:val="Tabletext"/>
              <w:rPr>
                <w:sz w:val="16"/>
                <w:szCs w:val="16"/>
              </w:rPr>
            </w:pPr>
            <w:r w:rsidRPr="00766FBB">
              <w:rPr>
                <w:sz w:val="16"/>
                <w:szCs w:val="16"/>
              </w:rPr>
              <w:t>ad. No.</w:t>
            </w:r>
            <w:r w:rsidR="00766FBB">
              <w:rPr>
                <w:sz w:val="16"/>
                <w:szCs w:val="16"/>
              </w:rPr>
              <w:t> </w:t>
            </w:r>
            <w:r w:rsidRPr="00766FBB">
              <w:rPr>
                <w:sz w:val="16"/>
                <w:szCs w:val="16"/>
              </w:rPr>
              <w:t>161, 2001</w:t>
            </w:r>
          </w:p>
        </w:tc>
      </w:tr>
      <w:tr w:rsidR="00BB1281" w:rsidRPr="00766FBB" w:rsidTr="00E20E20">
        <w:trPr>
          <w:cantSplit/>
        </w:trPr>
        <w:tc>
          <w:tcPr>
            <w:tcW w:w="2031" w:type="dxa"/>
            <w:shd w:val="clear" w:color="auto" w:fill="auto"/>
          </w:tcPr>
          <w:p w:rsidR="00BB1281" w:rsidRPr="00766FBB" w:rsidRDefault="00BB1281" w:rsidP="002166AC">
            <w:pPr>
              <w:pStyle w:val="Tabletext"/>
            </w:pPr>
          </w:p>
        </w:tc>
        <w:tc>
          <w:tcPr>
            <w:tcW w:w="5057" w:type="dxa"/>
            <w:shd w:val="clear" w:color="auto" w:fill="auto"/>
          </w:tcPr>
          <w:p w:rsidR="00BB1281" w:rsidRPr="00766FBB" w:rsidRDefault="00B5109B" w:rsidP="00BB1281">
            <w:pPr>
              <w:pStyle w:val="Tabletext"/>
              <w:rPr>
                <w:sz w:val="16"/>
                <w:szCs w:val="16"/>
              </w:rPr>
            </w:pPr>
            <w:r w:rsidRPr="00766FBB">
              <w:rPr>
                <w:sz w:val="16"/>
                <w:szCs w:val="16"/>
              </w:rPr>
              <w:t>am. No.</w:t>
            </w:r>
            <w:r w:rsidR="00766FBB">
              <w:rPr>
                <w:sz w:val="16"/>
                <w:szCs w:val="16"/>
              </w:rPr>
              <w:t> </w:t>
            </w:r>
            <w:r w:rsidRPr="00766FBB">
              <w:rPr>
                <w:sz w:val="16"/>
                <w:szCs w:val="16"/>
              </w:rPr>
              <w:t>4, 2010; No.</w:t>
            </w:r>
            <w:r w:rsidR="00766FBB">
              <w:rPr>
                <w:sz w:val="16"/>
                <w:szCs w:val="16"/>
              </w:rPr>
              <w:t> </w:t>
            </w:r>
            <w:r w:rsidRPr="00766FBB">
              <w:rPr>
                <w:sz w:val="16"/>
                <w:szCs w:val="16"/>
              </w:rPr>
              <w:t>2, 2011</w:t>
            </w:r>
          </w:p>
        </w:tc>
      </w:tr>
      <w:tr w:rsidR="00BB1281" w:rsidRPr="00766FBB" w:rsidTr="00E20E20">
        <w:trPr>
          <w:cantSplit/>
        </w:trPr>
        <w:tc>
          <w:tcPr>
            <w:tcW w:w="2031" w:type="dxa"/>
            <w:shd w:val="clear" w:color="auto" w:fill="auto"/>
          </w:tcPr>
          <w:p w:rsidR="00BB1281" w:rsidRPr="00766FBB" w:rsidRDefault="00B5109B" w:rsidP="00B5109B">
            <w:pPr>
              <w:pStyle w:val="Tabletext"/>
              <w:tabs>
                <w:tab w:val="center" w:leader="dot" w:pos="2268"/>
              </w:tabs>
              <w:rPr>
                <w:sz w:val="16"/>
                <w:szCs w:val="16"/>
              </w:rPr>
            </w:pPr>
            <w:r w:rsidRPr="00766FBB">
              <w:rPr>
                <w:sz w:val="16"/>
                <w:szCs w:val="16"/>
              </w:rPr>
              <w:t>s. 3M</w:t>
            </w:r>
            <w:r w:rsidRPr="00766FBB">
              <w:rPr>
                <w:sz w:val="16"/>
                <w:szCs w:val="16"/>
              </w:rPr>
              <w:tab/>
            </w:r>
          </w:p>
        </w:tc>
        <w:tc>
          <w:tcPr>
            <w:tcW w:w="5057" w:type="dxa"/>
            <w:shd w:val="clear" w:color="auto" w:fill="auto"/>
          </w:tcPr>
          <w:p w:rsidR="00BB1281" w:rsidRPr="00766FBB" w:rsidRDefault="00B5109B"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BB1281" w:rsidRPr="00766FBB" w:rsidTr="00E20E20">
        <w:trPr>
          <w:cantSplit/>
        </w:trPr>
        <w:tc>
          <w:tcPr>
            <w:tcW w:w="2031" w:type="dxa"/>
            <w:shd w:val="clear" w:color="auto" w:fill="auto"/>
          </w:tcPr>
          <w:p w:rsidR="00BB1281" w:rsidRPr="00766FBB" w:rsidRDefault="00BB1281" w:rsidP="002166AC">
            <w:pPr>
              <w:pStyle w:val="Tabletext"/>
            </w:pPr>
          </w:p>
        </w:tc>
        <w:tc>
          <w:tcPr>
            <w:tcW w:w="5057" w:type="dxa"/>
            <w:shd w:val="clear" w:color="auto" w:fill="auto"/>
          </w:tcPr>
          <w:p w:rsidR="00BB1281" w:rsidRPr="00766FBB" w:rsidRDefault="00B5109B" w:rsidP="00BB1281">
            <w:pPr>
              <w:pStyle w:val="Tabletext"/>
              <w:rPr>
                <w:sz w:val="16"/>
                <w:szCs w:val="16"/>
              </w:rPr>
            </w:pPr>
            <w:r w:rsidRPr="00766FBB">
              <w:rPr>
                <w:sz w:val="16"/>
                <w:szCs w:val="16"/>
              </w:rPr>
              <w:t>rs. No.</w:t>
            </w:r>
            <w:r w:rsidR="00766FBB">
              <w:rPr>
                <w:sz w:val="16"/>
                <w:szCs w:val="16"/>
              </w:rPr>
              <w:t> </w:t>
            </w:r>
            <w:r w:rsidRPr="00766FBB">
              <w:rPr>
                <w:sz w:val="16"/>
                <w:szCs w:val="16"/>
              </w:rPr>
              <w:t>4, 2010</w:t>
            </w:r>
          </w:p>
        </w:tc>
      </w:tr>
      <w:tr w:rsidR="00BB1281" w:rsidRPr="00766FBB" w:rsidTr="00E20E20">
        <w:trPr>
          <w:cantSplit/>
        </w:trPr>
        <w:tc>
          <w:tcPr>
            <w:tcW w:w="2031" w:type="dxa"/>
            <w:shd w:val="clear" w:color="auto" w:fill="auto"/>
          </w:tcPr>
          <w:p w:rsidR="00BB1281" w:rsidRPr="00766FBB" w:rsidRDefault="00BB1281" w:rsidP="002166AC">
            <w:pPr>
              <w:pStyle w:val="Tabletext"/>
            </w:pPr>
          </w:p>
        </w:tc>
        <w:tc>
          <w:tcPr>
            <w:tcW w:w="5057" w:type="dxa"/>
            <w:shd w:val="clear" w:color="auto" w:fill="auto"/>
          </w:tcPr>
          <w:p w:rsidR="00BB1281" w:rsidRPr="00766FBB" w:rsidRDefault="00B5109B" w:rsidP="00BB1281">
            <w:pPr>
              <w:pStyle w:val="Tabletext"/>
              <w:rPr>
                <w:sz w:val="16"/>
                <w:szCs w:val="16"/>
              </w:rPr>
            </w:pPr>
            <w:r w:rsidRPr="00766FBB">
              <w:rPr>
                <w:sz w:val="16"/>
                <w:szCs w:val="16"/>
              </w:rPr>
              <w:t>am. No.</w:t>
            </w:r>
            <w:r w:rsidR="00766FBB">
              <w:rPr>
                <w:sz w:val="16"/>
                <w:szCs w:val="16"/>
              </w:rPr>
              <w:t> </w:t>
            </w:r>
            <w:r w:rsidRPr="00766FBB">
              <w:rPr>
                <w:sz w:val="16"/>
                <w:szCs w:val="16"/>
              </w:rPr>
              <w:t>2, 2011</w:t>
            </w:r>
            <w:r w:rsidR="003E6968" w:rsidRPr="00766FBB">
              <w:rPr>
                <w:sz w:val="16"/>
                <w:szCs w:val="16"/>
              </w:rPr>
              <w:t>; No 31, 2014</w:t>
            </w:r>
          </w:p>
        </w:tc>
      </w:tr>
      <w:tr w:rsidR="00BB1281" w:rsidRPr="00766FBB" w:rsidTr="00E20E20">
        <w:trPr>
          <w:cantSplit/>
        </w:trPr>
        <w:tc>
          <w:tcPr>
            <w:tcW w:w="2031" w:type="dxa"/>
            <w:shd w:val="clear" w:color="auto" w:fill="auto"/>
          </w:tcPr>
          <w:p w:rsidR="00BB1281" w:rsidRPr="00766FBB" w:rsidRDefault="00B5109B" w:rsidP="00B5109B">
            <w:pPr>
              <w:pStyle w:val="Tabletext"/>
              <w:tabs>
                <w:tab w:val="center" w:leader="dot" w:pos="2268"/>
              </w:tabs>
              <w:rPr>
                <w:sz w:val="16"/>
                <w:szCs w:val="16"/>
              </w:rPr>
            </w:pPr>
            <w:r w:rsidRPr="00766FBB">
              <w:rPr>
                <w:sz w:val="16"/>
                <w:szCs w:val="16"/>
              </w:rPr>
              <w:t>s. 3N</w:t>
            </w:r>
            <w:r w:rsidRPr="00766FBB">
              <w:rPr>
                <w:sz w:val="16"/>
                <w:szCs w:val="16"/>
              </w:rPr>
              <w:tab/>
            </w:r>
          </w:p>
        </w:tc>
        <w:tc>
          <w:tcPr>
            <w:tcW w:w="5057" w:type="dxa"/>
            <w:shd w:val="clear" w:color="auto" w:fill="auto"/>
          </w:tcPr>
          <w:p w:rsidR="00BB1281" w:rsidRPr="00766FBB" w:rsidRDefault="00B5109B"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BB1281" w:rsidRPr="00766FBB" w:rsidTr="00E20E20">
        <w:trPr>
          <w:cantSplit/>
        </w:trPr>
        <w:tc>
          <w:tcPr>
            <w:tcW w:w="2031" w:type="dxa"/>
            <w:shd w:val="clear" w:color="auto" w:fill="auto"/>
          </w:tcPr>
          <w:p w:rsidR="00BB1281" w:rsidRPr="00766FBB" w:rsidRDefault="00BB1281" w:rsidP="002166AC">
            <w:pPr>
              <w:pStyle w:val="Tabletext"/>
            </w:pPr>
          </w:p>
        </w:tc>
        <w:tc>
          <w:tcPr>
            <w:tcW w:w="5057" w:type="dxa"/>
            <w:shd w:val="clear" w:color="auto" w:fill="auto"/>
          </w:tcPr>
          <w:p w:rsidR="00BB1281" w:rsidRPr="00766FBB" w:rsidRDefault="00B5109B" w:rsidP="00BB1281">
            <w:pPr>
              <w:pStyle w:val="Tabletext"/>
              <w:rPr>
                <w:sz w:val="16"/>
                <w:szCs w:val="16"/>
              </w:rPr>
            </w:pPr>
            <w:r w:rsidRPr="00766FBB">
              <w:rPr>
                <w:sz w:val="16"/>
                <w:szCs w:val="16"/>
              </w:rPr>
              <w:t>am. No.</w:t>
            </w:r>
            <w:r w:rsidR="00766FBB">
              <w:rPr>
                <w:sz w:val="16"/>
                <w:szCs w:val="16"/>
              </w:rPr>
              <w:t> </w:t>
            </w:r>
            <w:r w:rsidRPr="00766FBB">
              <w:rPr>
                <w:sz w:val="16"/>
                <w:szCs w:val="16"/>
              </w:rPr>
              <w:t>161, 2001; No.</w:t>
            </w:r>
            <w:r w:rsidR="00766FBB">
              <w:rPr>
                <w:sz w:val="16"/>
                <w:szCs w:val="16"/>
              </w:rPr>
              <w:t> </w:t>
            </w:r>
            <w:r w:rsidRPr="00766FBB">
              <w:rPr>
                <w:sz w:val="16"/>
                <w:szCs w:val="16"/>
              </w:rPr>
              <w:t>4, 2010</w:t>
            </w:r>
          </w:p>
        </w:tc>
      </w:tr>
      <w:tr w:rsidR="00BB1281" w:rsidRPr="00766FBB" w:rsidTr="00E20E20">
        <w:trPr>
          <w:cantSplit/>
        </w:trPr>
        <w:tc>
          <w:tcPr>
            <w:tcW w:w="2031" w:type="dxa"/>
            <w:shd w:val="clear" w:color="auto" w:fill="auto"/>
          </w:tcPr>
          <w:p w:rsidR="00BB1281" w:rsidRPr="00766FBB" w:rsidRDefault="00B5109B" w:rsidP="00B5109B">
            <w:pPr>
              <w:pStyle w:val="Tabletext"/>
              <w:tabs>
                <w:tab w:val="center" w:leader="dot" w:pos="2268"/>
              </w:tabs>
              <w:rPr>
                <w:sz w:val="16"/>
                <w:szCs w:val="16"/>
              </w:rPr>
            </w:pPr>
            <w:r w:rsidRPr="00766FBB">
              <w:rPr>
                <w:sz w:val="16"/>
                <w:szCs w:val="16"/>
              </w:rPr>
              <w:t>s. 3P</w:t>
            </w:r>
            <w:r w:rsidRPr="00766FBB">
              <w:rPr>
                <w:sz w:val="16"/>
                <w:szCs w:val="16"/>
              </w:rPr>
              <w:tab/>
            </w:r>
          </w:p>
        </w:tc>
        <w:tc>
          <w:tcPr>
            <w:tcW w:w="5057" w:type="dxa"/>
            <w:shd w:val="clear" w:color="auto" w:fill="auto"/>
          </w:tcPr>
          <w:p w:rsidR="00BB1281" w:rsidRPr="00766FBB" w:rsidRDefault="00B5109B"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BB1281" w:rsidRPr="00766FBB" w:rsidTr="00E20E20">
        <w:trPr>
          <w:cantSplit/>
        </w:trPr>
        <w:tc>
          <w:tcPr>
            <w:tcW w:w="2031" w:type="dxa"/>
            <w:shd w:val="clear" w:color="auto" w:fill="auto"/>
          </w:tcPr>
          <w:p w:rsidR="00BB1281" w:rsidRPr="00766FBB" w:rsidRDefault="00BB1281" w:rsidP="002166AC">
            <w:pPr>
              <w:pStyle w:val="Tabletext"/>
            </w:pPr>
          </w:p>
        </w:tc>
        <w:tc>
          <w:tcPr>
            <w:tcW w:w="5057" w:type="dxa"/>
            <w:shd w:val="clear" w:color="auto" w:fill="auto"/>
          </w:tcPr>
          <w:p w:rsidR="00BB1281" w:rsidRPr="00766FBB" w:rsidRDefault="00B5109B" w:rsidP="00BB1281">
            <w:pPr>
              <w:pStyle w:val="Tabletext"/>
              <w:rPr>
                <w:sz w:val="16"/>
                <w:szCs w:val="16"/>
              </w:rPr>
            </w:pPr>
            <w:r w:rsidRPr="00766FBB">
              <w:rPr>
                <w:sz w:val="16"/>
                <w:szCs w:val="16"/>
              </w:rPr>
              <w:t>am. No.</w:t>
            </w:r>
            <w:r w:rsidR="00766FBB">
              <w:rPr>
                <w:sz w:val="16"/>
                <w:szCs w:val="16"/>
              </w:rPr>
              <w:t> </w:t>
            </w:r>
            <w:r w:rsidRPr="00766FBB">
              <w:rPr>
                <w:sz w:val="16"/>
                <w:szCs w:val="16"/>
              </w:rPr>
              <w:t xml:space="preserve">41, 2003 </w:t>
            </w:r>
          </w:p>
        </w:tc>
      </w:tr>
      <w:tr w:rsidR="00DA07CE" w:rsidRPr="00766FBB" w:rsidTr="00E20E20">
        <w:trPr>
          <w:cantSplit/>
        </w:trPr>
        <w:tc>
          <w:tcPr>
            <w:tcW w:w="2031" w:type="dxa"/>
            <w:shd w:val="clear" w:color="auto" w:fill="auto"/>
          </w:tcPr>
          <w:p w:rsidR="00DA07CE" w:rsidRPr="00766FBB" w:rsidRDefault="00DA07CE" w:rsidP="00B5109B">
            <w:pPr>
              <w:pStyle w:val="Tabletext"/>
              <w:tabs>
                <w:tab w:val="center" w:leader="dot" w:pos="2268"/>
              </w:tabs>
              <w:rPr>
                <w:sz w:val="16"/>
                <w:szCs w:val="16"/>
              </w:rPr>
            </w:pPr>
            <w:r w:rsidRPr="00766FBB">
              <w:rPr>
                <w:sz w:val="16"/>
                <w:szCs w:val="16"/>
              </w:rPr>
              <w:t>s. 3Q</w:t>
            </w:r>
            <w:r w:rsidRPr="00766FBB">
              <w:rPr>
                <w:sz w:val="16"/>
                <w:szCs w:val="16"/>
              </w:rPr>
              <w:tab/>
            </w:r>
          </w:p>
        </w:tc>
        <w:tc>
          <w:tcPr>
            <w:tcW w:w="5057" w:type="dxa"/>
            <w:shd w:val="clear" w:color="auto" w:fill="auto"/>
          </w:tcPr>
          <w:p w:rsidR="00DA07CE" w:rsidRPr="00766FBB" w:rsidRDefault="00DA07CE"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C457A4" w:rsidRPr="00766FBB" w:rsidTr="00E20E20">
        <w:trPr>
          <w:cantSplit/>
        </w:trPr>
        <w:tc>
          <w:tcPr>
            <w:tcW w:w="2031" w:type="dxa"/>
            <w:shd w:val="clear" w:color="auto" w:fill="auto"/>
          </w:tcPr>
          <w:p w:rsidR="00C457A4" w:rsidRPr="00766FBB" w:rsidRDefault="00C457A4" w:rsidP="00B5109B">
            <w:pPr>
              <w:pStyle w:val="Tabletext"/>
              <w:tabs>
                <w:tab w:val="center" w:leader="dot" w:pos="2268"/>
              </w:tabs>
              <w:rPr>
                <w:sz w:val="16"/>
                <w:szCs w:val="16"/>
              </w:rPr>
            </w:pPr>
          </w:p>
        </w:tc>
        <w:tc>
          <w:tcPr>
            <w:tcW w:w="5057" w:type="dxa"/>
            <w:shd w:val="clear" w:color="auto" w:fill="auto"/>
          </w:tcPr>
          <w:p w:rsidR="00C457A4" w:rsidRPr="00766FBB" w:rsidRDefault="00C457A4" w:rsidP="00BB1281">
            <w:pPr>
              <w:pStyle w:val="Tabletext"/>
              <w:rPr>
                <w:b/>
                <w:sz w:val="16"/>
                <w:szCs w:val="16"/>
              </w:rPr>
            </w:pPr>
            <w:r w:rsidRPr="00766FBB">
              <w:rPr>
                <w:sz w:val="16"/>
                <w:szCs w:val="16"/>
              </w:rPr>
              <w:t>am No 31, 2014</w:t>
            </w:r>
          </w:p>
        </w:tc>
      </w:tr>
      <w:tr w:rsidR="00DA07CE" w:rsidRPr="00766FBB" w:rsidTr="00E20E20">
        <w:trPr>
          <w:cantSplit/>
        </w:trPr>
        <w:tc>
          <w:tcPr>
            <w:tcW w:w="2031" w:type="dxa"/>
            <w:shd w:val="clear" w:color="auto" w:fill="auto"/>
          </w:tcPr>
          <w:p w:rsidR="00DA07CE" w:rsidRPr="00766FBB" w:rsidRDefault="00DA07CE" w:rsidP="00B5109B">
            <w:pPr>
              <w:pStyle w:val="Tabletext"/>
              <w:tabs>
                <w:tab w:val="center" w:leader="dot" w:pos="2268"/>
              </w:tabs>
              <w:rPr>
                <w:sz w:val="16"/>
                <w:szCs w:val="16"/>
              </w:rPr>
            </w:pPr>
            <w:r w:rsidRPr="00766FBB">
              <w:rPr>
                <w:sz w:val="16"/>
                <w:szCs w:val="16"/>
              </w:rPr>
              <w:t>s. 3R</w:t>
            </w:r>
            <w:r w:rsidRPr="00766FBB">
              <w:rPr>
                <w:sz w:val="16"/>
                <w:szCs w:val="16"/>
              </w:rPr>
              <w:tab/>
            </w:r>
          </w:p>
        </w:tc>
        <w:tc>
          <w:tcPr>
            <w:tcW w:w="5057" w:type="dxa"/>
            <w:shd w:val="clear" w:color="auto" w:fill="auto"/>
          </w:tcPr>
          <w:p w:rsidR="00DA07CE" w:rsidRPr="00766FBB" w:rsidRDefault="00DA07CE"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DA07CE" w:rsidRPr="00766FBB" w:rsidTr="00E20E20">
        <w:trPr>
          <w:cantSplit/>
        </w:trPr>
        <w:tc>
          <w:tcPr>
            <w:tcW w:w="2031" w:type="dxa"/>
            <w:shd w:val="clear" w:color="auto" w:fill="auto"/>
          </w:tcPr>
          <w:p w:rsidR="00DA07CE" w:rsidRPr="00766FBB" w:rsidRDefault="00DA07CE" w:rsidP="002166AC">
            <w:pPr>
              <w:pStyle w:val="Tabletext"/>
            </w:pPr>
          </w:p>
        </w:tc>
        <w:tc>
          <w:tcPr>
            <w:tcW w:w="5057" w:type="dxa"/>
            <w:shd w:val="clear" w:color="auto" w:fill="auto"/>
          </w:tcPr>
          <w:p w:rsidR="00DA07CE" w:rsidRPr="00766FBB" w:rsidRDefault="00DA07CE" w:rsidP="00BB1281">
            <w:pPr>
              <w:pStyle w:val="Tabletext"/>
              <w:rPr>
                <w:sz w:val="16"/>
                <w:szCs w:val="16"/>
              </w:rPr>
            </w:pPr>
            <w:r w:rsidRPr="00766FBB">
              <w:rPr>
                <w:sz w:val="16"/>
                <w:szCs w:val="16"/>
              </w:rPr>
              <w:t>am. No.</w:t>
            </w:r>
            <w:r w:rsidR="00766FBB">
              <w:rPr>
                <w:sz w:val="16"/>
                <w:szCs w:val="16"/>
              </w:rPr>
              <w:t> </w:t>
            </w:r>
            <w:r w:rsidRPr="00766FBB">
              <w:rPr>
                <w:sz w:val="16"/>
                <w:szCs w:val="16"/>
              </w:rPr>
              <w:t>136, 2001</w:t>
            </w:r>
            <w:r w:rsidR="00663906" w:rsidRPr="00766FBB">
              <w:rPr>
                <w:sz w:val="16"/>
                <w:szCs w:val="16"/>
              </w:rPr>
              <w:t>; No 31, 2014</w:t>
            </w:r>
          </w:p>
        </w:tc>
      </w:tr>
      <w:tr w:rsidR="00DA07CE" w:rsidRPr="00766FBB" w:rsidTr="00E20E20">
        <w:trPr>
          <w:cantSplit/>
        </w:trPr>
        <w:tc>
          <w:tcPr>
            <w:tcW w:w="2031" w:type="dxa"/>
            <w:shd w:val="clear" w:color="auto" w:fill="auto"/>
          </w:tcPr>
          <w:p w:rsidR="00DA07CE" w:rsidRPr="00766FBB" w:rsidRDefault="00DA07CE" w:rsidP="00B5109B">
            <w:pPr>
              <w:pStyle w:val="Tabletext"/>
              <w:tabs>
                <w:tab w:val="center" w:leader="dot" w:pos="2268"/>
              </w:tabs>
              <w:rPr>
                <w:sz w:val="16"/>
                <w:szCs w:val="16"/>
              </w:rPr>
            </w:pPr>
            <w:r w:rsidRPr="00766FBB">
              <w:rPr>
                <w:sz w:val="16"/>
                <w:szCs w:val="16"/>
              </w:rPr>
              <w:t>s. 3S</w:t>
            </w:r>
            <w:r w:rsidRPr="00766FBB">
              <w:rPr>
                <w:sz w:val="16"/>
                <w:szCs w:val="16"/>
              </w:rPr>
              <w:tab/>
            </w:r>
          </w:p>
        </w:tc>
        <w:tc>
          <w:tcPr>
            <w:tcW w:w="5057" w:type="dxa"/>
            <w:shd w:val="clear" w:color="auto" w:fill="auto"/>
          </w:tcPr>
          <w:p w:rsidR="00DA07CE" w:rsidRPr="00766FBB" w:rsidRDefault="00DA07CE"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DA07CE" w:rsidRPr="00766FBB" w:rsidTr="00E20E20">
        <w:trPr>
          <w:cantSplit/>
        </w:trPr>
        <w:tc>
          <w:tcPr>
            <w:tcW w:w="2031" w:type="dxa"/>
            <w:shd w:val="clear" w:color="auto" w:fill="auto"/>
          </w:tcPr>
          <w:p w:rsidR="00DA07CE" w:rsidRPr="00766FBB" w:rsidRDefault="00DA07CE" w:rsidP="002166AC">
            <w:pPr>
              <w:pStyle w:val="Tabletext"/>
            </w:pPr>
          </w:p>
        </w:tc>
        <w:tc>
          <w:tcPr>
            <w:tcW w:w="5057" w:type="dxa"/>
            <w:shd w:val="clear" w:color="auto" w:fill="auto"/>
          </w:tcPr>
          <w:p w:rsidR="00DA07CE" w:rsidRPr="00766FBB" w:rsidRDefault="00DA07CE" w:rsidP="00BB1281">
            <w:pPr>
              <w:pStyle w:val="Tabletext"/>
              <w:rPr>
                <w:sz w:val="16"/>
                <w:szCs w:val="16"/>
              </w:rPr>
            </w:pPr>
            <w:r w:rsidRPr="00766FBB">
              <w:rPr>
                <w:sz w:val="16"/>
                <w:szCs w:val="16"/>
              </w:rPr>
              <w:t>am. No.</w:t>
            </w:r>
            <w:r w:rsidR="00766FBB">
              <w:rPr>
                <w:sz w:val="16"/>
                <w:szCs w:val="16"/>
              </w:rPr>
              <w:t> </w:t>
            </w:r>
            <w:r w:rsidRPr="00766FBB">
              <w:rPr>
                <w:sz w:val="16"/>
                <w:szCs w:val="16"/>
              </w:rPr>
              <w:t>9, 2006</w:t>
            </w:r>
          </w:p>
        </w:tc>
      </w:tr>
      <w:tr w:rsidR="00DA07CE" w:rsidRPr="00766FBB" w:rsidTr="00E20E20">
        <w:trPr>
          <w:cantSplit/>
        </w:trPr>
        <w:tc>
          <w:tcPr>
            <w:tcW w:w="2031" w:type="dxa"/>
            <w:shd w:val="clear" w:color="auto" w:fill="auto"/>
          </w:tcPr>
          <w:p w:rsidR="00DA07CE" w:rsidRPr="00766FBB" w:rsidRDefault="00DA07CE" w:rsidP="00BB1281">
            <w:pPr>
              <w:pStyle w:val="Tabletext"/>
              <w:rPr>
                <w:sz w:val="16"/>
                <w:szCs w:val="16"/>
              </w:rPr>
            </w:pPr>
            <w:r w:rsidRPr="00766FBB">
              <w:rPr>
                <w:b/>
                <w:sz w:val="16"/>
                <w:szCs w:val="16"/>
              </w:rPr>
              <w:t>Division</w:t>
            </w:r>
            <w:r w:rsidR="00766FBB">
              <w:rPr>
                <w:b/>
                <w:sz w:val="16"/>
                <w:szCs w:val="16"/>
              </w:rPr>
              <w:t> </w:t>
            </w:r>
            <w:r w:rsidRPr="00766FBB">
              <w:rPr>
                <w:b/>
                <w:sz w:val="16"/>
                <w:szCs w:val="16"/>
              </w:rPr>
              <w:t>3</w:t>
            </w:r>
          </w:p>
        </w:tc>
        <w:tc>
          <w:tcPr>
            <w:tcW w:w="5057" w:type="dxa"/>
            <w:shd w:val="clear" w:color="auto" w:fill="auto"/>
          </w:tcPr>
          <w:p w:rsidR="00DA07CE" w:rsidRPr="00766FBB" w:rsidRDefault="00DA07CE" w:rsidP="00BB1281">
            <w:pPr>
              <w:pStyle w:val="Tabletext"/>
              <w:rPr>
                <w:sz w:val="16"/>
                <w:szCs w:val="16"/>
              </w:rPr>
            </w:pPr>
          </w:p>
        </w:tc>
      </w:tr>
      <w:tr w:rsidR="00DA07CE" w:rsidRPr="00766FBB" w:rsidTr="00E20E20">
        <w:trPr>
          <w:cantSplit/>
        </w:trPr>
        <w:tc>
          <w:tcPr>
            <w:tcW w:w="2031" w:type="dxa"/>
            <w:shd w:val="clear" w:color="auto" w:fill="auto"/>
          </w:tcPr>
          <w:p w:rsidR="00DA07CE" w:rsidRPr="00766FBB" w:rsidRDefault="00DA07C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3T, 3U</w:t>
            </w:r>
            <w:r w:rsidRPr="00766FBB">
              <w:rPr>
                <w:sz w:val="16"/>
                <w:szCs w:val="16"/>
              </w:rPr>
              <w:tab/>
            </w:r>
          </w:p>
        </w:tc>
        <w:tc>
          <w:tcPr>
            <w:tcW w:w="5057" w:type="dxa"/>
            <w:shd w:val="clear" w:color="auto" w:fill="auto"/>
          </w:tcPr>
          <w:p w:rsidR="00DA07CE" w:rsidRPr="00766FBB" w:rsidRDefault="00DA07CE"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DA07CE" w:rsidRPr="00766FBB" w:rsidTr="00E20E20">
        <w:trPr>
          <w:cantSplit/>
        </w:trPr>
        <w:tc>
          <w:tcPr>
            <w:tcW w:w="2031" w:type="dxa"/>
            <w:shd w:val="clear" w:color="auto" w:fill="auto"/>
          </w:tcPr>
          <w:p w:rsidR="00DA07CE" w:rsidRPr="00766FBB" w:rsidRDefault="00DA07CE" w:rsidP="00BB1281">
            <w:pPr>
              <w:pStyle w:val="Tabletext"/>
              <w:rPr>
                <w:sz w:val="16"/>
                <w:szCs w:val="16"/>
              </w:rPr>
            </w:pPr>
            <w:r w:rsidRPr="00766FBB">
              <w:rPr>
                <w:b/>
                <w:sz w:val="16"/>
                <w:szCs w:val="16"/>
              </w:rPr>
              <w:t>Division</w:t>
            </w:r>
            <w:r w:rsidR="00766FBB">
              <w:rPr>
                <w:b/>
                <w:sz w:val="16"/>
                <w:szCs w:val="16"/>
              </w:rPr>
              <w:t> </w:t>
            </w:r>
            <w:r w:rsidRPr="00766FBB">
              <w:rPr>
                <w:b/>
                <w:sz w:val="16"/>
                <w:szCs w:val="16"/>
              </w:rPr>
              <w:t>3A</w:t>
            </w:r>
          </w:p>
        </w:tc>
        <w:tc>
          <w:tcPr>
            <w:tcW w:w="5057" w:type="dxa"/>
            <w:shd w:val="clear" w:color="auto" w:fill="auto"/>
          </w:tcPr>
          <w:p w:rsidR="00DA07CE" w:rsidRPr="00766FBB" w:rsidRDefault="00DA07CE" w:rsidP="00BB1281">
            <w:pPr>
              <w:pStyle w:val="Tabletext"/>
              <w:rPr>
                <w:sz w:val="16"/>
                <w:szCs w:val="16"/>
              </w:rPr>
            </w:pPr>
          </w:p>
        </w:tc>
      </w:tr>
      <w:tr w:rsidR="00DA07CE" w:rsidRPr="00766FBB" w:rsidTr="00E20E20">
        <w:trPr>
          <w:cantSplit/>
        </w:trPr>
        <w:tc>
          <w:tcPr>
            <w:tcW w:w="2031" w:type="dxa"/>
            <w:shd w:val="clear" w:color="auto" w:fill="auto"/>
          </w:tcPr>
          <w:p w:rsidR="00DA07CE" w:rsidRPr="00766FBB" w:rsidRDefault="00DA07CE" w:rsidP="00C457A4">
            <w:pPr>
              <w:pStyle w:val="Tabletext"/>
              <w:tabs>
                <w:tab w:val="center" w:leader="dot" w:pos="2268"/>
              </w:tabs>
              <w:ind w:left="142" w:hanging="142"/>
              <w:rPr>
                <w:sz w:val="16"/>
                <w:szCs w:val="16"/>
              </w:rPr>
            </w:pPr>
            <w:r w:rsidRPr="00766FBB">
              <w:rPr>
                <w:sz w:val="16"/>
                <w:szCs w:val="16"/>
              </w:rPr>
              <w:t>Div</w:t>
            </w:r>
            <w:r w:rsidR="00C457A4" w:rsidRPr="00766FBB">
              <w:rPr>
                <w:sz w:val="16"/>
                <w:szCs w:val="16"/>
              </w:rPr>
              <w:t>ision</w:t>
            </w:r>
            <w:r w:rsidR="00766FBB">
              <w:rPr>
                <w:sz w:val="16"/>
                <w:szCs w:val="16"/>
              </w:rPr>
              <w:t> </w:t>
            </w:r>
            <w:r w:rsidRPr="00766FBB">
              <w:rPr>
                <w:sz w:val="16"/>
                <w:szCs w:val="16"/>
              </w:rPr>
              <w:t>3A</w:t>
            </w:r>
            <w:r w:rsidR="00C457A4" w:rsidRPr="00766FBB">
              <w:rPr>
                <w:sz w:val="16"/>
                <w:szCs w:val="16"/>
              </w:rPr>
              <w:t xml:space="preserve"> heading</w:t>
            </w:r>
            <w:r w:rsidR="00C457A4" w:rsidRPr="00766FBB">
              <w:rPr>
                <w:sz w:val="16"/>
                <w:szCs w:val="16"/>
              </w:rPr>
              <w:tab/>
            </w:r>
          </w:p>
        </w:tc>
        <w:tc>
          <w:tcPr>
            <w:tcW w:w="5057" w:type="dxa"/>
            <w:shd w:val="clear" w:color="auto" w:fill="auto"/>
          </w:tcPr>
          <w:p w:rsidR="00DA07CE" w:rsidRPr="00766FBB" w:rsidRDefault="00DA07CE" w:rsidP="00BB1281">
            <w:pPr>
              <w:pStyle w:val="Tabletext"/>
              <w:rPr>
                <w:sz w:val="16"/>
                <w:szCs w:val="16"/>
              </w:rPr>
            </w:pPr>
            <w:r w:rsidRPr="00766FBB">
              <w:rPr>
                <w:sz w:val="16"/>
                <w:szCs w:val="16"/>
              </w:rPr>
              <w:t>rs. No.</w:t>
            </w:r>
            <w:r w:rsidR="00766FBB">
              <w:rPr>
                <w:sz w:val="16"/>
                <w:szCs w:val="16"/>
              </w:rPr>
              <w:t> </w:t>
            </w:r>
            <w:r w:rsidRPr="00766FBB">
              <w:rPr>
                <w:sz w:val="16"/>
                <w:szCs w:val="16"/>
              </w:rPr>
              <w:t>127, 2010</w:t>
            </w:r>
          </w:p>
        </w:tc>
      </w:tr>
      <w:tr w:rsidR="00DA07CE" w:rsidRPr="00766FBB" w:rsidTr="00E20E20">
        <w:trPr>
          <w:cantSplit/>
        </w:trPr>
        <w:tc>
          <w:tcPr>
            <w:tcW w:w="2031" w:type="dxa"/>
            <w:shd w:val="clear" w:color="auto" w:fill="auto"/>
          </w:tcPr>
          <w:p w:rsidR="00DA07CE" w:rsidRPr="00766FBB" w:rsidRDefault="00DA07CE" w:rsidP="00C457A4">
            <w:pPr>
              <w:pStyle w:val="Tabletext"/>
              <w:tabs>
                <w:tab w:val="center" w:leader="dot" w:pos="2268"/>
              </w:tabs>
              <w:rPr>
                <w:sz w:val="16"/>
                <w:szCs w:val="16"/>
              </w:rPr>
            </w:pPr>
            <w:r w:rsidRPr="00766FBB">
              <w:rPr>
                <w:sz w:val="16"/>
                <w:szCs w:val="16"/>
              </w:rPr>
              <w:t>Div</w:t>
            </w:r>
            <w:r w:rsidR="00C457A4" w:rsidRPr="00766FBB">
              <w:rPr>
                <w:sz w:val="16"/>
                <w:szCs w:val="16"/>
              </w:rPr>
              <w:t>ision</w:t>
            </w:r>
            <w:r w:rsidR="00766FBB">
              <w:rPr>
                <w:sz w:val="16"/>
                <w:szCs w:val="16"/>
              </w:rPr>
              <w:t> </w:t>
            </w:r>
            <w:r w:rsidR="00C457A4" w:rsidRPr="00766FBB">
              <w:rPr>
                <w:sz w:val="16"/>
                <w:szCs w:val="16"/>
              </w:rPr>
              <w:t>3A</w:t>
            </w:r>
            <w:r w:rsidRPr="00766FBB">
              <w:rPr>
                <w:sz w:val="16"/>
                <w:szCs w:val="16"/>
              </w:rPr>
              <w:tab/>
            </w:r>
          </w:p>
        </w:tc>
        <w:tc>
          <w:tcPr>
            <w:tcW w:w="5057" w:type="dxa"/>
            <w:shd w:val="clear" w:color="auto" w:fill="auto"/>
          </w:tcPr>
          <w:p w:rsidR="00DA07CE" w:rsidRPr="00766FBB" w:rsidRDefault="00DA07CE" w:rsidP="00BB1281">
            <w:pPr>
              <w:pStyle w:val="Tabletext"/>
              <w:rPr>
                <w:sz w:val="16"/>
                <w:szCs w:val="16"/>
              </w:rPr>
            </w:pPr>
            <w:r w:rsidRPr="00766FBB">
              <w:rPr>
                <w:sz w:val="16"/>
                <w:szCs w:val="16"/>
              </w:rPr>
              <w:t>ad. No.</w:t>
            </w:r>
            <w:r w:rsidR="00766FBB">
              <w:rPr>
                <w:sz w:val="16"/>
                <w:szCs w:val="16"/>
              </w:rPr>
              <w:t> </w:t>
            </w:r>
            <w:r w:rsidRPr="00766FBB">
              <w:rPr>
                <w:sz w:val="16"/>
                <w:szCs w:val="16"/>
              </w:rPr>
              <w:t>144, 2005</w:t>
            </w:r>
          </w:p>
        </w:tc>
      </w:tr>
      <w:tr w:rsidR="00DA07CE" w:rsidRPr="00766FBB" w:rsidTr="00E20E20">
        <w:trPr>
          <w:cantSplit/>
        </w:trPr>
        <w:tc>
          <w:tcPr>
            <w:tcW w:w="2031" w:type="dxa"/>
            <w:shd w:val="clear" w:color="auto" w:fill="auto"/>
          </w:tcPr>
          <w:p w:rsidR="00DA07CE" w:rsidRPr="00766FBB" w:rsidRDefault="00DA07CE" w:rsidP="00BB1281">
            <w:pPr>
              <w:pStyle w:val="Tabletext"/>
              <w:rPr>
                <w:sz w:val="16"/>
                <w:szCs w:val="16"/>
              </w:rPr>
            </w:pPr>
            <w:r w:rsidRPr="00766FBB">
              <w:rPr>
                <w:b/>
                <w:sz w:val="16"/>
                <w:szCs w:val="16"/>
              </w:rPr>
              <w:t>Subdivision A</w:t>
            </w:r>
          </w:p>
        </w:tc>
        <w:tc>
          <w:tcPr>
            <w:tcW w:w="5057" w:type="dxa"/>
            <w:shd w:val="clear" w:color="auto" w:fill="auto"/>
          </w:tcPr>
          <w:p w:rsidR="00DA07CE" w:rsidRPr="00766FBB" w:rsidRDefault="00DA07CE" w:rsidP="00BB1281">
            <w:pPr>
              <w:pStyle w:val="Tabletext"/>
              <w:rPr>
                <w:sz w:val="16"/>
                <w:szCs w:val="16"/>
              </w:rPr>
            </w:pPr>
          </w:p>
        </w:tc>
      </w:tr>
      <w:tr w:rsidR="00DA07CE" w:rsidRPr="00766FBB" w:rsidTr="00E20E20">
        <w:trPr>
          <w:cantSplit/>
        </w:trPr>
        <w:tc>
          <w:tcPr>
            <w:tcW w:w="2031" w:type="dxa"/>
            <w:shd w:val="clear" w:color="auto" w:fill="auto"/>
          </w:tcPr>
          <w:p w:rsidR="00DA07CE" w:rsidRPr="00766FBB" w:rsidRDefault="00DA07CE" w:rsidP="00B5109B">
            <w:pPr>
              <w:pStyle w:val="Tabletext"/>
              <w:tabs>
                <w:tab w:val="center" w:leader="dot" w:pos="2268"/>
              </w:tabs>
              <w:rPr>
                <w:sz w:val="16"/>
                <w:szCs w:val="16"/>
              </w:rPr>
            </w:pPr>
            <w:r w:rsidRPr="00766FBB">
              <w:rPr>
                <w:sz w:val="16"/>
                <w:szCs w:val="16"/>
              </w:rPr>
              <w:t>s. 3UA</w:t>
            </w:r>
            <w:r w:rsidRPr="00766FBB">
              <w:rPr>
                <w:sz w:val="16"/>
                <w:szCs w:val="16"/>
              </w:rPr>
              <w:tab/>
            </w:r>
          </w:p>
        </w:tc>
        <w:tc>
          <w:tcPr>
            <w:tcW w:w="5057" w:type="dxa"/>
            <w:shd w:val="clear" w:color="auto" w:fill="auto"/>
          </w:tcPr>
          <w:p w:rsidR="00DA07CE" w:rsidRPr="00766FBB" w:rsidRDefault="00DA07CE" w:rsidP="00BB1281">
            <w:pPr>
              <w:pStyle w:val="Tabletext"/>
              <w:rPr>
                <w:sz w:val="16"/>
                <w:szCs w:val="16"/>
              </w:rPr>
            </w:pPr>
            <w:r w:rsidRPr="00766FBB">
              <w:rPr>
                <w:sz w:val="16"/>
                <w:szCs w:val="16"/>
              </w:rPr>
              <w:t>ad. No.</w:t>
            </w:r>
            <w:r w:rsidR="00766FBB">
              <w:rPr>
                <w:sz w:val="16"/>
                <w:szCs w:val="16"/>
              </w:rPr>
              <w:t> </w:t>
            </w:r>
            <w:r w:rsidRPr="00766FBB">
              <w:rPr>
                <w:sz w:val="16"/>
                <w:szCs w:val="16"/>
              </w:rPr>
              <w:t>144, 2005</w:t>
            </w:r>
          </w:p>
        </w:tc>
      </w:tr>
      <w:tr w:rsidR="00DA07CE" w:rsidRPr="00766FBB" w:rsidTr="00E20E20">
        <w:trPr>
          <w:cantSplit/>
        </w:trPr>
        <w:tc>
          <w:tcPr>
            <w:tcW w:w="2031" w:type="dxa"/>
            <w:shd w:val="clear" w:color="auto" w:fill="auto"/>
          </w:tcPr>
          <w:p w:rsidR="00DA07CE" w:rsidRPr="00766FBB" w:rsidRDefault="00DA07CE" w:rsidP="002166AC">
            <w:pPr>
              <w:pStyle w:val="Tabletext"/>
            </w:pPr>
          </w:p>
        </w:tc>
        <w:tc>
          <w:tcPr>
            <w:tcW w:w="5057" w:type="dxa"/>
            <w:shd w:val="clear" w:color="auto" w:fill="auto"/>
          </w:tcPr>
          <w:p w:rsidR="00DA07CE" w:rsidRPr="00766FBB" w:rsidRDefault="00DA07CE" w:rsidP="00BB1281">
            <w:pPr>
              <w:pStyle w:val="Tabletext"/>
              <w:rPr>
                <w:sz w:val="16"/>
                <w:szCs w:val="16"/>
              </w:rPr>
            </w:pPr>
            <w:r w:rsidRPr="00766FBB">
              <w:rPr>
                <w:sz w:val="16"/>
                <w:szCs w:val="16"/>
              </w:rPr>
              <w:t>am. No.</w:t>
            </w:r>
            <w:r w:rsidR="00766FBB">
              <w:rPr>
                <w:sz w:val="16"/>
                <w:szCs w:val="16"/>
              </w:rPr>
              <w:t> </w:t>
            </w:r>
            <w:r w:rsidRPr="00766FBB">
              <w:rPr>
                <w:sz w:val="16"/>
                <w:szCs w:val="16"/>
              </w:rPr>
              <w:t>2, 2011</w:t>
            </w:r>
          </w:p>
        </w:tc>
      </w:tr>
      <w:tr w:rsidR="00DA07CE" w:rsidRPr="00766FBB" w:rsidTr="00E20E20">
        <w:trPr>
          <w:cantSplit/>
        </w:trPr>
        <w:tc>
          <w:tcPr>
            <w:tcW w:w="2031" w:type="dxa"/>
            <w:shd w:val="clear" w:color="auto" w:fill="auto"/>
          </w:tcPr>
          <w:p w:rsidR="00DA07CE" w:rsidRPr="00766FBB" w:rsidRDefault="00DA07CE" w:rsidP="00BB1281">
            <w:pPr>
              <w:pStyle w:val="Tabletext"/>
              <w:rPr>
                <w:sz w:val="16"/>
                <w:szCs w:val="16"/>
              </w:rPr>
            </w:pPr>
            <w:r w:rsidRPr="00766FBB">
              <w:rPr>
                <w:b/>
                <w:sz w:val="16"/>
                <w:szCs w:val="16"/>
              </w:rPr>
              <w:t>Subdivision B</w:t>
            </w:r>
          </w:p>
        </w:tc>
        <w:tc>
          <w:tcPr>
            <w:tcW w:w="5057" w:type="dxa"/>
            <w:shd w:val="clear" w:color="auto" w:fill="auto"/>
          </w:tcPr>
          <w:p w:rsidR="00DA07CE" w:rsidRPr="00766FBB" w:rsidRDefault="00DA07CE" w:rsidP="00BB1281">
            <w:pPr>
              <w:pStyle w:val="Tabletext"/>
              <w:rPr>
                <w:sz w:val="16"/>
                <w:szCs w:val="16"/>
              </w:rPr>
            </w:pPr>
          </w:p>
        </w:tc>
      </w:tr>
      <w:tr w:rsidR="00DA07CE" w:rsidRPr="00766FBB" w:rsidTr="00E20E20">
        <w:trPr>
          <w:cantSplit/>
        </w:trPr>
        <w:tc>
          <w:tcPr>
            <w:tcW w:w="2031" w:type="dxa"/>
            <w:shd w:val="clear" w:color="auto" w:fill="auto"/>
          </w:tcPr>
          <w:p w:rsidR="00DA07CE" w:rsidRPr="00766FBB" w:rsidRDefault="00DA07CE" w:rsidP="00B5109B">
            <w:pPr>
              <w:pStyle w:val="Tabletext"/>
              <w:tabs>
                <w:tab w:val="center" w:leader="dot" w:pos="2268"/>
              </w:tabs>
              <w:rPr>
                <w:sz w:val="16"/>
                <w:szCs w:val="16"/>
              </w:rPr>
            </w:pPr>
            <w:r w:rsidRPr="00766FBB">
              <w:rPr>
                <w:sz w:val="16"/>
                <w:szCs w:val="16"/>
              </w:rPr>
              <w:t>s. 3UB</w:t>
            </w:r>
            <w:r w:rsidRPr="00766FBB">
              <w:rPr>
                <w:sz w:val="16"/>
                <w:szCs w:val="16"/>
              </w:rPr>
              <w:tab/>
            </w:r>
          </w:p>
        </w:tc>
        <w:tc>
          <w:tcPr>
            <w:tcW w:w="5057" w:type="dxa"/>
            <w:shd w:val="clear" w:color="auto" w:fill="auto"/>
          </w:tcPr>
          <w:p w:rsidR="00DA07CE" w:rsidRPr="00766FBB" w:rsidRDefault="00DA07CE" w:rsidP="00BB1281">
            <w:pPr>
              <w:pStyle w:val="Tabletext"/>
              <w:rPr>
                <w:sz w:val="16"/>
                <w:szCs w:val="16"/>
              </w:rPr>
            </w:pPr>
            <w:r w:rsidRPr="00766FBB">
              <w:rPr>
                <w:sz w:val="16"/>
                <w:szCs w:val="16"/>
              </w:rPr>
              <w:t>ad. No.</w:t>
            </w:r>
            <w:r w:rsidR="00766FBB">
              <w:rPr>
                <w:sz w:val="16"/>
                <w:szCs w:val="16"/>
              </w:rPr>
              <w:t> </w:t>
            </w:r>
            <w:r w:rsidRPr="00766FBB">
              <w:rPr>
                <w:sz w:val="16"/>
                <w:szCs w:val="16"/>
              </w:rPr>
              <w:t>144, 2005</w:t>
            </w:r>
          </w:p>
        </w:tc>
      </w:tr>
      <w:tr w:rsidR="00DA07CE" w:rsidRPr="00766FBB" w:rsidTr="00E20E20">
        <w:trPr>
          <w:cantSplit/>
        </w:trPr>
        <w:tc>
          <w:tcPr>
            <w:tcW w:w="2031" w:type="dxa"/>
            <w:shd w:val="clear" w:color="auto" w:fill="auto"/>
          </w:tcPr>
          <w:p w:rsidR="00DA07CE" w:rsidRPr="00766FBB" w:rsidRDefault="00DA07CE" w:rsidP="002166AC">
            <w:pPr>
              <w:pStyle w:val="Tabletext"/>
            </w:pPr>
          </w:p>
        </w:tc>
        <w:tc>
          <w:tcPr>
            <w:tcW w:w="5057" w:type="dxa"/>
            <w:shd w:val="clear" w:color="auto" w:fill="auto"/>
          </w:tcPr>
          <w:p w:rsidR="00DA07CE" w:rsidRPr="00766FBB" w:rsidRDefault="00DA07CE" w:rsidP="00BB1281">
            <w:pPr>
              <w:pStyle w:val="Tabletext"/>
              <w:rPr>
                <w:sz w:val="16"/>
                <w:szCs w:val="16"/>
              </w:rPr>
            </w:pPr>
            <w:r w:rsidRPr="00766FBB">
              <w:rPr>
                <w:sz w:val="16"/>
                <w:szCs w:val="16"/>
              </w:rPr>
              <w:t>am. No.</w:t>
            </w:r>
            <w:r w:rsidR="00766FBB">
              <w:rPr>
                <w:sz w:val="16"/>
                <w:szCs w:val="16"/>
              </w:rPr>
              <w:t> </w:t>
            </w:r>
            <w:r w:rsidRPr="00766FBB">
              <w:rPr>
                <w:sz w:val="16"/>
                <w:szCs w:val="16"/>
              </w:rPr>
              <w:t>127, 2010</w:t>
            </w:r>
          </w:p>
        </w:tc>
      </w:tr>
      <w:tr w:rsidR="00DA07CE" w:rsidRPr="00766FBB" w:rsidTr="00E20E20">
        <w:trPr>
          <w:cantSplit/>
        </w:trPr>
        <w:tc>
          <w:tcPr>
            <w:tcW w:w="2031" w:type="dxa"/>
            <w:shd w:val="clear" w:color="auto" w:fill="auto"/>
          </w:tcPr>
          <w:p w:rsidR="00DA07CE" w:rsidRPr="00766FBB" w:rsidRDefault="00DA07C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3UC–3UE</w:t>
            </w:r>
            <w:r w:rsidRPr="00766FBB">
              <w:rPr>
                <w:sz w:val="16"/>
                <w:szCs w:val="16"/>
              </w:rPr>
              <w:tab/>
            </w:r>
          </w:p>
        </w:tc>
        <w:tc>
          <w:tcPr>
            <w:tcW w:w="5057" w:type="dxa"/>
            <w:shd w:val="clear" w:color="auto" w:fill="auto"/>
          </w:tcPr>
          <w:p w:rsidR="00DA07CE" w:rsidRPr="00766FBB" w:rsidRDefault="00DA07CE" w:rsidP="00BB1281">
            <w:pPr>
              <w:pStyle w:val="Tabletext"/>
              <w:rPr>
                <w:sz w:val="16"/>
                <w:szCs w:val="16"/>
              </w:rPr>
            </w:pPr>
            <w:r w:rsidRPr="00766FBB">
              <w:rPr>
                <w:sz w:val="16"/>
                <w:szCs w:val="16"/>
              </w:rPr>
              <w:t>ad. No.</w:t>
            </w:r>
            <w:r w:rsidR="00766FBB">
              <w:rPr>
                <w:sz w:val="16"/>
                <w:szCs w:val="16"/>
              </w:rPr>
              <w:t> </w:t>
            </w:r>
            <w:r w:rsidRPr="00766FBB">
              <w:rPr>
                <w:sz w:val="16"/>
                <w:szCs w:val="16"/>
              </w:rPr>
              <w:t>144, 2005</w:t>
            </w:r>
          </w:p>
        </w:tc>
      </w:tr>
      <w:tr w:rsidR="00DA07CE" w:rsidRPr="00766FBB" w:rsidTr="00E20E20">
        <w:trPr>
          <w:cantSplit/>
        </w:trPr>
        <w:tc>
          <w:tcPr>
            <w:tcW w:w="2031" w:type="dxa"/>
            <w:shd w:val="clear" w:color="auto" w:fill="auto"/>
          </w:tcPr>
          <w:p w:rsidR="00DA07CE" w:rsidRPr="00766FBB" w:rsidRDefault="00DA07CE" w:rsidP="00B5109B">
            <w:pPr>
              <w:pStyle w:val="Tabletext"/>
              <w:tabs>
                <w:tab w:val="center" w:leader="dot" w:pos="2268"/>
              </w:tabs>
              <w:rPr>
                <w:sz w:val="16"/>
                <w:szCs w:val="16"/>
              </w:rPr>
            </w:pPr>
            <w:r w:rsidRPr="00766FBB">
              <w:rPr>
                <w:sz w:val="16"/>
                <w:szCs w:val="16"/>
              </w:rPr>
              <w:t>s. 3UEA</w:t>
            </w:r>
            <w:r w:rsidRPr="00766FBB">
              <w:rPr>
                <w:sz w:val="16"/>
                <w:szCs w:val="16"/>
              </w:rPr>
              <w:tab/>
            </w:r>
          </w:p>
        </w:tc>
        <w:tc>
          <w:tcPr>
            <w:tcW w:w="5057" w:type="dxa"/>
            <w:shd w:val="clear" w:color="auto" w:fill="auto"/>
          </w:tcPr>
          <w:p w:rsidR="00DA07CE" w:rsidRPr="00766FBB" w:rsidRDefault="00DA07CE" w:rsidP="00BB1281">
            <w:pPr>
              <w:pStyle w:val="Tabletext"/>
              <w:rPr>
                <w:sz w:val="16"/>
                <w:szCs w:val="16"/>
              </w:rPr>
            </w:pPr>
            <w:r w:rsidRPr="00766FBB">
              <w:rPr>
                <w:sz w:val="16"/>
                <w:szCs w:val="16"/>
              </w:rPr>
              <w:t>ad. No.</w:t>
            </w:r>
            <w:r w:rsidR="00766FBB">
              <w:rPr>
                <w:sz w:val="16"/>
                <w:szCs w:val="16"/>
              </w:rPr>
              <w:t> </w:t>
            </w:r>
            <w:r w:rsidRPr="00766FBB">
              <w:rPr>
                <w:sz w:val="16"/>
                <w:szCs w:val="16"/>
              </w:rPr>
              <w:t>127, 2010</w:t>
            </w:r>
          </w:p>
        </w:tc>
      </w:tr>
      <w:tr w:rsidR="00DA07CE" w:rsidRPr="00766FBB" w:rsidTr="00E20E20">
        <w:trPr>
          <w:cantSplit/>
        </w:trPr>
        <w:tc>
          <w:tcPr>
            <w:tcW w:w="2031" w:type="dxa"/>
            <w:shd w:val="clear" w:color="auto" w:fill="auto"/>
          </w:tcPr>
          <w:p w:rsidR="00DA07CE" w:rsidRPr="00766FBB" w:rsidRDefault="00DA07CE" w:rsidP="00B5109B">
            <w:pPr>
              <w:pStyle w:val="Tabletext"/>
              <w:tabs>
                <w:tab w:val="center" w:leader="dot" w:pos="2268"/>
              </w:tabs>
              <w:rPr>
                <w:sz w:val="16"/>
                <w:szCs w:val="16"/>
              </w:rPr>
            </w:pPr>
            <w:r w:rsidRPr="00766FBB">
              <w:rPr>
                <w:sz w:val="16"/>
                <w:szCs w:val="16"/>
              </w:rPr>
              <w:t>s. 3UF</w:t>
            </w:r>
            <w:r w:rsidRPr="00766FBB">
              <w:rPr>
                <w:sz w:val="16"/>
                <w:szCs w:val="16"/>
              </w:rPr>
              <w:tab/>
            </w:r>
          </w:p>
        </w:tc>
        <w:tc>
          <w:tcPr>
            <w:tcW w:w="5057" w:type="dxa"/>
            <w:shd w:val="clear" w:color="auto" w:fill="auto"/>
          </w:tcPr>
          <w:p w:rsidR="00DA07CE" w:rsidRPr="00766FBB" w:rsidRDefault="00DA07CE" w:rsidP="00BB1281">
            <w:pPr>
              <w:pStyle w:val="Tabletext"/>
              <w:rPr>
                <w:sz w:val="16"/>
                <w:szCs w:val="16"/>
              </w:rPr>
            </w:pPr>
            <w:r w:rsidRPr="00766FBB">
              <w:rPr>
                <w:sz w:val="16"/>
                <w:szCs w:val="16"/>
              </w:rPr>
              <w:t>ad. No.</w:t>
            </w:r>
            <w:r w:rsidR="00766FBB">
              <w:rPr>
                <w:sz w:val="16"/>
                <w:szCs w:val="16"/>
              </w:rPr>
              <w:t> </w:t>
            </w:r>
            <w:r w:rsidRPr="00766FBB">
              <w:rPr>
                <w:sz w:val="16"/>
                <w:szCs w:val="16"/>
              </w:rPr>
              <w:t>144, 2005</w:t>
            </w:r>
          </w:p>
        </w:tc>
      </w:tr>
      <w:tr w:rsidR="00DA07CE" w:rsidRPr="00766FBB" w:rsidTr="00E20E20">
        <w:trPr>
          <w:cantSplit/>
        </w:trPr>
        <w:tc>
          <w:tcPr>
            <w:tcW w:w="2031" w:type="dxa"/>
            <w:shd w:val="clear" w:color="auto" w:fill="auto"/>
          </w:tcPr>
          <w:p w:rsidR="00DA07CE" w:rsidRPr="00766FBB" w:rsidRDefault="00DA07CE" w:rsidP="002166AC">
            <w:pPr>
              <w:pStyle w:val="Tabletext"/>
            </w:pPr>
          </w:p>
        </w:tc>
        <w:tc>
          <w:tcPr>
            <w:tcW w:w="5057" w:type="dxa"/>
            <w:shd w:val="clear" w:color="auto" w:fill="auto"/>
          </w:tcPr>
          <w:p w:rsidR="00DA07CE" w:rsidRPr="00766FBB" w:rsidRDefault="00DA07CE" w:rsidP="00BB1281">
            <w:pPr>
              <w:pStyle w:val="Tabletext"/>
              <w:rPr>
                <w:sz w:val="16"/>
                <w:szCs w:val="16"/>
              </w:rPr>
            </w:pPr>
            <w:r w:rsidRPr="00766FBB">
              <w:rPr>
                <w:sz w:val="16"/>
                <w:szCs w:val="16"/>
              </w:rPr>
              <w:t>am. Nos. 4 and 127, 2010</w:t>
            </w:r>
          </w:p>
        </w:tc>
      </w:tr>
      <w:tr w:rsidR="00DA07CE" w:rsidRPr="00766FBB" w:rsidTr="00E20E20">
        <w:trPr>
          <w:cantSplit/>
        </w:trPr>
        <w:tc>
          <w:tcPr>
            <w:tcW w:w="2031" w:type="dxa"/>
            <w:shd w:val="clear" w:color="auto" w:fill="auto"/>
          </w:tcPr>
          <w:p w:rsidR="00DA07CE" w:rsidRPr="00766FBB" w:rsidRDefault="00DA07CE" w:rsidP="00B5109B">
            <w:pPr>
              <w:pStyle w:val="Tabletext"/>
              <w:tabs>
                <w:tab w:val="center" w:leader="dot" w:pos="2268"/>
              </w:tabs>
              <w:rPr>
                <w:sz w:val="16"/>
                <w:szCs w:val="16"/>
              </w:rPr>
            </w:pPr>
            <w:r w:rsidRPr="00766FBB">
              <w:rPr>
                <w:sz w:val="16"/>
                <w:szCs w:val="16"/>
              </w:rPr>
              <w:t>s. 3UG</w:t>
            </w:r>
            <w:r w:rsidRPr="00766FBB">
              <w:rPr>
                <w:sz w:val="16"/>
                <w:szCs w:val="16"/>
              </w:rPr>
              <w:tab/>
            </w:r>
          </w:p>
        </w:tc>
        <w:tc>
          <w:tcPr>
            <w:tcW w:w="5057" w:type="dxa"/>
            <w:shd w:val="clear" w:color="auto" w:fill="auto"/>
          </w:tcPr>
          <w:p w:rsidR="00DA07CE" w:rsidRPr="00766FBB" w:rsidRDefault="00DA07CE" w:rsidP="00BB1281">
            <w:pPr>
              <w:pStyle w:val="Tabletext"/>
              <w:rPr>
                <w:sz w:val="16"/>
                <w:szCs w:val="16"/>
              </w:rPr>
            </w:pPr>
            <w:r w:rsidRPr="00766FBB">
              <w:rPr>
                <w:sz w:val="16"/>
                <w:szCs w:val="16"/>
              </w:rPr>
              <w:t>ad. No.</w:t>
            </w:r>
            <w:r w:rsidR="00766FBB">
              <w:rPr>
                <w:sz w:val="16"/>
                <w:szCs w:val="16"/>
              </w:rPr>
              <w:t> </w:t>
            </w:r>
            <w:r w:rsidRPr="00766FBB">
              <w:rPr>
                <w:sz w:val="16"/>
                <w:szCs w:val="16"/>
              </w:rPr>
              <w:t>144, 2005</w:t>
            </w:r>
          </w:p>
        </w:tc>
      </w:tr>
      <w:tr w:rsidR="00DA07CE" w:rsidRPr="00766FBB" w:rsidTr="00E20E20">
        <w:trPr>
          <w:cantSplit/>
        </w:trPr>
        <w:tc>
          <w:tcPr>
            <w:tcW w:w="2031" w:type="dxa"/>
            <w:shd w:val="clear" w:color="auto" w:fill="auto"/>
          </w:tcPr>
          <w:p w:rsidR="00DA07CE" w:rsidRPr="00766FBB" w:rsidRDefault="00DA07CE" w:rsidP="002166AC">
            <w:pPr>
              <w:pStyle w:val="Tabletext"/>
            </w:pPr>
          </w:p>
        </w:tc>
        <w:tc>
          <w:tcPr>
            <w:tcW w:w="5057" w:type="dxa"/>
            <w:shd w:val="clear" w:color="auto" w:fill="auto"/>
          </w:tcPr>
          <w:p w:rsidR="00DA07CE" w:rsidRPr="00766FBB" w:rsidRDefault="00DA07CE" w:rsidP="00BB1281">
            <w:pPr>
              <w:pStyle w:val="Tabletext"/>
              <w:rPr>
                <w:sz w:val="16"/>
                <w:szCs w:val="16"/>
              </w:rPr>
            </w:pPr>
            <w:r w:rsidRPr="00766FBB">
              <w:rPr>
                <w:sz w:val="16"/>
                <w:szCs w:val="16"/>
              </w:rPr>
              <w:t>rep. No.</w:t>
            </w:r>
            <w:r w:rsidR="00766FBB">
              <w:rPr>
                <w:sz w:val="16"/>
                <w:szCs w:val="16"/>
              </w:rPr>
              <w:t> </w:t>
            </w:r>
            <w:r w:rsidRPr="00766FBB">
              <w:rPr>
                <w:sz w:val="16"/>
                <w:szCs w:val="16"/>
              </w:rPr>
              <w:t>4, 2010</w:t>
            </w:r>
          </w:p>
        </w:tc>
      </w:tr>
      <w:tr w:rsidR="00DA07CE" w:rsidRPr="00766FBB" w:rsidTr="00E20E20">
        <w:trPr>
          <w:cantSplit/>
        </w:trPr>
        <w:tc>
          <w:tcPr>
            <w:tcW w:w="2031" w:type="dxa"/>
            <w:shd w:val="clear" w:color="auto" w:fill="auto"/>
          </w:tcPr>
          <w:p w:rsidR="00DA07CE" w:rsidRPr="00766FBB" w:rsidRDefault="00DA07CE" w:rsidP="00B5109B">
            <w:pPr>
              <w:pStyle w:val="Tabletext"/>
              <w:tabs>
                <w:tab w:val="center" w:leader="dot" w:pos="2268"/>
              </w:tabs>
              <w:rPr>
                <w:sz w:val="16"/>
                <w:szCs w:val="16"/>
              </w:rPr>
            </w:pPr>
            <w:r w:rsidRPr="00766FBB">
              <w:rPr>
                <w:sz w:val="16"/>
                <w:szCs w:val="16"/>
              </w:rPr>
              <w:t>s. 3UH</w:t>
            </w:r>
            <w:r w:rsidRPr="00766FBB">
              <w:rPr>
                <w:sz w:val="16"/>
                <w:szCs w:val="16"/>
              </w:rPr>
              <w:tab/>
            </w:r>
          </w:p>
        </w:tc>
        <w:tc>
          <w:tcPr>
            <w:tcW w:w="5057" w:type="dxa"/>
            <w:shd w:val="clear" w:color="auto" w:fill="auto"/>
          </w:tcPr>
          <w:p w:rsidR="00DA07CE" w:rsidRPr="00766FBB" w:rsidRDefault="00DA07CE" w:rsidP="00BB1281">
            <w:pPr>
              <w:pStyle w:val="Tabletext"/>
              <w:rPr>
                <w:sz w:val="16"/>
                <w:szCs w:val="16"/>
              </w:rPr>
            </w:pPr>
            <w:r w:rsidRPr="00766FBB">
              <w:rPr>
                <w:sz w:val="16"/>
                <w:szCs w:val="16"/>
              </w:rPr>
              <w:t>ad. No.</w:t>
            </w:r>
            <w:r w:rsidR="00766FBB">
              <w:rPr>
                <w:sz w:val="16"/>
                <w:szCs w:val="16"/>
              </w:rPr>
              <w:t> </w:t>
            </w:r>
            <w:r w:rsidRPr="00766FBB">
              <w:rPr>
                <w:sz w:val="16"/>
                <w:szCs w:val="16"/>
              </w:rPr>
              <w:t>144, 2005</w:t>
            </w:r>
          </w:p>
        </w:tc>
      </w:tr>
      <w:tr w:rsidR="00DA07CE" w:rsidRPr="00766FBB" w:rsidTr="00E20E20">
        <w:trPr>
          <w:cantSplit/>
        </w:trPr>
        <w:tc>
          <w:tcPr>
            <w:tcW w:w="2031" w:type="dxa"/>
            <w:shd w:val="clear" w:color="auto" w:fill="auto"/>
          </w:tcPr>
          <w:p w:rsidR="00DA07CE" w:rsidRPr="00766FBB" w:rsidRDefault="00DA07CE" w:rsidP="00BB1281">
            <w:pPr>
              <w:pStyle w:val="Tabletext"/>
              <w:rPr>
                <w:sz w:val="16"/>
                <w:szCs w:val="16"/>
              </w:rPr>
            </w:pPr>
            <w:r w:rsidRPr="00766FBB">
              <w:rPr>
                <w:b/>
                <w:sz w:val="16"/>
                <w:szCs w:val="16"/>
              </w:rPr>
              <w:t>Subdivision C</w:t>
            </w:r>
          </w:p>
        </w:tc>
        <w:tc>
          <w:tcPr>
            <w:tcW w:w="5057" w:type="dxa"/>
            <w:shd w:val="clear" w:color="auto" w:fill="auto"/>
          </w:tcPr>
          <w:p w:rsidR="00DA07CE" w:rsidRPr="00766FBB" w:rsidRDefault="00DA07CE" w:rsidP="00BB1281">
            <w:pPr>
              <w:pStyle w:val="Tabletext"/>
              <w:rPr>
                <w:sz w:val="16"/>
                <w:szCs w:val="16"/>
              </w:rPr>
            </w:pPr>
          </w:p>
        </w:tc>
      </w:tr>
      <w:tr w:rsidR="00DA07CE" w:rsidRPr="00766FBB" w:rsidTr="00E20E20">
        <w:trPr>
          <w:cantSplit/>
        </w:trPr>
        <w:tc>
          <w:tcPr>
            <w:tcW w:w="2031" w:type="dxa"/>
            <w:shd w:val="clear" w:color="auto" w:fill="auto"/>
          </w:tcPr>
          <w:p w:rsidR="00DA07CE" w:rsidRPr="00766FBB" w:rsidRDefault="00DA07CE" w:rsidP="00B5109B">
            <w:pPr>
              <w:pStyle w:val="Tabletext"/>
              <w:tabs>
                <w:tab w:val="center" w:leader="dot" w:pos="2268"/>
              </w:tabs>
              <w:rPr>
                <w:sz w:val="16"/>
                <w:szCs w:val="16"/>
              </w:rPr>
            </w:pPr>
            <w:r w:rsidRPr="00766FBB">
              <w:rPr>
                <w:sz w:val="16"/>
                <w:szCs w:val="16"/>
              </w:rPr>
              <w:t>s. 3UI</w:t>
            </w:r>
            <w:r w:rsidRPr="00766FBB">
              <w:rPr>
                <w:sz w:val="16"/>
                <w:szCs w:val="16"/>
              </w:rPr>
              <w:tab/>
            </w:r>
          </w:p>
        </w:tc>
        <w:tc>
          <w:tcPr>
            <w:tcW w:w="5057" w:type="dxa"/>
            <w:shd w:val="clear" w:color="auto" w:fill="auto"/>
          </w:tcPr>
          <w:p w:rsidR="00DA07CE" w:rsidRPr="00766FBB" w:rsidRDefault="00DA07CE" w:rsidP="00BB1281">
            <w:pPr>
              <w:pStyle w:val="Tabletext"/>
              <w:rPr>
                <w:sz w:val="16"/>
                <w:szCs w:val="16"/>
              </w:rPr>
            </w:pPr>
            <w:r w:rsidRPr="00766FBB">
              <w:rPr>
                <w:sz w:val="16"/>
                <w:szCs w:val="16"/>
              </w:rPr>
              <w:t>ad. No.</w:t>
            </w:r>
            <w:r w:rsidR="00766FBB">
              <w:rPr>
                <w:sz w:val="16"/>
                <w:szCs w:val="16"/>
              </w:rPr>
              <w:t> </w:t>
            </w:r>
            <w:r w:rsidRPr="00766FBB">
              <w:rPr>
                <w:sz w:val="16"/>
                <w:szCs w:val="16"/>
              </w:rPr>
              <w:t>144, 2005</w:t>
            </w:r>
          </w:p>
        </w:tc>
      </w:tr>
      <w:tr w:rsidR="00DA07CE" w:rsidRPr="00766FBB" w:rsidTr="00E20E20">
        <w:trPr>
          <w:cantSplit/>
        </w:trPr>
        <w:tc>
          <w:tcPr>
            <w:tcW w:w="2031" w:type="dxa"/>
            <w:shd w:val="clear" w:color="auto" w:fill="auto"/>
          </w:tcPr>
          <w:p w:rsidR="00DA07CE" w:rsidRPr="00766FBB" w:rsidRDefault="00DA07CE" w:rsidP="00B5109B">
            <w:pPr>
              <w:pStyle w:val="Tabletext"/>
              <w:tabs>
                <w:tab w:val="center" w:leader="dot" w:pos="2268"/>
              </w:tabs>
              <w:rPr>
                <w:sz w:val="16"/>
                <w:szCs w:val="16"/>
              </w:rPr>
            </w:pPr>
            <w:r w:rsidRPr="00766FBB">
              <w:rPr>
                <w:sz w:val="16"/>
                <w:szCs w:val="16"/>
              </w:rPr>
              <w:t>s. 3UJ</w:t>
            </w:r>
            <w:r w:rsidRPr="00766FBB">
              <w:rPr>
                <w:sz w:val="16"/>
                <w:szCs w:val="16"/>
              </w:rPr>
              <w:tab/>
            </w:r>
          </w:p>
        </w:tc>
        <w:tc>
          <w:tcPr>
            <w:tcW w:w="5057" w:type="dxa"/>
            <w:shd w:val="clear" w:color="auto" w:fill="auto"/>
          </w:tcPr>
          <w:p w:rsidR="00DA07CE" w:rsidRPr="00766FBB" w:rsidRDefault="00DA07CE" w:rsidP="00BB1281">
            <w:pPr>
              <w:pStyle w:val="Tabletext"/>
              <w:rPr>
                <w:sz w:val="16"/>
                <w:szCs w:val="16"/>
              </w:rPr>
            </w:pPr>
            <w:r w:rsidRPr="00766FBB">
              <w:rPr>
                <w:sz w:val="16"/>
                <w:szCs w:val="16"/>
              </w:rPr>
              <w:t>ad. No.</w:t>
            </w:r>
            <w:r w:rsidR="00766FBB">
              <w:rPr>
                <w:sz w:val="16"/>
                <w:szCs w:val="16"/>
              </w:rPr>
              <w:t> </w:t>
            </w:r>
            <w:r w:rsidRPr="00766FBB">
              <w:rPr>
                <w:sz w:val="16"/>
                <w:szCs w:val="16"/>
              </w:rPr>
              <w:t>144, 2005</w:t>
            </w:r>
          </w:p>
        </w:tc>
      </w:tr>
      <w:tr w:rsidR="00DA07CE" w:rsidRPr="00766FBB" w:rsidTr="00E20E20">
        <w:trPr>
          <w:cantSplit/>
        </w:trPr>
        <w:tc>
          <w:tcPr>
            <w:tcW w:w="2031" w:type="dxa"/>
            <w:shd w:val="clear" w:color="auto" w:fill="auto"/>
          </w:tcPr>
          <w:p w:rsidR="00DA07CE" w:rsidRPr="00766FBB" w:rsidRDefault="00DA07CE" w:rsidP="002166AC">
            <w:pPr>
              <w:pStyle w:val="Tabletext"/>
            </w:pPr>
          </w:p>
        </w:tc>
        <w:tc>
          <w:tcPr>
            <w:tcW w:w="5057" w:type="dxa"/>
            <w:shd w:val="clear" w:color="auto" w:fill="auto"/>
          </w:tcPr>
          <w:p w:rsidR="00DA07CE" w:rsidRPr="00766FBB" w:rsidRDefault="00DA07CE" w:rsidP="00BB1281">
            <w:pPr>
              <w:pStyle w:val="Tabletext"/>
              <w:rPr>
                <w:sz w:val="16"/>
                <w:szCs w:val="16"/>
              </w:rPr>
            </w:pPr>
            <w:r w:rsidRPr="00766FBB">
              <w:rPr>
                <w:sz w:val="16"/>
                <w:szCs w:val="16"/>
              </w:rPr>
              <w:t>am. No.</w:t>
            </w:r>
            <w:r w:rsidR="00766FBB">
              <w:rPr>
                <w:sz w:val="16"/>
                <w:szCs w:val="16"/>
              </w:rPr>
              <w:t> </w:t>
            </w:r>
            <w:r w:rsidRPr="00766FBB">
              <w:rPr>
                <w:sz w:val="16"/>
                <w:szCs w:val="16"/>
              </w:rPr>
              <w:t>8, 2010</w:t>
            </w:r>
          </w:p>
        </w:tc>
      </w:tr>
      <w:tr w:rsidR="00DA07CE" w:rsidRPr="00766FBB" w:rsidTr="00E20E20">
        <w:trPr>
          <w:cantSplit/>
        </w:trPr>
        <w:tc>
          <w:tcPr>
            <w:tcW w:w="2031" w:type="dxa"/>
            <w:shd w:val="clear" w:color="auto" w:fill="auto"/>
          </w:tcPr>
          <w:p w:rsidR="00DA07CE" w:rsidRPr="00766FBB" w:rsidRDefault="00DA07CE" w:rsidP="003E6968">
            <w:pPr>
              <w:pStyle w:val="Tabletext"/>
              <w:keepNext/>
              <w:keepLines/>
              <w:rPr>
                <w:sz w:val="16"/>
                <w:szCs w:val="16"/>
              </w:rPr>
            </w:pPr>
            <w:r w:rsidRPr="00766FBB">
              <w:rPr>
                <w:b/>
                <w:sz w:val="16"/>
                <w:szCs w:val="16"/>
              </w:rPr>
              <w:lastRenderedPageBreak/>
              <w:t>Subdivision D</w:t>
            </w:r>
          </w:p>
        </w:tc>
        <w:tc>
          <w:tcPr>
            <w:tcW w:w="5057" w:type="dxa"/>
            <w:shd w:val="clear" w:color="auto" w:fill="auto"/>
          </w:tcPr>
          <w:p w:rsidR="00DA07CE" w:rsidRPr="00766FBB" w:rsidRDefault="00DA07CE" w:rsidP="003E6968">
            <w:pPr>
              <w:pStyle w:val="Tabletext"/>
              <w:keepNext/>
              <w:keepLines/>
              <w:rPr>
                <w:sz w:val="16"/>
                <w:szCs w:val="16"/>
              </w:rPr>
            </w:pPr>
          </w:p>
        </w:tc>
      </w:tr>
      <w:tr w:rsidR="00DA07CE" w:rsidRPr="00766FBB" w:rsidTr="00E20E20">
        <w:trPr>
          <w:cantSplit/>
        </w:trPr>
        <w:tc>
          <w:tcPr>
            <w:tcW w:w="2031" w:type="dxa"/>
            <w:shd w:val="clear" w:color="auto" w:fill="auto"/>
          </w:tcPr>
          <w:p w:rsidR="00DA07CE" w:rsidRPr="00766FBB" w:rsidRDefault="00DA07CE" w:rsidP="00B5109B">
            <w:pPr>
              <w:pStyle w:val="Tabletext"/>
              <w:tabs>
                <w:tab w:val="center" w:leader="dot" w:pos="2268"/>
              </w:tabs>
              <w:rPr>
                <w:sz w:val="16"/>
                <w:szCs w:val="16"/>
              </w:rPr>
            </w:pPr>
            <w:r w:rsidRPr="00766FBB">
              <w:rPr>
                <w:sz w:val="16"/>
                <w:szCs w:val="16"/>
              </w:rPr>
              <w:t>s. 3UK</w:t>
            </w:r>
            <w:r w:rsidRPr="00766FBB">
              <w:rPr>
                <w:sz w:val="16"/>
                <w:szCs w:val="16"/>
              </w:rPr>
              <w:tab/>
            </w:r>
          </w:p>
        </w:tc>
        <w:tc>
          <w:tcPr>
            <w:tcW w:w="5057" w:type="dxa"/>
            <w:shd w:val="clear" w:color="auto" w:fill="auto"/>
          </w:tcPr>
          <w:p w:rsidR="00DA07CE" w:rsidRPr="00766FBB" w:rsidRDefault="00DA07CE" w:rsidP="00BB1281">
            <w:pPr>
              <w:pStyle w:val="Tabletext"/>
              <w:rPr>
                <w:sz w:val="16"/>
                <w:szCs w:val="16"/>
              </w:rPr>
            </w:pPr>
            <w:r w:rsidRPr="00766FBB">
              <w:rPr>
                <w:sz w:val="16"/>
                <w:szCs w:val="16"/>
              </w:rPr>
              <w:t>ad. No.</w:t>
            </w:r>
            <w:r w:rsidR="00766FBB">
              <w:rPr>
                <w:sz w:val="16"/>
                <w:szCs w:val="16"/>
              </w:rPr>
              <w:t> </w:t>
            </w:r>
            <w:r w:rsidRPr="00766FBB">
              <w:rPr>
                <w:sz w:val="16"/>
                <w:szCs w:val="16"/>
              </w:rPr>
              <w:t>144, 2005</w:t>
            </w:r>
          </w:p>
        </w:tc>
      </w:tr>
      <w:tr w:rsidR="00DA07CE" w:rsidRPr="00766FBB" w:rsidTr="00E20E20">
        <w:trPr>
          <w:cantSplit/>
        </w:trPr>
        <w:tc>
          <w:tcPr>
            <w:tcW w:w="2031" w:type="dxa"/>
            <w:shd w:val="clear" w:color="auto" w:fill="auto"/>
          </w:tcPr>
          <w:p w:rsidR="00DA07CE" w:rsidRPr="00766FBB" w:rsidRDefault="00DA07CE" w:rsidP="002166AC">
            <w:pPr>
              <w:pStyle w:val="Tabletext"/>
            </w:pPr>
          </w:p>
        </w:tc>
        <w:tc>
          <w:tcPr>
            <w:tcW w:w="5057" w:type="dxa"/>
            <w:shd w:val="clear" w:color="auto" w:fill="auto"/>
          </w:tcPr>
          <w:p w:rsidR="00DA07CE" w:rsidRPr="00766FBB" w:rsidRDefault="00DA07CE" w:rsidP="00BB1281">
            <w:pPr>
              <w:pStyle w:val="Tabletext"/>
              <w:rPr>
                <w:sz w:val="16"/>
                <w:szCs w:val="16"/>
              </w:rPr>
            </w:pPr>
            <w:r w:rsidRPr="00766FBB">
              <w:rPr>
                <w:sz w:val="16"/>
                <w:szCs w:val="16"/>
              </w:rPr>
              <w:t>am. No.</w:t>
            </w:r>
            <w:r w:rsidR="00766FBB">
              <w:rPr>
                <w:sz w:val="16"/>
                <w:szCs w:val="16"/>
              </w:rPr>
              <w:t> </w:t>
            </w:r>
            <w:r w:rsidRPr="00766FBB">
              <w:rPr>
                <w:sz w:val="16"/>
                <w:szCs w:val="16"/>
              </w:rPr>
              <w:t>4, 2010</w:t>
            </w:r>
            <w:r w:rsidR="00E15656" w:rsidRPr="00766FBB">
              <w:rPr>
                <w:sz w:val="16"/>
                <w:szCs w:val="16"/>
              </w:rPr>
              <w:t>; No 116, 2014</w:t>
            </w:r>
          </w:p>
        </w:tc>
      </w:tr>
      <w:tr w:rsidR="00DA07CE" w:rsidRPr="00766FBB" w:rsidTr="00E20E20">
        <w:trPr>
          <w:cantSplit/>
        </w:trPr>
        <w:tc>
          <w:tcPr>
            <w:tcW w:w="2031" w:type="dxa"/>
            <w:shd w:val="clear" w:color="auto" w:fill="auto"/>
          </w:tcPr>
          <w:p w:rsidR="00DA07CE" w:rsidRPr="00766FBB" w:rsidRDefault="00DA07CE" w:rsidP="00BB1281">
            <w:pPr>
              <w:pStyle w:val="Tabletext"/>
              <w:rPr>
                <w:sz w:val="16"/>
                <w:szCs w:val="16"/>
              </w:rPr>
            </w:pPr>
            <w:r w:rsidRPr="00766FBB">
              <w:rPr>
                <w:b/>
                <w:sz w:val="16"/>
                <w:szCs w:val="16"/>
              </w:rPr>
              <w:t>Division</w:t>
            </w:r>
            <w:r w:rsidR="00766FBB">
              <w:rPr>
                <w:b/>
                <w:sz w:val="16"/>
                <w:szCs w:val="16"/>
              </w:rPr>
              <w:t> </w:t>
            </w:r>
            <w:r w:rsidRPr="00766FBB">
              <w:rPr>
                <w:b/>
                <w:sz w:val="16"/>
                <w:szCs w:val="16"/>
              </w:rPr>
              <w:t>3B</w:t>
            </w:r>
          </w:p>
        </w:tc>
        <w:tc>
          <w:tcPr>
            <w:tcW w:w="5057" w:type="dxa"/>
            <w:shd w:val="clear" w:color="auto" w:fill="auto"/>
          </w:tcPr>
          <w:p w:rsidR="00DA07CE" w:rsidRPr="00766FBB" w:rsidRDefault="00DA07CE" w:rsidP="00BB1281">
            <w:pPr>
              <w:pStyle w:val="Tabletext"/>
              <w:rPr>
                <w:sz w:val="16"/>
                <w:szCs w:val="16"/>
              </w:rPr>
            </w:pPr>
          </w:p>
        </w:tc>
      </w:tr>
      <w:tr w:rsidR="00DA07CE" w:rsidRPr="00766FBB" w:rsidTr="00E20E20">
        <w:trPr>
          <w:cantSplit/>
        </w:trPr>
        <w:tc>
          <w:tcPr>
            <w:tcW w:w="2031" w:type="dxa"/>
            <w:shd w:val="clear" w:color="auto" w:fill="auto"/>
          </w:tcPr>
          <w:p w:rsidR="00DA07CE" w:rsidRPr="00766FBB" w:rsidRDefault="00C457A4" w:rsidP="00C457A4">
            <w:pPr>
              <w:pStyle w:val="Tabletext"/>
              <w:tabs>
                <w:tab w:val="center" w:leader="dot" w:pos="2268"/>
              </w:tabs>
              <w:rPr>
                <w:sz w:val="16"/>
                <w:szCs w:val="16"/>
              </w:rPr>
            </w:pPr>
            <w:r w:rsidRPr="00766FBB">
              <w:rPr>
                <w:sz w:val="16"/>
                <w:szCs w:val="16"/>
              </w:rPr>
              <w:t>Division</w:t>
            </w:r>
            <w:r w:rsidR="00766FBB">
              <w:rPr>
                <w:sz w:val="16"/>
                <w:szCs w:val="16"/>
              </w:rPr>
              <w:t> </w:t>
            </w:r>
            <w:r w:rsidRPr="00766FBB">
              <w:rPr>
                <w:sz w:val="16"/>
                <w:szCs w:val="16"/>
              </w:rPr>
              <w:t>3B</w:t>
            </w:r>
            <w:r w:rsidR="00DA07CE" w:rsidRPr="00766FBB">
              <w:rPr>
                <w:sz w:val="16"/>
                <w:szCs w:val="16"/>
              </w:rPr>
              <w:tab/>
            </w:r>
          </w:p>
        </w:tc>
        <w:tc>
          <w:tcPr>
            <w:tcW w:w="5057" w:type="dxa"/>
            <w:shd w:val="clear" w:color="auto" w:fill="auto"/>
          </w:tcPr>
          <w:p w:rsidR="00DA07CE" w:rsidRPr="00766FBB" w:rsidRDefault="00DA07CE" w:rsidP="00BB1281">
            <w:pPr>
              <w:pStyle w:val="Tabletext"/>
              <w:rPr>
                <w:sz w:val="16"/>
                <w:szCs w:val="16"/>
              </w:rPr>
            </w:pPr>
            <w:r w:rsidRPr="00766FBB">
              <w:rPr>
                <w:sz w:val="16"/>
                <w:szCs w:val="16"/>
              </w:rPr>
              <w:t>ad. No.</w:t>
            </w:r>
            <w:r w:rsidR="00766FBB">
              <w:rPr>
                <w:sz w:val="16"/>
                <w:szCs w:val="16"/>
              </w:rPr>
              <w:t> </w:t>
            </w:r>
            <w:r w:rsidRPr="00766FBB">
              <w:rPr>
                <w:sz w:val="16"/>
                <w:szCs w:val="16"/>
              </w:rPr>
              <w:t>167, 2012</w:t>
            </w:r>
          </w:p>
        </w:tc>
      </w:tr>
      <w:tr w:rsidR="00DA07CE" w:rsidRPr="00766FBB" w:rsidTr="00E20E20">
        <w:trPr>
          <w:cantSplit/>
        </w:trPr>
        <w:tc>
          <w:tcPr>
            <w:tcW w:w="2031" w:type="dxa"/>
            <w:shd w:val="clear" w:color="auto" w:fill="auto"/>
          </w:tcPr>
          <w:p w:rsidR="00DA07CE" w:rsidRPr="00766FBB" w:rsidRDefault="00DA07CE" w:rsidP="00B5109B">
            <w:pPr>
              <w:pStyle w:val="Tabletext"/>
              <w:tabs>
                <w:tab w:val="center" w:leader="dot" w:pos="2268"/>
              </w:tabs>
              <w:rPr>
                <w:sz w:val="16"/>
                <w:szCs w:val="16"/>
              </w:rPr>
            </w:pPr>
            <w:r w:rsidRPr="00766FBB">
              <w:rPr>
                <w:sz w:val="16"/>
                <w:szCs w:val="16"/>
              </w:rPr>
              <w:t>s. 3UL</w:t>
            </w:r>
            <w:r w:rsidRPr="00766FBB">
              <w:rPr>
                <w:sz w:val="16"/>
                <w:szCs w:val="16"/>
              </w:rPr>
              <w:tab/>
            </w:r>
          </w:p>
        </w:tc>
        <w:tc>
          <w:tcPr>
            <w:tcW w:w="5057" w:type="dxa"/>
            <w:shd w:val="clear" w:color="auto" w:fill="auto"/>
          </w:tcPr>
          <w:p w:rsidR="00DA07CE" w:rsidRPr="00766FBB" w:rsidRDefault="00DA07CE" w:rsidP="00BB1281">
            <w:pPr>
              <w:pStyle w:val="Tabletext"/>
              <w:rPr>
                <w:sz w:val="16"/>
                <w:szCs w:val="16"/>
              </w:rPr>
            </w:pPr>
            <w:r w:rsidRPr="00766FBB">
              <w:rPr>
                <w:sz w:val="16"/>
                <w:szCs w:val="16"/>
              </w:rPr>
              <w:t>ad. No.</w:t>
            </w:r>
            <w:r w:rsidR="00766FBB">
              <w:rPr>
                <w:sz w:val="16"/>
                <w:szCs w:val="16"/>
              </w:rPr>
              <w:t> </w:t>
            </w:r>
            <w:r w:rsidRPr="00766FBB">
              <w:rPr>
                <w:sz w:val="16"/>
                <w:szCs w:val="16"/>
              </w:rPr>
              <w:t>167, 2012</w:t>
            </w:r>
          </w:p>
        </w:tc>
      </w:tr>
      <w:tr w:rsidR="00DA07CE" w:rsidRPr="00766FBB" w:rsidTr="00E20E20">
        <w:trPr>
          <w:cantSplit/>
        </w:trPr>
        <w:tc>
          <w:tcPr>
            <w:tcW w:w="2031" w:type="dxa"/>
            <w:shd w:val="clear" w:color="auto" w:fill="auto"/>
          </w:tcPr>
          <w:p w:rsidR="00DA07CE" w:rsidRPr="00766FBB" w:rsidRDefault="00DA07CE" w:rsidP="00B5109B">
            <w:pPr>
              <w:pStyle w:val="Tabletext"/>
              <w:tabs>
                <w:tab w:val="center" w:leader="dot" w:pos="2268"/>
              </w:tabs>
              <w:rPr>
                <w:sz w:val="16"/>
                <w:szCs w:val="16"/>
              </w:rPr>
            </w:pPr>
            <w:r w:rsidRPr="00766FBB">
              <w:rPr>
                <w:sz w:val="16"/>
                <w:szCs w:val="16"/>
              </w:rPr>
              <w:t>s. 3UM</w:t>
            </w:r>
            <w:r w:rsidRPr="00766FBB">
              <w:rPr>
                <w:sz w:val="16"/>
                <w:szCs w:val="16"/>
              </w:rPr>
              <w:tab/>
            </w:r>
          </w:p>
        </w:tc>
        <w:tc>
          <w:tcPr>
            <w:tcW w:w="5057" w:type="dxa"/>
            <w:shd w:val="clear" w:color="auto" w:fill="auto"/>
          </w:tcPr>
          <w:p w:rsidR="00DA07CE" w:rsidRPr="00766FBB" w:rsidRDefault="00DA07CE" w:rsidP="00BB1281">
            <w:pPr>
              <w:pStyle w:val="Tabletext"/>
              <w:rPr>
                <w:sz w:val="16"/>
                <w:szCs w:val="16"/>
              </w:rPr>
            </w:pPr>
            <w:r w:rsidRPr="00766FBB">
              <w:rPr>
                <w:sz w:val="16"/>
                <w:szCs w:val="16"/>
              </w:rPr>
              <w:t>ad. No.</w:t>
            </w:r>
            <w:r w:rsidR="00766FBB">
              <w:rPr>
                <w:sz w:val="16"/>
                <w:szCs w:val="16"/>
              </w:rPr>
              <w:t> </w:t>
            </w:r>
            <w:r w:rsidRPr="00766FBB">
              <w:rPr>
                <w:sz w:val="16"/>
                <w:szCs w:val="16"/>
              </w:rPr>
              <w:t>167, 2012</w:t>
            </w:r>
          </w:p>
        </w:tc>
      </w:tr>
      <w:tr w:rsidR="00DA07CE" w:rsidRPr="00766FBB" w:rsidTr="00E20E20">
        <w:trPr>
          <w:cantSplit/>
        </w:trPr>
        <w:tc>
          <w:tcPr>
            <w:tcW w:w="2031" w:type="dxa"/>
            <w:shd w:val="clear" w:color="auto" w:fill="auto"/>
          </w:tcPr>
          <w:p w:rsidR="00DA07CE" w:rsidRPr="00766FBB" w:rsidRDefault="00DA07CE" w:rsidP="00B5109B">
            <w:pPr>
              <w:pStyle w:val="Tabletext"/>
              <w:tabs>
                <w:tab w:val="center" w:leader="dot" w:pos="2268"/>
              </w:tabs>
              <w:rPr>
                <w:sz w:val="16"/>
                <w:szCs w:val="16"/>
              </w:rPr>
            </w:pPr>
            <w:r w:rsidRPr="00766FBB">
              <w:rPr>
                <w:sz w:val="16"/>
                <w:szCs w:val="16"/>
              </w:rPr>
              <w:t>s. 3UN</w:t>
            </w:r>
            <w:r w:rsidRPr="00766FBB">
              <w:rPr>
                <w:sz w:val="16"/>
                <w:szCs w:val="16"/>
              </w:rPr>
              <w:tab/>
            </w:r>
          </w:p>
        </w:tc>
        <w:tc>
          <w:tcPr>
            <w:tcW w:w="5057" w:type="dxa"/>
            <w:shd w:val="clear" w:color="auto" w:fill="auto"/>
          </w:tcPr>
          <w:p w:rsidR="00DA07CE" w:rsidRPr="00766FBB" w:rsidRDefault="00DA07CE" w:rsidP="00BB1281">
            <w:pPr>
              <w:pStyle w:val="Tabletext"/>
              <w:rPr>
                <w:sz w:val="16"/>
                <w:szCs w:val="16"/>
              </w:rPr>
            </w:pPr>
            <w:r w:rsidRPr="00766FBB">
              <w:rPr>
                <w:sz w:val="16"/>
                <w:szCs w:val="16"/>
              </w:rPr>
              <w:t>ad. No.</w:t>
            </w:r>
            <w:r w:rsidR="00766FBB">
              <w:rPr>
                <w:sz w:val="16"/>
                <w:szCs w:val="16"/>
              </w:rPr>
              <w:t> </w:t>
            </w:r>
            <w:r w:rsidRPr="00766FBB">
              <w:rPr>
                <w:sz w:val="16"/>
                <w:szCs w:val="16"/>
              </w:rPr>
              <w:t>167, 2012</w:t>
            </w:r>
          </w:p>
        </w:tc>
      </w:tr>
      <w:tr w:rsidR="00DA07CE" w:rsidRPr="00766FBB" w:rsidTr="00E20E20">
        <w:trPr>
          <w:cantSplit/>
        </w:trPr>
        <w:tc>
          <w:tcPr>
            <w:tcW w:w="2031" w:type="dxa"/>
            <w:shd w:val="clear" w:color="auto" w:fill="auto"/>
          </w:tcPr>
          <w:p w:rsidR="00DA07CE" w:rsidRPr="00766FBB" w:rsidRDefault="00DA07CE" w:rsidP="00BB1281">
            <w:pPr>
              <w:pStyle w:val="Tabletext"/>
              <w:rPr>
                <w:sz w:val="16"/>
                <w:szCs w:val="16"/>
              </w:rPr>
            </w:pPr>
            <w:r w:rsidRPr="00766FBB">
              <w:rPr>
                <w:b/>
                <w:sz w:val="16"/>
                <w:szCs w:val="16"/>
              </w:rPr>
              <w:t>Division</w:t>
            </w:r>
            <w:r w:rsidR="00766FBB">
              <w:rPr>
                <w:b/>
                <w:sz w:val="16"/>
                <w:szCs w:val="16"/>
              </w:rPr>
              <w:t> </w:t>
            </w:r>
            <w:r w:rsidRPr="00766FBB">
              <w:rPr>
                <w:b/>
                <w:sz w:val="16"/>
                <w:szCs w:val="16"/>
              </w:rPr>
              <w:t>4</w:t>
            </w:r>
          </w:p>
        </w:tc>
        <w:tc>
          <w:tcPr>
            <w:tcW w:w="5057" w:type="dxa"/>
            <w:shd w:val="clear" w:color="auto" w:fill="auto"/>
          </w:tcPr>
          <w:p w:rsidR="00DA07CE" w:rsidRPr="00766FBB" w:rsidRDefault="00DA07CE" w:rsidP="00BB1281">
            <w:pPr>
              <w:pStyle w:val="Tabletext"/>
              <w:rPr>
                <w:sz w:val="16"/>
                <w:szCs w:val="16"/>
              </w:rPr>
            </w:pPr>
          </w:p>
        </w:tc>
      </w:tr>
      <w:tr w:rsidR="00DA07CE" w:rsidRPr="00766FBB" w:rsidTr="00E20E20">
        <w:trPr>
          <w:cantSplit/>
        </w:trPr>
        <w:tc>
          <w:tcPr>
            <w:tcW w:w="2031" w:type="dxa"/>
            <w:shd w:val="clear" w:color="auto" w:fill="auto"/>
          </w:tcPr>
          <w:p w:rsidR="00DA07CE" w:rsidRPr="00766FBB" w:rsidRDefault="00DA07CE" w:rsidP="00B5109B">
            <w:pPr>
              <w:pStyle w:val="Tabletext"/>
              <w:tabs>
                <w:tab w:val="center" w:leader="dot" w:pos="2268"/>
              </w:tabs>
              <w:rPr>
                <w:sz w:val="16"/>
                <w:szCs w:val="16"/>
              </w:rPr>
            </w:pPr>
            <w:r w:rsidRPr="00766FBB">
              <w:rPr>
                <w:sz w:val="16"/>
                <w:szCs w:val="16"/>
              </w:rPr>
              <w:t>s. 3V</w:t>
            </w:r>
            <w:r w:rsidRPr="00766FBB">
              <w:rPr>
                <w:sz w:val="16"/>
                <w:szCs w:val="16"/>
              </w:rPr>
              <w:tab/>
            </w:r>
          </w:p>
        </w:tc>
        <w:tc>
          <w:tcPr>
            <w:tcW w:w="5057" w:type="dxa"/>
            <w:shd w:val="clear" w:color="auto" w:fill="auto"/>
          </w:tcPr>
          <w:p w:rsidR="00DA07CE" w:rsidRPr="00766FBB" w:rsidRDefault="00DA07CE"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DA07CE" w:rsidRPr="00766FBB" w:rsidTr="00E20E20">
        <w:trPr>
          <w:cantSplit/>
        </w:trPr>
        <w:tc>
          <w:tcPr>
            <w:tcW w:w="2031" w:type="dxa"/>
            <w:shd w:val="clear" w:color="auto" w:fill="auto"/>
          </w:tcPr>
          <w:p w:rsidR="00DA07CE" w:rsidRPr="00766FBB" w:rsidRDefault="00DA07CE" w:rsidP="002166AC">
            <w:pPr>
              <w:pStyle w:val="Tabletext"/>
            </w:pPr>
          </w:p>
        </w:tc>
        <w:tc>
          <w:tcPr>
            <w:tcW w:w="5057" w:type="dxa"/>
            <w:shd w:val="clear" w:color="auto" w:fill="auto"/>
          </w:tcPr>
          <w:p w:rsidR="00DA07CE" w:rsidRPr="00766FBB" w:rsidRDefault="00DA07CE" w:rsidP="00BB1281">
            <w:pPr>
              <w:pStyle w:val="Tabletext"/>
              <w:rPr>
                <w:sz w:val="16"/>
                <w:szCs w:val="16"/>
              </w:rPr>
            </w:pPr>
            <w:r w:rsidRPr="00766FBB">
              <w:rPr>
                <w:sz w:val="16"/>
                <w:szCs w:val="16"/>
              </w:rPr>
              <w:t>am. No.</w:t>
            </w:r>
            <w:r w:rsidR="00766FBB">
              <w:rPr>
                <w:sz w:val="16"/>
                <w:szCs w:val="16"/>
              </w:rPr>
              <w:t> </w:t>
            </w:r>
            <w:r w:rsidRPr="00766FBB">
              <w:rPr>
                <w:sz w:val="16"/>
                <w:szCs w:val="16"/>
              </w:rPr>
              <w:t>24, 2001</w:t>
            </w:r>
          </w:p>
        </w:tc>
      </w:tr>
      <w:tr w:rsidR="00DA07CE" w:rsidRPr="00766FBB" w:rsidTr="00E20E20">
        <w:trPr>
          <w:cantSplit/>
        </w:trPr>
        <w:tc>
          <w:tcPr>
            <w:tcW w:w="2031" w:type="dxa"/>
            <w:shd w:val="clear" w:color="auto" w:fill="auto"/>
          </w:tcPr>
          <w:p w:rsidR="00DA07CE" w:rsidRPr="00766FBB" w:rsidRDefault="00DA07CE" w:rsidP="00B5109B">
            <w:pPr>
              <w:pStyle w:val="Tabletext"/>
              <w:tabs>
                <w:tab w:val="center" w:leader="dot" w:pos="2268"/>
              </w:tabs>
              <w:rPr>
                <w:sz w:val="16"/>
                <w:szCs w:val="16"/>
              </w:rPr>
            </w:pPr>
            <w:r w:rsidRPr="00766FBB">
              <w:rPr>
                <w:sz w:val="16"/>
                <w:szCs w:val="16"/>
              </w:rPr>
              <w:t>s. 3W</w:t>
            </w:r>
            <w:r w:rsidRPr="00766FBB">
              <w:rPr>
                <w:sz w:val="16"/>
                <w:szCs w:val="16"/>
              </w:rPr>
              <w:tab/>
            </w:r>
          </w:p>
        </w:tc>
        <w:tc>
          <w:tcPr>
            <w:tcW w:w="5057" w:type="dxa"/>
            <w:shd w:val="clear" w:color="auto" w:fill="auto"/>
          </w:tcPr>
          <w:p w:rsidR="00DA07CE" w:rsidRPr="00766FBB" w:rsidRDefault="00DA07CE"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p>
        </w:tc>
        <w:tc>
          <w:tcPr>
            <w:tcW w:w="5057" w:type="dxa"/>
            <w:shd w:val="clear" w:color="auto" w:fill="auto"/>
          </w:tcPr>
          <w:p w:rsidR="00E15656" w:rsidRPr="00766FBB" w:rsidRDefault="00E15656" w:rsidP="00BB1281">
            <w:pPr>
              <w:pStyle w:val="Tabletext"/>
              <w:rPr>
                <w:sz w:val="16"/>
                <w:szCs w:val="16"/>
              </w:rPr>
            </w:pPr>
            <w:r w:rsidRPr="00766FBB">
              <w:rPr>
                <w:sz w:val="16"/>
                <w:szCs w:val="16"/>
              </w:rPr>
              <w:t>am No 116, 2014</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 3WA</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 116, 2014</w:t>
            </w:r>
          </w:p>
        </w:tc>
      </w:tr>
      <w:tr w:rsidR="00DA07CE" w:rsidRPr="00766FBB" w:rsidTr="00E20E20">
        <w:trPr>
          <w:cantSplit/>
        </w:trPr>
        <w:tc>
          <w:tcPr>
            <w:tcW w:w="2031" w:type="dxa"/>
            <w:shd w:val="clear" w:color="auto" w:fill="auto"/>
          </w:tcPr>
          <w:p w:rsidR="00DA07CE" w:rsidRPr="00766FBB" w:rsidRDefault="00DA07CE" w:rsidP="00B5109B">
            <w:pPr>
              <w:pStyle w:val="Tabletext"/>
              <w:tabs>
                <w:tab w:val="center" w:leader="dot" w:pos="2268"/>
              </w:tabs>
              <w:rPr>
                <w:sz w:val="16"/>
                <w:szCs w:val="16"/>
              </w:rPr>
            </w:pPr>
            <w:r w:rsidRPr="00766FBB">
              <w:rPr>
                <w:sz w:val="16"/>
                <w:szCs w:val="16"/>
              </w:rPr>
              <w:t>s. 3X</w:t>
            </w:r>
            <w:r w:rsidRPr="00766FBB">
              <w:rPr>
                <w:sz w:val="16"/>
                <w:szCs w:val="16"/>
              </w:rPr>
              <w:tab/>
            </w:r>
          </w:p>
        </w:tc>
        <w:tc>
          <w:tcPr>
            <w:tcW w:w="5057" w:type="dxa"/>
            <w:shd w:val="clear" w:color="auto" w:fill="auto"/>
          </w:tcPr>
          <w:p w:rsidR="00DA07CE" w:rsidRPr="00766FBB" w:rsidRDefault="00DA07CE"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DA07CE" w:rsidRPr="00766FBB" w:rsidTr="00E20E20">
        <w:trPr>
          <w:cantSplit/>
        </w:trPr>
        <w:tc>
          <w:tcPr>
            <w:tcW w:w="2031" w:type="dxa"/>
            <w:shd w:val="clear" w:color="auto" w:fill="auto"/>
          </w:tcPr>
          <w:p w:rsidR="00DA07CE" w:rsidRPr="00766FBB" w:rsidRDefault="00DA07CE" w:rsidP="002166AC">
            <w:pPr>
              <w:pStyle w:val="Tabletext"/>
            </w:pPr>
          </w:p>
        </w:tc>
        <w:tc>
          <w:tcPr>
            <w:tcW w:w="5057" w:type="dxa"/>
            <w:shd w:val="clear" w:color="auto" w:fill="auto"/>
          </w:tcPr>
          <w:p w:rsidR="00DA07CE" w:rsidRPr="00766FBB" w:rsidRDefault="00DA07CE" w:rsidP="00BB1281">
            <w:pPr>
              <w:pStyle w:val="Tabletext"/>
              <w:rPr>
                <w:sz w:val="16"/>
                <w:szCs w:val="16"/>
              </w:rPr>
            </w:pPr>
            <w:r w:rsidRPr="00766FBB">
              <w:rPr>
                <w:sz w:val="16"/>
                <w:szCs w:val="16"/>
              </w:rPr>
              <w:t>am. No.</w:t>
            </w:r>
            <w:r w:rsidR="00766FBB">
              <w:rPr>
                <w:sz w:val="16"/>
                <w:szCs w:val="16"/>
              </w:rPr>
              <w:t> </w:t>
            </w:r>
            <w:r w:rsidRPr="00766FBB">
              <w:rPr>
                <w:sz w:val="16"/>
                <w:szCs w:val="16"/>
              </w:rPr>
              <w:t xml:space="preserve">41, 2003 </w:t>
            </w:r>
          </w:p>
        </w:tc>
      </w:tr>
      <w:tr w:rsidR="00DA07CE" w:rsidRPr="00766FBB" w:rsidTr="00E20E20">
        <w:trPr>
          <w:cantSplit/>
        </w:trPr>
        <w:tc>
          <w:tcPr>
            <w:tcW w:w="2031" w:type="dxa"/>
            <w:shd w:val="clear" w:color="auto" w:fill="auto"/>
          </w:tcPr>
          <w:p w:rsidR="00DA07CE" w:rsidRPr="00766FBB" w:rsidRDefault="00DA07CE" w:rsidP="00B5109B">
            <w:pPr>
              <w:pStyle w:val="Tabletext"/>
              <w:tabs>
                <w:tab w:val="center" w:leader="dot" w:pos="2268"/>
              </w:tabs>
              <w:rPr>
                <w:sz w:val="16"/>
                <w:szCs w:val="16"/>
              </w:rPr>
            </w:pPr>
            <w:r w:rsidRPr="00766FBB">
              <w:rPr>
                <w:sz w:val="16"/>
                <w:szCs w:val="16"/>
              </w:rPr>
              <w:t>s. 3Y</w:t>
            </w:r>
            <w:r w:rsidRPr="00766FBB">
              <w:rPr>
                <w:sz w:val="16"/>
                <w:szCs w:val="16"/>
              </w:rPr>
              <w:tab/>
            </w:r>
          </w:p>
        </w:tc>
        <w:tc>
          <w:tcPr>
            <w:tcW w:w="5057" w:type="dxa"/>
            <w:shd w:val="clear" w:color="auto" w:fill="auto"/>
          </w:tcPr>
          <w:p w:rsidR="00DA07CE" w:rsidRPr="00766FBB" w:rsidRDefault="00DA07CE"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DA07CE" w:rsidRPr="00766FBB" w:rsidTr="00E20E20">
        <w:trPr>
          <w:cantSplit/>
        </w:trPr>
        <w:tc>
          <w:tcPr>
            <w:tcW w:w="2031" w:type="dxa"/>
            <w:shd w:val="clear" w:color="auto" w:fill="auto"/>
          </w:tcPr>
          <w:p w:rsidR="00DA07CE" w:rsidRPr="00766FBB" w:rsidRDefault="00DA07CE" w:rsidP="002166AC">
            <w:pPr>
              <w:pStyle w:val="Tabletext"/>
            </w:pPr>
          </w:p>
        </w:tc>
        <w:tc>
          <w:tcPr>
            <w:tcW w:w="5057" w:type="dxa"/>
            <w:shd w:val="clear" w:color="auto" w:fill="auto"/>
          </w:tcPr>
          <w:p w:rsidR="00DA07CE" w:rsidRPr="00766FBB" w:rsidRDefault="00DA07CE" w:rsidP="00BB1281">
            <w:pPr>
              <w:pStyle w:val="Tabletext"/>
              <w:rPr>
                <w:sz w:val="16"/>
                <w:szCs w:val="16"/>
              </w:rPr>
            </w:pPr>
            <w:r w:rsidRPr="00766FBB">
              <w:rPr>
                <w:sz w:val="16"/>
                <w:szCs w:val="16"/>
              </w:rPr>
              <w:t>am. No.</w:t>
            </w:r>
            <w:r w:rsidR="00766FBB">
              <w:rPr>
                <w:sz w:val="16"/>
                <w:szCs w:val="16"/>
              </w:rPr>
              <w:t> </w:t>
            </w:r>
            <w:r w:rsidRPr="00766FBB">
              <w:rPr>
                <w:sz w:val="16"/>
                <w:szCs w:val="16"/>
              </w:rPr>
              <w:t>106, 2009</w:t>
            </w:r>
          </w:p>
        </w:tc>
      </w:tr>
      <w:tr w:rsidR="00DA07CE" w:rsidRPr="00766FBB" w:rsidTr="00E20E20">
        <w:trPr>
          <w:cantSplit/>
        </w:trPr>
        <w:tc>
          <w:tcPr>
            <w:tcW w:w="2031" w:type="dxa"/>
            <w:shd w:val="clear" w:color="auto" w:fill="auto"/>
          </w:tcPr>
          <w:p w:rsidR="00DA07CE" w:rsidRPr="00766FBB" w:rsidRDefault="00DA07CE" w:rsidP="00B5109B">
            <w:pPr>
              <w:pStyle w:val="Tabletext"/>
              <w:tabs>
                <w:tab w:val="center" w:leader="dot" w:pos="2268"/>
              </w:tabs>
              <w:rPr>
                <w:sz w:val="16"/>
                <w:szCs w:val="16"/>
              </w:rPr>
            </w:pPr>
            <w:r w:rsidRPr="00766FBB">
              <w:rPr>
                <w:sz w:val="16"/>
                <w:szCs w:val="16"/>
              </w:rPr>
              <w:t>s. 3Z</w:t>
            </w:r>
            <w:r w:rsidRPr="00766FBB">
              <w:rPr>
                <w:sz w:val="16"/>
                <w:szCs w:val="16"/>
              </w:rPr>
              <w:tab/>
            </w:r>
          </w:p>
        </w:tc>
        <w:tc>
          <w:tcPr>
            <w:tcW w:w="5057" w:type="dxa"/>
            <w:shd w:val="clear" w:color="auto" w:fill="auto"/>
          </w:tcPr>
          <w:p w:rsidR="00DA07CE" w:rsidRPr="00766FBB" w:rsidRDefault="00DA07CE"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DA07CE" w:rsidRPr="00766FBB" w:rsidTr="00E20E20">
        <w:trPr>
          <w:cantSplit/>
        </w:trPr>
        <w:tc>
          <w:tcPr>
            <w:tcW w:w="2031" w:type="dxa"/>
            <w:shd w:val="clear" w:color="auto" w:fill="auto"/>
          </w:tcPr>
          <w:p w:rsidR="00DA07CE" w:rsidRPr="00766FBB" w:rsidRDefault="00DA07CE" w:rsidP="00CD4790">
            <w:pPr>
              <w:pStyle w:val="Tabletext"/>
              <w:tabs>
                <w:tab w:val="center" w:leader="dot" w:pos="2268"/>
              </w:tabs>
              <w:rPr>
                <w:sz w:val="16"/>
                <w:szCs w:val="16"/>
              </w:rPr>
            </w:pPr>
            <w:r w:rsidRPr="00766FBB">
              <w:rPr>
                <w:sz w:val="16"/>
                <w:szCs w:val="16"/>
              </w:rPr>
              <w:t>s</w:t>
            </w:r>
            <w:r w:rsidR="00D35A9D" w:rsidRPr="00766FBB">
              <w:rPr>
                <w:sz w:val="16"/>
                <w:szCs w:val="16"/>
              </w:rPr>
              <w:t> </w:t>
            </w:r>
            <w:r w:rsidRPr="00766FBB">
              <w:rPr>
                <w:sz w:val="16"/>
                <w:szCs w:val="16"/>
              </w:rPr>
              <w:t>3ZA</w:t>
            </w:r>
            <w:r w:rsidRPr="00766FBB">
              <w:rPr>
                <w:sz w:val="16"/>
                <w:szCs w:val="16"/>
              </w:rPr>
              <w:tab/>
            </w:r>
          </w:p>
        </w:tc>
        <w:tc>
          <w:tcPr>
            <w:tcW w:w="5057" w:type="dxa"/>
            <w:shd w:val="clear" w:color="auto" w:fill="auto"/>
          </w:tcPr>
          <w:p w:rsidR="00DA07CE" w:rsidRPr="00766FBB" w:rsidRDefault="00DA07CE"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 3ZB</w:t>
            </w:r>
            <w:r w:rsidRPr="00766FBB">
              <w:rPr>
                <w:sz w:val="16"/>
                <w:szCs w:val="16"/>
              </w:rPr>
              <w:tab/>
            </w:r>
          </w:p>
        </w:tc>
        <w:tc>
          <w:tcPr>
            <w:tcW w:w="5057" w:type="dxa"/>
            <w:shd w:val="clear" w:color="auto" w:fill="auto"/>
          </w:tcPr>
          <w:p w:rsidR="00E15656" w:rsidRPr="00766FBB" w:rsidRDefault="00E15656" w:rsidP="00387275">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p>
        </w:tc>
        <w:tc>
          <w:tcPr>
            <w:tcW w:w="5057" w:type="dxa"/>
            <w:shd w:val="clear" w:color="auto" w:fill="auto"/>
          </w:tcPr>
          <w:p w:rsidR="00E15656" w:rsidRPr="00766FBB" w:rsidRDefault="00E15656" w:rsidP="00E15656">
            <w:pPr>
              <w:pStyle w:val="Tabletext"/>
              <w:rPr>
                <w:sz w:val="16"/>
                <w:szCs w:val="16"/>
              </w:rPr>
            </w:pPr>
            <w:r w:rsidRPr="00766FBB">
              <w:rPr>
                <w:sz w:val="16"/>
                <w:szCs w:val="16"/>
              </w:rPr>
              <w:t>am No 116, 2014</w:t>
            </w:r>
          </w:p>
        </w:tc>
      </w:tr>
      <w:tr w:rsidR="00E15656" w:rsidRPr="00766FBB" w:rsidTr="00E20E20">
        <w:trPr>
          <w:cantSplit/>
        </w:trPr>
        <w:tc>
          <w:tcPr>
            <w:tcW w:w="2031" w:type="dxa"/>
            <w:shd w:val="clear" w:color="auto" w:fill="auto"/>
          </w:tcPr>
          <w:p w:rsidR="00E15656" w:rsidRPr="00766FBB" w:rsidRDefault="00E15656" w:rsidP="00387275">
            <w:pPr>
              <w:pStyle w:val="Tabletext"/>
              <w:tabs>
                <w:tab w:val="center" w:leader="dot" w:pos="2268"/>
              </w:tabs>
              <w:rPr>
                <w:sz w:val="16"/>
                <w:szCs w:val="16"/>
              </w:rPr>
            </w:pPr>
            <w:r w:rsidRPr="00766FBB">
              <w:rPr>
                <w:sz w:val="16"/>
                <w:szCs w:val="16"/>
              </w:rPr>
              <w:t>s. 3ZC</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E15656" w:rsidRPr="00766FBB" w:rsidTr="00E20E20">
        <w:trPr>
          <w:cantSplit/>
        </w:trPr>
        <w:tc>
          <w:tcPr>
            <w:tcW w:w="2031" w:type="dxa"/>
            <w:shd w:val="clear" w:color="auto" w:fill="auto"/>
          </w:tcPr>
          <w:p w:rsidR="00E15656" w:rsidRPr="00766FBB" w:rsidRDefault="00E15656" w:rsidP="00387275">
            <w:pPr>
              <w:pStyle w:val="Tabletext"/>
              <w:tabs>
                <w:tab w:val="center" w:leader="dot" w:pos="2268"/>
              </w:tabs>
              <w:rPr>
                <w:sz w:val="16"/>
                <w:szCs w:val="16"/>
              </w:rPr>
            </w:pPr>
            <w:r w:rsidRPr="00766FBB">
              <w:rPr>
                <w:sz w:val="16"/>
                <w:szCs w:val="16"/>
              </w:rPr>
              <w:t>s. 3ZD</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E15656" w:rsidRPr="00766FBB" w:rsidTr="00E20E20">
        <w:trPr>
          <w:cantSplit/>
        </w:trPr>
        <w:tc>
          <w:tcPr>
            <w:tcW w:w="2031" w:type="dxa"/>
            <w:shd w:val="clear" w:color="auto" w:fill="auto"/>
          </w:tcPr>
          <w:p w:rsidR="00E15656" w:rsidRPr="00766FBB" w:rsidRDefault="00E15656" w:rsidP="00387275">
            <w:pPr>
              <w:pStyle w:val="Tabletext"/>
              <w:tabs>
                <w:tab w:val="center" w:leader="dot" w:pos="2268"/>
              </w:tabs>
              <w:rPr>
                <w:sz w:val="16"/>
                <w:szCs w:val="16"/>
              </w:rPr>
            </w:pPr>
            <w:r w:rsidRPr="00766FBB">
              <w:rPr>
                <w:sz w:val="16"/>
                <w:szCs w:val="16"/>
              </w:rPr>
              <w:t>s. 3ZE</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E15656" w:rsidRPr="00766FBB" w:rsidTr="00E20E20">
        <w:trPr>
          <w:cantSplit/>
        </w:trPr>
        <w:tc>
          <w:tcPr>
            <w:tcW w:w="2031" w:type="dxa"/>
            <w:shd w:val="clear" w:color="auto" w:fill="auto"/>
          </w:tcPr>
          <w:p w:rsidR="00E15656" w:rsidRPr="00766FBB" w:rsidRDefault="00E15656" w:rsidP="00387275">
            <w:pPr>
              <w:pStyle w:val="Tabletext"/>
              <w:tabs>
                <w:tab w:val="center" w:leader="dot" w:pos="2268"/>
              </w:tabs>
              <w:rPr>
                <w:sz w:val="16"/>
                <w:szCs w:val="16"/>
              </w:rPr>
            </w:pPr>
            <w:r w:rsidRPr="00766FBB">
              <w:rPr>
                <w:sz w:val="16"/>
                <w:szCs w:val="16"/>
              </w:rPr>
              <w:t>s. 3ZF</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E15656" w:rsidRPr="00766FBB" w:rsidTr="00E20E20">
        <w:trPr>
          <w:cantSplit/>
        </w:trPr>
        <w:tc>
          <w:tcPr>
            <w:tcW w:w="2031" w:type="dxa"/>
            <w:shd w:val="clear" w:color="auto" w:fill="auto"/>
          </w:tcPr>
          <w:p w:rsidR="00E15656" w:rsidRPr="00766FBB" w:rsidRDefault="00E15656" w:rsidP="00387275">
            <w:pPr>
              <w:pStyle w:val="Tabletext"/>
              <w:tabs>
                <w:tab w:val="center" w:leader="dot" w:pos="2268"/>
              </w:tabs>
              <w:rPr>
                <w:sz w:val="16"/>
                <w:szCs w:val="16"/>
              </w:rPr>
            </w:pPr>
            <w:r w:rsidRPr="00766FBB">
              <w:rPr>
                <w:sz w:val="16"/>
                <w:szCs w:val="16"/>
              </w:rPr>
              <w:t>s. 3ZG</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 3ZH</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E15656" w:rsidRPr="00766FBB" w:rsidTr="00E20E20">
        <w:trPr>
          <w:cantSplit/>
        </w:trPr>
        <w:tc>
          <w:tcPr>
            <w:tcW w:w="2031" w:type="dxa"/>
            <w:shd w:val="clear" w:color="auto" w:fill="auto"/>
          </w:tcPr>
          <w:p w:rsidR="00E15656" w:rsidRPr="00766FBB" w:rsidRDefault="00E15656" w:rsidP="002166AC">
            <w:pPr>
              <w:pStyle w:val="Tabletext"/>
            </w:pPr>
          </w:p>
        </w:tc>
        <w:tc>
          <w:tcPr>
            <w:tcW w:w="5057" w:type="dxa"/>
            <w:shd w:val="clear" w:color="auto" w:fill="auto"/>
          </w:tcPr>
          <w:p w:rsidR="00E15656" w:rsidRPr="00766FBB" w:rsidRDefault="00E15656" w:rsidP="00BB1281">
            <w:pPr>
              <w:pStyle w:val="Tabletext"/>
              <w:rPr>
                <w:sz w:val="16"/>
                <w:szCs w:val="16"/>
              </w:rPr>
            </w:pPr>
            <w:r w:rsidRPr="00766FBB">
              <w:rPr>
                <w:sz w:val="16"/>
                <w:szCs w:val="16"/>
              </w:rPr>
              <w:t>am. No.</w:t>
            </w:r>
            <w:r w:rsidR="00766FBB">
              <w:rPr>
                <w:sz w:val="16"/>
                <w:szCs w:val="16"/>
              </w:rPr>
              <w:t> </w:t>
            </w:r>
            <w:r w:rsidRPr="00766FBB">
              <w:rPr>
                <w:sz w:val="16"/>
                <w:szCs w:val="16"/>
              </w:rPr>
              <w:t>96, 1998; No.</w:t>
            </w:r>
            <w:r w:rsidR="00766FBB">
              <w:rPr>
                <w:sz w:val="16"/>
                <w:szCs w:val="16"/>
              </w:rPr>
              <w:t> </w:t>
            </w:r>
            <w:r w:rsidRPr="00766FBB">
              <w:rPr>
                <w:sz w:val="16"/>
                <w:szCs w:val="16"/>
              </w:rPr>
              <w:t>136, 2001; No.</w:t>
            </w:r>
            <w:r w:rsidR="00766FBB">
              <w:rPr>
                <w:sz w:val="16"/>
                <w:szCs w:val="16"/>
              </w:rPr>
              <w:t> </w:t>
            </w:r>
            <w:r w:rsidRPr="00766FBB">
              <w:rPr>
                <w:sz w:val="16"/>
                <w:szCs w:val="16"/>
              </w:rPr>
              <w:t>41, 2003; No 31, 2014</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 3ZI</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E15656" w:rsidRPr="00766FBB" w:rsidTr="00E20E20">
        <w:trPr>
          <w:cantSplit/>
        </w:trPr>
        <w:tc>
          <w:tcPr>
            <w:tcW w:w="2031" w:type="dxa"/>
            <w:shd w:val="clear" w:color="auto" w:fill="auto"/>
          </w:tcPr>
          <w:p w:rsidR="00E15656" w:rsidRPr="00766FBB" w:rsidRDefault="00E15656" w:rsidP="002166AC">
            <w:pPr>
              <w:pStyle w:val="Tabletext"/>
            </w:pPr>
          </w:p>
        </w:tc>
        <w:tc>
          <w:tcPr>
            <w:tcW w:w="5057" w:type="dxa"/>
            <w:shd w:val="clear" w:color="auto" w:fill="auto"/>
          </w:tcPr>
          <w:p w:rsidR="00E15656" w:rsidRPr="00766FBB" w:rsidRDefault="00E15656" w:rsidP="00BB1281">
            <w:pPr>
              <w:pStyle w:val="Tabletext"/>
              <w:rPr>
                <w:sz w:val="16"/>
                <w:szCs w:val="16"/>
              </w:rPr>
            </w:pPr>
            <w:r w:rsidRPr="00766FBB">
              <w:rPr>
                <w:sz w:val="16"/>
                <w:szCs w:val="16"/>
              </w:rPr>
              <w:t>am. No.</w:t>
            </w:r>
            <w:r w:rsidR="00766FBB">
              <w:rPr>
                <w:sz w:val="16"/>
                <w:szCs w:val="16"/>
              </w:rPr>
              <w:t> </w:t>
            </w:r>
            <w:r w:rsidRPr="00766FBB">
              <w:rPr>
                <w:sz w:val="16"/>
                <w:szCs w:val="16"/>
              </w:rPr>
              <w:t>141, 1994 (as am. by No.</w:t>
            </w:r>
            <w:r w:rsidR="00766FBB">
              <w:rPr>
                <w:sz w:val="16"/>
                <w:szCs w:val="16"/>
              </w:rPr>
              <w:t> </w:t>
            </w:r>
            <w:r w:rsidRPr="00766FBB">
              <w:rPr>
                <w:sz w:val="16"/>
                <w:szCs w:val="16"/>
              </w:rPr>
              <w:t>43, 1996)</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lastRenderedPageBreak/>
              <w:t>s. 3ZJ</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E15656" w:rsidRPr="00766FBB" w:rsidTr="00E20E20">
        <w:trPr>
          <w:cantSplit/>
        </w:trPr>
        <w:tc>
          <w:tcPr>
            <w:tcW w:w="2031" w:type="dxa"/>
            <w:shd w:val="clear" w:color="auto" w:fill="auto"/>
          </w:tcPr>
          <w:p w:rsidR="00E15656" w:rsidRPr="00766FBB" w:rsidRDefault="00E15656" w:rsidP="002166AC">
            <w:pPr>
              <w:pStyle w:val="Tabletext"/>
            </w:pPr>
          </w:p>
        </w:tc>
        <w:tc>
          <w:tcPr>
            <w:tcW w:w="5057" w:type="dxa"/>
            <w:shd w:val="clear" w:color="auto" w:fill="auto"/>
          </w:tcPr>
          <w:p w:rsidR="00E15656" w:rsidRPr="00766FBB" w:rsidRDefault="00E15656" w:rsidP="00BB1281">
            <w:pPr>
              <w:pStyle w:val="Tabletext"/>
              <w:rPr>
                <w:sz w:val="16"/>
                <w:szCs w:val="16"/>
              </w:rPr>
            </w:pPr>
            <w:r w:rsidRPr="00766FBB">
              <w:rPr>
                <w:sz w:val="16"/>
                <w:szCs w:val="16"/>
              </w:rPr>
              <w:t>am. No.</w:t>
            </w:r>
            <w:r w:rsidR="00766FBB">
              <w:rPr>
                <w:sz w:val="16"/>
                <w:szCs w:val="16"/>
              </w:rPr>
              <w:t> </w:t>
            </w:r>
            <w:r w:rsidRPr="00766FBB">
              <w:rPr>
                <w:sz w:val="16"/>
                <w:szCs w:val="16"/>
              </w:rPr>
              <w:t>141, 1994 (as am. by No.</w:t>
            </w:r>
            <w:r w:rsidR="00766FBB">
              <w:rPr>
                <w:sz w:val="16"/>
                <w:szCs w:val="16"/>
              </w:rPr>
              <w:t> </w:t>
            </w:r>
            <w:r w:rsidRPr="00766FBB">
              <w:rPr>
                <w:sz w:val="16"/>
                <w:szCs w:val="16"/>
              </w:rPr>
              <w:t>43, 1996); No.</w:t>
            </w:r>
            <w:r w:rsidR="00766FBB">
              <w:rPr>
                <w:sz w:val="16"/>
                <w:szCs w:val="16"/>
              </w:rPr>
              <w:t> </w:t>
            </w:r>
            <w:r w:rsidRPr="00766FBB">
              <w:rPr>
                <w:sz w:val="16"/>
                <w:szCs w:val="16"/>
              </w:rPr>
              <w:t>96, 1998; No.</w:t>
            </w:r>
            <w:r w:rsidR="00766FBB">
              <w:rPr>
                <w:sz w:val="16"/>
                <w:szCs w:val="16"/>
              </w:rPr>
              <w:t> </w:t>
            </w:r>
            <w:r w:rsidRPr="00766FBB">
              <w:rPr>
                <w:sz w:val="16"/>
                <w:szCs w:val="16"/>
              </w:rPr>
              <w:t>41, 2003; No.</w:t>
            </w:r>
            <w:r w:rsidR="00766FBB">
              <w:rPr>
                <w:sz w:val="16"/>
                <w:szCs w:val="16"/>
              </w:rPr>
              <w:t> </w:t>
            </w:r>
            <w:r w:rsidRPr="00766FBB">
              <w:rPr>
                <w:sz w:val="16"/>
                <w:szCs w:val="16"/>
              </w:rPr>
              <w:t>2, 2011</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 3ZK</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E15656" w:rsidRPr="00766FBB" w:rsidTr="00E20E20">
        <w:trPr>
          <w:cantSplit/>
        </w:trPr>
        <w:tc>
          <w:tcPr>
            <w:tcW w:w="2031" w:type="dxa"/>
            <w:shd w:val="clear" w:color="auto" w:fill="auto"/>
          </w:tcPr>
          <w:p w:rsidR="00E15656" w:rsidRPr="00766FBB" w:rsidRDefault="00E15656" w:rsidP="002166AC">
            <w:pPr>
              <w:pStyle w:val="Tabletext"/>
            </w:pPr>
          </w:p>
        </w:tc>
        <w:tc>
          <w:tcPr>
            <w:tcW w:w="5057" w:type="dxa"/>
            <w:shd w:val="clear" w:color="auto" w:fill="auto"/>
          </w:tcPr>
          <w:p w:rsidR="00E15656" w:rsidRPr="00766FBB" w:rsidRDefault="00E15656" w:rsidP="00BB1281">
            <w:pPr>
              <w:pStyle w:val="Tabletext"/>
              <w:rPr>
                <w:sz w:val="16"/>
                <w:szCs w:val="16"/>
              </w:rPr>
            </w:pPr>
            <w:r w:rsidRPr="00766FBB">
              <w:rPr>
                <w:sz w:val="16"/>
                <w:szCs w:val="16"/>
              </w:rPr>
              <w:t>am. No.</w:t>
            </w:r>
            <w:r w:rsidR="00766FBB">
              <w:rPr>
                <w:sz w:val="16"/>
                <w:szCs w:val="16"/>
              </w:rPr>
              <w:t> </w:t>
            </w:r>
            <w:r w:rsidRPr="00766FBB">
              <w:rPr>
                <w:sz w:val="16"/>
                <w:szCs w:val="16"/>
              </w:rPr>
              <w:t>141, 1994</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 3ZL</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E15656" w:rsidRPr="00766FBB" w:rsidTr="00E20E20">
        <w:trPr>
          <w:cantSplit/>
        </w:trPr>
        <w:tc>
          <w:tcPr>
            <w:tcW w:w="2031" w:type="dxa"/>
            <w:shd w:val="clear" w:color="auto" w:fill="auto"/>
          </w:tcPr>
          <w:p w:rsidR="00E15656" w:rsidRPr="00766FBB" w:rsidRDefault="00E15656" w:rsidP="002166AC">
            <w:pPr>
              <w:pStyle w:val="Tabletext"/>
            </w:pPr>
          </w:p>
        </w:tc>
        <w:tc>
          <w:tcPr>
            <w:tcW w:w="5057" w:type="dxa"/>
            <w:shd w:val="clear" w:color="auto" w:fill="auto"/>
          </w:tcPr>
          <w:p w:rsidR="00E15656" w:rsidRPr="00766FBB" w:rsidRDefault="00E15656" w:rsidP="00BB1281">
            <w:pPr>
              <w:pStyle w:val="Tabletext"/>
              <w:rPr>
                <w:sz w:val="16"/>
                <w:szCs w:val="16"/>
              </w:rPr>
            </w:pPr>
            <w:r w:rsidRPr="00766FBB">
              <w:rPr>
                <w:sz w:val="16"/>
                <w:szCs w:val="16"/>
              </w:rPr>
              <w:t>am. Nos. 22 and 24, 2001; No.</w:t>
            </w:r>
            <w:r w:rsidR="00766FBB">
              <w:rPr>
                <w:sz w:val="16"/>
                <w:szCs w:val="16"/>
              </w:rPr>
              <w:t> </w:t>
            </w:r>
            <w:r w:rsidRPr="00766FBB">
              <w:rPr>
                <w:sz w:val="16"/>
                <w:szCs w:val="16"/>
              </w:rPr>
              <w:t>41, 2003</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 3ZM</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E15656" w:rsidRPr="00766FBB" w:rsidTr="00E20E20">
        <w:trPr>
          <w:cantSplit/>
        </w:trPr>
        <w:tc>
          <w:tcPr>
            <w:tcW w:w="2031" w:type="dxa"/>
            <w:shd w:val="clear" w:color="auto" w:fill="auto"/>
          </w:tcPr>
          <w:p w:rsidR="00E15656" w:rsidRPr="00766FBB" w:rsidRDefault="00E15656" w:rsidP="002166AC">
            <w:pPr>
              <w:pStyle w:val="Tabletext"/>
            </w:pPr>
          </w:p>
        </w:tc>
        <w:tc>
          <w:tcPr>
            <w:tcW w:w="5057" w:type="dxa"/>
            <w:shd w:val="clear" w:color="auto" w:fill="auto"/>
          </w:tcPr>
          <w:p w:rsidR="00E15656" w:rsidRPr="00766FBB" w:rsidRDefault="00E15656" w:rsidP="00BB1281">
            <w:pPr>
              <w:pStyle w:val="Tabletext"/>
              <w:rPr>
                <w:sz w:val="16"/>
                <w:szCs w:val="16"/>
              </w:rPr>
            </w:pPr>
            <w:r w:rsidRPr="00766FBB">
              <w:rPr>
                <w:sz w:val="16"/>
                <w:szCs w:val="16"/>
              </w:rPr>
              <w:t>am. No.</w:t>
            </w:r>
            <w:r w:rsidR="00766FBB">
              <w:rPr>
                <w:sz w:val="16"/>
                <w:szCs w:val="16"/>
              </w:rPr>
              <w:t> </w:t>
            </w:r>
            <w:r w:rsidRPr="00766FBB">
              <w:rPr>
                <w:sz w:val="16"/>
                <w:szCs w:val="16"/>
              </w:rPr>
              <w:t>3, 1995; No.</w:t>
            </w:r>
            <w:r w:rsidR="00766FBB">
              <w:rPr>
                <w:sz w:val="16"/>
                <w:szCs w:val="16"/>
              </w:rPr>
              <w:t> </w:t>
            </w:r>
            <w:r w:rsidRPr="00766FBB">
              <w:rPr>
                <w:sz w:val="16"/>
                <w:szCs w:val="16"/>
              </w:rPr>
              <w:t xml:space="preserve">41, 2003 </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 3ZN</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E15656" w:rsidRPr="00766FBB" w:rsidTr="00E20E20">
        <w:trPr>
          <w:cantSplit/>
        </w:trPr>
        <w:tc>
          <w:tcPr>
            <w:tcW w:w="2031" w:type="dxa"/>
            <w:shd w:val="clear" w:color="auto" w:fill="auto"/>
          </w:tcPr>
          <w:p w:rsidR="00E15656" w:rsidRPr="00766FBB" w:rsidRDefault="00E15656" w:rsidP="002166AC">
            <w:pPr>
              <w:pStyle w:val="Tabletext"/>
            </w:pPr>
          </w:p>
        </w:tc>
        <w:tc>
          <w:tcPr>
            <w:tcW w:w="5057" w:type="dxa"/>
            <w:shd w:val="clear" w:color="auto" w:fill="auto"/>
          </w:tcPr>
          <w:p w:rsidR="00E15656" w:rsidRPr="00766FBB" w:rsidRDefault="00E15656" w:rsidP="00BB1281">
            <w:pPr>
              <w:pStyle w:val="Tabletext"/>
              <w:rPr>
                <w:sz w:val="16"/>
                <w:szCs w:val="16"/>
              </w:rPr>
            </w:pPr>
            <w:r w:rsidRPr="00766FBB">
              <w:rPr>
                <w:sz w:val="16"/>
                <w:szCs w:val="16"/>
              </w:rPr>
              <w:t>am. No.</w:t>
            </w:r>
            <w:r w:rsidR="00766FBB">
              <w:rPr>
                <w:sz w:val="16"/>
                <w:szCs w:val="16"/>
              </w:rPr>
              <w:t> </w:t>
            </w:r>
            <w:r w:rsidRPr="00766FBB">
              <w:rPr>
                <w:sz w:val="16"/>
                <w:szCs w:val="16"/>
              </w:rPr>
              <w:t>141, 1994</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 3ZO</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E15656" w:rsidRPr="00766FBB" w:rsidTr="00E20E20">
        <w:trPr>
          <w:cantSplit/>
        </w:trPr>
        <w:tc>
          <w:tcPr>
            <w:tcW w:w="2031" w:type="dxa"/>
            <w:shd w:val="clear" w:color="auto" w:fill="auto"/>
          </w:tcPr>
          <w:p w:rsidR="00E15656" w:rsidRPr="00766FBB" w:rsidRDefault="00E15656" w:rsidP="002166AC">
            <w:pPr>
              <w:pStyle w:val="Tabletext"/>
            </w:pPr>
          </w:p>
        </w:tc>
        <w:tc>
          <w:tcPr>
            <w:tcW w:w="5057" w:type="dxa"/>
            <w:shd w:val="clear" w:color="auto" w:fill="auto"/>
          </w:tcPr>
          <w:p w:rsidR="00E15656" w:rsidRPr="00766FBB" w:rsidRDefault="00E15656" w:rsidP="00BB1281">
            <w:pPr>
              <w:pStyle w:val="Tabletext"/>
              <w:rPr>
                <w:sz w:val="16"/>
                <w:szCs w:val="16"/>
              </w:rPr>
            </w:pPr>
            <w:r w:rsidRPr="00766FBB">
              <w:rPr>
                <w:sz w:val="16"/>
                <w:szCs w:val="16"/>
              </w:rPr>
              <w:t>am. No.</w:t>
            </w:r>
            <w:r w:rsidR="00766FBB">
              <w:rPr>
                <w:sz w:val="16"/>
                <w:szCs w:val="16"/>
              </w:rPr>
              <w:t> </w:t>
            </w:r>
            <w:r w:rsidRPr="00766FBB">
              <w:rPr>
                <w:sz w:val="16"/>
                <w:szCs w:val="16"/>
              </w:rPr>
              <w:t xml:space="preserve">3, 1995 </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3ZP, 3ZQ</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E15656" w:rsidRPr="00766FBB" w:rsidTr="00E20E20">
        <w:trPr>
          <w:cantSplit/>
        </w:trPr>
        <w:tc>
          <w:tcPr>
            <w:tcW w:w="2031" w:type="dxa"/>
            <w:shd w:val="clear" w:color="auto" w:fill="auto"/>
          </w:tcPr>
          <w:p w:rsidR="00E15656" w:rsidRPr="00766FBB" w:rsidRDefault="00E15656" w:rsidP="00BB1281">
            <w:pPr>
              <w:pStyle w:val="Tabletext"/>
              <w:rPr>
                <w:sz w:val="16"/>
                <w:szCs w:val="16"/>
              </w:rPr>
            </w:pPr>
            <w:r w:rsidRPr="00766FBB">
              <w:rPr>
                <w:b/>
                <w:sz w:val="16"/>
                <w:szCs w:val="16"/>
              </w:rPr>
              <w:t>Division</w:t>
            </w:r>
            <w:r w:rsidR="00766FBB">
              <w:rPr>
                <w:b/>
                <w:sz w:val="16"/>
                <w:szCs w:val="16"/>
              </w:rPr>
              <w:t> </w:t>
            </w:r>
            <w:r w:rsidRPr="00766FBB">
              <w:rPr>
                <w:b/>
                <w:sz w:val="16"/>
                <w:szCs w:val="16"/>
              </w:rPr>
              <w:t>4A</w:t>
            </w:r>
          </w:p>
        </w:tc>
        <w:tc>
          <w:tcPr>
            <w:tcW w:w="5057" w:type="dxa"/>
            <w:shd w:val="clear" w:color="auto" w:fill="auto"/>
          </w:tcPr>
          <w:p w:rsidR="00E15656" w:rsidRPr="00766FBB" w:rsidRDefault="00E15656" w:rsidP="00BB1281">
            <w:pPr>
              <w:pStyle w:val="Tabletext"/>
              <w:rPr>
                <w:sz w:val="16"/>
                <w:szCs w:val="16"/>
              </w:rPr>
            </w:pPr>
          </w:p>
        </w:tc>
      </w:tr>
      <w:tr w:rsidR="00E15656" w:rsidRPr="00766FBB" w:rsidTr="00E20E20">
        <w:trPr>
          <w:cantSplit/>
        </w:trPr>
        <w:tc>
          <w:tcPr>
            <w:tcW w:w="2031" w:type="dxa"/>
            <w:shd w:val="clear" w:color="auto" w:fill="auto"/>
          </w:tcPr>
          <w:p w:rsidR="00E15656" w:rsidRPr="00766FBB" w:rsidRDefault="00E15656" w:rsidP="007169B9">
            <w:pPr>
              <w:pStyle w:val="Tabletext"/>
              <w:tabs>
                <w:tab w:val="center" w:leader="dot" w:pos="2268"/>
              </w:tabs>
              <w:rPr>
                <w:sz w:val="16"/>
                <w:szCs w:val="16"/>
              </w:rPr>
            </w:pPr>
            <w:r w:rsidRPr="00766FBB">
              <w:rPr>
                <w:sz w:val="16"/>
                <w:szCs w:val="16"/>
              </w:rPr>
              <w:t>Div</w:t>
            </w:r>
            <w:r w:rsidR="00C457A4" w:rsidRPr="00766FBB">
              <w:rPr>
                <w:sz w:val="16"/>
                <w:szCs w:val="16"/>
              </w:rPr>
              <w:t>ision</w:t>
            </w:r>
            <w:r w:rsidR="00766FBB">
              <w:rPr>
                <w:sz w:val="16"/>
                <w:szCs w:val="16"/>
              </w:rPr>
              <w:t> </w:t>
            </w:r>
            <w:r w:rsidR="00C457A4" w:rsidRPr="00766FBB">
              <w:rPr>
                <w:sz w:val="16"/>
                <w:szCs w:val="16"/>
              </w:rPr>
              <w:t>4</w:t>
            </w:r>
            <w:r w:rsidR="007169B9" w:rsidRPr="00766FBB">
              <w:rPr>
                <w:sz w:val="16"/>
                <w:szCs w:val="16"/>
              </w:rPr>
              <w:t>A</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37, 2001</w:t>
            </w:r>
          </w:p>
        </w:tc>
      </w:tr>
      <w:tr w:rsidR="00E15656" w:rsidRPr="00766FBB" w:rsidTr="00E20E20">
        <w:trPr>
          <w:cantSplit/>
        </w:trPr>
        <w:tc>
          <w:tcPr>
            <w:tcW w:w="2031" w:type="dxa"/>
            <w:shd w:val="clear" w:color="auto" w:fill="auto"/>
          </w:tcPr>
          <w:p w:rsidR="00E15656" w:rsidRPr="00766FBB" w:rsidRDefault="00E15656" w:rsidP="00BB1281">
            <w:pPr>
              <w:pStyle w:val="Tabletext"/>
              <w:rPr>
                <w:sz w:val="16"/>
                <w:szCs w:val="16"/>
              </w:rPr>
            </w:pPr>
            <w:r w:rsidRPr="00766FBB">
              <w:rPr>
                <w:b/>
                <w:noProof/>
                <w:sz w:val="16"/>
                <w:szCs w:val="16"/>
              </w:rPr>
              <w:t>Subdivision A</w:t>
            </w:r>
          </w:p>
        </w:tc>
        <w:tc>
          <w:tcPr>
            <w:tcW w:w="5057" w:type="dxa"/>
            <w:shd w:val="clear" w:color="auto" w:fill="auto"/>
          </w:tcPr>
          <w:p w:rsidR="00E15656" w:rsidRPr="00766FBB" w:rsidRDefault="00E15656" w:rsidP="00BB1281">
            <w:pPr>
              <w:pStyle w:val="Tabletext"/>
              <w:rPr>
                <w:sz w:val="16"/>
                <w:szCs w:val="16"/>
              </w:rPr>
            </w:pP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 3ZQA</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37, 2001</w:t>
            </w:r>
          </w:p>
        </w:tc>
      </w:tr>
      <w:tr w:rsidR="00E15656" w:rsidRPr="00766FBB" w:rsidTr="00E20E20">
        <w:trPr>
          <w:cantSplit/>
        </w:trPr>
        <w:tc>
          <w:tcPr>
            <w:tcW w:w="2031" w:type="dxa"/>
            <w:shd w:val="clear" w:color="auto" w:fill="auto"/>
          </w:tcPr>
          <w:p w:rsidR="00E15656" w:rsidRPr="00766FBB" w:rsidRDefault="00E15656" w:rsidP="002166AC">
            <w:pPr>
              <w:pStyle w:val="Tabletext"/>
            </w:pPr>
          </w:p>
        </w:tc>
        <w:tc>
          <w:tcPr>
            <w:tcW w:w="5057" w:type="dxa"/>
            <w:shd w:val="clear" w:color="auto" w:fill="auto"/>
          </w:tcPr>
          <w:p w:rsidR="00E15656" w:rsidRPr="00766FBB" w:rsidRDefault="00E15656" w:rsidP="00BB1281">
            <w:pPr>
              <w:pStyle w:val="Tabletext"/>
              <w:rPr>
                <w:sz w:val="16"/>
                <w:szCs w:val="16"/>
              </w:rPr>
            </w:pPr>
            <w:r w:rsidRPr="00766FBB">
              <w:rPr>
                <w:sz w:val="16"/>
                <w:szCs w:val="16"/>
              </w:rPr>
              <w:t>am. No.</w:t>
            </w:r>
            <w:r w:rsidR="00766FBB">
              <w:rPr>
                <w:sz w:val="16"/>
                <w:szCs w:val="16"/>
              </w:rPr>
              <w:t> </w:t>
            </w:r>
            <w:r w:rsidRPr="00766FBB">
              <w:rPr>
                <w:sz w:val="16"/>
                <w:szCs w:val="16"/>
              </w:rPr>
              <w:t>64, 2004; No.</w:t>
            </w:r>
            <w:r w:rsidR="00766FBB">
              <w:rPr>
                <w:sz w:val="16"/>
                <w:szCs w:val="16"/>
              </w:rPr>
              <w:t> </w:t>
            </w:r>
            <w:r w:rsidRPr="00766FBB">
              <w:rPr>
                <w:sz w:val="16"/>
                <w:szCs w:val="16"/>
              </w:rPr>
              <w:t>74, 2013</w:t>
            </w:r>
          </w:p>
        </w:tc>
      </w:tr>
      <w:tr w:rsidR="00E15656" w:rsidRPr="00766FBB" w:rsidTr="00E20E20">
        <w:trPr>
          <w:cantSplit/>
        </w:trPr>
        <w:tc>
          <w:tcPr>
            <w:tcW w:w="2031" w:type="dxa"/>
            <w:shd w:val="clear" w:color="auto" w:fill="auto"/>
          </w:tcPr>
          <w:p w:rsidR="00E15656" w:rsidRPr="00766FBB" w:rsidRDefault="00E15656" w:rsidP="00BB1281">
            <w:pPr>
              <w:pStyle w:val="Tabletext"/>
              <w:rPr>
                <w:sz w:val="16"/>
                <w:szCs w:val="16"/>
              </w:rPr>
            </w:pPr>
            <w:r w:rsidRPr="00766FBB">
              <w:rPr>
                <w:b/>
                <w:noProof/>
                <w:sz w:val="16"/>
                <w:szCs w:val="16"/>
              </w:rPr>
              <w:t>Subdivision B</w:t>
            </w:r>
          </w:p>
        </w:tc>
        <w:tc>
          <w:tcPr>
            <w:tcW w:w="5057" w:type="dxa"/>
            <w:shd w:val="clear" w:color="auto" w:fill="auto"/>
          </w:tcPr>
          <w:p w:rsidR="00E15656" w:rsidRPr="00766FBB" w:rsidRDefault="00E15656" w:rsidP="00BB1281">
            <w:pPr>
              <w:pStyle w:val="Tabletext"/>
              <w:rPr>
                <w:sz w:val="16"/>
                <w:szCs w:val="16"/>
              </w:rPr>
            </w:pP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 3ZQB</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37, 2001</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 3ZQC</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37, 2001</w:t>
            </w:r>
          </w:p>
        </w:tc>
      </w:tr>
      <w:tr w:rsidR="00E15656" w:rsidRPr="00766FBB" w:rsidTr="00E20E20">
        <w:trPr>
          <w:cantSplit/>
        </w:trPr>
        <w:tc>
          <w:tcPr>
            <w:tcW w:w="2031" w:type="dxa"/>
            <w:shd w:val="clear" w:color="auto" w:fill="auto"/>
          </w:tcPr>
          <w:p w:rsidR="00E15656" w:rsidRPr="00766FBB" w:rsidRDefault="00E15656" w:rsidP="002166AC">
            <w:pPr>
              <w:pStyle w:val="Tabletext"/>
            </w:pPr>
          </w:p>
        </w:tc>
        <w:tc>
          <w:tcPr>
            <w:tcW w:w="5057" w:type="dxa"/>
            <w:shd w:val="clear" w:color="auto" w:fill="auto"/>
          </w:tcPr>
          <w:p w:rsidR="00E15656" w:rsidRPr="00766FBB" w:rsidRDefault="00E15656" w:rsidP="00BB1281">
            <w:pPr>
              <w:pStyle w:val="Tabletext"/>
              <w:rPr>
                <w:sz w:val="16"/>
                <w:szCs w:val="16"/>
              </w:rPr>
            </w:pPr>
            <w:r w:rsidRPr="00766FBB">
              <w:rPr>
                <w:sz w:val="16"/>
                <w:szCs w:val="16"/>
              </w:rPr>
              <w:t>am. No.</w:t>
            </w:r>
            <w:r w:rsidR="00766FBB">
              <w:rPr>
                <w:sz w:val="16"/>
                <w:szCs w:val="16"/>
              </w:rPr>
              <w:t> </w:t>
            </w:r>
            <w:r w:rsidRPr="00766FBB">
              <w:rPr>
                <w:sz w:val="16"/>
                <w:szCs w:val="16"/>
              </w:rPr>
              <w:t>41, 2003</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3ZQD, 3ZQE</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37, 2001</w:t>
            </w:r>
          </w:p>
        </w:tc>
      </w:tr>
      <w:tr w:rsidR="00E15656" w:rsidRPr="00766FBB" w:rsidTr="00E20E20">
        <w:trPr>
          <w:cantSplit/>
        </w:trPr>
        <w:tc>
          <w:tcPr>
            <w:tcW w:w="2031" w:type="dxa"/>
            <w:shd w:val="clear" w:color="auto" w:fill="auto"/>
          </w:tcPr>
          <w:p w:rsidR="00E15656" w:rsidRPr="00766FBB" w:rsidRDefault="00E15656" w:rsidP="00BB1281">
            <w:pPr>
              <w:pStyle w:val="Tabletext"/>
              <w:rPr>
                <w:sz w:val="16"/>
                <w:szCs w:val="16"/>
              </w:rPr>
            </w:pPr>
            <w:r w:rsidRPr="00766FBB">
              <w:rPr>
                <w:b/>
                <w:noProof/>
                <w:sz w:val="16"/>
                <w:szCs w:val="16"/>
              </w:rPr>
              <w:t>Subdivision C</w:t>
            </w:r>
          </w:p>
        </w:tc>
        <w:tc>
          <w:tcPr>
            <w:tcW w:w="5057" w:type="dxa"/>
            <w:shd w:val="clear" w:color="auto" w:fill="auto"/>
          </w:tcPr>
          <w:p w:rsidR="00E15656" w:rsidRPr="00766FBB" w:rsidRDefault="00E15656" w:rsidP="00BB1281">
            <w:pPr>
              <w:pStyle w:val="Tabletext"/>
              <w:rPr>
                <w:sz w:val="16"/>
                <w:szCs w:val="16"/>
              </w:rPr>
            </w:pP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 3ZQF</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37, 2001</w:t>
            </w:r>
          </w:p>
        </w:tc>
      </w:tr>
      <w:tr w:rsidR="00E15656" w:rsidRPr="00766FBB" w:rsidTr="00E20E20">
        <w:trPr>
          <w:cantSplit/>
        </w:trPr>
        <w:tc>
          <w:tcPr>
            <w:tcW w:w="2031" w:type="dxa"/>
            <w:shd w:val="clear" w:color="auto" w:fill="auto"/>
          </w:tcPr>
          <w:p w:rsidR="00E15656" w:rsidRPr="00766FBB" w:rsidRDefault="00E15656" w:rsidP="00BB1281">
            <w:pPr>
              <w:pStyle w:val="Tabletext"/>
              <w:rPr>
                <w:sz w:val="16"/>
                <w:szCs w:val="16"/>
              </w:rPr>
            </w:pPr>
            <w:r w:rsidRPr="00766FBB">
              <w:rPr>
                <w:b/>
                <w:noProof/>
                <w:sz w:val="16"/>
                <w:szCs w:val="16"/>
              </w:rPr>
              <w:t>Subdivision D</w:t>
            </w:r>
          </w:p>
        </w:tc>
        <w:tc>
          <w:tcPr>
            <w:tcW w:w="5057" w:type="dxa"/>
            <w:shd w:val="clear" w:color="auto" w:fill="auto"/>
          </w:tcPr>
          <w:p w:rsidR="00E15656" w:rsidRPr="00766FBB" w:rsidRDefault="00E15656" w:rsidP="00BB1281">
            <w:pPr>
              <w:pStyle w:val="Tabletext"/>
              <w:rPr>
                <w:sz w:val="16"/>
                <w:szCs w:val="16"/>
              </w:rPr>
            </w:pP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 3ZQG</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37, 2001</w:t>
            </w:r>
          </w:p>
        </w:tc>
      </w:tr>
      <w:tr w:rsidR="00E15656" w:rsidRPr="00766FBB" w:rsidTr="00E20E20">
        <w:trPr>
          <w:cantSplit/>
        </w:trPr>
        <w:tc>
          <w:tcPr>
            <w:tcW w:w="2031" w:type="dxa"/>
            <w:shd w:val="clear" w:color="auto" w:fill="auto"/>
          </w:tcPr>
          <w:p w:rsidR="00E15656" w:rsidRPr="00766FBB" w:rsidRDefault="00E15656" w:rsidP="00BB1281">
            <w:pPr>
              <w:pStyle w:val="Tabletext"/>
              <w:rPr>
                <w:sz w:val="16"/>
                <w:szCs w:val="16"/>
              </w:rPr>
            </w:pPr>
            <w:r w:rsidRPr="00766FBB">
              <w:rPr>
                <w:b/>
                <w:noProof/>
                <w:sz w:val="16"/>
                <w:szCs w:val="16"/>
              </w:rPr>
              <w:t>Subdivision E</w:t>
            </w:r>
          </w:p>
        </w:tc>
        <w:tc>
          <w:tcPr>
            <w:tcW w:w="5057" w:type="dxa"/>
            <w:shd w:val="clear" w:color="auto" w:fill="auto"/>
          </w:tcPr>
          <w:p w:rsidR="00E15656" w:rsidRPr="00766FBB" w:rsidRDefault="00E15656" w:rsidP="00BB1281">
            <w:pPr>
              <w:pStyle w:val="Tabletext"/>
              <w:rPr>
                <w:sz w:val="16"/>
                <w:szCs w:val="16"/>
              </w:rPr>
            </w:pP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3ZQH, 3ZQI</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37, 2001</w:t>
            </w:r>
          </w:p>
        </w:tc>
      </w:tr>
      <w:tr w:rsidR="00E15656" w:rsidRPr="00766FBB" w:rsidTr="00E20E20">
        <w:trPr>
          <w:cantSplit/>
        </w:trPr>
        <w:tc>
          <w:tcPr>
            <w:tcW w:w="2031" w:type="dxa"/>
            <w:shd w:val="clear" w:color="auto" w:fill="auto"/>
          </w:tcPr>
          <w:p w:rsidR="00E15656" w:rsidRPr="00766FBB" w:rsidRDefault="00E15656" w:rsidP="007169B9">
            <w:pPr>
              <w:pStyle w:val="Tabletext"/>
              <w:keepNext/>
              <w:keepLines/>
              <w:rPr>
                <w:sz w:val="16"/>
                <w:szCs w:val="16"/>
              </w:rPr>
            </w:pPr>
            <w:r w:rsidRPr="00766FBB">
              <w:rPr>
                <w:b/>
                <w:noProof/>
                <w:sz w:val="16"/>
                <w:szCs w:val="16"/>
              </w:rPr>
              <w:lastRenderedPageBreak/>
              <w:t>Subdivision F</w:t>
            </w:r>
          </w:p>
        </w:tc>
        <w:tc>
          <w:tcPr>
            <w:tcW w:w="5057" w:type="dxa"/>
            <w:shd w:val="clear" w:color="auto" w:fill="auto"/>
          </w:tcPr>
          <w:p w:rsidR="00E15656" w:rsidRPr="00766FBB" w:rsidRDefault="00E15656" w:rsidP="007169B9">
            <w:pPr>
              <w:pStyle w:val="Tabletext"/>
              <w:keepNext/>
              <w:keepLines/>
              <w:rPr>
                <w:sz w:val="16"/>
                <w:szCs w:val="16"/>
              </w:rPr>
            </w:pP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 3ZQJ</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37, 2001</w:t>
            </w:r>
          </w:p>
        </w:tc>
      </w:tr>
      <w:tr w:rsidR="00E15656" w:rsidRPr="00766FBB" w:rsidTr="00E20E20">
        <w:trPr>
          <w:cantSplit/>
        </w:trPr>
        <w:tc>
          <w:tcPr>
            <w:tcW w:w="2031" w:type="dxa"/>
            <w:shd w:val="clear" w:color="auto" w:fill="auto"/>
          </w:tcPr>
          <w:p w:rsidR="00E15656" w:rsidRPr="00766FBB" w:rsidRDefault="00E15656" w:rsidP="002166AC">
            <w:pPr>
              <w:pStyle w:val="Tabletext"/>
            </w:pPr>
          </w:p>
        </w:tc>
        <w:tc>
          <w:tcPr>
            <w:tcW w:w="5057" w:type="dxa"/>
            <w:shd w:val="clear" w:color="auto" w:fill="auto"/>
          </w:tcPr>
          <w:p w:rsidR="00E15656" w:rsidRPr="00766FBB" w:rsidRDefault="00E15656" w:rsidP="00BB1281">
            <w:pPr>
              <w:pStyle w:val="Tabletext"/>
              <w:rPr>
                <w:sz w:val="16"/>
                <w:szCs w:val="16"/>
              </w:rPr>
            </w:pPr>
            <w:r w:rsidRPr="00766FBB">
              <w:rPr>
                <w:sz w:val="16"/>
                <w:szCs w:val="16"/>
              </w:rPr>
              <w:t>am. No.</w:t>
            </w:r>
            <w:r w:rsidR="00766FBB">
              <w:rPr>
                <w:sz w:val="16"/>
                <w:szCs w:val="16"/>
              </w:rPr>
              <w:t> </w:t>
            </w:r>
            <w:r w:rsidRPr="00766FBB">
              <w:rPr>
                <w:sz w:val="16"/>
                <w:szCs w:val="16"/>
              </w:rPr>
              <w:t>51, 2010</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 3ZQK</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37, 2001</w:t>
            </w:r>
          </w:p>
        </w:tc>
      </w:tr>
      <w:tr w:rsidR="00E15656" w:rsidRPr="00766FBB" w:rsidTr="00E20E20">
        <w:trPr>
          <w:cantSplit/>
        </w:trPr>
        <w:tc>
          <w:tcPr>
            <w:tcW w:w="2031" w:type="dxa"/>
            <w:shd w:val="clear" w:color="auto" w:fill="auto"/>
          </w:tcPr>
          <w:p w:rsidR="00E15656" w:rsidRPr="00766FBB" w:rsidRDefault="00E15656" w:rsidP="00BB1281">
            <w:pPr>
              <w:pStyle w:val="Tabletext"/>
              <w:rPr>
                <w:sz w:val="16"/>
                <w:szCs w:val="16"/>
              </w:rPr>
            </w:pPr>
            <w:r w:rsidRPr="00766FBB">
              <w:rPr>
                <w:b/>
                <w:noProof/>
                <w:sz w:val="16"/>
                <w:szCs w:val="16"/>
              </w:rPr>
              <w:t>Division</w:t>
            </w:r>
            <w:r w:rsidR="00766FBB">
              <w:rPr>
                <w:b/>
                <w:noProof/>
                <w:sz w:val="16"/>
                <w:szCs w:val="16"/>
              </w:rPr>
              <w:t> </w:t>
            </w:r>
            <w:r w:rsidRPr="00766FBB">
              <w:rPr>
                <w:b/>
                <w:noProof/>
                <w:sz w:val="16"/>
                <w:szCs w:val="16"/>
              </w:rPr>
              <w:t>4B</w:t>
            </w:r>
          </w:p>
        </w:tc>
        <w:tc>
          <w:tcPr>
            <w:tcW w:w="5057" w:type="dxa"/>
            <w:shd w:val="clear" w:color="auto" w:fill="auto"/>
          </w:tcPr>
          <w:p w:rsidR="00E15656" w:rsidRPr="00766FBB" w:rsidRDefault="00E15656" w:rsidP="00BB1281">
            <w:pPr>
              <w:pStyle w:val="Tabletext"/>
              <w:rPr>
                <w:sz w:val="16"/>
                <w:szCs w:val="16"/>
              </w:rPr>
            </w:pPr>
          </w:p>
        </w:tc>
      </w:tr>
      <w:tr w:rsidR="00E15656" w:rsidRPr="00766FBB" w:rsidTr="00E20E20">
        <w:trPr>
          <w:cantSplit/>
        </w:trPr>
        <w:tc>
          <w:tcPr>
            <w:tcW w:w="2031" w:type="dxa"/>
            <w:shd w:val="clear" w:color="auto" w:fill="auto"/>
          </w:tcPr>
          <w:p w:rsidR="00E15656" w:rsidRPr="00766FBB" w:rsidRDefault="00E15656" w:rsidP="007169B9">
            <w:pPr>
              <w:pStyle w:val="Tabletext"/>
              <w:tabs>
                <w:tab w:val="center" w:leader="dot" w:pos="2268"/>
              </w:tabs>
              <w:rPr>
                <w:noProof/>
                <w:sz w:val="16"/>
                <w:szCs w:val="16"/>
              </w:rPr>
            </w:pPr>
            <w:r w:rsidRPr="00766FBB">
              <w:rPr>
                <w:sz w:val="16"/>
                <w:szCs w:val="16"/>
              </w:rPr>
              <w:t>Div</w:t>
            </w:r>
            <w:r w:rsidR="007169B9" w:rsidRPr="00766FBB">
              <w:rPr>
                <w:sz w:val="16"/>
                <w:szCs w:val="16"/>
              </w:rPr>
              <w:t>ision</w:t>
            </w:r>
            <w:r w:rsidR="00766FBB">
              <w:rPr>
                <w:sz w:val="16"/>
                <w:szCs w:val="16"/>
              </w:rPr>
              <w:t> </w:t>
            </w:r>
            <w:r w:rsidR="007169B9" w:rsidRPr="00766FBB">
              <w:rPr>
                <w:sz w:val="16"/>
                <w:szCs w:val="16"/>
              </w:rPr>
              <w:t>4B</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144, 2005</w:t>
            </w:r>
          </w:p>
        </w:tc>
      </w:tr>
      <w:tr w:rsidR="00E15656" w:rsidRPr="00766FBB" w:rsidTr="00E20E20">
        <w:trPr>
          <w:cantSplit/>
        </w:trPr>
        <w:tc>
          <w:tcPr>
            <w:tcW w:w="2031" w:type="dxa"/>
            <w:shd w:val="clear" w:color="auto" w:fill="auto"/>
          </w:tcPr>
          <w:p w:rsidR="00E15656" w:rsidRPr="00766FBB" w:rsidRDefault="00E15656" w:rsidP="00BB1281">
            <w:pPr>
              <w:pStyle w:val="Tabletext"/>
              <w:rPr>
                <w:noProof/>
                <w:sz w:val="16"/>
                <w:szCs w:val="16"/>
              </w:rPr>
            </w:pPr>
            <w:r w:rsidRPr="00766FBB">
              <w:rPr>
                <w:b/>
                <w:noProof/>
                <w:sz w:val="16"/>
                <w:szCs w:val="16"/>
              </w:rPr>
              <w:t>Subdivision A</w:t>
            </w:r>
          </w:p>
        </w:tc>
        <w:tc>
          <w:tcPr>
            <w:tcW w:w="5057" w:type="dxa"/>
            <w:shd w:val="clear" w:color="auto" w:fill="auto"/>
          </w:tcPr>
          <w:p w:rsidR="00E15656" w:rsidRPr="00766FBB" w:rsidRDefault="00E15656" w:rsidP="00BB1281">
            <w:pPr>
              <w:pStyle w:val="Tabletext"/>
              <w:rPr>
                <w:sz w:val="16"/>
                <w:szCs w:val="16"/>
              </w:rPr>
            </w:pP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noProof/>
                <w:sz w:val="16"/>
                <w:szCs w:val="16"/>
              </w:rPr>
            </w:pPr>
            <w:r w:rsidRPr="00766FBB">
              <w:rPr>
                <w:sz w:val="16"/>
                <w:szCs w:val="16"/>
              </w:rPr>
              <w:t>s. 3ZQL</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144, 2005</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p>
        </w:tc>
        <w:tc>
          <w:tcPr>
            <w:tcW w:w="5057" w:type="dxa"/>
            <w:shd w:val="clear" w:color="auto" w:fill="auto"/>
          </w:tcPr>
          <w:p w:rsidR="00E15656" w:rsidRPr="00766FBB" w:rsidRDefault="00E15656" w:rsidP="00BB1281">
            <w:pPr>
              <w:pStyle w:val="Tabletext"/>
              <w:rPr>
                <w:sz w:val="16"/>
                <w:szCs w:val="16"/>
              </w:rPr>
            </w:pPr>
            <w:r w:rsidRPr="00766FBB">
              <w:rPr>
                <w:sz w:val="16"/>
                <w:szCs w:val="16"/>
              </w:rPr>
              <w:t>am. No.</w:t>
            </w:r>
            <w:r w:rsidR="00766FBB">
              <w:rPr>
                <w:sz w:val="16"/>
                <w:szCs w:val="16"/>
              </w:rPr>
              <w:t> </w:t>
            </w:r>
            <w:r w:rsidRPr="00766FBB">
              <w:rPr>
                <w:sz w:val="16"/>
                <w:szCs w:val="16"/>
              </w:rPr>
              <w:t>13, 2013</w:t>
            </w:r>
          </w:p>
        </w:tc>
      </w:tr>
      <w:tr w:rsidR="00E15656" w:rsidRPr="00766FBB" w:rsidTr="00E20E20">
        <w:trPr>
          <w:cantSplit/>
        </w:trPr>
        <w:tc>
          <w:tcPr>
            <w:tcW w:w="2031" w:type="dxa"/>
            <w:shd w:val="clear" w:color="auto" w:fill="auto"/>
          </w:tcPr>
          <w:p w:rsidR="00E15656" w:rsidRPr="00766FBB" w:rsidRDefault="00E15656" w:rsidP="00BB1281">
            <w:pPr>
              <w:pStyle w:val="Tabletext"/>
              <w:rPr>
                <w:noProof/>
                <w:sz w:val="16"/>
                <w:szCs w:val="16"/>
              </w:rPr>
            </w:pPr>
            <w:r w:rsidRPr="00766FBB">
              <w:rPr>
                <w:b/>
                <w:noProof/>
                <w:sz w:val="16"/>
                <w:szCs w:val="16"/>
              </w:rPr>
              <w:t>Subdivision B</w:t>
            </w:r>
          </w:p>
        </w:tc>
        <w:tc>
          <w:tcPr>
            <w:tcW w:w="5057" w:type="dxa"/>
            <w:shd w:val="clear" w:color="auto" w:fill="auto"/>
          </w:tcPr>
          <w:p w:rsidR="00E15656" w:rsidRPr="00766FBB" w:rsidRDefault="00E15656" w:rsidP="00BB1281">
            <w:pPr>
              <w:pStyle w:val="Tabletext"/>
              <w:rPr>
                <w:sz w:val="16"/>
                <w:szCs w:val="16"/>
              </w:rPr>
            </w:pP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noProof/>
                <w:sz w:val="16"/>
                <w:szCs w:val="16"/>
              </w:rPr>
            </w:pPr>
            <w:r w:rsidRPr="00766FBB">
              <w:rPr>
                <w:sz w:val="16"/>
                <w:szCs w:val="16"/>
              </w:rPr>
              <w:t>s. 3ZQM</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144, 2005</w:t>
            </w:r>
          </w:p>
        </w:tc>
      </w:tr>
      <w:tr w:rsidR="00E15656" w:rsidRPr="00766FBB" w:rsidTr="00E20E20">
        <w:trPr>
          <w:cantSplit/>
        </w:trPr>
        <w:tc>
          <w:tcPr>
            <w:tcW w:w="2031" w:type="dxa"/>
            <w:shd w:val="clear" w:color="auto" w:fill="auto"/>
          </w:tcPr>
          <w:p w:rsidR="00E15656" w:rsidRPr="00766FBB" w:rsidRDefault="00E15656" w:rsidP="002166AC">
            <w:pPr>
              <w:pStyle w:val="Tabletext"/>
            </w:pPr>
          </w:p>
        </w:tc>
        <w:tc>
          <w:tcPr>
            <w:tcW w:w="5057" w:type="dxa"/>
            <w:shd w:val="clear" w:color="auto" w:fill="auto"/>
          </w:tcPr>
          <w:p w:rsidR="00E15656" w:rsidRPr="00766FBB" w:rsidRDefault="00E15656" w:rsidP="00BB1281">
            <w:pPr>
              <w:pStyle w:val="Tabletext"/>
              <w:rPr>
                <w:sz w:val="16"/>
                <w:szCs w:val="16"/>
              </w:rPr>
            </w:pPr>
            <w:r w:rsidRPr="00766FBB">
              <w:rPr>
                <w:sz w:val="16"/>
                <w:szCs w:val="16"/>
              </w:rPr>
              <w:t>am. No.</w:t>
            </w:r>
            <w:r w:rsidR="00766FBB">
              <w:rPr>
                <w:sz w:val="16"/>
                <w:szCs w:val="16"/>
              </w:rPr>
              <w:t> </w:t>
            </w:r>
            <w:r w:rsidRPr="00766FBB">
              <w:rPr>
                <w:sz w:val="16"/>
                <w:szCs w:val="16"/>
              </w:rPr>
              <w:t>2, 2011</w:t>
            </w:r>
          </w:p>
        </w:tc>
      </w:tr>
      <w:tr w:rsidR="00E15656" w:rsidRPr="00766FBB" w:rsidTr="00E20E20">
        <w:trPr>
          <w:cantSplit/>
        </w:trPr>
        <w:tc>
          <w:tcPr>
            <w:tcW w:w="2031" w:type="dxa"/>
            <w:shd w:val="clear" w:color="auto" w:fill="auto"/>
          </w:tcPr>
          <w:p w:rsidR="00E15656" w:rsidRPr="00766FBB" w:rsidRDefault="00E15656" w:rsidP="00BB1281">
            <w:pPr>
              <w:pStyle w:val="Tabletext"/>
              <w:rPr>
                <w:noProof/>
                <w:sz w:val="16"/>
                <w:szCs w:val="16"/>
              </w:rPr>
            </w:pPr>
            <w:r w:rsidRPr="00766FBB">
              <w:rPr>
                <w:b/>
                <w:noProof/>
                <w:sz w:val="16"/>
                <w:szCs w:val="16"/>
              </w:rPr>
              <w:t>Subdivision C</w:t>
            </w:r>
          </w:p>
        </w:tc>
        <w:tc>
          <w:tcPr>
            <w:tcW w:w="5057" w:type="dxa"/>
            <w:shd w:val="clear" w:color="auto" w:fill="auto"/>
          </w:tcPr>
          <w:p w:rsidR="00E15656" w:rsidRPr="00766FBB" w:rsidRDefault="00E15656" w:rsidP="00BB1281">
            <w:pPr>
              <w:pStyle w:val="Tabletext"/>
              <w:rPr>
                <w:sz w:val="16"/>
                <w:szCs w:val="16"/>
              </w:rPr>
            </w:pPr>
          </w:p>
        </w:tc>
      </w:tr>
      <w:tr w:rsidR="00E15656" w:rsidRPr="00766FBB" w:rsidTr="00E20E20">
        <w:trPr>
          <w:cantSplit/>
        </w:trPr>
        <w:tc>
          <w:tcPr>
            <w:tcW w:w="2031" w:type="dxa"/>
            <w:shd w:val="clear" w:color="auto" w:fill="auto"/>
          </w:tcPr>
          <w:p w:rsidR="00E15656" w:rsidRPr="00766FBB" w:rsidRDefault="00E15656" w:rsidP="004F321A">
            <w:pPr>
              <w:pStyle w:val="Tabletext"/>
              <w:tabs>
                <w:tab w:val="center" w:leader="dot" w:pos="2268"/>
              </w:tabs>
              <w:rPr>
                <w:noProof/>
                <w:sz w:val="16"/>
                <w:szCs w:val="16"/>
              </w:rPr>
            </w:pPr>
            <w:r w:rsidRPr="00766FBB">
              <w:rPr>
                <w:sz w:val="16"/>
                <w:szCs w:val="16"/>
              </w:rPr>
              <w:t>s. 3ZQN</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144, 2005</w:t>
            </w:r>
          </w:p>
        </w:tc>
      </w:tr>
      <w:tr w:rsidR="00E15656" w:rsidRPr="00766FBB" w:rsidTr="00E20E20">
        <w:trPr>
          <w:cantSplit/>
        </w:trPr>
        <w:tc>
          <w:tcPr>
            <w:tcW w:w="2031" w:type="dxa"/>
            <w:shd w:val="clear" w:color="auto" w:fill="auto"/>
          </w:tcPr>
          <w:p w:rsidR="00E15656" w:rsidRPr="00766FBB" w:rsidRDefault="00E15656" w:rsidP="004F321A">
            <w:pPr>
              <w:pStyle w:val="Tabletext"/>
              <w:tabs>
                <w:tab w:val="center" w:leader="dot" w:pos="2268"/>
              </w:tabs>
              <w:rPr>
                <w:sz w:val="16"/>
                <w:szCs w:val="16"/>
              </w:rPr>
            </w:pPr>
          </w:p>
        </w:tc>
        <w:tc>
          <w:tcPr>
            <w:tcW w:w="5057" w:type="dxa"/>
            <w:shd w:val="clear" w:color="auto" w:fill="auto"/>
          </w:tcPr>
          <w:p w:rsidR="00E15656" w:rsidRPr="00766FBB" w:rsidRDefault="0015412B" w:rsidP="00BB1281">
            <w:pPr>
              <w:pStyle w:val="Tabletext"/>
              <w:rPr>
                <w:sz w:val="16"/>
                <w:szCs w:val="16"/>
              </w:rPr>
            </w:pPr>
            <w:r w:rsidRPr="00766FBB">
              <w:rPr>
                <w:sz w:val="16"/>
                <w:szCs w:val="16"/>
              </w:rPr>
              <w:t xml:space="preserve">am </w:t>
            </w:r>
            <w:r w:rsidR="00E15656" w:rsidRPr="00766FBB">
              <w:rPr>
                <w:sz w:val="16"/>
                <w:szCs w:val="16"/>
              </w:rPr>
              <w:t>No 116, 2014</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 3ZQO</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144, 2005</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p>
        </w:tc>
        <w:tc>
          <w:tcPr>
            <w:tcW w:w="5057" w:type="dxa"/>
            <w:shd w:val="clear" w:color="auto" w:fill="auto"/>
          </w:tcPr>
          <w:p w:rsidR="00E15656" w:rsidRPr="00766FBB" w:rsidRDefault="00E15656" w:rsidP="00BB1281">
            <w:pPr>
              <w:pStyle w:val="Tabletext"/>
              <w:rPr>
                <w:sz w:val="16"/>
                <w:szCs w:val="16"/>
              </w:rPr>
            </w:pPr>
            <w:r w:rsidRPr="00766FBB">
              <w:rPr>
                <w:sz w:val="16"/>
                <w:szCs w:val="16"/>
              </w:rPr>
              <w:t>am. No.</w:t>
            </w:r>
            <w:r w:rsidR="00766FBB">
              <w:rPr>
                <w:sz w:val="16"/>
                <w:szCs w:val="16"/>
              </w:rPr>
              <w:t> </w:t>
            </w:r>
            <w:r w:rsidRPr="00766FBB">
              <w:rPr>
                <w:sz w:val="16"/>
                <w:szCs w:val="16"/>
              </w:rPr>
              <w:t>13, 2013</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 3ZQP</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144, 2005</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 3ZQQ</w:t>
            </w:r>
            <w:r w:rsidRPr="00766FBB">
              <w:rPr>
                <w:sz w:val="16"/>
                <w:szCs w:val="16"/>
              </w:rPr>
              <w:tab/>
            </w:r>
          </w:p>
        </w:tc>
        <w:tc>
          <w:tcPr>
            <w:tcW w:w="5057" w:type="dxa"/>
            <w:shd w:val="clear" w:color="auto" w:fill="auto"/>
          </w:tcPr>
          <w:p w:rsidR="00E15656" w:rsidRPr="00766FBB" w:rsidRDefault="00E15656" w:rsidP="004F321A">
            <w:pPr>
              <w:pStyle w:val="Tabletext"/>
              <w:rPr>
                <w:sz w:val="16"/>
                <w:szCs w:val="16"/>
              </w:rPr>
            </w:pPr>
            <w:r w:rsidRPr="00766FBB">
              <w:rPr>
                <w:sz w:val="16"/>
                <w:szCs w:val="16"/>
              </w:rPr>
              <w:t>ad. No.</w:t>
            </w:r>
            <w:r w:rsidR="00766FBB">
              <w:rPr>
                <w:sz w:val="16"/>
                <w:szCs w:val="16"/>
              </w:rPr>
              <w:t> </w:t>
            </w:r>
            <w:r w:rsidRPr="00766FBB">
              <w:rPr>
                <w:sz w:val="16"/>
                <w:szCs w:val="16"/>
              </w:rPr>
              <w:t>144, 2005</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p>
        </w:tc>
        <w:tc>
          <w:tcPr>
            <w:tcW w:w="5057" w:type="dxa"/>
            <w:shd w:val="clear" w:color="auto" w:fill="auto"/>
          </w:tcPr>
          <w:p w:rsidR="00E15656" w:rsidRPr="00766FBB" w:rsidRDefault="00E15656" w:rsidP="004F321A">
            <w:pPr>
              <w:pStyle w:val="Tabletext"/>
              <w:rPr>
                <w:sz w:val="16"/>
                <w:szCs w:val="16"/>
              </w:rPr>
            </w:pPr>
            <w:r w:rsidRPr="00766FBB">
              <w:rPr>
                <w:sz w:val="16"/>
                <w:szCs w:val="16"/>
              </w:rPr>
              <w:t>am. No.</w:t>
            </w:r>
            <w:r w:rsidR="00766FBB">
              <w:rPr>
                <w:sz w:val="16"/>
                <w:szCs w:val="16"/>
              </w:rPr>
              <w:t> </w:t>
            </w:r>
            <w:r w:rsidRPr="00766FBB">
              <w:rPr>
                <w:sz w:val="16"/>
                <w:szCs w:val="16"/>
              </w:rPr>
              <w:t>13, 2013</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 3ZQR</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144, 2005</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 3ZQS</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144, 2005</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 3ZQT</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144, 2005</w:t>
            </w:r>
          </w:p>
        </w:tc>
      </w:tr>
      <w:tr w:rsidR="00E15656" w:rsidRPr="00766FBB" w:rsidTr="00E20E20">
        <w:trPr>
          <w:cantSplit/>
        </w:trPr>
        <w:tc>
          <w:tcPr>
            <w:tcW w:w="2031" w:type="dxa"/>
            <w:shd w:val="clear" w:color="auto" w:fill="auto"/>
          </w:tcPr>
          <w:p w:rsidR="00E15656" w:rsidRPr="00766FBB" w:rsidRDefault="00E15656" w:rsidP="00BB1281">
            <w:pPr>
              <w:pStyle w:val="Tabletext"/>
              <w:rPr>
                <w:sz w:val="16"/>
                <w:szCs w:val="16"/>
              </w:rPr>
            </w:pPr>
            <w:r w:rsidRPr="00766FBB">
              <w:rPr>
                <w:b/>
                <w:sz w:val="16"/>
                <w:szCs w:val="16"/>
              </w:rPr>
              <w:t>Division</w:t>
            </w:r>
            <w:r w:rsidR="00766FBB">
              <w:rPr>
                <w:b/>
                <w:sz w:val="16"/>
                <w:szCs w:val="16"/>
              </w:rPr>
              <w:t> </w:t>
            </w:r>
            <w:r w:rsidRPr="00766FBB">
              <w:rPr>
                <w:b/>
                <w:sz w:val="16"/>
                <w:szCs w:val="16"/>
              </w:rPr>
              <w:t>4C</w:t>
            </w:r>
          </w:p>
        </w:tc>
        <w:tc>
          <w:tcPr>
            <w:tcW w:w="5057" w:type="dxa"/>
            <w:shd w:val="clear" w:color="auto" w:fill="auto"/>
          </w:tcPr>
          <w:p w:rsidR="00E15656" w:rsidRPr="00766FBB" w:rsidRDefault="00E15656" w:rsidP="00BB1281">
            <w:pPr>
              <w:pStyle w:val="Tabletext"/>
              <w:rPr>
                <w:sz w:val="16"/>
                <w:szCs w:val="16"/>
              </w:rPr>
            </w:pPr>
          </w:p>
        </w:tc>
      </w:tr>
      <w:tr w:rsidR="00E15656" w:rsidRPr="00766FBB" w:rsidTr="00E20E20">
        <w:trPr>
          <w:cantSplit/>
        </w:trPr>
        <w:tc>
          <w:tcPr>
            <w:tcW w:w="2031" w:type="dxa"/>
            <w:shd w:val="clear" w:color="auto" w:fill="auto"/>
          </w:tcPr>
          <w:p w:rsidR="00E15656" w:rsidRPr="00766FBB" w:rsidRDefault="00E15656" w:rsidP="00B6793E">
            <w:pPr>
              <w:pStyle w:val="Tabletext"/>
              <w:tabs>
                <w:tab w:val="center" w:leader="dot" w:pos="2268"/>
              </w:tabs>
              <w:rPr>
                <w:sz w:val="16"/>
                <w:szCs w:val="16"/>
              </w:rPr>
            </w:pPr>
            <w:r w:rsidRPr="00766FBB">
              <w:rPr>
                <w:sz w:val="16"/>
                <w:szCs w:val="16"/>
              </w:rPr>
              <w:t>Div</w:t>
            </w:r>
            <w:r w:rsidR="00B6793E" w:rsidRPr="00766FBB">
              <w:rPr>
                <w:sz w:val="16"/>
                <w:szCs w:val="16"/>
              </w:rPr>
              <w:t>ision</w:t>
            </w:r>
            <w:r w:rsidR="00766FBB">
              <w:rPr>
                <w:sz w:val="16"/>
                <w:szCs w:val="16"/>
              </w:rPr>
              <w:t> </w:t>
            </w:r>
            <w:r w:rsidR="00B6793E" w:rsidRPr="00766FBB">
              <w:rPr>
                <w:sz w:val="16"/>
                <w:szCs w:val="16"/>
              </w:rPr>
              <w:t>4C</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4, 2010</w:t>
            </w:r>
          </w:p>
        </w:tc>
      </w:tr>
      <w:tr w:rsidR="00E15656" w:rsidRPr="00766FBB" w:rsidTr="00E20E20">
        <w:trPr>
          <w:cantSplit/>
        </w:trPr>
        <w:tc>
          <w:tcPr>
            <w:tcW w:w="2031" w:type="dxa"/>
            <w:shd w:val="clear" w:color="auto" w:fill="auto"/>
          </w:tcPr>
          <w:p w:rsidR="00E15656" w:rsidRPr="00766FBB" w:rsidRDefault="00E15656" w:rsidP="00BB1281">
            <w:pPr>
              <w:pStyle w:val="Tabletext"/>
              <w:rPr>
                <w:sz w:val="16"/>
                <w:szCs w:val="16"/>
              </w:rPr>
            </w:pPr>
            <w:r w:rsidRPr="00766FBB">
              <w:rPr>
                <w:b/>
                <w:sz w:val="16"/>
                <w:szCs w:val="16"/>
              </w:rPr>
              <w:t>Subdivision A</w:t>
            </w:r>
          </w:p>
        </w:tc>
        <w:tc>
          <w:tcPr>
            <w:tcW w:w="5057" w:type="dxa"/>
            <w:shd w:val="clear" w:color="auto" w:fill="auto"/>
          </w:tcPr>
          <w:p w:rsidR="00E15656" w:rsidRPr="00766FBB" w:rsidRDefault="00E15656" w:rsidP="00BB1281">
            <w:pPr>
              <w:pStyle w:val="Tabletext"/>
              <w:rPr>
                <w:sz w:val="16"/>
                <w:szCs w:val="16"/>
              </w:rPr>
            </w:pP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 3ZQU</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4, 2010</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p>
        </w:tc>
        <w:tc>
          <w:tcPr>
            <w:tcW w:w="5057" w:type="dxa"/>
            <w:shd w:val="clear" w:color="auto" w:fill="auto"/>
          </w:tcPr>
          <w:p w:rsidR="00E15656" w:rsidRPr="00766FBB" w:rsidRDefault="00E15656" w:rsidP="00BB1281">
            <w:pPr>
              <w:pStyle w:val="Tabletext"/>
              <w:rPr>
                <w:sz w:val="16"/>
                <w:szCs w:val="16"/>
              </w:rPr>
            </w:pPr>
            <w:r w:rsidRPr="00766FBB">
              <w:rPr>
                <w:sz w:val="16"/>
                <w:szCs w:val="16"/>
              </w:rPr>
              <w:t>am. No.</w:t>
            </w:r>
            <w:r w:rsidR="00766FBB">
              <w:rPr>
                <w:sz w:val="16"/>
                <w:szCs w:val="16"/>
              </w:rPr>
              <w:t> </w:t>
            </w:r>
            <w:r w:rsidRPr="00766FBB">
              <w:rPr>
                <w:sz w:val="16"/>
                <w:szCs w:val="16"/>
              </w:rPr>
              <w:t>74, 2012</w:t>
            </w:r>
            <w:r w:rsidR="00C06A1D" w:rsidRPr="00766FBB">
              <w:rPr>
                <w:sz w:val="16"/>
                <w:szCs w:val="16"/>
              </w:rPr>
              <w:t>; No 153, 2015</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 3ZQV</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4, 2010</w:t>
            </w:r>
          </w:p>
        </w:tc>
      </w:tr>
      <w:tr w:rsidR="00E15656" w:rsidRPr="00766FBB" w:rsidTr="00E20E20">
        <w:trPr>
          <w:cantSplit/>
        </w:trPr>
        <w:tc>
          <w:tcPr>
            <w:tcW w:w="2031" w:type="dxa"/>
            <w:shd w:val="clear" w:color="auto" w:fill="auto"/>
          </w:tcPr>
          <w:p w:rsidR="00E15656" w:rsidRPr="00766FBB" w:rsidRDefault="00E15656" w:rsidP="002166AC">
            <w:pPr>
              <w:pStyle w:val="Tabletext"/>
            </w:pPr>
          </w:p>
        </w:tc>
        <w:tc>
          <w:tcPr>
            <w:tcW w:w="5057" w:type="dxa"/>
            <w:shd w:val="clear" w:color="auto" w:fill="auto"/>
          </w:tcPr>
          <w:p w:rsidR="00E15656" w:rsidRPr="00766FBB" w:rsidRDefault="00E15656" w:rsidP="00BB1281">
            <w:pPr>
              <w:pStyle w:val="Tabletext"/>
              <w:rPr>
                <w:sz w:val="16"/>
                <w:szCs w:val="16"/>
              </w:rPr>
            </w:pPr>
            <w:r w:rsidRPr="00766FBB">
              <w:rPr>
                <w:sz w:val="16"/>
                <w:szCs w:val="16"/>
              </w:rPr>
              <w:t>am. No.</w:t>
            </w:r>
            <w:r w:rsidR="00766FBB">
              <w:rPr>
                <w:sz w:val="16"/>
                <w:szCs w:val="16"/>
              </w:rPr>
              <w:t> </w:t>
            </w:r>
            <w:r w:rsidRPr="00766FBB">
              <w:rPr>
                <w:sz w:val="16"/>
                <w:szCs w:val="16"/>
              </w:rPr>
              <w:t>2, 2011</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 3ZQW</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4, 2010</w:t>
            </w:r>
          </w:p>
        </w:tc>
      </w:tr>
      <w:tr w:rsidR="00E15656" w:rsidRPr="00766FBB" w:rsidTr="00E20E20">
        <w:trPr>
          <w:cantSplit/>
        </w:trPr>
        <w:tc>
          <w:tcPr>
            <w:tcW w:w="2031" w:type="dxa"/>
            <w:shd w:val="clear" w:color="auto" w:fill="auto"/>
          </w:tcPr>
          <w:p w:rsidR="00E15656" w:rsidRPr="00766FBB" w:rsidRDefault="00E15656" w:rsidP="002166AC">
            <w:pPr>
              <w:pStyle w:val="Tabletext"/>
            </w:pPr>
          </w:p>
        </w:tc>
        <w:tc>
          <w:tcPr>
            <w:tcW w:w="5057" w:type="dxa"/>
            <w:shd w:val="clear" w:color="auto" w:fill="auto"/>
          </w:tcPr>
          <w:p w:rsidR="00E15656" w:rsidRPr="00766FBB" w:rsidRDefault="00E15656" w:rsidP="00BB1281">
            <w:pPr>
              <w:pStyle w:val="Tabletext"/>
              <w:rPr>
                <w:sz w:val="16"/>
                <w:szCs w:val="16"/>
              </w:rPr>
            </w:pPr>
            <w:r w:rsidRPr="00766FBB">
              <w:rPr>
                <w:sz w:val="16"/>
                <w:szCs w:val="16"/>
              </w:rPr>
              <w:t>am. No.</w:t>
            </w:r>
            <w:r w:rsidR="00766FBB">
              <w:rPr>
                <w:sz w:val="16"/>
                <w:szCs w:val="16"/>
              </w:rPr>
              <w:t> </w:t>
            </w:r>
            <w:r w:rsidRPr="00766FBB">
              <w:rPr>
                <w:sz w:val="16"/>
                <w:szCs w:val="16"/>
              </w:rPr>
              <w:t>2, 2011</w:t>
            </w:r>
          </w:p>
        </w:tc>
      </w:tr>
      <w:tr w:rsidR="00E15656" w:rsidRPr="00766FBB" w:rsidTr="00E20E20">
        <w:trPr>
          <w:cantSplit/>
        </w:trPr>
        <w:tc>
          <w:tcPr>
            <w:tcW w:w="2031" w:type="dxa"/>
            <w:shd w:val="clear" w:color="auto" w:fill="auto"/>
          </w:tcPr>
          <w:p w:rsidR="00E15656" w:rsidRPr="00766FBB" w:rsidRDefault="00E15656" w:rsidP="00BB1281">
            <w:pPr>
              <w:pStyle w:val="Tabletext"/>
              <w:rPr>
                <w:sz w:val="16"/>
                <w:szCs w:val="16"/>
              </w:rPr>
            </w:pPr>
            <w:r w:rsidRPr="00766FBB">
              <w:rPr>
                <w:b/>
                <w:sz w:val="16"/>
                <w:szCs w:val="16"/>
              </w:rPr>
              <w:t>Subdivision B</w:t>
            </w:r>
          </w:p>
        </w:tc>
        <w:tc>
          <w:tcPr>
            <w:tcW w:w="5057" w:type="dxa"/>
            <w:shd w:val="clear" w:color="auto" w:fill="auto"/>
          </w:tcPr>
          <w:p w:rsidR="00E15656" w:rsidRPr="00766FBB" w:rsidRDefault="00E15656" w:rsidP="00BB1281">
            <w:pPr>
              <w:pStyle w:val="Tabletext"/>
              <w:rPr>
                <w:sz w:val="16"/>
                <w:szCs w:val="16"/>
              </w:rPr>
            </w:pPr>
          </w:p>
        </w:tc>
      </w:tr>
      <w:tr w:rsidR="00E15656" w:rsidRPr="00766FBB" w:rsidTr="00E20E20">
        <w:trPr>
          <w:cantSplit/>
        </w:trPr>
        <w:tc>
          <w:tcPr>
            <w:tcW w:w="2031" w:type="dxa"/>
            <w:shd w:val="clear" w:color="auto" w:fill="auto"/>
          </w:tcPr>
          <w:p w:rsidR="00E15656" w:rsidRPr="00766FBB" w:rsidRDefault="00E15656" w:rsidP="00B6793E">
            <w:pPr>
              <w:pStyle w:val="Tabletext"/>
              <w:tabs>
                <w:tab w:val="center" w:leader="dot" w:pos="2268"/>
              </w:tabs>
              <w:ind w:left="142" w:hanging="142"/>
              <w:rPr>
                <w:sz w:val="16"/>
                <w:szCs w:val="16"/>
              </w:rPr>
            </w:pPr>
            <w:r w:rsidRPr="00766FBB">
              <w:rPr>
                <w:sz w:val="16"/>
                <w:szCs w:val="16"/>
              </w:rPr>
              <w:t>Subdiv</w:t>
            </w:r>
            <w:r w:rsidR="00B6793E" w:rsidRPr="00766FBB">
              <w:rPr>
                <w:sz w:val="16"/>
                <w:szCs w:val="16"/>
              </w:rPr>
              <w:t>ision</w:t>
            </w:r>
            <w:r w:rsidRPr="00766FBB">
              <w:rPr>
                <w:sz w:val="16"/>
                <w:szCs w:val="16"/>
              </w:rPr>
              <w:t xml:space="preserve"> B </w:t>
            </w:r>
            <w:r w:rsidR="00CB0C73" w:rsidRPr="00766FBB">
              <w:rPr>
                <w:sz w:val="16"/>
                <w:szCs w:val="16"/>
              </w:rPr>
              <w:t>heading</w:t>
            </w:r>
            <w:r w:rsidR="00B6793E"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rs. No.</w:t>
            </w:r>
            <w:r w:rsidR="00766FBB">
              <w:rPr>
                <w:sz w:val="16"/>
                <w:szCs w:val="16"/>
              </w:rPr>
              <w:t> </w:t>
            </w:r>
            <w:r w:rsidRPr="00766FBB">
              <w:rPr>
                <w:sz w:val="16"/>
                <w:szCs w:val="16"/>
              </w:rPr>
              <w:t>2, 2011</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 3ZQX</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4, 2010</w:t>
            </w:r>
          </w:p>
        </w:tc>
      </w:tr>
      <w:tr w:rsidR="00E15656" w:rsidRPr="00766FBB" w:rsidTr="00E20E20">
        <w:trPr>
          <w:cantSplit/>
        </w:trPr>
        <w:tc>
          <w:tcPr>
            <w:tcW w:w="2031" w:type="dxa"/>
            <w:shd w:val="clear" w:color="auto" w:fill="auto"/>
          </w:tcPr>
          <w:p w:rsidR="00E15656" w:rsidRPr="00766FBB" w:rsidRDefault="00E15656" w:rsidP="002166AC">
            <w:pPr>
              <w:pStyle w:val="Tabletext"/>
            </w:pPr>
          </w:p>
        </w:tc>
        <w:tc>
          <w:tcPr>
            <w:tcW w:w="5057" w:type="dxa"/>
            <w:shd w:val="clear" w:color="auto" w:fill="auto"/>
          </w:tcPr>
          <w:p w:rsidR="00E15656" w:rsidRPr="00766FBB" w:rsidRDefault="00E15656" w:rsidP="00BB1281">
            <w:pPr>
              <w:pStyle w:val="Tabletext"/>
              <w:rPr>
                <w:sz w:val="16"/>
                <w:szCs w:val="16"/>
              </w:rPr>
            </w:pPr>
            <w:r w:rsidRPr="00766FBB">
              <w:rPr>
                <w:sz w:val="16"/>
                <w:szCs w:val="16"/>
              </w:rPr>
              <w:t>am. No.</w:t>
            </w:r>
            <w:r w:rsidR="00766FBB">
              <w:rPr>
                <w:sz w:val="16"/>
                <w:szCs w:val="16"/>
              </w:rPr>
              <w:t> </w:t>
            </w:r>
            <w:r w:rsidRPr="00766FBB">
              <w:rPr>
                <w:sz w:val="16"/>
                <w:szCs w:val="16"/>
              </w:rPr>
              <w:t>2, 2011</w:t>
            </w:r>
          </w:p>
        </w:tc>
      </w:tr>
      <w:tr w:rsidR="00E15656" w:rsidRPr="00766FBB" w:rsidTr="00E20E20">
        <w:trPr>
          <w:cantSplit/>
        </w:trPr>
        <w:tc>
          <w:tcPr>
            <w:tcW w:w="2031" w:type="dxa"/>
            <w:shd w:val="clear" w:color="auto" w:fill="auto"/>
          </w:tcPr>
          <w:p w:rsidR="00E15656" w:rsidRPr="00766FBB" w:rsidRDefault="00E15656" w:rsidP="00B6793E">
            <w:pPr>
              <w:pStyle w:val="Tabletext"/>
              <w:tabs>
                <w:tab w:val="center" w:leader="dot" w:pos="2268"/>
              </w:tabs>
              <w:ind w:left="142" w:hanging="142"/>
              <w:rPr>
                <w:sz w:val="16"/>
                <w:szCs w:val="16"/>
              </w:rPr>
            </w:pPr>
            <w:r w:rsidRPr="00766FBB">
              <w:rPr>
                <w:sz w:val="16"/>
                <w:szCs w:val="16"/>
              </w:rPr>
              <w:t>Subdiv</w:t>
            </w:r>
            <w:r w:rsidR="00B6793E" w:rsidRPr="00766FBB">
              <w:rPr>
                <w:sz w:val="16"/>
                <w:szCs w:val="16"/>
              </w:rPr>
              <w:t>ision</w:t>
            </w:r>
            <w:r w:rsidRPr="00766FBB">
              <w:rPr>
                <w:sz w:val="16"/>
                <w:szCs w:val="16"/>
              </w:rPr>
              <w:t xml:space="preserve"> C </w:t>
            </w:r>
            <w:r w:rsidR="00B6793E" w:rsidRPr="00766FBB">
              <w:rPr>
                <w:sz w:val="16"/>
                <w:szCs w:val="16"/>
              </w:rPr>
              <w:t>heading</w:t>
            </w:r>
            <w:r w:rsidR="00B6793E"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rep. No.</w:t>
            </w:r>
            <w:r w:rsidR="00766FBB">
              <w:rPr>
                <w:sz w:val="16"/>
                <w:szCs w:val="16"/>
              </w:rPr>
              <w:t> </w:t>
            </w:r>
            <w:r w:rsidRPr="00766FBB">
              <w:rPr>
                <w:sz w:val="16"/>
                <w:szCs w:val="16"/>
              </w:rPr>
              <w:t>2, 2011</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 3ZQY</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4, 2010</w:t>
            </w:r>
          </w:p>
        </w:tc>
      </w:tr>
      <w:tr w:rsidR="00E15656" w:rsidRPr="00766FBB" w:rsidTr="00E20E20">
        <w:trPr>
          <w:cantSplit/>
        </w:trPr>
        <w:tc>
          <w:tcPr>
            <w:tcW w:w="2031" w:type="dxa"/>
            <w:shd w:val="clear" w:color="auto" w:fill="auto"/>
          </w:tcPr>
          <w:p w:rsidR="00E15656" w:rsidRPr="00766FBB" w:rsidRDefault="00E15656" w:rsidP="002166AC">
            <w:pPr>
              <w:pStyle w:val="Tabletext"/>
            </w:pPr>
          </w:p>
        </w:tc>
        <w:tc>
          <w:tcPr>
            <w:tcW w:w="5057" w:type="dxa"/>
            <w:shd w:val="clear" w:color="auto" w:fill="auto"/>
          </w:tcPr>
          <w:p w:rsidR="00E15656" w:rsidRPr="00766FBB" w:rsidRDefault="00E15656" w:rsidP="00BB1281">
            <w:pPr>
              <w:pStyle w:val="Tabletext"/>
              <w:rPr>
                <w:sz w:val="16"/>
                <w:szCs w:val="16"/>
              </w:rPr>
            </w:pPr>
            <w:r w:rsidRPr="00766FBB">
              <w:rPr>
                <w:sz w:val="16"/>
                <w:szCs w:val="16"/>
              </w:rPr>
              <w:t>am. No.</w:t>
            </w:r>
            <w:r w:rsidR="00766FBB">
              <w:rPr>
                <w:sz w:val="16"/>
                <w:szCs w:val="16"/>
              </w:rPr>
              <w:t> </w:t>
            </w:r>
            <w:r w:rsidRPr="00766FBB">
              <w:rPr>
                <w:sz w:val="16"/>
                <w:szCs w:val="16"/>
              </w:rPr>
              <w:t>2, 2011</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 3ZQZ</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4, 2010</w:t>
            </w:r>
          </w:p>
        </w:tc>
      </w:tr>
      <w:tr w:rsidR="00E15656" w:rsidRPr="00766FBB" w:rsidTr="00E20E20">
        <w:trPr>
          <w:cantSplit/>
        </w:trPr>
        <w:tc>
          <w:tcPr>
            <w:tcW w:w="2031" w:type="dxa"/>
            <w:shd w:val="clear" w:color="auto" w:fill="auto"/>
          </w:tcPr>
          <w:p w:rsidR="00E15656" w:rsidRPr="00766FBB" w:rsidRDefault="00E15656" w:rsidP="002166AC">
            <w:pPr>
              <w:pStyle w:val="Tabletext"/>
            </w:pPr>
          </w:p>
        </w:tc>
        <w:tc>
          <w:tcPr>
            <w:tcW w:w="5057" w:type="dxa"/>
            <w:shd w:val="clear" w:color="auto" w:fill="auto"/>
          </w:tcPr>
          <w:p w:rsidR="00E15656" w:rsidRPr="00766FBB" w:rsidRDefault="00E15656" w:rsidP="00BB1281">
            <w:pPr>
              <w:pStyle w:val="Tabletext"/>
              <w:rPr>
                <w:sz w:val="16"/>
                <w:szCs w:val="16"/>
              </w:rPr>
            </w:pPr>
            <w:r w:rsidRPr="00766FBB">
              <w:rPr>
                <w:sz w:val="16"/>
                <w:szCs w:val="16"/>
              </w:rPr>
              <w:t>rep. No.</w:t>
            </w:r>
            <w:r w:rsidR="00766FBB">
              <w:rPr>
                <w:sz w:val="16"/>
                <w:szCs w:val="16"/>
              </w:rPr>
              <w:t> </w:t>
            </w:r>
            <w:r w:rsidRPr="00766FBB">
              <w:rPr>
                <w:sz w:val="16"/>
                <w:szCs w:val="16"/>
              </w:rPr>
              <w:t>2, 2011</w:t>
            </w:r>
          </w:p>
        </w:tc>
      </w:tr>
      <w:tr w:rsidR="00E15656" w:rsidRPr="00766FBB" w:rsidTr="00E20E20">
        <w:trPr>
          <w:cantSplit/>
        </w:trPr>
        <w:tc>
          <w:tcPr>
            <w:tcW w:w="2031" w:type="dxa"/>
            <w:shd w:val="clear" w:color="auto" w:fill="auto"/>
          </w:tcPr>
          <w:p w:rsidR="00E15656" w:rsidRPr="00766FBB" w:rsidRDefault="00E15656" w:rsidP="003E6968">
            <w:pPr>
              <w:pStyle w:val="Tabletext"/>
              <w:tabs>
                <w:tab w:val="center" w:leader="dot" w:pos="2268"/>
              </w:tabs>
              <w:ind w:left="142" w:hanging="142"/>
              <w:rPr>
                <w:sz w:val="16"/>
                <w:szCs w:val="16"/>
              </w:rPr>
            </w:pPr>
            <w:r w:rsidRPr="00766FBB">
              <w:rPr>
                <w:sz w:val="16"/>
                <w:szCs w:val="16"/>
              </w:rPr>
              <w:t>Subdiv</w:t>
            </w:r>
            <w:r w:rsidR="00B6793E" w:rsidRPr="00766FBB">
              <w:rPr>
                <w:sz w:val="16"/>
                <w:szCs w:val="16"/>
              </w:rPr>
              <w:t xml:space="preserve">ision </w:t>
            </w:r>
            <w:r w:rsidRPr="00766FBB">
              <w:rPr>
                <w:sz w:val="16"/>
                <w:szCs w:val="16"/>
              </w:rPr>
              <w:t>D</w:t>
            </w:r>
            <w:r w:rsidR="00B6793E" w:rsidRPr="00766FBB">
              <w:rPr>
                <w:sz w:val="16"/>
                <w:szCs w:val="16"/>
              </w:rPr>
              <w:t xml:space="preserve"> heading</w:t>
            </w:r>
            <w:r w:rsidR="00B6793E"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rep. No.</w:t>
            </w:r>
            <w:r w:rsidR="00766FBB">
              <w:rPr>
                <w:sz w:val="16"/>
                <w:szCs w:val="16"/>
              </w:rPr>
              <w:t> </w:t>
            </w:r>
            <w:r w:rsidRPr="00766FBB">
              <w:rPr>
                <w:sz w:val="16"/>
                <w:szCs w:val="16"/>
              </w:rPr>
              <w:t>2, 2011</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 3ZQZA</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4, 2010</w:t>
            </w:r>
          </w:p>
        </w:tc>
      </w:tr>
      <w:tr w:rsidR="00E15656" w:rsidRPr="00766FBB" w:rsidTr="00E20E20">
        <w:trPr>
          <w:cantSplit/>
        </w:trPr>
        <w:tc>
          <w:tcPr>
            <w:tcW w:w="2031" w:type="dxa"/>
            <w:shd w:val="clear" w:color="auto" w:fill="auto"/>
          </w:tcPr>
          <w:p w:rsidR="00E15656" w:rsidRPr="00766FBB" w:rsidRDefault="00E15656" w:rsidP="002166AC">
            <w:pPr>
              <w:pStyle w:val="Tabletext"/>
            </w:pPr>
          </w:p>
        </w:tc>
        <w:tc>
          <w:tcPr>
            <w:tcW w:w="5057" w:type="dxa"/>
            <w:shd w:val="clear" w:color="auto" w:fill="auto"/>
          </w:tcPr>
          <w:p w:rsidR="00E15656" w:rsidRPr="00766FBB" w:rsidRDefault="00E15656" w:rsidP="00BB1281">
            <w:pPr>
              <w:pStyle w:val="Tabletext"/>
              <w:rPr>
                <w:sz w:val="16"/>
                <w:szCs w:val="16"/>
              </w:rPr>
            </w:pPr>
            <w:r w:rsidRPr="00766FBB">
              <w:rPr>
                <w:sz w:val="16"/>
                <w:szCs w:val="16"/>
              </w:rPr>
              <w:t>am. No.</w:t>
            </w:r>
            <w:r w:rsidR="00766FBB">
              <w:rPr>
                <w:sz w:val="16"/>
                <w:szCs w:val="16"/>
              </w:rPr>
              <w:t> </w:t>
            </w:r>
            <w:r w:rsidRPr="00766FBB">
              <w:rPr>
                <w:sz w:val="16"/>
                <w:szCs w:val="16"/>
              </w:rPr>
              <w:t>2, 2011</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 3ZQZB</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4, 2010</w:t>
            </w:r>
          </w:p>
        </w:tc>
      </w:tr>
      <w:tr w:rsidR="00E15656" w:rsidRPr="00766FBB" w:rsidTr="00E20E20">
        <w:trPr>
          <w:cantSplit/>
        </w:trPr>
        <w:tc>
          <w:tcPr>
            <w:tcW w:w="2031" w:type="dxa"/>
            <w:shd w:val="clear" w:color="auto" w:fill="auto"/>
          </w:tcPr>
          <w:p w:rsidR="00E15656" w:rsidRPr="00766FBB" w:rsidRDefault="00E15656" w:rsidP="002166AC">
            <w:pPr>
              <w:pStyle w:val="Tabletext"/>
            </w:pPr>
          </w:p>
        </w:tc>
        <w:tc>
          <w:tcPr>
            <w:tcW w:w="5057" w:type="dxa"/>
            <w:shd w:val="clear" w:color="auto" w:fill="auto"/>
          </w:tcPr>
          <w:p w:rsidR="00E15656" w:rsidRPr="00766FBB" w:rsidRDefault="00E15656" w:rsidP="00BB1281">
            <w:pPr>
              <w:pStyle w:val="Tabletext"/>
              <w:rPr>
                <w:sz w:val="16"/>
                <w:szCs w:val="16"/>
              </w:rPr>
            </w:pPr>
            <w:r w:rsidRPr="00766FBB">
              <w:rPr>
                <w:sz w:val="16"/>
                <w:szCs w:val="16"/>
              </w:rPr>
              <w:t>rs. No.</w:t>
            </w:r>
            <w:r w:rsidR="00766FBB">
              <w:rPr>
                <w:sz w:val="16"/>
                <w:szCs w:val="16"/>
              </w:rPr>
              <w:t> </w:t>
            </w:r>
            <w:r w:rsidRPr="00766FBB">
              <w:rPr>
                <w:sz w:val="16"/>
                <w:szCs w:val="16"/>
              </w:rPr>
              <w:t>2, 2011</w:t>
            </w:r>
          </w:p>
        </w:tc>
      </w:tr>
      <w:tr w:rsidR="00E15656" w:rsidRPr="00766FBB" w:rsidTr="00E20E20">
        <w:trPr>
          <w:cantSplit/>
        </w:trPr>
        <w:tc>
          <w:tcPr>
            <w:tcW w:w="2031" w:type="dxa"/>
            <w:shd w:val="clear" w:color="auto" w:fill="auto"/>
          </w:tcPr>
          <w:p w:rsidR="00E15656" w:rsidRPr="00766FBB" w:rsidRDefault="00E15656" w:rsidP="00BB1281">
            <w:pPr>
              <w:pStyle w:val="Tabletext"/>
              <w:rPr>
                <w:sz w:val="16"/>
                <w:szCs w:val="16"/>
              </w:rPr>
            </w:pPr>
            <w:r w:rsidRPr="00766FBB">
              <w:rPr>
                <w:b/>
                <w:noProof/>
                <w:sz w:val="16"/>
                <w:szCs w:val="16"/>
              </w:rPr>
              <w:t>Division</w:t>
            </w:r>
            <w:r w:rsidR="00766FBB">
              <w:rPr>
                <w:b/>
                <w:noProof/>
                <w:sz w:val="16"/>
                <w:szCs w:val="16"/>
              </w:rPr>
              <w:t> </w:t>
            </w:r>
            <w:r w:rsidRPr="00766FBB">
              <w:rPr>
                <w:b/>
                <w:noProof/>
                <w:sz w:val="16"/>
                <w:szCs w:val="16"/>
              </w:rPr>
              <w:t>5</w:t>
            </w:r>
          </w:p>
        </w:tc>
        <w:tc>
          <w:tcPr>
            <w:tcW w:w="5057" w:type="dxa"/>
            <w:shd w:val="clear" w:color="auto" w:fill="auto"/>
          </w:tcPr>
          <w:p w:rsidR="00E15656" w:rsidRPr="00766FBB" w:rsidRDefault="00E15656" w:rsidP="00BB1281">
            <w:pPr>
              <w:pStyle w:val="Tabletext"/>
              <w:rPr>
                <w:sz w:val="16"/>
                <w:szCs w:val="16"/>
              </w:rPr>
            </w:pP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3ZR–3ZU</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 3ZV</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E15656" w:rsidRPr="00766FBB" w:rsidTr="00E20E20">
        <w:trPr>
          <w:cantSplit/>
        </w:trPr>
        <w:tc>
          <w:tcPr>
            <w:tcW w:w="2031" w:type="dxa"/>
            <w:shd w:val="clear" w:color="auto" w:fill="auto"/>
          </w:tcPr>
          <w:p w:rsidR="00E15656" w:rsidRPr="00766FBB" w:rsidRDefault="00E15656" w:rsidP="002166AC">
            <w:pPr>
              <w:pStyle w:val="Tabletext"/>
            </w:pPr>
          </w:p>
        </w:tc>
        <w:tc>
          <w:tcPr>
            <w:tcW w:w="5057" w:type="dxa"/>
            <w:shd w:val="clear" w:color="auto" w:fill="auto"/>
          </w:tcPr>
          <w:p w:rsidR="00E15656" w:rsidRPr="00766FBB" w:rsidRDefault="00E15656" w:rsidP="00BB1281">
            <w:pPr>
              <w:pStyle w:val="Tabletext"/>
              <w:rPr>
                <w:sz w:val="16"/>
                <w:szCs w:val="16"/>
              </w:rPr>
            </w:pPr>
            <w:r w:rsidRPr="00766FBB">
              <w:rPr>
                <w:sz w:val="16"/>
                <w:szCs w:val="16"/>
              </w:rPr>
              <w:t>rep. No.</w:t>
            </w:r>
            <w:r w:rsidR="00766FBB">
              <w:rPr>
                <w:sz w:val="16"/>
                <w:szCs w:val="16"/>
              </w:rPr>
              <w:t> </w:t>
            </w:r>
            <w:r w:rsidRPr="00766FBB">
              <w:rPr>
                <w:sz w:val="16"/>
                <w:szCs w:val="16"/>
              </w:rPr>
              <w:t>4, 2010</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 3ZW</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E15656" w:rsidRPr="00766FBB" w:rsidTr="00E20E20">
        <w:trPr>
          <w:cantSplit/>
        </w:trPr>
        <w:tc>
          <w:tcPr>
            <w:tcW w:w="2031" w:type="dxa"/>
            <w:shd w:val="clear" w:color="auto" w:fill="auto"/>
          </w:tcPr>
          <w:p w:rsidR="00E15656" w:rsidRPr="00766FBB" w:rsidRDefault="00E15656" w:rsidP="002166AC">
            <w:pPr>
              <w:pStyle w:val="Tabletext"/>
            </w:pPr>
          </w:p>
        </w:tc>
        <w:tc>
          <w:tcPr>
            <w:tcW w:w="5057" w:type="dxa"/>
            <w:shd w:val="clear" w:color="auto" w:fill="auto"/>
          </w:tcPr>
          <w:p w:rsidR="00E15656" w:rsidRPr="00766FBB" w:rsidRDefault="00E15656" w:rsidP="00BB1281">
            <w:pPr>
              <w:pStyle w:val="Tabletext"/>
              <w:rPr>
                <w:sz w:val="16"/>
                <w:szCs w:val="16"/>
              </w:rPr>
            </w:pPr>
            <w:r w:rsidRPr="00766FBB">
              <w:rPr>
                <w:sz w:val="16"/>
                <w:szCs w:val="16"/>
              </w:rPr>
              <w:t>am. No.</w:t>
            </w:r>
            <w:r w:rsidR="00766FBB">
              <w:rPr>
                <w:sz w:val="16"/>
                <w:szCs w:val="16"/>
              </w:rPr>
              <w:t> </w:t>
            </w:r>
            <w:r w:rsidRPr="00766FBB">
              <w:rPr>
                <w:sz w:val="16"/>
                <w:szCs w:val="16"/>
              </w:rPr>
              <w:t>141, 1994</w:t>
            </w:r>
          </w:p>
        </w:tc>
      </w:tr>
      <w:tr w:rsidR="00E15656" w:rsidRPr="00766FBB" w:rsidTr="00E20E20">
        <w:trPr>
          <w:cantSplit/>
        </w:trPr>
        <w:tc>
          <w:tcPr>
            <w:tcW w:w="2031" w:type="dxa"/>
            <w:shd w:val="clear" w:color="auto" w:fill="auto"/>
          </w:tcPr>
          <w:p w:rsidR="00E15656" w:rsidRPr="00766FBB" w:rsidRDefault="00E15656" w:rsidP="002166AC">
            <w:pPr>
              <w:pStyle w:val="Tabletext"/>
            </w:pPr>
          </w:p>
        </w:tc>
        <w:tc>
          <w:tcPr>
            <w:tcW w:w="5057" w:type="dxa"/>
            <w:shd w:val="clear" w:color="auto" w:fill="auto"/>
          </w:tcPr>
          <w:p w:rsidR="00E15656" w:rsidRPr="00766FBB" w:rsidRDefault="00E15656" w:rsidP="00BB1281">
            <w:pPr>
              <w:pStyle w:val="Tabletext"/>
              <w:rPr>
                <w:sz w:val="16"/>
                <w:szCs w:val="16"/>
              </w:rPr>
            </w:pPr>
            <w:r w:rsidRPr="00766FBB">
              <w:rPr>
                <w:sz w:val="16"/>
                <w:szCs w:val="16"/>
              </w:rPr>
              <w:t>rs. No.</w:t>
            </w:r>
            <w:r w:rsidR="00766FBB">
              <w:rPr>
                <w:sz w:val="16"/>
                <w:szCs w:val="16"/>
              </w:rPr>
              <w:t> </w:t>
            </w:r>
            <w:r w:rsidRPr="00766FBB">
              <w:rPr>
                <w:sz w:val="16"/>
                <w:szCs w:val="16"/>
              </w:rPr>
              <w:t>4, 2010</w:t>
            </w:r>
          </w:p>
        </w:tc>
      </w:tr>
      <w:tr w:rsidR="00E15656" w:rsidRPr="00766FBB" w:rsidTr="00E20E20">
        <w:trPr>
          <w:cantSplit/>
        </w:trPr>
        <w:tc>
          <w:tcPr>
            <w:tcW w:w="2031" w:type="dxa"/>
            <w:shd w:val="clear" w:color="auto" w:fill="auto"/>
          </w:tcPr>
          <w:p w:rsidR="00E15656" w:rsidRPr="00766FBB" w:rsidRDefault="00E15656" w:rsidP="002166AC">
            <w:pPr>
              <w:pStyle w:val="Tabletext"/>
            </w:pPr>
          </w:p>
        </w:tc>
        <w:tc>
          <w:tcPr>
            <w:tcW w:w="5057" w:type="dxa"/>
            <w:shd w:val="clear" w:color="auto" w:fill="auto"/>
          </w:tcPr>
          <w:p w:rsidR="00E15656" w:rsidRPr="00766FBB" w:rsidRDefault="00E15656" w:rsidP="00BB1281">
            <w:pPr>
              <w:pStyle w:val="Tabletext"/>
              <w:rPr>
                <w:sz w:val="16"/>
                <w:szCs w:val="16"/>
              </w:rPr>
            </w:pPr>
            <w:r w:rsidRPr="00766FBB">
              <w:rPr>
                <w:sz w:val="16"/>
                <w:szCs w:val="16"/>
              </w:rPr>
              <w:t>am. No.</w:t>
            </w:r>
            <w:r w:rsidR="00766FBB">
              <w:rPr>
                <w:sz w:val="16"/>
                <w:szCs w:val="16"/>
              </w:rPr>
              <w:t> </w:t>
            </w:r>
            <w:r w:rsidRPr="00766FBB">
              <w:rPr>
                <w:sz w:val="16"/>
                <w:szCs w:val="16"/>
              </w:rPr>
              <w:t>2, 2011</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 3ZX</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E15656" w:rsidRPr="00766FBB" w:rsidTr="00E20E20">
        <w:trPr>
          <w:cantSplit/>
        </w:trPr>
        <w:tc>
          <w:tcPr>
            <w:tcW w:w="2031" w:type="dxa"/>
            <w:shd w:val="clear" w:color="auto" w:fill="auto"/>
          </w:tcPr>
          <w:p w:rsidR="00E15656" w:rsidRPr="00766FBB" w:rsidRDefault="00E15656" w:rsidP="00B5109B">
            <w:pPr>
              <w:pStyle w:val="Tabletext"/>
              <w:tabs>
                <w:tab w:val="center" w:leader="dot" w:pos="2268"/>
              </w:tabs>
              <w:rPr>
                <w:sz w:val="16"/>
                <w:szCs w:val="16"/>
              </w:rPr>
            </w:pPr>
            <w:r w:rsidRPr="00766FBB">
              <w:rPr>
                <w:sz w:val="16"/>
                <w:szCs w:val="16"/>
              </w:rPr>
              <w:t>s. 3ZY</w:t>
            </w:r>
            <w:r w:rsidRPr="00766FBB">
              <w:rPr>
                <w:sz w:val="16"/>
                <w:szCs w:val="16"/>
              </w:rPr>
              <w:tab/>
            </w:r>
          </w:p>
        </w:tc>
        <w:tc>
          <w:tcPr>
            <w:tcW w:w="5057" w:type="dxa"/>
            <w:shd w:val="clear" w:color="auto" w:fill="auto"/>
          </w:tcPr>
          <w:p w:rsidR="00E15656" w:rsidRPr="00766FBB" w:rsidRDefault="00E15656" w:rsidP="00BB1281">
            <w:pPr>
              <w:pStyle w:val="Tabletext"/>
              <w:rPr>
                <w:sz w:val="16"/>
                <w:szCs w:val="16"/>
              </w:rPr>
            </w:pPr>
            <w:r w:rsidRPr="00766FBB">
              <w:rPr>
                <w:sz w:val="16"/>
                <w:szCs w:val="16"/>
              </w:rPr>
              <w:t>ad. No.</w:t>
            </w:r>
            <w:r w:rsidR="00766FBB">
              <w:rPr>
                <w:sz w:val="16"/>
                <w:szCs w:val="16"/>
              </w:rPr>
              <w:t> </w:t>
            </w:r>
            <w:r w:rsidRPr="00766FBB">
              <w:rPr>
                <w:sz w:val="16"/>
                <w:szCs w:val="16"/>
              </w:rPr>
              <w:t>65, 1994</w:t>
            </w:r>
          </w:p>
        </w:tc>
      </w:tr>
      <w:tr w:rsidR="00E15656" w:rsidRPr="00766FBB" w:rsidTr="00E20E20">
        <w:trPr>
          <w:cantSplit/>
        </w:trPr>
        <w:tc>
          <w:tcPr>
            <w:tcW w:w="2031" w:type="dxa"/>
            <w:shd w:val="clear" w:color="auto" w:fill="auto"/>
          </w:tcPr>
          <w:p w:rsidR="00E15656" w:rsidRPr="00766FBB" w:rsidRDefault="00E15656" w:rsidP="002166AC">
            <w:pPr>
              <w:pStyle w:val="Tabletext"/>
            </w:pPr>
          </w:p>
        </w:tc>
        <w:tc>
          <w:tcPr>
            <w:tcW w:w="5057" w:type="dxa"/>
            <w:shd w:val="clear" w:color="auto" w:fill="auto"/>
          </w:tcPr>
          <w:p w:rsidR="00E15656" w:rsidRPr="00766FBB" w:rsidRDefault="00E15656" w:rsidP="00BB1281">
            <w:pPr>
              <w:pStyle w:val="Tabletext"/>
              <w:rPr>
                <w:sz w:val="16"/>
                <w:szCs w:val="16"/>
              </w:rPr>
            </w:pPr>
            <w:r w:rsidRPr="00766FBB">
              <w:rPr>
                <w:sz w:val="16"/>
                <w:szCs w:val="16"/>
              </w:rPr>
              <w:t>rep. No.</w:t>
            </w:r>
            <w:r w:rsidR="00766FBB">
              <w:rPr>
                <w:sz w:val="16"/>
                <w:szCs w:val="16"/>
              </w:rPr>
              <w:t> </w:t>
            </w:r>
            <w:r w:rsidRPr="00766FBB">
              <w:rPr>
                <w:sz w:val="16"/>
                <w:szCs w:val="16"/>
              </w:rPr>
              <w:t>96, 1998</w:t>
            </w:r>
          </w:p>
        </w:tc>
      </w:tr>
      <w:tr w:rsidR="00A1071D" w:rsidRPr="00766FBB" w:rsidTr="00E20E20">
        <w:trPr>
          <w:cantSplit/>
        </w:trPr>
        <w:tc>
          <w:tcPr>
            <w:tcW w:w="2031" w:type="dxa"/>
            <w:shd w:val="clear" w:color="auto" w:fill="auto"/>
          </w:tcPr>
          <w:p w:rsidR="00A1071D" w:rsidRPr="00766FBB" w:rsidRDefault="00A1071D" w:rsidP="00B6793E">
            <w:pPr>
              <w:pStyle w:val="Tabletext"/>
              <w:tabs>
                <w:tab w:val="center" w:leader="dot" w:pos="2268"/>
              </w:tabs>
              <w:rPr>
                <w:b/>
                <w:sz w:val="16"/>
                <w:szCs w:val="16"/>
              </w:rPr>
            </w:pPr>
            <w:r w:rsidRPr="00766FBB">
              <w:rPr>
                <w:b/>
                <w:sz w:val="16"/>
                <w:szCs w:val="16"/>
              </w:rPr>
              <w:t>Part IAAA</w:t>
            </w:r>
          </w:p>
        </w:tc>
        <w:tc>
          <w:tcPr>
            <w:tcW w:w="5057" w:type="dxa"/>
            <w:shd w:val="clear" w:color="auto" w:fill="auto"/>
          </w:tcPr>
          <w:p w:rsidR="00A1071D" w:rsidRPr="00766FBB" w:rsidRDefault="00A1071D" w:rsidP="002F0985">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3D281E">
            <w:pPr>
              <w:pStyle w:val="Tabletext"/>
              <w:tabs>
                <w:tab w:val="center" w:leader="dot" w:pos="2268"/>
              </w:tabs>
              <w:rPr>
                <w:sz w:val="16"/>
                <w:szCs w:val="16"/>
              </w:rPr>
            </w:pPr>
            <w:r w:rsidRPr="00766FBB">
              <w:rPr>
                <w:sz w:val="16"/>
                <w:szCs w:val="16"/>
              </w:rPr>
              <w:t>Part</w:t>
            </w:r>
            <w:r w:rsidR="00B63E4B" w:rsidRPr="00766FBB">
              <w:rPr>
                <w:sz w:val="16"/>
                <w:szCs w:val="16"/>
              </w:rPr>
              <w:t> </w:t>
            </w:r>
            <w:r w:rsidR="003D281E" w:rsidRPr="00766FBB">
              <w:rPr>
                <w:sz w:val="16"/>
                <w:szCs w:val="16"/>
              </w:rPr>
              <w:t>I</w:t>
            </w:r>
            <w:r w:rsidRPr="00766FBB">
              <w:rPr>
                <w:sz w:val="16"/>
                <w:szCs w:val="16"/>
              </w:rPr>
              <w:t>AAA</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A1071D" w:rsidRPr="00766FBB" w:rsidTr="00E20E20">
        <w:trPr>
          <w:cantSplit/>
        </w:trPr>
        <w:tc>
          <w:tcPr>
            <w:tcW w:w="2031" w:type="dxa"/>
            <w:shd w:val="clear" w:color="auto" w:fill="auto"/>
          </w:tcPr>
          <w:p w:rsidR="00A1071D" w:rsidRPr="00766FBB" w:rsidRDefault="00A1071D" w:rsidP="00B6793E">
            <w:pPr>
              <w:pStyle w:val="Tabletext"/>
              <w:keepNext/>
              <w:keepLines/>
              <w:tabs>
                <w:tab w:val="center" w:leader="dot" w:pos="2268"/>
              </w:tabs>
              <w:rPr>
                <w:b/>
                <w:sz w:val="16"/>
                <w:szCs w:val="16"/>
              </w:rPr>
            </w:pPr>
            <w:r w:rsidRPr="00766FBB">
              <w:rPr>
                <w:b/>
                <w:sz w:val="16"/>
                <w:szCs w:val="16"/>
              </w:rPr>
              <w:t>Division</w:t>
            </w:r>
            <w:r w:rsidR="00766FBB">
              <w:rPr>
                <w:b/>
                <w:sz w:val="16"/>
                <w:szCs w:val="16"/>
              </w:rPr>
              <w:t> </w:t>
            </w:r>
            <w:r w:rsidRPr="00766FBB">
              <w:rPr>
                <w:b/>
                <w:sz w:val="16"/>
                <w:szCs w:val="16"/>
              </w:rPr>
              <w:t>1</w:t>
            </w:r>
          </w:p>
        </w:tc>
        <w:tc>
          <w:tcPr>
            <w:tcW w:w="5057" w:type="dxa"/>
            <w:shd w:val="clear" w:color="auto" w:fill="auto"/>
          </w:tcPr>
          <w:p w:rsidR="00A1071D" w:rsidRPr="00766FBB" w:rsidRDefault="00A1071D" w:rsidP="00B6793E">
            <w:pPr>
              <w:pStyle w:val="Tabletext"/>
              <w:keepNext/>
              <w:keepLines/>
              <w:rPr>
                <w:sz w:val="16"/>
                <w:szCs w:val="16"/>
              </w:rPr>
            </w:pP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3ZZAA</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3ZZAB</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lastRenderedPageBreak/>
              <w:t>s 3ZZAC</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3ZZAD</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3ZZAE</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3ZZAF</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b/>
                <w:sz w:val="16"/>
                <w:szCs w:val="16"/>
              </w:rPr>
              <w:t>Division</w:t>
            </w:r>
            <w:r w:rsidR="00766FBB">
              <w:rPr>
                <w:b/>
                <w:sz w:val="16"/>
                <w:szCs w:val="16"/>
              </w:rPr>
              <w:t> </w:t>
            </w:r>
            <w:r w:rsidRPr="00766FBB">
              <w:rPr>
                <w:b/>
                <w:sz w:val="16"/>
                <w:szCs w:val="16"/>
              </w:rPr>
              <w:t>2</w:t>
            </w:r>
          </w:p>
        </w:tc>
        <w:tc>
          <w:tcPr>
            <w:tcW w:w="5057" w:type="dxa"/>
            <w:shd w:val="clear" w:color="auto" w:fill="auto"/>
          </w:tcPr>
          <w:p w:rsidR="00B6793E" w:rsidRPr="00766FBB" w:rsidRDefault="00B6793E" w:rsidP="002F0985">
            <w:pPr>
              <w:pStyle w:val="Tabletext"/>
              <w:rPr>
                <w:sz w:val="16"/>
                <w:szCs w:val="16"/>
              </w:rPr>
            </w:pPr>
          </w:p>
        </w:tc>
      </w:tr>
      <w:tr w:rsidR="00B6793E" w:rsidRPr="00766FBB" w:rsidTr="00E20E20">
        <w:trPr>
          <w:cantSplit/>
        </w:trPr>
        <w:tc>
          <w:tcPr>
            <w:tcW w:w="2031" w:type="dxa"/>
            <w:shd w:val="clear" w:color="auto" w:fill="auto"/>
          </w:tcPr>
          <w:p w:rsidR="00B6793E" w:rsidRPr="00766FBB" w:rsidRDefault="003D281E" w:rsidP="00DE1B3A">
            <w:pPr>
              <w:pStyle w:val="Tabletext"/>
              <w:tabs>
                <w:tab w:val="center" w:leader="dot" w:pos="2268"/>
              </w:tabs>
              <w:rPr>
                <w:sz w:val="16"/>
                <w:szCs w:val="16"/>
              </w:rPr>
            </w:pPr>
            <w:r w:rsidRPr="00766FBB">
              <w:rPr>
                <w:b/>
                <w:sz w:val="16"/>
                <w:szCs w:val="16"/>
              </w:rPr>
              <w:t>Subdivision A</w:t>
            </w:r>
          </w:p>
        </w:tc>
        <w:tc>
          <w:tcPr>
            <w:tcW w:w="5057" w:type="dxa"/>
            <w:shd w:val="clear" w:color="auto" w:fill="auto"/>
          </w:tcPr>
          <w:p w:rsidR="00B6793E" w:rsidRPr="00766FBB" w:rsidRDefault="00B6793E" w:rsidP="002F0985">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3ZZBA</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3ZZBB</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3ZZBC</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3ZZBD</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3ZZBE</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b/>
                <w:sz w:val="16"/>
                <w:szCs w:val="16"/>
              </w:rPr>
              <w:t xml:space="preserve">Subdivision B </w:t>
            </w:r>
          </w:p>
        </w:tc>
        <w:tc>
          <w:tcPr>
            <w:tcW w:w="5057" w:type="dxa"/>
            <w:shd w:val="clear" w:color="auto" w:fill="auto"/>
          </w:tcPr>
          <w:p w:rsidR="00B6793E" w:rsidRPr="00766FBB" w:rsidRDefault="00B6793E" w:rsidP="002F0985">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DE1B3A">
            <w:pPr>
              <w:pStyle w:val="Tabletext"/>
              <w:tabs>
                <w:tab w:val="center" w:leader="dot" w:pos="2268"/>
              </w:tabs>
              <w:rPr>
                <w:sz w:val="16"/>
                <w:szCs w:val="16"/>
              </w:rPr>
            </w:pPr>
            <w:r w:rsidRPr="00766FBB">
              <w:rPr>
                <w:sz w:val="16"/>
                <w:szCs w:val="16"/>
              </w:rPr>
              <w:t>s 3ZZBF</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3ZZBG</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b/>
                <w:sz w:val="16"/>
                <w:szCs w:val="16"/>
              </w:rPr>
              <w:t>Subdivision C</w:t>
            </w:r>
          </w:p>
        </w:tc>
        <w:tc>
          <w:tcPr>
            <w:tcW w:w="5057" w:type="dxa"/>
            <w:shd w:val="clear" w:color="auto" w:fill="auto"/>
          </w:tcPr>
          <w:p w:rsidR="00B6793E" w:rsidRPr="00766FBB" w:rsidRDefault="00B6793E" w:rsidP="002F0985">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3ZZBH</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3ZZBI</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b/>
                <w:sz w:val="16"/>
                <w:szCs w:val="16"/>
              </w:rPr>
              <w:t>Subdivision D</w:t>
            </w:r>
          </w:p>
        </w:tc>
        <w:tc>
          <w:tcPr>
            <w:tcW w:w="5057" w:type="dxa"/>
            <w:shd w:val="clear" w:color="auto" w:fill="auto"/>
          </w:tcPr>
          <w:p w:rsidR="00B6793E" w:rsidRPr="00766FBB" w:rsidRDefault="00B6793E" w:rsidP="002F0985">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3ZZBJ</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b/>
                <w:sz w:val="16"/>
                <w:szCs w:val="16"/>
              </w:rPr>
              <w:t>Division</w:t>
            </w:r>
            <w:r w:rsidR="00766FBB">
              <w:rPr>
                <w:b/>
                <w:sz w:val="16"/>
                <w:szCs w:val="16"/>
              </w:rPr>
              <w:t> </w:t>
            </w:r>
            <w:r w:rsidRPr="00766FBB">
              <w:rPr>
                <w:b/>
                <w:sz w:val="16"/>
                <w:szCs w:val="16"/>
              </w:rPr>
              <w:t>3</w:t>
            </w:r>
          </w:p>
        </w:tc>
        <w:tc>
          <w:tcPr>
            <w:tcW w:w="5057" w:type="dxa"/>
            <w:shd w:val="clear" w:color="auto" w:fill="auto"/>
          </w:tcPr>
          <w:p w:rsidR="00B6793E" w:rsidRPr="00766FBB" w:rsidRDefault="00B6793E" w:rsidP="002F0985">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DE1B3A">
            <w:pPr>
              <w:pStyle w:val="Tabletext"/>
              <w:tabs>
                <w:tab w:val="center" w:leader="dot" w:pos="2268"/>
              </w:tabs>
              <w:rPr>
                <w:sz w:val="16"/>
                <w:szCs w:val="16"/>
              </w:rPr>
            </w:pPr>
            <w:r w:rsidRPr="00766FBB">
              <w:rPr>
                <w:sz w:val="16"/>
                <w:szCs w:val="16"/>
              </w:rPr>
              <w:t>s 3ZZCA</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3ZZCB</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3ZZCC</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3ZZCD</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3ZZCE</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3ZZCF</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3ZZCG</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3ZZCH</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3ZZCI</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b/>
                <w:sz w:val="16"/>
                <w:szCs w:val="16"/>
              </w:rPr>
              <w:t>Division</w:t>
            </w:r>
            <w:r w:rsidR="00766FBB">
              <w:rPr>
                <w:b/>
                <w:sz w:val="16"/>
                <w:szCs w:val="16"/>
              </w:rPr>
              <w:t> </w:t>
            </w:r>
            <w:r w:rsidRPr="00766FBB">
              <w:rPr>
                <w:b/>
                <w:sz w:val="16"/>
                <w:szCs w:val="16"/>
              </w:rPr>
              <w:t>4</w:t>
            </w:r>
          </w:p>
        </w:tc>
        <w:tc>
          <w:tcPr>
            <w:tcW w:w="5057" w:type="dxa"/>
            <w:shd w:val="clear" w:color="auto" w:fill="auto"/>
          </w:tcPr>
          <w:p w:rsidR="00B6793E" w:rsidRPr="00766FBB" w:rsidRDefault="00B6793E" w:rsidP="002F0985">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DE1B3A">
            <w:pPr>
              <w:pStyle w:val="Tabletext"/>
              <w:tabs>
                <w:tab w:val="center" w:leader="dot" w:pos="2268"/>
              </w:tabs>
              <w:rPr>
                <w:sz w:val="16"/>
                <w:szCs w:val="16"/>
              </w:rPr>
            </w:pPr>
            <w:r w:rsidRPr="00766FBB">
              <w:rPr>
                <w:sz w:val="16"/>
                <w:szCs w:val="16"/>
              </w:rPr>
              <w:t>s 3ZZDA</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lastRenderedPageBreak/>
              <w:t>s 3ZZDB</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3ZZDC</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b/>
                <w:sz w:val="16"/>
                <w:szCs w:val="16"/>
              </w:rPr>
              <w:t>Division</w:t>
            </w:r>
            <w:r w:rsidR="00766FBB">
              <w:rPr>
                <w:b/>
                <w:sz w:val="16"/>
                <w:szCs w:val="16"/>
              </w:rPr>
              <w:t> </w:t>
            </w:r>
            <w:r w:rsidRPr="00766FBB">
              <w:rPr>
                <w:b/>
                <w:sz w:val="16"/>
                <w:szCs w:val="16"/>
              </w:rPr>
              <w:t>5</w:t>
            </w:r>
          </w:p>
        </w:tc>
        <w:tc>
          <w:tcPr>
            <w:tcW w:w="5057" w:type="dxa"/>
            <w:shd w:val="clear" w:color="auto" w:fill="auto"/>
          </w:tcPr>
          <w:p w:rsidR="00B6793E" w:rsidRPr="00766FBB" w:rsidRDefault="00B6793E" w:rsidP="002F0985">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b/>
                <w:sz w:val="16"/>
                <w:szCs w:val="16"/>
              </w:rPr>
              <w:t>Subdivision A</w:t>
            </w:r>
          </w:p>
        </w:tc>
        <w:tc>
          <w:tcPr>
            <w:tcW w:w="5057" w:type="dxa"/>
            <w:shd w:val="clear" w:color="auto" w:fill="auto"/>
          </w:tcPr>
          <w:p w:rsidR="00B6793E" w:rsidRPr="00766FBB" w:rsidRDefault="00B6793E" w:rsidP="002F0985">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DE1B3A">
            <w:pPr>
              <w:pStyle w:val="Tabletext"/>
              <w:tabs>
                <w:tab w:val="center" w:leader="dot" w:pos="2268"/>
              </w:tabs>
              <w:rPr>
                <w:sz w:val="16"/>
                <w:szCs w:val="16"/>
              </w:rPr>
            </w:pPr>
            <w:r w:rsidRPr="00766FBB">
              <w:rPr>
                <w:sz w:val="16"/>
                <w:szCs w:val="16"/>
              </w:rPr>
              <w:t>s 3ZZEA</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DE1B3A">
            <w:pPr>
              <w:pStyle w:val="Tabletext"/>
              <w:tabs>
                <w:tab w:val="center" w:leader="dot" w:pos="2268"/>
              </w:tabs>
              <w:rPr>
                <w:sz w:val="16"/>
                <w:szCs w:val="16"/>
              </w:rPr>
            </w:pPr>
            <w:r w:rsidRPr="00766FBB">
              <w:rPr>
                <w:b/>
                <w:sz w:val="16"/>
                <w:szCs w:val="16"/>
              </w:rPr>
              <w:t>Subdivision B</w:t>
            </w:r>
          </w:p>
        </w:tc>
        <w:tc>
          <w:tcPr>
            <w:tcW w:w="5057" w:type="dxa"/>
            <w:shd w:val="clear" w:color="auto" w:fill="auto"/>
          </w:tcPr>
          <w:p w:rsidR="00B6793E" w:rsidRPr="00766FBB" w:rsidRDefault="00B6793E" w:rsidP="002F0985">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3ZZEB</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3ZZEC</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b/>
                <w:sz w:val="16"/>
                <w:szCs w:val="16"/>
              </w:rPr>
              <w:t>Division</w:t>
            </w:r>
            <w:r w:rsidR="00766FBB">
              <w:rPr>
                <w:b/>
                <w:sz w:val="16"/>
                <w:szCs w:val="16"/>
              </w:rPr>
              <w:t> </w:t>
            </w:r>
            <w:r w:rsidRPr="00766FBB">
              <w:rPr>
                <w:b/>
                <w:sz w:val="16"/>
                <w:szCs w:val="16"/>
              </w:rPr>
              <w:t>6</w:t>
            </w:r>
          </w:p>
        </w:tc>
        <w:tc>
          <w:tcPr>
            <w:tcW w:w="5057" w:type="dxa"/>
            <w:shd w:val="clear" w:color="auto" w:fill="auto"/>
          </w:tcPr>
          <w:p w:rsidR="00B6793E" w:rsidRPr="00766FBB" w:rsidRDefault="00B6793E" w:rsidP="002F0985">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DE1B3A">
            <w:pPr>
              <w:pStyle w:val="Tabletext"/>
              <w:tabs>
                <w:tab w:val="center" w:leader="dot" w:pos="2268"/>
              </w:tabs>
              <w:rPr>
                <w:sz w:val="16"/>
                <w:szCs w:val="16"/>
              </w:rPr>
            </w:pPr>
            <w:r w:rsidRPr="00766FBB">
              <w:rPr>
                <w:sz w:val="16"/>
                <w:szCs w:val="16"/>
              </w:rPr>
              <w:t>s 3ZZFA</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3ZZFB</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3ZZFC</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3ZZFD</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3ZZFE</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b/>
                <w:sz w:val="16"/>
                <w:szCs w:val="16"/>
              </w:rPr>
              <w:t>Division</w:t>
            </w:r>
            <w:r w:rsidR="00766FBB">
              <w:rPr>
                <w:b/>
                <w:sz w:val="16"/>
                <w:szCs w:val="16"/>
              </w:rPr>
              <w:t> </w:t>
            </w:r>
            <w:r w:rsidRPr="00766FBB">
              <w:rPr>
                <w:b/>
                <w:sz w:val="16"/>
                <w:szCs w:val="16"/>
              </w:rPr>
              <w:t>7</w:t>
            </w:r>
          </w:p>
        </w:tc>
        <w:tc>
          <w:tcPr>
            <w:tcW w:w="5057" w:type="dxa"/>
            <w:shd w:val="clear" w:color="auto" w:fill="auto"/>
          </w:tcPr>
          <w:p w:rsidR="00B6793E" w:rsidRPr="00766FBB" w:rsidRDefault="00B6793E" w:rsidP="002F0985">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3ZZGA</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3ZZGB</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3ZZGC</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3ZZGD</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3ZZGE</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3ZZGF</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3ZZGG</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3ZZGH</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b/>
                <w:sz w:val="16"/>
                <w:szCs w:val="16"/>
              </w:rPr>
              <w:t>Division</w:t>
            </w:r>
            <w:r w:rsidR="00766FBB">
              <w:rPr>
                <w:b/>
                <w:sz w:val="16"/>
                <w:szCs w:val="16"/>
              </w:rPr>
              <w:t> </w:t>
            </w:r>
            <w:r w:rsidRPr="00766FBB">
              <w:rPr>
                <w:b/>
                <w:sz w:val="16"/>
                <w:szCs w:val="16"/>
              </w:rPr>
              <w:t>8</w:t>
            </w:r>
          </w:p>
        </w:tc>
        <w:tc>
          <w:tcPr>
            <w:tcW w:w="5057" w:type="dxa"/>
            <w:shd w:val="clear" w:color="auto" w:fill="auto"/>
          </w:tcPr>
          <w:p w:rsidR="00B6793E" w:rsidRPr="00766FBB" w:rsidRDefault="00B6793E" w:rsidP="002F0985">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3ZZHA</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b/>
                <w:sz w:val="16"/>
                <w:szCs w:val="16"/>
              </w:rPr>
              <w:t>Division</w:t>
            </w:r>
            <w:r w:rsidR="00766FBB">
              <w:rPr>
                <w:b/>
                <w:sz w:val="16"/>
                <w:szCs w:val="16"/>
              </w:rPr>
              <w:t> </w:t>
            </w:r>
            <w:r w:rsidRPr="00766FBB">
              <w:rPr>
                <w:b/>
                <w:sz w:val="16"/>
                <w:szCs w:val="16"/>
              </w:rPr>
              <w:t>9</w:t>
            </w:r>
          </w:p>
        </w:tc>
        <w:tc>
          <w:tcPr>
            <w:tcW w:w="5057" w:type="dxa"/>
            <w:shd w:val="clear" w:color="auto" w:fill="auto"/>
          </w:tcPr>
          <w:p w:rsidR="00B6793E" w:rsidRPr="00766FBB" w:rsidRDefault="00B6793E" w:rsidP="002F0985">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3ZZIA</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2F0985">
            <w:pPr>
              <w:pStyle w:val="Tabletext"/>
              <w:tabs>
                <w:tab w:val="center" w:leader="dot" w:pos="2268"/>
              </w:tabs>
              <w:rPr>
                <w:sz w:val="16"/>
                <w:szCs w:val="16"/>
              </w:rPr>
            </w:pPr>
            <w:r w:rsidRPr="00766FBB">
              <w:rPr>
                <w:sz w:val="16"/>
                <w:szCs w:val="16"/>
              </w:rPr>
              <w:t>s 3ZZIB</w:t>
            </w:r>
            <w:r w:rsidRPr="00766FBB">
              <w:rPr>
                <w:sz w:val="16"/>
                <w:szCs w:val="16"/>
              </w:rPr>
              <w:tab/>
            </w:r>
          </w:p>
        </w:tc>
        <w:tc>
          <w:tcPr>
            <w:tcW w:w="5057" w:type="dxa"/>
            <w:shd w:val="clear" w:color="auto" w:fill="auto"/>
          </w:tcPr>
          <w:p w:rsidR="00B6793E" w:rsidRPr="00766FBB" w:rsidRDefault="00B6793E" w:rsidP="002F0985">
            <w:pPr>
              <w:pStyle w:val="Tabletext"/>
              <w:rPr>
                <w:sz w:val="16"/>
                <w:szCs w:val="16"/>
              </w:rPr>
            </w:pPr>
            <w:r w:rsidRPr="00766FBB">
              <w:rPr>
                <w:sz w:val="16"/>
                <w:szCs w:val="16"/>
              </w:rPr>
              <w:t>ad No 116, 2014</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Part IA</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Part IA heading</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4</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11, 1995</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4AAA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136, 2005; No.</w:t>
            </w:r>
            <w:r w:rsidR="00766FBB">
              <w:rPr>
                <w:sz w:val="16"/>
                <w:szCs w:val="16"/>
              </w:rPr>
              <w:t> </w:t>
            </w:r>
            <w:r w:rsidRPr="00766FBB">
              <w:rPr>
                <w:sz w:val="16"/>
                <w:szCs w:val="16"/>
              </w:rPr>
              <w:t>46, 2011; No.</w:t>
            </w:r>
            <w:r w:rsidR="00766FBB">
              <w:rPr>
                <w:sz w:val="16"/>
                <w:szCs w:val="16"/>
              </w:rPr>
              <w:t> </w:t>
            </w:r>
            <w:r w:rsidRPr="00766FBB">
              <w:rPr>
                <w:sz w:val="16"/>
                <w:szCs w:val="16"/>
              </w:rPr>
              <w:t>13, 2013</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4AAB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B6793E" w:rsidP="00EB78D2">
            <w:pPr>
              <w:pStyle w:val="Tabletext"/>
              <w:rPr>
                <w:sz w:val="16"/>
                <w:szCs w:val="16"/>
              </w:rPr>
            </w:pPr>
            <w:r w:rsidRPr="00766FBB">
              <w:rPr>
                <w:sz w:val="16"/>
                <w:szCs w:val="16"/>
              </w:rPr>
              <w:t xml:space="preserve">am No 46, 2011; </w:t>
            </w:r>
            <w:r w:rsidRPr="00766FBB">
              <w:rPr>
                <w:sz w:val="16"/>
                <w:szCs w:val="16"/>
                <w:u w:val="single"/>
              </w:rPr>
              <w:t>No 59, 2015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4A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120, 1987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4AA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00394087" w:rsidRPr="00766FBB">
              <w:rPr>
                <w:sz w:val="16"/>
                <w:szCs w:val="16"/>
              </w:rPr>
              <w:t>164, 1992</w:t>
            </w:r>
          </w:p>
        </w:tc>
      </w:tr>
      <w:tr w:rsidR="007E505D" w:rsidRPr="00766FBB" w:rsidTr="00E20E20">
        <w:trPr>
          <w:cantSplit/>
        </w:trPr>
        <w:tc>
          <w:tcPr>
            <w:tcW w:w="2031" w:type="dxa"/>
            <w:shd w:val="clear" w:color="auto" w:fill="auto"/>
          </w:tcPr>
          <w:p w:rsidR="007E505D" w:rsidRPr="00766FBB" w:rsidRDefault="007E505D" w:rsidP="00B5109B">
            <w:pPr>
              <w:pStyle w:val="Tabletext"/>
              <w:tabs>
                <w:tab w:val="center" w:leader="dot" w:pos="2268"/>
              </w:tabs>
              <w:rPr>
                <w:sz w:val="16"/>
                <w:szCs w:val="16"/>
              </w:rPr>
            </w:pPr>
          </w:p>
        </w:tc>
        <w:tc>
          <w:tcPr>
            <w:tcW w:w="5057" w:type="dxa"/>
            <w:shd w:val="clear" w:color="auto" w:fill="auto"/>
          </w:tcPr>
          <w:p w:rsidR="007E505D" w:rsidRPr="00766FBB" w:rsidRDefault="007E505D" w:rsidP="00BB1281">
            <w:pPr>
              <w:pStyle w:val="Tabletext"/>
              <w:rPr>
                <w:sz w:val="16"/>
                <w:szCs w:val="16"/>
              </w:rPr>
            </w:pPr>
            <w:r w:rsidRPr="00766FBB">
              <w:rPr>
                <w:sz w:val="16"/>
                <w:szCs w:val="16"/>
              </w:rPr>
              <w:t xml:space="preserve">am </w:t>
            </w:r>
            <w:r w:rsidR="00394087" w:rsidRPr="00766FBB">
              <w:rPr>
                <w:sz w:val="16"/>
                <w:szCs w:val="16"/>
              </w:rPr>
              <w:t xml:space="preserve">No 20, 1997; </w:t>
            </w:r>
            <w:r w:rsidRPr="00766FBB">
              <w:rPr>
                <w:sz w:val="16"/>
                <w:szCs w:val="16"/>
              </w:rPr>
              <w:t>No</w:t>
            </w:r>
            <w:r w:rsidR="00200EE4" w:rsidRPr="00766FBB">
              <w:rPr>
                <w:sz w:val="16"/>
                <w:szCs w:val="16"/>
              </w:rPr>
              <w:t xml:space="preserve"> 167, 2012</w:t>
            </w:r>
            <w:r w:rsidR="00500933" w:rsidRPr="00766FBB">
              <w:rPr>
                <w:sz w:val="16"/>
                <w:szCs w:val="16"/>
              </w:rPr>
              <w:t>; No 88, 2015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4AB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164, 1992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54, 1998; No.</w:t>
            </w:r>
            <w:r w:rsidR="00766FBB">
              <w:rPr>
                <w:sz w:val="16"/>
                <w:szCs w:val="16"/>
              </w:rPr>
              <w:t> </w:t>
            </w:r>
            <w:r w:rsidRPr="00766FBB">
              <w:rPr>
                <w:sz w:val="16"/>
                <w:szCs w:val="16"/>
              </w:rPr>
              <w:t>55, 2001; No.</w:t>
            </w:r>
            <w:r w:rsidR="00766FBB">
              <w:rPr>
                <w:sz w:val="16"/>
                <w:szCs w:val="16"/>
              </w:rPr>
              <w:t> </w:t>
            </w:r>
            <w:r w:rsidRPr="00766FBB">
              <w:rPr>
                <w:sz w:val="16"/>
                <w:szCs w:val="16"/>
              </w:rPr>
              <w:t>103, 2010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4B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120, 1987</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108, 1989; No.</w:t>
            </w:r>
            <w:r w:rsidR="00766FBB">
              <w:rPr>
                <w:sz w:val="16"/>
                <w:szCs w:val="16"/>
              </w:rPr>
              <w:t> </w:t>
            </w:r>
            <w:r w:rsidRPr="00766FBB">
              <w:rPr>
                <w:sz w:val="16"/>
                <w:szCs w:val="16"/>
              </w:rPr>
              <w:t>28, 1991; No.</w:t>
            </w:r>
            <w:r w:rsidR="00766FBB">
              <w:rPr>
                <w:sz w:val="16"/>
                <w:szCs w:val="16"/>
              </w:rPr>
              <w:t> </w:t>
            </w:r>
            <w:r w:rsidRPr="00766FBB">
              <w:rPr>
                <w:sz w:val="16"/>
                <w:szCs w:val="16"/>
              </w:rPr>
              <w:t>164, 1992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4C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120, 1987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4D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120, 1987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4E–4H</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120, 1987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4J</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120, 1987</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108, 1989; No.</w:t>
            </w:r>
            <w:r w:rsidR="00766FBB">
              <w:rPr>
                <w:sz w:val="16"/>
                <w:szCs w:val="16"/>
              </w:rPr>
              <w:t> </w:t>
            </w:r>
            <w:r w:rsidRPr="00766FBB">
              <w:rPr>
                <w:sz w:val="16"/>
                <w:szCs w:val="16"/>
              </w:rPr>
              <w:t>164, 1992; Nos. 65 and 91, 2002; No.</w:t>
            </w:r>
            <w:r w:rsidR="00766FBB">
              <w:rPr>
                <w:sz w:val="16"/>
                <w:szCs w:val="16"/>
              </w:rPr>
              <w:t> </w:t>
            </w:r>
            <w:r w:rsidRPr="00766FBB">
              <w:rPr>
                <w:sz w:val="16"/>
                <w:szCs w:val="16"/>
              </w:rPr>
              <w:t>41, 2003; No.</w:t>
            </w:r>
            <w:r w:rsidR="00766FBB">
              <w:rPr>
                <w:sz w:val="16"/>
                <w:szCs w:val="16"/>
              </w:rPr>
              <w:t> </w:t>
            </w:r>
            <w:r w:rsidRPr="00766FBB">
              <w:rPr>
                <w:sz w:val="16"/>
                <w:szCs w:val="16"/>
              </w:rPr>
              <w:t xml:space="preserve">144, 2005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4JA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41, 2003</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4K</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120, 1987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4L</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28, 1991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4M, 4N</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11, 1995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5</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9, 1926; No.</w:t>
            </w:r>
            <w:r w:rsidR="00766FBB">
              <w:rPr>
                <w:sz w:val="16"/>
                <w:szCs w:val="16"/>
              </w:rPr>
              <w:t> </w:t>
            </w:r>
            <w:r w:rsidRPr="00766FBB">
              <w:rPr>
                <w:sz w:val="16"/>
                <w:szCs w:val="16"/>
              </w:rPr>
              <w:t>84, 1960; No.</w:t>
            </w:r>
            <w:r w:rsidR="00766FBB">
              <w:rPr>
                <w:sz w:val="16"/>
                <w:szCs w:val="16"/>
              </w:rPr>
              <w:t> </w:t>
            </w:r>
            <w:r w:rsidRPr="00766FBB">
              <w:rPr>
                <w:sz w:val="16"/>
                <w:szCs w:val="16"/>
              </w:rPr>
              <w:t>153, 1982; No.</w:t>
            </w:r>
            <w:r w:rsidR="00766FBB">
              <w:rPr>
                <w:sz w:val="16"/>
                <w:szCs w:val="16"/>
              </w:rPr>
              <w:t> </w:t>
            </w:r>
            <w:r w:rsidRPr="00766FBB">
              <w:rPr>
                <w:sz w:val="16"/>
                <w:szCs w:val="16"/>
              </w:rPr>
              <w:t xml:space="preserve">120, 1987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6</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84, 1960; No.</w:t>
            </w:r>
            <w:r w:rsidR="00766FBB">
              <w:rPr>
                <w:sz w:val="16"/>
                <w:szCs w:val="16"/>
              </w:rPr>
              <w:t> </w:t>
            </w:r>
            <w:r w:rsidRPr="00766FBB">
              <w:rPr>
                <w:sz w:val="16"/>
                <w:szCs w:val="16"/>
              </w:rPr>
              <w:t>67, 1982; No.</w:t>
            </w:r>
            <w:r w:rsidR="00766FBB">
              <w:rPr>
                <w:sz w:val="16"/>
                <w:szCs w:val="16"/>
              </w:rPr>
              <w:t> </w:t>
            </w:r>
            <w:r w:rsidRPr="00766FBB">
              <w:rPr>
                <w:sz w:val="16"/>
                <w:szCs w:val="16"/>
              </w:rPr>
              <w:t>120, 1987; No.</w:t>
            </w:r>
            <w:r w:rsidR="00766FBB">
              <w:rPr>
                <w:sz w:val="16"/>
                <w:szCs w:val="16"/>
              </w:rPr>
              <w:t> </w:t>
            </w:r>
            <w:r w:rsidRPr="00766FBB">
              <w:rPr>
                <w:sz w:val="16"/>
                <w:szCs w:val="16"/>
              </w:rPr>
              <w:t xml:space="preserve">73, 2008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7</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9, 1926; No.</w:t>
            </w:r>
            <w:r w:rsidR="00766FBB">
              <w:rPr>
                <w:sz w:val="16"/>
                <w:szCs w:val="16"/>
              </w:rPr>
              <w:t> </w:t>
            </w:r>
            <w:r w:rsidRPr="00766FBB">
              <w:rPr>
                <w:sz w:val="16"/>
                <w:szCs w:val="16"/>
              </w:rPr>
              <w:t>84, 1960; No.</w:t>
            </w:r>
            <w:r w:rsidR="00766FBB">
              <w:rPr>
                <w:sz w:val="16"/>
                <w:szCs w:val="16"/>
              </w:rPr>
              <w:t> </w:t>
            </w:r>
            <w:r w:rsidRPr="00766FBB">
              <w:rPr>
                <w:sz w:val="16"/>
                <w:szCs w:val="16"/>
              </w:rPr>
              <w:t>120, 1987; No.</w:t>
            </w:r>
            <w:r w:rsidR="00766FBB">
              <w:rPr>
                <w:sz w:val="16"/>
                <w:szCs w:val="16"/>
              </w:rPr>
              <w:t> </w:t>
            </w:r>
            <w:r w:rsidRPr="00766FBB">
              <w:rPr>
                <w:sz w:val="16"/>
                <w:szCs w:val="16"/>
              </w:rPr>
              <w:t>11, 1995;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7A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54, 1920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84, 1960; No.</w:t>
            </w:r>
            <w:r w:rsidR="00766FBB">
              <w:rPr>
                <w:sz w:val="16"/>
                <w:szCs w:val="16"/>
              </w:rPr>
              <w:t> </w:t>
            </w:r>
            <w:r w:rsidRPr="00766FBB">
              <w:rPr>
                <w:sz w:val="16"/>
                <w:szCs w:val="16"/>
              </w:rPr>
              <w:t>93, 1966; No.</w:t>
            </w:r>
            <w:r w:rsidR="00766FBB">
              <w:rPr>
                <w:sz w:val="16"/>
                <w:szCs w:val="16"/>
              </w:rPr>
              <w:t> </w:t>
            </w:r>
            <w:r w:rsidRPr="00766FBB">
              <w:rPr>
                <w:sz w:val="16"/>
                <w:szCs w:val="16"/>
              </w:rPr>
              <w:t>216, 1973; No.</w:t>
            </w:r>
            <w:r w:rsidR="00766FBB">
              <w:rPr>
                <w:sz w:val="16"/>
                <w:szCs w:val="16"/>
              </w:rPr>
              <w:t> </w:t>
            </w:r>
            <w:r w:rsidRPr="00766FBB">
              <w:rPr>
                <w:sz w:val="16"/>
                <w:szCs w:val="16"/>
              </w:rPr>
              <w:t>67, 1982; No.</w:t>
            </w:r>
            <w:r w:rsidR="00766FBB">
              <w:rPr>
                <w:sz w:val="16"/>
                <w:szCs w:val="16"/>
              </w:rPr>
              <w:t> </w:t>
            </w:r>
            <w:r w:rsidRPr="00766FBB">
              <w:rPr>
                <w:sz w:val="16"/>
                <w:szCs w:val="16"/>
              </w:rPr>
              <w:t>120, 1987; No.</w:t>
            </w:r>
            <w:r w:rsidR="00766FBB">
              <w:rPr>
                <w:sz w:val="16"/>
                <w:szCs w:val="16"/>
              </w:rPr>
              <w:t> </w:t>
            </w:r>
            <w:r w:rsidRPr="00766FBB">
              <w:rPr>
                <w:sz w:val="16"/>
                <w:szCs w:val="16"/>
              </w:rPr>
              <w:t>108, 1989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 xml:space="preserve">65, 1994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9, 1926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84, 1960; No.</w:t>
            </w:r>
            <w:r w:rsidR="00766FBB">
              <w:rPr>
                <w:sz w:val="16"/>
                <w:szCs w:val="16"/>
              </w:rPr>
              <w:t> </w:t>
            </w:r>
            <w:r w:rsidRPr="00766FBB">
              <w:rPr>
                <w:sz w:val="16"/>
                <w:szCs w:val="16"/>
              </w:rPr>
              <w:t>76, 1986; No.</w:t>
            </w:r>
            <w:r w:rsidR="00766FBB">
              <w:rPr>
                <w:sz w:val="16"/>
                <w:szCs w:val="16"/>
              </w:rPr>
              <w:t> </w:t>
            </w:r>
            <w:r w:rsidRPr="00766FBB">
              <w:rPr>
                <w:sz w:val="16"/>
                <w:szCs w:val="16"/>
              </w:rPr>
              <w:t>120, 1987</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 xml:space="preserve">65, 1994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9</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9, 1926; No.</w:t>
            </w:r>
            <w:r w:rsidR="00766FBB">
              <w:rPr>
                <w:sz w:val="16"/>
                <w:szCs w:val="16"/>
              </w:rPr>
              <w:t> </w:t>
            </w:r>
            <w:r w:rsidRPr="00766FBB">
              <w:rPr>
                <w:sz w:val="16"/>
                <w:szCs w:val="16"/>
              </w:rPr>
              <w:t>84, 1960; No.</w:t>
            </w:r>
            <w:r w:rsidR="00766FBB">
              <w:rPr>
                <w:sz w:val="16"/>
                <w:szCs w:val="16"/>
              </w:rPr>
              <w:t> </w:t>
            </w:r>
            <w:r w:rsidRPr="00766FBB">
              <w:rPr>
                <w:sz w:val="16"/>
                <w:szCs w:val="16"/>
              </w:rPr>
              <w:t>67, 1982; No.</w:t>
            </w:r>
            <w:r w:rsidR="00766FBB">
              <w:rPr>
                <w:sz w:val="16"/>
                <w:szCs w:val="16"/>
              </w:rPr>
              <w:t> </w:t>
            </w:r>
            <w:r w:rsidRPr="00766FBB">
              <w:rPr>
                <w:sz w:val="16"/>
                <w:szCs w:val="16"/>
              </w:rPr>
              <w:t>120, 1991; No.</w:t>
            </w:r>
            <w:r w:rsidR="00766FBB">
              <w:rPr>
                <w:sz w:val="16"/>
                <w:szCs w:val="16"/>
              </w:rPr>
              <w:t> </w:t>
            </w:r>
            <w:r w:rsidRPr="00766FBB">
              <w:rPr>
                <w:sz w:val="16"/>
                <w:szCs w:val="16"/>
              </w:rPr>
              <w:t>73, 2008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9A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120, 1991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152, 1997; No.</w:t>
            </w:r>
            <w:r w:rsidR="00766FBB">
              <w:rPr>
                <w:sz w:val="16"/>
                <w:szCs w:val="16"/>
              </w:rPr>
              <w:t> </w:t>
            </w:r>
            <w:r w:rsidRPr="00766FBB">
              <w:rPr>
                <w:sz w:val="16"/>
                <w:szCs w:val="16"/>
              </w:rPr>
              <w:t>86, 2002; No.</w:t>
            </w:r>
            <w:r w:rsidR="00766FBB">
              <w:rPr>
                <w:sz w:val="16"/>
                <w:szCs w:val="16"/>
              </w:rPr>
              <w:t> </w:t>
            </w:r>
            <w:r w:rsidRPr="00766FBB">
              <w:rPr>
                <w:sz w:val="16"/>
                <w:szCs w:val="16"/>
              </w:rPr>
              <w:t>8, 2005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9B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120, 1991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86, 2002; No.</w:t>
            </w:r>
            <w:r w:rsidR="00766FBB">
              <w:rPr>
                <w:sz w:val="16"/>
                <w:szCs w:val="16"/>
              </w:rPr>
              <w:t> </w:t>
            </w:r>
            <w:r w:rsidRPr="00766FBB">
              <w:rPr>
                <w:sz w:val="16"/>
                <w:szCs w:val="16"/>
              </w:rPr>
              <w:t>8, 2005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10</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9, 1926; No.</w:t>
            </w:r>
            <w:r w:rsidR="00766FBB">
              <w:rPr>
                <w:sz w:val="16"/>
                <w:szCs w:val="16"/>
              </w:rPr>
              <w:t> </w:t>
            </w:r>
            <w:r w:rsidRPr="00766FBB">
              <w:rPr>
                <w:sz w:val="16"/>
                <w:szCs w:val="16"/>
              </w:rPr>
              <w:t>84, 1960; No.</w:t>
            </w:r>
            <w:r w:rsidR="00766FBB">
              <w:rPr>
                <w:sz w:val="16"/>
                <w:szCs w:val="16"/>
              </w:rPr>
              <w:t> </w:t>
            </w:r>
            <w:r w:rsidRPr="00766FBB">
              <w:rPr>
                <w:sz w:val="16"/>
                <w:szCs w:val="16"/>
              </w:rPr>
              <w:t>168, 1986; No.</w:t>
            </w:r>
            <w:r w:rsidR="00766FBB">
              <w:rPr>
                <w:sz w:val="16"/>
                <w:szCs w:val="16"/>
              </w:rPr>
              <w:t> </w:t>
            </w:r>
            <w:r w:rsidRPr="00766FBB">
              <w:rPr>
                <w:sz w:val="16"/>
                <w:szCs w:val="16"/>
              </w:rPr>
              <w:t>120, 1987; No.</w:t>
            </w:r>
            <w:r w:rsidR="00766FBB">
              <w:rPr>
                <w:sz w:val="16"/>
                <w:szCs w:val="16"/>
              </w:rPr>
              <w:t> </w:t>
            </w:r>
            <w:r w:rsidRPr="00766FBB">
              <w:rPr>
                <w:sz w:val="16"/>
                <w:szCs w:val="16"/>
              </w:rPr>
              <w:t>28, 1991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 xml:space="preserve">65, 1994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10A–10E</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140, 1991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65, 1994</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11</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 xml:space="preserve">120, 1987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12</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80, 1950; No.</w:t>
            </w:r>
            <w:r w:rsidR="00766FBB">
              <w:rPr>
                <w:sz w:val="16"/>
                <w:szCs w:val="16"/>
              </w:rPr>
              <w:t> </w:t>
            </w:r>
            <w:r w:rsidRPr="00766FBB">
              <w:rPr>
                <w:sz w:val="16"/>
                <w:szCs w:val="16"/>
              </w:rPr>
              <w:t>67, 1982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 xml:space="preserve">120, 1987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12A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9, 1926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84, 1960; No.</w:t>
            </w:r>
            <w:r w:rsidR="00766FBB">
              <w:rPr>
                <w:sz w:val="16"/>
                <w:szCs w:val="16"/>
              </w:rPr>
              <w:t> </w:t>
            </w:r>
            <w:r w:rsidRPr="00766FBB">
              <w:rPr>
                <w:sz w:val="16"/>
                <w:szCs w:val="16"/>
              </w:rPr>
              <w:t>93, 1966; No.</w:t>
            </w:r>
            <w:r w:rsidR="00766FBB">
              <w:rPr>
                <w:sz w:val="16"/>
                <w:szCs w:val="16"/>
              </w:rPr>
              <w:t> </w:t>
            </w:r>
            <w:r w:rsidRPr="00766FBB">
              <w:rPr>
                <w:sz w:val="16"/>
                <w:szCs w:val="16"/>
              </w:rPr>
              <w:t>33, 1973; No.</w:t>
            </w:r>
            <w:r w:rsidR="00766FBB">
              <w:rPr>
                <w:sz w:val="16"/>
                <w:szCs w:val="16"/>
              </w:rPr>
              <w:t> </w:t>
            </w:r>
            <w:r w:rsidRPr="00766FBB">
              <w:rPr>
                <w:sz w:val="16"/>
                <w:szCs w:val="16"/>
              </w:rPr>
              <w:t>67, 1982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 xml:space="preserve">120, 1987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14</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9, 1926; No.</w:t>
            </w:r>
            <w:r w:rsidR="00766FBB">
              <w:rPr>
                <w:sz w:val="16"/>
                <w:szCs w:val="16"/>
              </w:rPr>
              <w:t> </w:t>
            </w:r>
            <w:r w:rsidRPr="00766FBB">
              <w:rPr>
                <w:sz w:val="16"/>
                <w:szCs w:val="16"/>
              </w:rPr>
              <w:t xml:space="preserve">67, 1982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67, 1982; No.</w:t>
            </w:r>
            <w:r w:rsidR="00766FBB">
              <w:rPr>
                <w:sz w:val="16"/>
                <w:szCs w:val="16"/>
              </w:rPr>
              <w:t> </w:t>
            </w:r>
            <w:r w:rsidRPr="00766FBB">
              <w:rPr>
                <w:sz w:val="16"/>
                <w:szCs w:val="16"/>
              </w:rPr>
              <w:t>73, 2008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15AA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104, 2004</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124, 2004; No.</w:t>
            </w:r>
            <w:r w:rsidR="00766FBB">
              <w:rPr>
                <w:sz w:val="16"/>
                <w:szCs w:val="16"/>
              </w:rPr>
              <w:t> </w:t>
            </w:r>
            <w:r w:rsidRPr="00766FBB">
              <w:rPr>
                <w:sz w:val="16"/>
                <w:szCs w:val="16"/>
              </w:rPr>
              <w:t>171, 2006; No.</w:t>
            </w:r>
            <w:r w:rsidR="00766FBB">
              <w:rPr>
                <w:sz w:val="16"/>
                <w:szCs w:val="16"/>
              </w:rPr>
              <w:t> </w:t>
            </w:r>
            <w:r w:rsidRPr="00766FBB">
              <w:rPr>
                <w:sz w:val="16"/>
                <w:szCs w:val="16"/>
              </w:rPr>
              <w:t>127, 2010; No 116, 2014</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15AB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171, 2006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101, 2012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15A (formerly s. 18A)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98, 1993; No.</w:t>
            </w:r>
            <w:r w:rsidR="00766FBB">
              <w:rPr>
                <w:sz w:val="16"/>
                <w:szCs w:val="16"/>
              </w:rPr>
              <w:t> </w:t>
            </w:r>
            <w:r w:rsidRPr="00766FBB">
              <w:rPr>
                <w:sz w:val="16"/>
                <w:szCs w:val="16"/>
              </w:rPr>
              <w:t>60, 1996; No.</w:t>
            </w:r>
            <w:r w:rsidR="00766FBB">
              <w:rPr>
                <w:sz w:val="16"/>
                <w:szCs w:val="16"/>
              </w:rPr>
              <w:t> </w:t>
            </w:r>
            <w:r w:rsidRPr="00766FBB">
              <w:rPr>
                <w:sz w:val="16"/>
                <w:szCs w:val="16"/>
              </w:rPr>
              <w:t>49, 1998; No.</w:t>
            </w:r>
            <w:r w:rsidR="00766FBB">
              <w:rPr>
                <w:sz w:val="16"/>
                <w:szCs w:val="16"/>
              </w:rPr>
              <w:t> </w:t>
            </w:r>
            <w:r w:rsidRPr="00766FBB">
              <w:rPr>
                <w:sz w:val="16"/>
                <w:szCs w:val="16"/>
              </w:rPr>
              <w:t>123, 1999; No.</w:t>
            </w:r>
            <w:r w:rsidR="00766FBB">
              <w:rPr>
                <w:sz w:val="16"/>
                <w:szCs w:val="16"/>
              </w:rPr>
              <w:t> </w:t>
            </w:r>
            <w:r w:rsidRPr="00766FBB">
              <w:rPr>
                <w:sz w:val="16"/>
                <w:szCs w:val="16"/>
              </w:rPr>
              <w:t>151, 2006; No.</w:t>
            </w:r>
            <w:r w:rsidR="00766FBB">
              <w:rPr>
                <w:sz w:val="16"/>
                <w:szCs w:val="16"/>
              </w:rPr>
              <w:t> </w:t>
            </w:r>
            <w:r w:rsidRPr="00766FBB">
              <w:rPr>
                <w:sz w:val="16"/>
                <w:szCs w:val="16"/>
              </w:rPr>
              <w:t>106, 2009; No.</w:t>
            </w:r>
            <w:r w:rsidR="00766FBB">
              <w:rPr>
                <w:sz w:val="16"/>
                <w:szCs w:val="16"/>
              </w:rPr>
              <w:t> </w:t>
            </w:r>
            <w:r w:rsidRPr="00766FBB">
              <w:rPr>
                <w:sz w:val="16"/>
                <w:szCs w:val="16"/>
              </w:rPr>
              <w:t>46, 2011; No.</w:t>
            </w:r>
            <w:r w:rsidR="00766FBB">
              <w:rPr>
                <w:sz w:val="16"/>
                <w:szCs w:val="16"/>
              </w:rPr>
              <w:t> </w:t>
            </w:r>
            <w:r w:rsidRPr="00766FBB">
              <w:rPr>
                <w:sz w:val="16"/>
                <w:szCs w:val="16"/>
              </w:rPr>
              <w:t>24, 2012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lastRenderedPageBreak/>
              <w:t>s. 15B (formerly s. 21)</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164, 1992; No.</w:t>
            </w:r>
            <w:r w:rsidR="00766FBB">
              <w:rPr>
                <w:sz w:val="16"/>
                <w:szCs w:val="16"/>
              </w:rPr>
              <w:t> </w:t>
            </w:r>
            <w:r w:rsidRPr="00766FBB">
              <w:rPr>
                <w:sz w:val="16"/>
                <w:szCs w:val="16"/>
              </w:rPr>
              <w:t>4, 2010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15C (formerly s. 21A)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164, 1992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15D (formerly s. 21C)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sz w:val="16"/>
                <w:szCs w:val="16"/>
              </w:rPr>
              <w:t>s. 15E (formerly s. 22)</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sz w:val="16"/>
                <w:szCs w:val="16"/>
              </w:rPr>
              <w:t>s. 15F (formerly s. 23)</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15FA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Part IAB</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Part</w:t>
            </w:r>
            <w:r w:rsidR="00766FBB">
              <w:rPr>
                <w:sz w:val="16"/>
                <w:szCs w:val="16"/>
              </w:rPr>
              <w:t> </w:t>
            </w:r>
            <w:r w:rsidRPr="00766FBB">
              <w:rPr>
                <w:sz w:val="16"/>
                <w:szCs w:val="16"/>
              </w:rPr>
              <w:t>1AB heading</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Part IAB</w:t>
            </w:r>
            <w:r w:rsidR="0025082F" w:rsidRPr="00766FBB">
              <w:rPr>
                <w:sz w:val="16"/>
                <w:szCs w:val="16"/>
              </w:rPr>
              <w:t xml:space="preserve"> heading</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Part</w:t>
            </w:r>
            <w:r w:rsidR="00766FBB">
              <w:rPr>
                <w:sz w:val="16"/>
                <w:szCs w:val="16"/>
              </w:rPr>
              <w:t> </w:t>
            </w:r>
            <w:r w:rsidRPr="00766FBB">
              <w:rPr>
                <w:sz w:val="16"/>
                <w:szCs w:val="16"/>
              </w:rPr>
              <w:t>1AB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28, 1996</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Part IAB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1</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15G</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28, 1996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Nos. 135 and 136, 2001; No.</w:t>
            </w:r>
            <w:r w:rsidR="00766FBB">
              <w:rPr>
                <w:sz w:val="16"/>
                <w:szCs w:val="16"/>
              </w:rPr>
              <w:t> </w:t>
            </w:r>
            <w:r w:rsidRPr="00766FBB">
              <w:rPr>
                <w:sz w:val="16"/>
                <w:szCs w:val="16"/>
              </w:rPr>
              <w:t>125, 2002; No.</w:t>
            </w:r>
            <w:r w:rsidR="00766FBB">
              <w:rPr>
                <w:sz w:val="16"/>
                <w:szCs w:val="16"/>
              </w:rPr>
              <w:t> </w:t>
            </w:r>
            <w:r w:rsidRPr="00766FBB">
              <w:rPr>
                <w:sz w:val="16"/>
                <w:szCs w:val="16"/>
              </w:rPr>
              <w:t>86, 2006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15GA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15GB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15GC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194, 2012; No 41, 2015</w:t>
            </w:r>
            <w:r w:rsidR="00016736" w:rsidRPr="00766FBB">
              <w:rPr>
                <w:sz w:val="16"/>
                <w:szCs w:val="16"/>
              </w:rPr>
              <w:t>; No 153, 2015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15GD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15GE</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42, 2010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15GF</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15GG</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 60, 2015</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2</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Subdivision A</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15GH</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lastRenderedPageBreak/>
              <w:t>s. 15GI</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194, 2012; No 41, 2015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15GJ</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15GK</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194, 2012; No 41, 2015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15GL</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15GM</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15GN</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194, 2012</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Subdivision B</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15GO</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016736" w:rsidRPr="00766FBB" w:rsidTr="00E20E20">
        <w:trPr>
          <w:cantSplit/>
        </w:trPr>
        <w:tc>
          <w:tcPr>
            <w:tcW w:w="2031" w:type="dxa"/>
            <w:shd w:val="clear" w:color="auto" w:fill="auto"/>
          </w:tcPr>
          <w:p w:rsidR="00016736" w:rsidRPr="00766FBB" w:rsidRDefault="00016736" w:rsidP="00B5109B">
            <w:pPr>
              <w:pStyle w:val="Tabletext"/>
              <w:tabs>
                <w:tab w:val="center" w:leader="dot" w:pos="2268"/>
              </w:tabs>
              <w:rPr>
                <w:sz w:val="16"/>
                <w:szCs w:val="16"/>
              </w:rPr>
            </w:pPr>
          </w:p>
        </w:tc>
        <w:tc>
          <w:tcPr>
            <w:tcW w:w="5057" w:type="dxa"/>
            <w:shd w:val="clear" w:color="auto" w:fill="auto"/>
          </w:tcPr>
          <w:p w:rsidR="00016736" w:rsidRPr="00766FBB" w:rsidRDefault="00016736" w:rsidP="00BB1281">
            <w:pPr>
              <w:pStyle w:val="Tabletext"/>
              <w:rPr>
                <w:sz w:val="16"/>
                <w:szCs w:val="16"/>
              </w:rPr>
            </w:pPr>
            <w:r w:rsidRPr="00766FBB">
              <w:rPr>
                <w:sz w:val="16"/>
                <w:szCs w:val="16"/>
              </w:rPr>
              <w:t>am No 153, 2015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15GP</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15GQ</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194, 2012; No 41, 2015</w:t>
            </w:r>
            <w:r w:rsidR="00016736" w:rsidRPr="00766FBB">
              <w:rPr>
                <w:sz w:val="16"/>
                <w:szCs w:val="16"/>
              </w:rPr>
              <w:t>; No 153, 2015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15GR</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15GS</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Subdivision C</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15GT</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15GU</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15GV</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b/>
                <w:sz w:val="16"/>
                <w:szCs w:val="16"/>
              </w:rPr>
            </w:pPr>
            <w:r w:rsidRPr="00766FBB">
              <w:rPr>
                <w:sz w:val="16"/>
                <w:szCs w:val="16"/>
              </w:rPr>
              <w:t>am. No.</w:t>
            </w:r>
            <w:r w:rsidR="00766FBB">
              <w:rPr>
                <w:sz w:val="16"/>
                <w:szCs w:val="16"/>
              </w:rPr>
              <w:t> </w:t>
            </w:r>
            <w:r w:rsidRPr="00766FBB">
              <w:rPr>
                <w:sz w:val="16"/>
                <w:szCs w:val="16"/>
              </w:rPr>
              <w:t>194, 2012; No 41, 2015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15GW</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15GX</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Subdivision D</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15GY, 15GZ</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15H</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28, 1996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Nos. 62 and 64, 2004</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25082F">
            <w:pPr>
              <w:pStyle w:val="Tabletext"/>
              <w:tabs>
                <w:tab w:val="center" w:leader="dot" w:pos="2268"/>
              </w:tabs>
              <w:rPr>
                <w:sz w:val="16"/>
                <w:szCs w:val="16"/>
              </w:rPr>
            </w:pPr>
            <w:r w:rsidRPr="00766FBB">
              <w:rPr>
                <w:sz w:val="16"/>
                <w:szCs w:val="16"/>
              </w:rPr>
              <w:t>Div</w:t>
            </w:r>
            <w:r w:rsidR="0025082F" w:rsidRPr="00766FBB">
              <w:rPr>
                <w:sz w:val="16"/>
                <w:szCs w:val="16"/>
              </w:rPr>
              <w:t>ision</w:t>
            </w:r>
            <w:r w:rsidR="00766FBB">
              <w:rPr>
                <w:sz w:val="16"/>
                <w:szCs w:val="16"/>
              </w:rPr>
              <w:t> </w:t>
            </w:r>
            <w:r w:rsidR="0025082F" w:rsidRPr="00766FBB">
              <w:rPr>
                <w:sz w:val="16"/>
                <w:szCs w:val="16"/>
              </w:rPr>
              <w:t>2A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3</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Subdivision A</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15HA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15HB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Nos. 64 and 127, 2004; No.</w:t>
            </w:r>
            <w:r w:rsidR="00766FBB">
              <w:rPr>
                <w:sz w:val="16"/>
                <w:szCs w:val="16"/>
              </w:rPr>
              <w:t> </w:t>
            </w:r>
            <w:r w:rsidRPr="00766FBB">
              <w:rPr>
                <w:sz w:val="16"/>
                <w:szCs w:val="16"/>
              </w:rPr>
              <w:t>129, 2005; No.</w:t>
            </w:r>
            <w:r w:rsidR="00766FBB">
              <w:rPr>
                <w:sz w:val="16"/>
                <w:szCs w:val="16"/>
              </w:rPr>
              <w:t> </w:t>
            </w:r>
            <w:r w:rsidRPr="00766FBB">
              <w:rPr>
                <w:sz w:val="16"/>
                <w:szCs w:val="16"/>
              </w:rPr>
              <w:t>9, 2006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15HC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15HD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194, 2012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15HE</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15HF</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15HG</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 41, 2015</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Subdivision B</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15HH–15HJ</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4</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15HK</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194, 2012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15HL</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194, 2012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15HM</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15HN</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15HO</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15HP</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15HQ</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15HR</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15HS</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15HT</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15HU</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lastRenderedPageBreak/>
              <w:t>s. 15HV</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15HW</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15HX</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15HY</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5</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15HZ</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15I</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28, 1996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15IA–15ID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15J</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28, 1996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9, 2000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125, 2002; No.</w:t>
            </w:r>
            <w:r w:rsidR="00766FBB">
              <w:rPr>
                <w:sz w:val="16"/>
                <w:szCs w:val="16"/>
              </w:rPr>
              <w:t> </w:t>
            </w:r>
            <w:r w:rsidRPr="00766FBB">
              <w:rPr>
                <w:sz w:val="16"/>
                <w:szCs w:val="16"/>
              </w:rPr>
              <w:t>86, 2006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 41, 2015</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Part IABA</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Part IABA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194, 2012</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1</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15JA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194, 2012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 41, 2015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15JB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194, 2012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15JC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194, 2012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 41, 2015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15JD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194, 2012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 41, 2015</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2</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15JE</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194, 2012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 41, 2015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15JF</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194, 2012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lastRenderedPageBreak/>
              <w:t>s. 15JG</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194, 2012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15JH</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194, 2012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15JI</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194, 2012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15JJ</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194, 2012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15JK</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194, 2012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15JL</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194, 2012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15JM</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194, 2012</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3</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15JN</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194, 2012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15JO</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194, 2012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15JP</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194, 2012</w:t>
            </w:r>
          </w:p>
        </w:tc>
      </w:tr>
      <w:tr w:rsidR="00B6793E" w:rsidRPr="00766FBB" w:rsidTr="00E20E20">
        <w:trPr>
          <w:cantSplit/>
        </w:trPr>
        <w:tc>
          <w:tcPr>
            <w:tcW w:w="2031" w:type="dxa"/>
            <w:shd w:val="clear" w:color="auto" w:fill="auto"/>
          </w:tcPr>
          <w:p w:rsidR="00B6793E" w:rsidRPr="00766FBB" w:rsidRDefault="00B6793E" w:rsidP="0025082F">
            <w:pPr>
              <w:pStyle w:val="Tabletext"/>
              <w:keepNext/>
              <w:keepLines/>
              <w:rPr>
                <w:sz w:val="16"/>
                <w:szCs w:val="16"/>
              </w:rPr>
            </w:pPr>
            <w:r w:rsidRPr="00766FBB">
              <w:rPr>
                <w:b/>
                <w:sz w:val="16"/>
                <w:szCs w:val="16"/>
              </w:rPr>
              <w:t>Division</w:t>
            </w:r>
            <w:r w:rsidR="00766FBB">
              <w:rPr>
                <w:b/>
                <w:sz w:val="16"/>
                <w:szCs w:val="16"/>
              </w:rPr>
              <w:t> </w:t>
            </w:r>
            <w:r w:rsidRPr="00766FBB">
              <w:rPr>
                <w:b/>
                <w:sz w:val="16"/>
                <w:szCs w:val="16"/>
              </w:rPr>
              <w:t>4</w:t>
            </w:r>
          </w:p>
        </w:tc>
        <w:tc>
          <w:tcPr>
            <w:tcW w:w="5057" w:type="dxa"/>
            <w:shd w:val="clear" w:color="auto" w:fill="auto"/>
          </w:tcPr>
          <w:p w:rsidR="00B6793E" w:rsidRPr="00766FBB" w:rsidRDefault="00B6793E" w:rsidP="0025082F">
            <w:pPr>
              <w:pStyle w:val="Tabletext"/>
              <w:keepNext/>
              <w:keepLines/>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15JQ</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194, 2012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15JR</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194, 2012</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5</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15JS</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194, 2012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 41, 2015</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6</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15JT</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194, 2012</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Part IAC</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Part IAC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1</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15K</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28, 1996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 41, 2015</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2</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pPr>
              <w:pStyle w:val="Tabletext"/>
              <w:tabs>
                <w:tab w:val="center" w:leader="dot" w:pos="2268"/>
              </w:tabs>
              <w:rPr>
                <w:sz w:val="16"/>
                <w:szCs w:val="16"/>
              </w:rPr>
            </w:pPr>
            <w:r w:rsidRPr="00766FBB">
              <w:rPr>
                <w:sz w:val="16"/>
                <w:szCs w:val="16"/>
              </w:rPr>
              <w:t>s 15KA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15KB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 41, 2015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15KC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lastRenderedPageBreak/>
              <w:t>s 15KD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15KE</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15KF</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15KG</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15KH</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3</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15KI–15KO</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4</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15KP–15KW</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5</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15KX</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15KY</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 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B6793E" w:rsidP="00DB055C">
            <w:pPr>
              <w:pStyle w:val="Tabletext"/>
              <w:rPr>
                <w:sz w:val="16"/>
                <w:szCs w:val="16"/>
              </w:rPr>
            </w:pPr>
            <w:r w:rsidRPr="00766FBB">
              <w:rPr>
                <w:sz w:val="16"/>
                <w:szCs w:val="16"/>
              </w:rPr>
              <w:t>am No 108, 2014</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15KZ</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 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15L</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28, 1996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15LA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6</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Subdivision A</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412220">
            <w:pPr>
              <w:pStyle w:val="Tabletext"/>
              <w:tabs>
                <w:tab w:val="center" w:leader="dot" w:pos="2268"/>
              </w:tabs>
              <w:rPr>
                <w:sz w:val="16"/>
                <w:szCs w:val="16"/>
              </w:rPr>
            </w:pPr>
            <w:r w:rsidRPr="00766FBB">
              <w:rPr>
                <w:sz w:val="16"/>
                <w:szCs w:val="16"/>
              </w:rPr>
              <w:t>s 15LB</w:t>
            </w:r>
            <w:r w:rsidRPr="00766FBB">
              <w:rPr>
                <w:sz w:val="16"/>
                <w:szCs w:val="16"/>
              </w:rPr>
              <w:tab/>
            </w:r>
          </w:p>
        </w:tc>
        <w:tc>
          <w:tcPr>
            <w:tcW w:w="5057" w:type="dxa"/>
            <w:shd w:val="clear" w:color="auto" w:fill="auto"/>
          </w:tcPr>
          <w:p w:rsidR="00B6793E" w:rsidRPr="00766FBB" w:rsidRDefault="00B6793E" w:rsidP="00412220">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412220">
            <w:pPr>
              <w:pStyle w:val="Tabletext"/>
              <w:tabs>
                <w:tab w:val="center" w:leader="dot" w:pos="2268"/>
              </w:tabs>
              <w:rPr>
                <w:sz w:val="16"/>
                <w:szCs w:val="16"/>
              </w:rPr>
            </w:pPr>
            <w:r w:rsidRPr="00766FBB">
              <w:rPr>
                <w:sz w:val="16"/>
                <w:szCs w:val="16"/>
              </w:rPr>
              <w:t>s 15LC</w:t>
            </w:r>
            <w:r w:rsidRPr="00766FBB">
              <w:rPr>
                <w:sz w:val="16"/>
                <w:szCs w:val="16"/>
              </w:rPr>
              <w:tab/>
            </w:r>
          </w:p>
        </w:tc>
        <w:tc>
          <w:tcPr>
            <w:tcW w:w="5057" w:type="dxa"/>
            <w:shd w:val="clear" w:color="auto" w:fill="auto"/>
          </w:tcPr>
          <w:p w:rsidR="00B6793E" w:rsidRPr="00766FBB" w:rsidRDefault="00B6793E" w:rsidP="00412220">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 30, 2014</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Subdivision B</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15LD–15LG</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7</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15LH</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 30, 2014; No 41, 2015</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Part IACA</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Part IACA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1</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15M</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28, 1996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 41, 2015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15MA–15MC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2</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15MD–15MU</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3</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15MW</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4</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15MX</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 41, 2015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15N</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28, 1996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Nos. 135 and 136, 2001; No.</w:t>
            </w:r>
            <w:r w:rsidR="00766FBB">
              <w:rPr>
                <w:sz w:val="16"/>
                <w:szCs w:val="16"/>
              </w:rPr>
              <w:t> </w:t>
            </w:r>
            <w:r w:rsidRPr="00766FBB">
              <w:rPr>
                <w:sz w:val="16"/>
                <w:szCs w:val="16"/>
              </w:rPr>
              <w:t>125, 2002; No.</w:t>
            </w:r>
            <w:r w:rsidR="00766FBB">
              <w:rPr>
                <w:sz w:val="16"/>
                <w:szCs w:val="16"/>
              </w:rPr>
              <w:t> </w:t>
            </w:r>
            <w:r w:rsidRPr="00766FBB">
              <w:rPr>
                <w:sz w:val="16"/>
                <w:szCs w:val="16"/>
              </w:rPr>
              <w:t>86, 2006; No.</w:t>
            </w:r>
            <w:r w:rsidR="00766FBB">
              <w:rPr>
                <w:sz w:val="16"/>
                <w:szCs w:val="16"/>
              </w:rPr>
              <w:t> </w:t>
            </w:r>
            <w:r w:rsidRPr="00766FBB">
              <w:rPr>
                <w:sz w:val="16"/>
                <w:szCs w:val="16"/>
              </w:rPr>
              <w:t>33, 2009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Note to s. 15N(4)</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15NA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15O</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28, 1996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15OA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125, 2002; No.</w:t>
            </w:r>
            <w:r w:rsidR="00766FBB">
              <w:rPr>
                <w:sz w:val="16"/>
                <w:szCs w:val="16"/>
              </w:rPr>
              <w:t> </w:t>
            </w:r>
            <w:r w:rsidRPr="00766FBB">
              <w:rPr>
                <w:sz w:val="16"/>
                <w:szCs w:val="16"/>
              </w:rPr>
              <w:t>86, 2006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15OB, 15OC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15P</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28, 1996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15PA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15Q</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28, 1996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136, 2001; No.</w:t>
            </w:r>
            <w:r w:rsidR="00766FBB">
              <w:rPr>
                <w:sz w:val="16"/>
                <w:szCs w:val="16"/>
              </w:rPr>
              <w:t> </w:t>
            </w:r>
            <w:r w:rsidRPr="00766FBB">
              <w:rPr>
                <w:sz w:val="16"/>
                <w:szCs w:val="16"/>
              </w:rPr>
              <w:t>125, 2002; No.</w:t>
            </w:r>
            <w:r w:rsidR="00766FBB">
              <w:rPr>
                <w:sz w:val="16"/>
                <w:szCs w:val="16"/>
              </w:rPr>
              <w:t> </w:t>
            </w:r>
            <w:r w:rsidRPr="00766FBB">
              <w:rPr>
                <w:sz w:val="16"/>
                <w:szCs w:val="16"/>
              </w:rPr>
              <w:t>86, 2006; No.</w:t>
            </w:r>
            <w:r w:rsidR="00766FBB">
              <w:rPr>
                <w:sz w:val="16"/>
                <w:szCs w:val="16"/>
              </w:rPr>
              <w:t> </w:t>
            </w:r>
            <w:r w:rsidRPr="00766FBB">
              <w:rPr>
                <w:sz w:val="16"/>
                <w:szCs w:val="16"/>
              </w:rPr>
              <w:t>33, 2009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15R</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28, 1996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9, 2000; No.</w:t>
            </w:r>
            <w:r w:rsidR="00766FBB">
              <w:rPr>
                <w:sz w:val="16"/>
                <w:szCs w:val="16"/>
              </w:rPr>
              <w:t> </w:t>
            </w:r>
            <w:r w:rsidRPr="00766FBB">
              <w:rPr>
                <w:sz w:val="16"/>
                <w:szCs w:val="16"/>
              </w:rPr>
              <w:t>135, 2001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125, 2002; No.</w:t>
            </w:r>
            <w:r w:rsidR="00766FBB">
              <w:rPr>
                <w:sz w:val="16"/>
                <w:szCs w:val="16"/>
              </w:rPr>
              <w:t> </w:t>
            </w:r>
            <w:r w:rsidRPr="00766FBB">
              <w:rPr>
                <w:sz w:val="16"/>
                <w:szCs w:val="16"/>
              </w:rPr>
              <w:t>86, 2006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15S</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28, 1996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9, 2000;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15T, 15U</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28, 1996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Nos. 135 and 136, 2001; No.</w:t>
            </w:r>
            <w:r w:rsidR="00766FBB">
              <w:rPr>
                <w:sz w:val="16"/>
                <w:szCs w:val="16"/>
              </w:rPr>
              <w:t> </w:t>
            </w:r>
            <w:r w:rsidRPr="00766FBB">
              <w:rPr>
                <w:sz w:val="16"/>
                <w:szCs w:val="16"/>
              </w:rPr>
              <w:t>125, 2002; No.</w:t>
            </w:r>
            <w:r w:rsidR="00766FBB">
              <w:rPr>
                <w:sz w:val="16"/>
                <w:szCs w:val="16"/>
              </w:rPr>
              <w:t> </w:t>
            </w:r>
            <w:r w:rsidRPr="00766FBB">
              <w:rPr>
                <w:sz w:val="16"/>
                <w:szCs w:val="16"/>
              </w:rPr>
              <w:t>86, 2006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15UA, 15UB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125, 2002; No.</w:t>
            </w:r>
            <w:r w:rsidR="00766FBB">
              <w:rPr>
                <w:sz w:val="16"/>
                <w:szCs w:val="16"/>
              </w:rPr>
              <w:t> </w:t>
            </w:r>
            <w:r w:rsidRPr="00766FBB">
              <w:rPr>
                <w:sz w:val="16"/>
                <w:szCs w:val="16"/>
              </w:rPr>
              <w:t>86, 2006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15UC, 15UD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15V–15X</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28, 1996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15XA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125, 2002; No.</w:t>
            </w:r>
            <w:r w:rsidR="00766FBB">
              <w:rPr>
                <w:sz w:val="16"/>
                <w:szCs w:val="16"/>
              </w:rPr>
              <w:t> </w:t>
            </w:r>
            <w:r w:rsidRPr="00766FBB">
              <w:rPr>
                <w:sz w:val="16"/>
                <w:szCs w:val="16"/>
              </w:rPr>
              <w:t>113, 2003; Nos. 87 and 100, 2005; No.</w:t>
            </w:r>
            <w:r w:rsidR="00766FBB">
              <w:rPr>
                <w:sz w:val="16"/>
                <w:szCs w:val="16"/>
              </w:rPr>
              <w:t> </w:t>
            </w:r>
            <w:r w:rsidRPr="00766FBB">
              <w:rPr>
                <w:sz w:val="16"/>
                <w:szCs w:val="16"/>
              </w:rPr>
              <w:t>86, 2006; No.</w:t>
            </w:r>
            <w:r w:rsidR="00766FBB">
              <w:rPr>
                <w:sz w:val="16"/>
                <w:szCs w:val="16"/>
              </w:rPr>
              <w:t> </w:t>
            </w:r>
            <w:r w:rsidRPr="00766FBB">
              <w:rPr>
                <w:sz w:val="16"/>
                <w:szCs w:val="16"/>
              </w:rPr>
              <w:t>33, 2009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15XB–15XF</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15XG</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87, 2005</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15XH</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15XI</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87, 2005</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15XJ–15XM</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15XMA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87, 2005</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15XN–15XU</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15UXA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15XV, 15XW</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3, 2010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Part IAD</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EE43AD">
            <w:pPr>
              <w:pStyle w:val="Tabletext"/>
              <w:tabs>
                <w:tab w:val="center" w:leader="dot" w:pos="2268"/>
              </w:tabs>
              <w:rPr>
                <w:sz w:val="16"/>
                <w:szCs w:val="16"/>
              </w:rPr>
            </w:pPr>
            <w:r w:rsidRPr="00766FBB">
              <w:rPr>
                <w:sz w:val="16"/>
                <w:szCs w:val="16"/>
              </w:rPr>
              <w:t>Part IAD</w:t>
            </w:r>
            <w:r w:rsidR="00EE43AD" w:rsidRPr="00766FBB">
              <w:rPr>
                <w:sz w:val="16"/>
                <w:szCs w:val="16"/>
              </w:rPr>
              <w:t xml:space="preserve"> heading</w:t>
            </w:r>
            <w:r w:rsidR="00EE43AD" w:rsidRPr="00766FBB">
              <w:rPr>
                <w:sz w:val="16"/>
                <w:szCs w:val="16"/>
              </w:rPr>
              <w:tab/>
            </w:r>
          </w:p>
        </w:tc>
        <w:tc>
          <w:tcPr>
            <w:tcW w:w="5057" w:type="dxa"/>
            <w:shd w:val="clear" w:color="auto" w:fill="auto"/>
          </w:tcPr>
          <w:p w:rsidR="00B6793E" w:rsidRPr="00766FBB" w:rsidRDefault="00B6793E">
            <w:pPr>
              <w:pStyle w:val="Tabletext"/>
              <w:rPr>
                <w:sz w:val="16"/>
                <w:szCs w:val="16"/>
              </w:rPr>
            </w:pPr>
            <w:r w:rsidRPr="00766FBB">
              <w:rPr>
                <w:sz w:val="16"/>
                <w:szCs w:val="16"/>
              </w:rPr>
              <w:t>rs. No.</w:t>
            </w:r>
            <w:r w:rsidR="00766FBB">
              <w:rPr>
                <w:sz w:val="16"/>
                <w:szCs w:val="16"/>
              </w:rPr>
              <w:t> </w:t>
            </w:r>
            <w:r w:rsidRPr="00766FBB">
              <w:rPr>
                <w:sz w:val="16"/>
                <w:szCs w:val="16"/>
              </w:rPr>
              <w:t>74, 2013</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Part IAD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1</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15Y</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pPr>
              <w:pStyle w:val="Tabletext"/>
              <w:rPr>
                <w:sz w:val="16"/>
                <w:szCs w:val="16"/>
              </w:rPr>
            </w:pPr>
            <w:r w:rsidRPr="00766FBB">
              <w:rPr>
                <w:sz w:val="16"/>
                <w:szCs w:val="16"/>
              </w:rPr>
              <w:t>am. No.</w:t>
            </w:r>
            <w:r w:rsidR="00766FBB">
              <w:rPr>
                <w:sz w:val="16"/>
                <w:szCs w:val="16"/>
              </w:rPr>
              <w:t> </w:t>
            </w:r>
            <w:r w:rsidRPr="00766FBB">
              <w:rPr>
                <w:sz w:val="16"/>
                <w:szCs w:val="16"/>
              </w:rPr>
              <w:t>127, 2004; No.</w:t>
            </w:r>
            <w:r w:rsidR="00766FBB">
              <w:rPr>
                <w:sz w:val="16"/>
                <w:szCs w:val="16"/>
              </w:rPr>
              <w:t> </w:t>
            </w:r>
            <w:r w:rsidRPr="00766FBB">
              <w:rPr>
                <w:sz w:val="16"/>
                <w:szCs w:val="16"/>
              </w:rPr>
              <w:t>96, 2005; No.</w:t>
            </w:r>
            <w:r w:rsidR="00766FBB">
              <w:rPr>
                <w:sz w:val="16"/>
                <w:szCs w:val="16"/>
              </w:rPr>
              <w:t> </w:t>
            </w:r>
            <w:r w:rsidRPr="00766FBB">
              <w:rPr>
                <w:sz w:val="16"/>
                <w:szCs w:val="16"/>
              </w:rPr>
              <w:t>7, 2007; No.</w:t>
            </w:r>
            <w:r w:rsidR="00766FBB">
              <w:rPr>
                <w:sz w:val="16"/>
                <w:szCs w:val="16"/>
              </w:rPr>
              <w:t> </w:t>
            </w:r>
            <w:r w:rsidRPr="00766FBB">
              <w:rPr>
                <w:sz w:val="16"/>
                <w:szCs w:val="16"/>
              </w:rPr>
              <w:t>42, 2010; Nos. 6 and 74, 2013</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15YA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74, 2013</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15YAA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74, 2013</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15YAB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74, 2013</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2</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pPr>
              <w:pStyle w:val="Tabletext"/>
              <w:tabs>
                <w:tab w:val="center" w:leader="dot" w:pos="2268"/>
              </w:tabs>
              <w:rPr>
                <w:sz w:val="16"/>
                <w:szCs w:val="16"/>
              </w:rPr>
            </w:pPr>
            <w:r w:rsidRPr="00766FBB">
              <w:rPr>
                <w:sz w:val="16"/>
                <w:szCs w:val="16"/>
              </w:rPr>
              <w:t>s. 15YB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031C21">
            <w:pPr>
              <w:pStyle w:val="Tabletext"/>
              <w:tabs>
                <w:tab w:val="center" w:leader="dot" w:pos="2268"/>
              </w:tabs>
              <w:rPr>
                <w:sz w:val="16"/>
                <w:szCs w:val="16"/>
              </w:rPr>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74, 2013</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15YC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B6793E" w:rsidP="00BB1281">
            <w:pPr>
              <w:pStyle w:val="Tabletext"/>
              <w:rPr>
                <w:b/>
                <w:sz w:val="16"/>
                <w:szCs w:val="16"/>
              </w:rPr>
            </w:pPr>
            <w:r w:rsidRPr="00766FBB">
              <w:rPr>
                <w:sz w:val="16"/>
                <w:szCs w:val="16"/>
              </w:rPr>
              <w:t>am. No.</w:t>
            </w:r>
            <w:r w:rsidR="00766FBB">
              <w:rPr>
                <w:sz w:val="16"/>
                <w:szCs w:val="16"/>
              </w:rPr>
              <w:t> </w:t>
            </w:r>
            <w:r w:rsidRPr="00766FBB">
              <w:rPr>
                <w:sz w:val="16"/>
                <w:szCs w:val="16"/>
              </w:rPr>
              <w:t>74, 2013</w:t>
            </w:r>
          </w:p>
        </w:tc>
      </w:tr>
      <w:tr w:rsidR="00B6793E" w:rsidRPr="00766FBB" w:rsidTr="00E20E20">
        <w:trPr>
          <w:cantSplit/>
        </w:trPr>
        <w:tc>
          <w:tcPr>
            <w:tcW w:w="2031" w:type="dxa"/>
            <w:shd w:val="clear" w:color="auto" w:fill="auto"/>
          </w:tcPr>
          <w:p w:rsidR="00B6793E" w:rsidRPr="00766FBB" w:rsidRDefault="0082533D" w:rsidP="00B5109B">
            <w:pPr>
              <w:pStyle w:val="Tabletext"/>
              <w:tabs>
                <w:tab w:val="center" w:leader="dot" w:pos="2268"/>
              </w:tabs>
              <w:rPr>
                <w:sz w:val="16"/>
                <w:szCs w:val="16"/>
              </w:rPr>
            </w:pPr>
            <w:r w:rsidRPr="00766FBB">
              <w:rPr>
                <w:sz w:val="16"/>
                <w:szCs w:val="16"/>
              </w:rPr>
              <w:t>s</w:t>
            </w:r>
            <w:r w:rsidR="00B6793E" w:rsidRPr="00766FBB">
              <w:rPr>
                <w:sz w:val="16"/>
                <w:szCs w:val="16"/>
              </w:rPr>
              <w:t>. 15YD</w:t>
            </w:r>
            <w:r w:rsidR="00B6793E"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82533D">
            <w:pPr>
              <w:pStyle w:val="Tabletext"/>
              <w:keepNext/>
              <w:keepLines/>
              <w:rPr>
                <w:sz w:val="16"/>
                <w:szCs w:val="16"/>
              </w:rPr>
            </w:pPr>
            <w:r w:rsidRPr="00766FBB">
              <w:rPr>
                <w:b/>
                <w:sz w:val="16"/>
                <w:szCs w:val="16"/>
              </w:rPr>
              <w:lastRenderedPageBreak/>
              <w:t>Division</w:t>
            </w:r>
            <w:r w:rsidR="00766FBB">
              <w:rPr>
                <w:b/>
                <w:sz w:val="16"/>
                <w:szCs w:val="16"/>
              </w:rPr>
              <w:t> </w:t>
            </w:r>
            <w:r w:rsidRPr="00766FBB">
              <w:rPr>
                <w:b/>
                <w:sz w:val="16"/>
                <w:szCs w:val="16"/>
              </w:rPr>
              <w:t>3</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pPr>
              <w:pStyle w:val="Tabletext"/>
              <w:tabs>
                <w:tab w:val="center" w:leader="dot" w:pos="2268"/>
              </w:tabs>
              <w:rPr>
                <w:sz w:val="16"/>
                <w:szCs w:val="16"/>
              </w:rPr>
            </w:pPr>
            <w:r w:rsidRPr="00766FBB">
              <w:rPr>
                <w:sz w:val="16"/>
                <w:szCs w:val="16"/>
              </w:rPr>
              <w:t>s. 15YE</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74, 2013</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15YF</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74, 2013</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15YG</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74, 2013</w:t>
            </w:r>
          </w:p>
        </w:tc>
      </w:tr>
      <w:tr w:rsidR="00B6793E" w:rsidRPr="00766FBB" w:rsidTr="00E20E20">
        <w:trPr>
          <w:cantSplit/>
        </w:trPr>
        <w:tc>
          <w:tcPr>
            <w:tcW w:w="2031" w:type="dxa"/>
            <w:shd w:val="clear" w:color="auto" w:fill="auto"/>
          </w:tcPr>
          <w:p w:rsidR="00B6793E" w:rsidRPr="00766FBB" w:rsidRDefault="00B6793E">
            <w:pPr>
              <w:pStyle w:val="Tabletext"/>
              <w:tabs>
                <w:tab w:val="center" w:leader="dot" w:pos="2268"/>
              </w:tabs>
              <w:rPr>
                <w:sz w:val="16"/>
                <w:szCs w:val="16"/>
              </w:rPr>
            </w:pPr>
            <w:r w:rsidRPr="00766FBB">
              <w:rPr>
                <w:sz w:val="16"/>
                <w:szCs w:val="16"/>
              </w:rPr>
              <w:t>s. 15YH</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D218D2">
            <w:pPr>
              <w:pStyle w:val="Tabletext"/>
              <w:tabs>
                <w:tab w:val="center" w:leader="dot" w:pos="2268"/>
              </w:tabs>
              <w:rPr>
                <w:sz w:val="16"/>
                <w:szCs w:val="16"/>
              </w:rPr>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74, 2013</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4</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25082F">
            <w:pPr>
              <w:pStyle w:val="Tabletext"/>
              <w:tabs>
                <w:tab w:val="center" w:leader="dot" w:pos="2268"/>
              </w:tabs>
              <w:rPr>
                <w:sz w:val="16"/>
                <w:szCs w:val="16"/>
              </w:rPr>
            </w:pPr>
            <w:r w:rsidRPr="00766FBB">
              <w:rPr>
                <w:sz w:val="16"/>
                <w:szCs w:val="16"/>
              </w:rPr>
              <w:t>Div</w:t>
            </w:r>
            <w:r w:rsidR="0025082F" w:rsidRPr="00766FBB">
              <w:rPr>
                <w:sz w:val="16"/>
                <w:szCs w:val="16"/>
              </w:rPr>
              <w:t>ision</w:t>
            </w:r>
            <w:r w:rsidR="00766FBB">
              <w:rPr>
                <w:sz w:val="16"/>
                <w:szCs w:val="16"/>
              </w:rPr>
              <w:t> </w:t>
            </w:r>
            <w:r w:rsidRPr="00766FBB">
              <w:rPr>
                <w:sz w:val="16"/>
                <w:szCs w:val="16"/>
              </w:rPr>
              <w:t>4</w:t>
            </w:r>
            <w:r w:rsidR="0025082F" w:rsidRPr="00766FBB">
              <w:rPr>
                <w:sz w:val="16"/>
                <w:szCs w:val="16"/>
              </w:rPr>
              <w:t xml:space="preserve"> heading</w:t>
            </w:r>
            <w:r w:rsidR="0025082F"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74, 2013</w:t>
            </w:r>
          </w:p>
        </w:tc>
      </w:tr>
      <w:tr w:rsidR="00B6793E" w:rsidRPr="00766FBB" w:rsidTr="00E20E20">
        <w:trPr>
          <w:cantSplit/>
        </w:trPr>
        <w:tc>
          <w:tcPr>
            <w:tcW w:w="2031" w:type="dxa"/>
            <w:shd w:val="clear" w:color="auto" w:fill="auto"/>
          </w:tcPr>
          <w:p w:rsidR="00B6793E" w:rsidRPr="00766FBB" w:rsidRDefault="00B6793E">
            <w:pPr>
              <w:pStyle w:val="Tabletext"/>
              <w:tabs>
                <w:tab w:val="center" w:leader="dot" w:pos="2268"/>
              </w:tabs>
              <w:rPr>
                <w:sz w:val="16"/>
                <w:szCs w:val="16"/>
              </w:rPr>
            </w:pPr>
            <w:r w:rsidRPr="00766FBB">
              <w:rPr>
                <w:sz w:val="16"/>
                <w:szCs w:val="16"/>
              </w:rPr>
              <w:t>s. 15YI</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74, 2013</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15YJ</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74, 2013</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15YK</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74, 2013</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15YL</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74, 2013</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5</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pPr>
              <w:pStyle w:val="Tabletext"/>
              <w:tabs>
                <w:tab w:val="center" w:leader="dot" w:pos="2268"/>
              </w:tabs>
              <w:rPr>
                <w:sz w:val="16"/>
                <w:szCs w:val="16"/>
              </w:rPr>
            </w:pPr>
            <w:r w:rsidRPr="00766FBB">
              <w:rPr>
                <w:sz w:val="16"/>
                <w:szCs w:val="16"/>
              </w:rPr>
              <w:t>s 15YM</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 136, 2001</w:t>
            </w:r>
          </w:p>
        </w:tc>
      </w:tr>
      <w:tr w:rsidR="00B6793E" w:rsidRPr="00766FBB" w:rsidTr="00E20E20">
        <w:trPr>
          <w:cantSplit/>
        </w:trPr>
        <w:tc>
          <w:tcPr>
            <w:tcW w:w="2031" w:type="dxa"/>
            <w:shd w:val="clear" w:color="auto" w:fill="auto"/>
          </w:tcPr>
          <w:p w:rsidR="00B6793E" w:rsidRPr="00766FBB" w:rsidRDefault="00B6793E" w:rsidP="00A81A2F">
            <w:pPr>
              <w:pStyle w:val="Tabletext"/>
              <w:tabs>
                <w:tab w:val="center" w:leader="dot" w:pos="2268"/>
              </w:tabs>
              <w:rPr>
                <w:sz w:val="16"/>
                <w:szCs w:val="16"/>
              </w:rPr>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 74, 2013; No 5, 2015</w:t>
            </w:r>
          </w:p>
        </w:tc>
      </w:tr>
      <w:tr w:rsidR="00B6793E" w:rsidRPr="00766FBB" w:rsidTr="00E20E20">
        <w:trPr>
          <w:cantSplit/>
        </w:trPr>
        <w:tc>
          <w:tcPr>
            <w:tcW w:w="2031" w:type="dxa"/>
            <w:shd w:val="clear" w:color="auto" w:fill="auto"/>
          </w:tcPr>
          <w:p w:rsidR="00B6793E" w:rsidRPr="00766FBB" w:rsidRDefault="00B6793E" w:rsidP="00A81A2F">
            <w:pPr>
              <w:pStyle w:val="Tabletext"/>
              <w:tabs>
                <w:tab w:val="center" w:leader="dot" w:pos="2268"/>
              </w:tabs>
              <w:rPr>
                <w:sz w:val="16"/>
                <w:szCs w:val="16"/>
              </w:rPr>
            </w:pPr>
            <w:r w:rsidRPr="00766FBB">
              <w:rPr>
                <w:sz w:val="16"/>
                <w:szCs w:val="16"/>
              </w:rPr>
              <w:t>s. 15YN</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A81A2F">
            <w:pPr>
              <w:pStyle w:val="Tabletext"/>
              <w:tabs>
                <w:tab w:val="center" w:leader="dot" w:pos="2268"/>
              </w:tabs>
              <w:rPr>
                <w:sz w:val="16"/>
                <w:szCs w:val="16"/>
              </w:rPr>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74, 2013</w:t>
            </w:r>
          </w:p>
        </w:tc>
      </w:tr>
      <w:tr w:rsidR="00B6793E" w:rsidRPr="00766FBB" w:rsidTr="00E20E20">
        <w:trPr>
          <w:cantSplit/>
        </w:trPr>
        <w:tc>
          <w:tcPr>
            <w:tcW w:w="2031" w:type="dxa"/>
            <w:shd w:val="clear" w:color="auto" w:fill="auto"/>
          </w:tcPr>
          <w:p w:rsidR="00B6793E" w:rsidRPr="00766FBB" w:rsidRDefault="00B6793E" w:rsidP="00A81A2F">
            <w:pPr>
              <w:pStyle w:val="Tabletext"/>
              <w:tabs>
                <w:tab w:val="center" w:leader="dot" w:pos="2268"/>
              </w:tabs>
              <w:rPr>
                <w:sz w:val="16"/>
                <w:szCs w:val="16"/>
              </w:rPr>
            </w:pPr>
            <w:r w:rsidRPr="00766FBB">
              <w:rPr>
                <w:b/>
                <w:sz w:val="16"/>
                <w:szCs w:val="16"/>
              </w:rPr>
              <w:t>Division</w:t>
            </w:r>
            <w:r w:rsidR="00766FBB">
              <w:rPr>
                <w:b/>
                <w:sz w:val="16"/>
                <w:szCs w:val="16"/>
              </w:rPr>
              <w:t> </w:t>
            </w:r>
            <w:r w:rsidRPr="00766FBB">
              <w:rPr>
                <w:b/>
                <w:sz w:val="16"/>
                <w:szCs w:val="16"/>
              </w:rPr>
              <w:t>5A</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25082F">
            <w:pPr>
              <w:pStyle w:val="Tabletext"/>
              <w:tabs>
                <w:tab w:val="center" w:leader="dot" w:pos="2268"/>
              </w:tabs>
              <w:rPr>
                <w:sz w:val="16"/>
                <w:szCs w:val="16"/>
              </w:rPr>
            </w:pPr>
            <w:r w:rsidRPr="00766FBB">
              <w:rPr>
                <w:sz w:val="16"/>
                <w:szCs w:val="16"/>
              </w:rPr>
              <w:t>Div</w:t>
            </w:r>
            <w:r w:rsidR="0025082F" w:rsidRPr="00766FBB">
              <w:rPr>
                <w:sz w:val="16"/>
                <w:szCs w:val="16"/>
              </w:rPr>
              <w:t>ision</w:t>
            </w:r>
            <w:r w:rsidR="00766FBB">
              <w:rPr>
                <w:sz w:val="16"/>
                <w:szCs w:val="16"/>
              </w:rPr>
              <w:t> </w:t>
            </w:r>
            <w:r w:rsidRPr="00766FBB">
              <w:rPr>
                <w:sz w:val="16"/>
                <w:szCs w:val="16"/>
              </w:rPr>
              <w:t>5A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74, 2013</w:t>
            </w:r>
          </w:p>
        </w:tc>
      </w:tr>
      <w:tr w:rsidR="00B6793E" w:rsidRPr="00766FBB" w:rsidTr="00E20E20">
        <w:trPr>
          <w:cantSplit/>
        </w:trPr>
        <w:tc>
          <w:tcPr>
            <w:tcW w:w="2031" w:type="dxa"/>
            <w:shd w:val="clear" w:color="auto" w:fill="auto"/>
          </w:tcPr>
          <w:p w:rsidR="00B6793E" w:rsidRPr="00766FBB" w:rsidRDefault="00B6793E" w:rsidP="00A81A2F">
            <w:pPr>
              <w:pStyle w:val="Tabletext"/>
              <w:tabs>
                <w:tab w:val="center" w:leader="dot" w:pos="2268"/>
              </w:tabs>
              <w:rPr>
                <w:sz w:val="16"/>
                <w:szCs w:val="16"/>
              </w:rPr>
            </w:pPr>
            <w:r w:rsidRPr="00766FBB">
              <w:rPr>
                <w:sz w:val="16"/>
                <w:szCs w:val="16"/>
              </w:rPr>
              <w:t>s. 15YNA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74, 2013</w:t>
            </w:r>
          </w:p>
        </w:tc>
      </w:tr>
      <w:tr w:rsidR="00B6793E" w:rsidRPr="00766FBB" w:rsidTr="00E20E20">
        <w:trPr>
          <w:cantSplit/>
        </w:trPr>
        <w:tc>
          <w:tcPr>
            <w:tcW w:w="2031" w:type="dxa"/>
            <w:shd w:val="clear" w:color="auto" w:fill="auto"/>
          </w:tcPr>
          <w:p w:rsidR="00B6793E" w:rsidRPr="00766FBB" w:rsidRDefault="00B6793E" w:rsidP="00A81A2F">
            <w:pPr>
              <w:pStyle w:val="Tabletext"/>
              <w:tabs>
                <w:tab w:val="center" w:leader="dot" w:pos="2268"/>
              </w:tabs>
              <w:rPr>
                <w:sz w:val="16"/>
                <w:szCs w:val="16"/>
              </w:rPr>
            </w:pPr>
            <w:r w:rsidRPr="00766FBB">
              <w:rPr>
                <w:sz w:val="16"/>
                <w:szCs w:val="16"/>
              </w:rPr>
              <w:t>s. 15YNB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74, 2013</w:t>
            </w:r>
          </w:p>
        </w:tc>
      </w:tr>
      <w:tr w:rsidR="00B6793E" w:rsidRPr="00766FBB" w:rsidTr="00E20E20">
        <w:trPr>
          <w:cantSplit/>
        </w:trPr>
        <w:tc>
          <w:tcPr>
            <w:tcW w:w="2031" w:type="dxa"/>
            <w:shd w:val="clear" w:color="auto" w:fill="auto"/>
          </w:tcPr>
          <w:p w:rsidR="00B6793E" w:rsidRPr="00766FBB" w:rsidRDefault="00B6793E" w:rsidP="00A81A2F">
            <w:pPr>
              <w:pStyle w:val="Tabletext"/>
              <w:tabs>
                <w:tab w:val="center" w:leader="dot" w:pos="2268"/>
              </w:tabs>
              <w:rPr>
                <w:sz w:val="16"/>
                <w:szCs w:val="16"/>
              </w:rPr>
            </w:pPr>
            <w:r w:rsidRPr="00766FBB">
              <w:rPr>
                <w:sz w:val="16"/>
                <w:szCs w:val="16"/>
              </w:rPr>
              <w:t>s. 15YNC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74, 2013</w:t>
            </w:r>
          </w:p>
        </w:tc>
      </w:tr>
      <w:tr w:rsidR="00B6793E" w:rsidRPr="00766FBB" w:rsidTr="00E20E20">
        <w:trPr>
          <w:cantSplit/>
        </w:trPr>
        <w:tc>
          <w:tcPr>
            <w:tcW w:w="2031" w:type="dxa"/>
            <w:shd w:val="clear" w:color="auto" w:fill="auto"/>
          </w:tcPr>
          <w:p w:rsidR="00B6793E" w:rsidRPr="00766FBB" w:rsidRDefault="00B6793E" w:rsidP="00A81A2F">
            <w:pPr>
              <w:pStyle w:val="Tabletext"/>
              <w:tabs>
                <w:tab w:val="center" w:leader="dot" w:pos="2268"/>
              </w:tabs>
              <w:rPr>
                <w:sz w:val="16"/>
                <w:szCs w:val="16"/>
              </w:rPr>
            </w:pPr>
            <w:r w:rsidRPr="00766FBB">
              <w:rPr>
                <w:sz w:val="16"/>
                <w:szCs w:val="16"/>
              </w:rPr>
              <w:t>s. 15YND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74, 2013</w:t>
            </w:r>
          </w:p>
        </w:tc>
      </w:tr>
      <w:tr w:rsidR="00B6793E" w:rsidRPr="00766FBB" w:rsidTr="00E20E20">
        <w:trPr>
          <w:cantSplit/>
        </w:trPr>
        <w:tc>
          <w:tcPr>
            <w:tcW w:w="2031" w:type="dxa"/>
            <w:shd w:val="clear" w:color="auto" w:fill="auto"/>
          </w:tcPr>
          <w:p w:rsidR="00B6793E" w:rsidRPr="00766FBB" w:rsidRDefault="00B6793E" w:rsidP="00A81A2F">
            <w:pPr>
              <w:pStyle w:val="Tabletext"/>
              <w:tabs>
                <w:tab w:val="center" w:leader="dot" w:pos="2268"/>
              </w:tabs>
              <w:rPr>
                <w:sz w:val="16"/>
                <w:szCs w:val="16"/>
              </w:rPr>
            </w:pPr>
            <w:r w:rsidRPr="00766FBB">
              <w:rPr>
                <w:sz w:val="16"/>
                <w:szCs w:val="16"/>
              </w:rPr>
              <w:t>s. 15YNE</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74, 2013</w:t>
            </w:r>
          </w:p>
        </w:tc>
      </w:tr>
      <w:tr w:rsidR="00B6793E" w:rsidRPr="00766FBB" w:rsidTr="00E20E20">
        <w:trPr>
          <w:cantSplit/>
        </w:trPr>
        <w:tc>
          <w:tcPr>
            <w:tcW w:w="2031" w:type="dxa"/>
            <w:shd w:val="clear" w:color="auto" w:fill="auto"/>
          </w:tcPr>
          <w:p w:rsidR="00B6793E" w:rsidRPr="00766FBB" w:rsidRDefault="00B6793E" w:rsidP="00A81A2F">
            <w:pPr>
              <w:pStyle w:val="Tabletext"/>
              <w:tabs>
                <w:tab w:val="center" w:leader="dot" w:pos="2268"/>
              </w:tabs>
              <w:rPr>
                <w:sz w:val="16"/>
                <w:szCs w:val="16"/>
              </w:rPr>
            </w:pPr>
            <w:r w:rsidRPr="00766FBB">
              <w:rPr>
                <w:sz w:val="16"/>
                <w:szCs w:val="16"/>
              </w:rPr>
              <w:lastRenderedPageBreak/>
              <w:t>s. 15YNF</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74, 2013</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6</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pPr>
              <w:pStyle w:val="Tabletext"/>
              <w:tabs>
                <w:tab w:val="center" w:leader="dot" w:pos="2268"/>
              </w:tabs>
              <w:rPr>
                <w:sz w:val="16"/>
                <w:szCs w:val="16"/>
              </w:rPr>
            </w:pPr>
            <w:r w:rsidRPr="00766FBB">
              <w:rPr>
                <w:sz w:val="16"/>
                <w:szCs w:val="16"/>
              </w:rPr>
              <w:t>s. 15YO</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E31C33">
            <w:pPr>
              <w:pStyle w:val="Tabletext"/>
              <w:tabs>
                <w:tab w:val="center" w:leader="dot" w:pos="2268"/>
              </w:tabs>
              <w:rPr>
                <w:sz w:val="16"/>
                <w:szCs w:val="16"/>
              </w:rPr>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74, 2013</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15YP</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74, 2013</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15YQ</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74, 2013</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15YR</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74, 2013</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15YS</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15YT</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42, 2010; No.</w:t>
            </w:r>
            <w:r w:rsidR="00766FBB">
              <w:rPr>
                <w:sz w:val="16"/>
                <w:szCs w:val="16"/>
              </w:rPr>
              <w:t> </w:t>
            </w:r>
            <w:r w:rsidRPr="00766FBB">
              <w:rPr>
                <w:sz w:val="16"/>
                <w:szCs w:val="16"/>
              </w:rPr>
              <w:t>74, 2013</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Part IAE</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Part IAE</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15YU</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136, 2005</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54, 2006; No.</w:t>
            </w:r>
            <w:r w:rsidR="00766FBB">
              <w:rPr>
                <w:sz w:val="16"/>
                <w:szCs w:val="16"/>
              </w:rPr>
              <w:t> </w:t>
            </w:r>
            <w:r w:rsidRPr="00766FBB">
              <w:rPr>
                <w:sz w:val="16"/>
                <w:szCs w:val="16"/>
              </w:rPr>
              <w:t>3, 2007; No.</w:t>
            </w:r>
            <w:r w:rsidR="00766FBB">
              <w:rPr>
                <w:sz w:val="16"/>
                <w:szCs w:val="16"/>
              </w:rPr>
              <w:t> </w:t>
            </w:r>
            <w:r w:rsidRPr="00766FBB">
              <w:rPr>
                <w:sz w:val="16"/>
                <w:szCs w:val="16"/>
              </w:rPr>
              <w:t>174, 2011; No 116, 2014</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15YV–15YZ</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15YZA–15YZF</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136, 2005</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Part IB</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Part</w:t>
            </w:r>
            <w:r w:rsidR="00766FBB">
              <w:rPr>
                <w:sz w:val="16"/>
                <w:szCs w:val="16"/>
              </w:rPr>
              <w:t> </w:t>
            </w:r>
            <w:r w:rsidRPr="00766FBB">
              <w:rPr>
                <w:sz w:val="16"/>
                <w:szCs w:val="16"/>
              </w:rPr>
              <w:t>1B</w:t>
            </w:r>
            <w:r w:rsidR="0025082F" w:rsidRPr="00766FBB">
              <w:rPr>
                <w:sz w:val="16"/>
                <w:szCs w:val="16"/>
              </w:rPr>
              <w:t xml:space="preserve"> heading</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4, 1990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41, 2003</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Part IB</w:t>
            </w:r>
            <w:r w:rsidR="0025082F" w:rsidRPr="00766FBB">
              <w:rPr>
                <w:sz w:val="16"/>
                <w:szCs w:val="16"/>
              </w:rPr>
              <w:t xml:space="preserve"> heading</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41, 2003</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1</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801358">
            <w:pPr>
              <w:pStyle w:val="Tabletext"/>
              <w:tabs>
                <w:tab w:val="center" w:leader="dot" w:pos="2268"/>
              </w:tabs>
              <w:rPr>
                <w:sz w:val="16"/>
                <w:szCs w:val="16"/>
              </w:rPr>
            </w:pPr>
            <w:r w:rsidRPr="00766FBB">
              <w:rPr>
                <w:sz w:val="16"/>
                <w:szCs w:val="16"/>
              </w:rPr>
              <w:t>Div</w:t>
            </w:r>
            <w:r w:rsidR="00801358" w:rsidRPr="00766FBB">
              <w:rPr>
                <w:sz w:val="16"/>
                <w:szCs w:val="16"/>
              </w:rPr>
              <w:t>ision</w:t>
            </w:r>
            <w:r w:rsidR="00766FBB">
              <w:rPr>
                <w:sz w:val="16"/>
                <w:szCs w:val="16"/>
              </w:rPr>
              <w:t> </w:t>
            </w:r>
            <w:r w:rsidRPr="00766FBB">
              <w:rPr>
                <w:sz w:val="16"/>
                <w:szCs w:val="16"/>
              </w:rPr>
              <w:t>1</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16</w:t>
            </w:r>
            <w:r w:rsidRPr="00766FBB">
              <w:rPr>
                <w:sz w:val="16"/>
                <w:szCs w:val="16"/>
              </w:rPr>
              <w:tab/>
            </w:r>
          </w:p>
        </w:tc>
        <w:tc>
          <w:tcPr>
            <w:tcW w:w="5057" w:type="dxa"/>
            <w:shd w:val="clear" w:color="auto" w:fill="auto"/>
          </w:tcPr>
          <w:p w:rsidR="00B6793E" w:rsidRPr="00766FBB" w:rsidRDefault="00B6793E" w:rsidP="00757623">
            <w:pPr>
              <w:pStyle w:val="Tabletext"/>
              <w:rPr>
                <w:sz w:val="16"/>
                <w:szCs w:val="16"/>
              </w:rPr>
            </w:pPr>
            <w:r w:rsidRPr="00766FBB">
              <w:rPr>
                <w:sz w:val="16"/>
                <w:szCs w:val="16"/>
              </w:rPr>
              <w:t>am No</w:t>
            </w:r>
            <w:r w:rsidR="00A00FB9" w:rsidRPr="00766FBB">
              <w:rPr>
                <w:sz w:val="16"/>
                <w:szCs w:val="16"/>
              </w:rPr>
              <w:t> </w:t>
            </w:r>
            <w:r w:rsidRPr="00766FBB">
              <w:rPr>
                <w:sz w:val="16"/>
                <w:szCs w:val="16"/>
              </w:rPr>
              <w:t>93, 1966; No</w:t>
            </w:r>
            <w:r w:rsidR="00A00FB9" w:rsidRPr="00766FBB">
              <w:rPr>
                <w:sz w:val="16"/>
                <w:szCs w:val="16"/>
              </w:rPr>
              <w:t> </w:t>
            </w:r>
            <w:r w:rsidRPr="00766FBB">
              <w:rPr>
                <w:sz w:val="16"/>
                <w:szCs w:val="16"/>
              </w:rPr>
              <w:t>67, 1982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A00FB9" w:rsidRPr="00766FBB">
              <w:rPr>
                <w:sz w:val="16"/>
                <w:szCs w:val="16"/>
              </w:rPr>
              <w:t> </w:t>
            </w:r>
            <w:r w:rsidRPr="00766FBB">
              <w:rPr>
                <w:sz w:val="16"/>
                <w:szCs w:val="16"/>
              </w:rPr>
              <w:t>120, 1987</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A00FB9" w:rsidRP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A00FB9" w:rsidRPr="00766FBB">
              <w:rPr>
                <w:sz w:val="16"/>
                <w:szCs w:val="16"/>
              </w:rPr>
              <w:t> </w:t>
            </w:r>
            <w:r w:rsidRPr="00766FBB">
              <w:rPr>
                <w:sz w:val="16"/>
                <w:szCs w:val="16"/>
              </w:rPr>
              <w:t>123, 1991; No</w:t>
            </w:r>
            <w:r w:rsidR="00A00FB9" w:rsidRPr="00766FBB">
              <w:rPr>
                <w:sz w:val="16"/>
                <w:szCs w:val="16"/>
              </w:rPr>
              <w:t> </w:t>
            </w:r>
            <w:r w:rsidRPr="00766FBB">
              <w:rPr>
                <w:sz w:val="16"/>
                <w:szCs w:val="16"/>
              </w:rPr>
              <w:t>146, 1999; No</w:t>
            </w:r>
            <w:r w:rsidR="00A00FB9" w:rsidRPr="00766FBB">
              <w:rPr>
                <w:sz w:val="16"/>
                <w:szCs w:val="16"/>
              </w:rPr>
              <w:t> </w:t>
            </w:r>
            <w:r w:rsidRPr="00766FBB">
              <w:rPr>
                <w:sz w:val="16"/>
                <w:szCs w:val="16"/>
              </w:rPr>
              <w:t>106, 2009; No</w:t>
            </w:r>
            <w:r w:rsidR="00A00FB9" w:rsidRPr="00766FBB">
              <w:rPr>
                <w:sz w:val="16"/>
                <w:szCs w:val="16"/>
              </w:rPr>
              <w:t> </w:t>
            </w:r>
            <w:r w:rsidRPr="00766FBB">
              <w:rPr>
                <w:sz w:val="16"/>
                <w:szCs w:val="16"/>
              </w:rPr>
              <w:t>24, 2012; No</w:t>
            </w:r>
            <w:r w:rsidR="00A00FB9" w:rsidRPr="00766FBB">
              <w:rPr>
                <w:sz w:val="16"/>
                <w:szCs w:val="16"/>
              </w:rPr>
              <w:t> </w:t>
            </w:r>
            <w:r w:rsidRPr="00766FBB">
              <w:rPr>
                <w:sz w:val="16"/>
                <w:szCs w:val="16"/>
              </w:rPr>
              <w:t xml:space="preserve">74, 2013; </w:t>
            </w:r>
            <w:r w:rsidRPr="00766FBB">
              <w:rPr>
                <w:sz w:val="16"/>
                <w:szCs w:val="16"/>
                <w:u w:val="single"/>
              </w:rPr>
              <w:t>No 59, 2015</w:t>
            </w:r>
            <w:r w:rsidR="005340E7" w:rsidRPr="00766FBB">
              <w:rPr>
                <w:sz w:val="16"/>
                <w:szCs w:val="16"/>
              </w:rPr>
              <w:t>; No 122, 2015</w:t>
            </w:r>
          </w:p>
        </w:tc>
      </w:tr>
      <w:tr w:rsidR="00B6793E" w:rsidRPr="00766FBB" w:rsidTr="00E20E20">
        <w:trPr>
          <w:cantSplit/>
        </w:trPr>
        <w:tc>
          <w:tcPr>
            <w:tcW w:w="2031" w:type="dxa"/>
            <w:shd w:val="clear" w:color="auto" w:fill="auto"/>
          </w:tcPr>
          <w:p w:rsidR="00B6793E" w:rsidRPr="00766FBB" w:rsidRDefault="00B6793E" w:rsidP="00A25235">
            <w:pPr>
              <w:pStyle w:val="Tabletext"/>
              <w:tabs>
                <w:tab w:val="center" w:leader="dot" w:pos="2268"/>
              </w:tabs>
            </w:pPr>
            <w:r w:rsidRPr="00766FBB">
              <w:rPr>
                <w:sz w:val="16"/>
                <w:szCs w:val="16"/>
              </w:rPr>
              <w:t>s. 16AAA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74, 2013</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lastRenderedPageBreak/>
              <w:t>Division</w:t>
            </w:r>
            <w:r w:rsidR="00766FBB">
              <w:rPr>
                <w:b/>
                <w:sz w:val="16"/>
                <w:szCs w:val="16"/>
              </w:rPr>
              <w:t> </w:t>
            </w:r>
            <w:r w:rsidRPr="00766FBB">
              <w:rPr>
                <w:b/>
                <w:sz w:val="16"/>
                <w:szCs w:val="16"/>
              </w:rPr>
              <w:t>2</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801358">
            <w:pPr>
              <w:pStyle w:val="Tabletext"/>
              <w:tabs>
                <w:tab w:val="center" w:leader="dot" w:pos="2268"/>
              </w:tabs>
              <w:rPr>
                <w:sz w:val="16"/>
                <w:szCs w:val="16"/>
              </w:rPr>
            </w:pPr>
            <w:r w:rsidRPr="00766FBB">
              <w:rPr>
                <w:sz w:val="16"/>
                <w:szCs w:val="16"/>
              </w:rPr>
              <w:t>Div</w:t>
            </w:r>
            <w:r w:rsidR="00801358" w:rsidRPr="00766FBB">
              <w:rPr>
                <w:sz w:val="16"/>
                <w:szCs w:val="16"/>
              </w:rPr>
              <w:t>ision</w:t>
            </w:r>
            <w:r w:rsidR="00766FBB">
              <w:rPr>
                <w:sz w:val="16"/>
                <w:szCs w:val="16"/>
              </w:rPr>
              <w:t> </w:t>
            </w:r>
            <w:r w:rsidRPr="00766FBB">
              <w:rPr>
                <w:sz w:val="16"/>
                <w:szCs w:val="16"/>
              </w:rPr>
              <w:t>2</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4, 1990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16A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182, 1994; No.</w:t>
            </w:r>
            <w:r w:rsidR="00766FBB">
              <w:rPr>
                <w:sz w:val="16"/>
                <w:szCs w:val="16"/>
              </w:rPr>
              <w:t> </w:t>
            </w:r>
            <w:r w:rsidRPr="00766FBB">
              <w:rPr>
                <w:sz w:val="16"/>
                <w:szCs w:val="16"/>
              </w:rPr>
              <w:t>41, 2003; No.</w:t>
            </w:r>
            <w:r w:rsidR="00766FBB">
              <w:rPr>
                <w:sz w:val="16"/>
                <w:szCs w:val="16"/>
              </w:rPr>
              <w:t> </w:t>
            </w:r>
            <w:r w:rsidRPr="00766FBB">
              <w:rPr>
                <w:sz w:val="16"/>
                <w:szCs w:val="16"/>
              </w:rPr>
              <w:t>171, 2006; No.</w:t>
            </w:r>
            <w:r w:rsidR="00766FBB">
              <w:rPr>
                <w:sz w:val="16"/>
                <w:szCs w:val="16"/>
              </w:rPr>
              <w:t> </w:t>
            </w:r>
            <w:r w:rsidRPr="00766FBB">
              <w:rPr>
                <w:sz w:val="16"/>
                <w:szCs w:val="16"/>
              </w:rPr>
              <w:t>144, 2008; No.</w:t>
            </w:r>
            <w:r w:rsidR="00766FBB">
              <w:rPr>
                <w:sz w:val="16"/>
                <w:szCs w:val="16"/>
              </w:rPr>
              <w:t> </w:t>
            </w:r>
            <w:r w:rsidRPr="00766FBB">
              <w:rPr>
                <w:sz w:val="16"/>
                <w:szCs w:val="16"/>
              </w:rPr>
              <w:t>106, 2009; No.</w:t>
            </w:r>
            <w:r w:rsidR="00766FBB">
              <w:rPr>
                <w:sz w:val="16"/>
                <w:szCs w:val="16"/>
              </w:rPr>
              <w:t> </w:t>
            </w:r>
            <w:r w:rsidRPr="00766FBB">
              <w:rPr>
                <w:sz w:val="16"/>
                <w:szCs w:val="16"/>
              </w:rPr>
              <w:t>101, 2012; No.</w:t>
            </w:r>
            <w:r w:rsidR="00766FBB">
              <w:rPr>
                <w:sz w:val="16"/>
                <w:szCs w:val="16"/>
              </w:rPr>
              <w:t> </w:t>
            </w:r>
            <w:r w:rsidRPr="00766FBB">
              <w:rPr>
                <w:sz w:val="16"/>
                <w:szCs w:val="16"/>
              </w:rPr>
              <w:t>74, 2013</w:t>
            </w:r>
            <w:r w:rsidR="00CC1B44" w:rsidRPr="00766FBB">
              <w:rPr>
                <w:sz w:val="16"/>
                <w:szCs w:val="16"/>
              </w:rPr>
              <w:t>; No 153, 2015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16AA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101, 2012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16AB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74, 2013</w:t>
            </w:r>
          </w:p>
        </w:tc>
      </w:tr>
      <w:tr w:rsidR="00CC1B44" w:rsidRPr="00766FBB" w:rsidTr="00E20E20">
        <w:trPr>
          <w:cantSplit/>
        </w:trPr>
        <w:tc>
          <w:tcPr>
            <w:tcW w:w="2031" w:type="dxa"/>
            <w:shd w:val="clear" w:color="auto" w:fill="auto"/>
          </w:tcPr>
          <w:p w:rsidR="00CC1B44" w:rsidRPr="00766FBB" w:rsidRDefault="00CC1B44" w:rsidP="00B5109B">
            <w:pPr>
              <w:pStyle w:val="Tabletext"/>
              <w:tabs>
                <w:tab w:val="center" w:leader="dot" w:pos="2268"/>
              </w:tabs>
              <w:rPr>
                <w:sz w:val="16"/>
                <w:szCs w:val="16"/>
              </w:rPr>
            </w:pPr>
            <w:r w:rsidRPr="00766FBB">
              <w:rPr>
                <w:sz w:val="16"/>
                <w:szCs w:val="16"/>
              </w:rPr>
              <w:t>s 16AC</w:t>
            </w:r>
            <w:r w:rsidRPr="00766FBB">
              <w:rPr>
                <w:sz w:val="16"/>
                <w:szCs w:val="16"/>
              </w:rPr>
              <w:tab/>
            </w:r>
          </w:p>
        </w:tc>
        <w:tc>
          <w:tcPr>
            <w:tcW w:w="5057" w:type="dxa"/>
            <w:shd w:val="clear" w:color="auto" w:fill="auto"/>
          </w:tcPr>
          <w:p w:rsidR="00CC1B44" w:rsidRPr="00766FBB" w:rsidRDefault="00CC1B44" w:rsidP="00BB1281">
            <w:pPr>
              <w:pStyle w:val="Tabletext"/>
              <w:rPr>
                <w:sz w:val="16"/>
                <w:szCs w:val="16"/>
              </w:rPr>
            </w:pPr>
            <w:r w:rsidRPr="00766FBB">
              <w:rPr>
                <w:sz w:val="16"/>
                <w:szCs w:val="16"/>
              </w:rPr>
              <w:t>ad No 153, 2015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16B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 xml:space="preserve">123, 1991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16BA (formerly s. 21AA)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73, 2008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16C, 16D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4, 1990 </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3</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801358">
            <w:pPr>
              <w:pStyle w:val="Tabletext"/>
              <w:tabs>
                <w:tab w:val="center" w:leader="dot" w:pos="2268"/>
              </w:tabs>
              <w:rPr>
                <w:sz w:val="16"/>
                <w:szCs w:val="16"/>
              </w:rPr>
            </w:pPr>
            <w:r w:rsidRPr="00766FBB">
              <w:rPr>
                <w:sz w:val="16"/>
                <w:szCs w:val="16"/>
              </w:rPr>
              <w:t>Div</w:t>
            </w:r>
            <w:r w:rsidR="00801358" w:rsidRPr="00766FBB">
              <w:rPr>
                <w:sz w:val="16"/>
                <w:szCs w:val="16"/>
              </w:rPr>
              <w:t>ision</w:t>
            </w:r>
            <w:r w:rsidR="00766FBB">
              <w:rPr>
                <w:sz w:val="16"/>
                <w:szCs w:val="16"/>
              </w:rPr>
              <w:t> </w:t>
            </w:r>
            <w:r w:rsidRPr="00766FBB">
              <w:rPr>
                <w:sz w:val="16"/>
                <w:szCs w:val="16"/>
              </w:rPr>
              <w:t>3</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4, 1990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16E, 16F</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4, 1990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16G</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4, 1990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141, 2002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17</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84, 1960; Nos. 67 and 80, 1982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17A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67, 1982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4, 1990; No.</w:t>
            </w:r>
            <w:r w:rsidR="00766FBB">
              <w:rPr>
                <w:sz w:val="16"/>
                <w:szCs w:val="16"/>
              </w:rPr>
              <w:t> </w:t>
            </w:r>
            <w:r w:rsidRPr="00766FBB">
              <w:rPr>
                <w:sz w:val="16"/>
                <w:szCs w:val="16"/>
              </w:rPr>
              <w:t>164, 1992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17B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164, 1992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137, 2000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18</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9, 1926; No.</w:t>
            </w:r>
            <w:r w:rsidR="00766FBB">
              <w:rPr>
                <w:sz w:val="16"/>
                <w:szCs w:val="16"/>
              </w:rPr>
              <w:t> </w:t>
            </w:r>
            <w:r w:rsidRPr="00766FBB">
              <w:rPr>
                <w:sz w:val="16"/>
                <w:szCs w:val="16"/>
              </w:rPr>
              <w:t xml:space="preserve">84, 1960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18A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67, 1982 (as am. by No.</w:t>
            </w:r>
            <w:r w:rsidR="00766FBB">
              <w:rPr>
                <w:sz w:val="16"/>
                <w:szCs w:val="16"/>
              </w:rPr>
              <w:t> </w:t>
            </w:r>
            <w:r w:rsidRPr="00766FBB">
              <w:rPr>
                <w:sz w:val="16"/>
                <w:szCs w:val="16"/>
              </w:rPr>
              <w:t>193, 1985); No.</w:t>
            </w:r>
            <w:r w:rsidR="00766FBB">
              <w:rPr>
                <w:sz w:val="16"/>
                <w:szCs w:val="16"/>
              </w:rPr>
              <w:t> </w:t>
            </w:r>
            <w:r w:rsidRPr="00766FBB">
              <w:rPr>
                <w:sz w:val="16"/>
                <w:szCs w:val="16"/>
              </w:rPr>
              <w:t>195, 1985; No.</w:t>
            </w:r>
            <w:r w:rsidR="00766FBB">
              <w:rPr>
                <w:sz w:val="16"/>
                <w:szCs w:val="16"/>
              </w:rPr>
              <w:t> </w:t>
            </w:r>
            <w:r w:rsidRPr="00766FBB">
              <w:rPr>
                <w:sz w:val="16"/>
                <w:szCs w:val="16"/>
              </w:rPr>
              <w:t>73, 1987; 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777FC0">
            <w:pPr>
              <w:pStyle w:val="Tabletext"/>
              <w:tabs>
                <w:tab w:val="center" w:leader="dot" w:pos="2268"/>
              </w:tabs>
              <w:ind w:left="142"/>
              <w:rPr>
                <w:sz w:val="16"/>
                <w:szCs w:val="16"/>
              </w:rPr>
            </w:pPr>
            <w:r w:rsidRPr="00766FBB">
              <w:rPr>
                <w:sz w:val="16"/>
                <w:szCs w:val="16"/>
              </w:rPr>
              <w:t>Renumbered s. 15A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19</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80, 1950;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67, 1982; 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123, 1991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lastRenderedPageBreak/>
              <w:t>s. 19A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33, 1973; No.</w:t>
            </w:r>
            <w:r w:rsidR="00766FBB">
              <w:rPr>
                <w:sz w:val="16"/>
                <w:szCs w:val="16"/>
              </w:rPr>
              <w:t> </w:t>
            </w:r>
            <w:r w:rsidRPr="00766FBB">
              <w:rPr>
                <w:sz w:val="16"/>
                <w:szCs w:val="16"/>
              </w:rPr>
              <w:t>67, 1982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 xml:space="preserve">4, 1990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19AA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4, 1990 </w:t>
            </w:r>
          </w:p>
        </w:tc>
      </w:tr>
      <w:tr w:rsidR="00B540C1" w:rsidRPr="00766FBB" w:rsidTr="00E20E20">
        <w:trPr>
          <w:cantSplit/>
        </w:trPr>
        <w:tc>
          <w:tcPr>
            <w:tcW w:w="2031" w:type="dxa"/>
            <w:shd w:val="clear" w:color="auto" w:fill="auto"/>
          </w:tcPr>
          <w:p w:rsidR="00B540C1" w:rsidRPr="00766FBB" w:rsidRDefault="00B540C1" w:rsidP="00B5109B">
            <w:pPr>
              <w:pStyle w:val="Tabletext"/>
              <w:tabs>
                <w:tab w:val="center" w:leader="dot" w:pos="2268"/>
              </w:tabs>
              <w:rPr>
                <w:sz w:val="16"/>
                <w:szCs w:val="16"/>
              </w:rPr>
            </w:pPr>
          </w:p>
        </w:tc>
        <w:tc>
          <w:tcPr>
            <w:tcW w:w="5057" w:type="dxa"/>
            <w:shd w:val="clear" w:color="auto" w:fill="auto"/>
          </w:tcPr>
          <w:p w:rsidR="00B540C1" w:rsidRPr="00766FBB" w:rsidRDefault="00B540C1" w:rsidP="00BB1281">
            <w:pPr>
              <w:pStyle w:val="Tabletext"/>
              <w:rPr>
                <w:sz w:val="16"/>
                <w:szCs w:val="16"/>
              </w:rPr>
            </w:pPr>
            <w:r w:rsidRPr="00766FBB">
              <w:rPr>
                <w:sz w:val="16"/>
                <w:szCs w:val="16"/>
              </w:rPr>
              <w:t>am No 153, 2015</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4</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801358">
            <w:pPr>
              <w:pStyle w:val="Tabletext"/>
              <w:tabs>
                <w:tab w:val="center" w:leader="dot" w:pos="2268"/>
              </w:tabs>
              <w:rPr>
                <w:sz w:val="16"/>
                <w:szCs w:val="16"/>
              </w:rPr>
            </w:pPr>
            <w:r w:rsidRPr="00766FBB">
              <w:rPr>
                <w:sz w:val="16"/>
                <w:szCs w:val="16"/>
              </w:rPr>
              <w:t>Div</w:t>
            </w:r>
            <w:r w:rsidR="00801358" w:rsidRPr="00766FBB">
              <w:rPr>
                <w:sz w:val="16"/>
                <w:szCs w:val="16"/>
              </w:rPr>
              <w:t>ision</w:t>
            </w:r>
            <w:r w:rsidR="00766FBB">
              <w:rPr>
                <w:sz w:val="16"/>
                <w:szCs w:val="16"/>
              </w:rPr>
              <w:t> </w:t>
            </w:r>
            <w:r w:rsidRPr="00766FBB">
              <w:rPr>
                <w:sz w:val="16"/>
                <w:szCs w:val="16"/>
              </w:rPr>
              <w:t>4</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pPr>
              <w:pStyle w:val="Tabletext"/>
              <w:tabs>
                <w:tab w:val="center" w:leader="dot" w:pos="2268"/>
              </w:tabs>
              <w:rPr>
                <w:sz w:val="16"/>
                <w:szCs w:val="16"/>
              </w:rPr>
            </w:pPr>
            <w:r w:rsidRPr="00766FBB">
              <w:rPr>
                <w:sz w:val="16"/>
                <w:szCs w:val="16"/>
              </w:rPr>
              <w:t>s</w:t>
            </w:r>
            <w:r w:rsidR="00FA7750" w:rsidRPr="00766FBB">
              <w:rPr>
                <w:sz w:val="16"/>
                <w:szCs w:val="16"/>
              </w:rPr>
              <w:t> </w:t>
            </w:r>
            <w:r w:rsidRPr="00766FBB">
              <w:rPr>
                <w:sz w:val="16"/>
                <w:szCs w:val="16"/>
              </w:rPr>
              <w:t>19AB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pPr>
              <w:pStyle w:val="Tabletext"/>
              <w:rPr>
                <w:sz w:val="16"/>
                <w:szCs w:val="16"/>
              </w:rPr>
            </w:pPr>
            <w:r w:rsidRPr="00766FBB">
              <w:rPr>
                <w:sz w:val="16"/>
                <w:szCs w:val="16"/>
              </w:rPr>
              <w:t>rs. No.</w:t>
            </w:r>
            <w:r w:rsidR="00766FBB">
              <w:rPr>
                <w:sz w:val="16"/>
                <w:szCs w:val="16"/>
              </w:rPr>
              <w:t> </w:t>
            </w:r>
            <w:r w:rsidRPr="00766FBB">
              <w:rPr>
                <w:sz w:val="16"/>
                <w:szCs w:val="16"/>
              </w:rPr>
              <w:t>123, 1991</w:t>
            </w:r>
            <w:r w:rsidR="00B540C1" w:rsidRPr="00766FBB">
              <w:rPr>
                <w:sz w:val="16"/>
                <w:szCs w:val="16"/>
              </w:rPr>
              <w:t>; No 153, 2015</w:t>
            </w:r>
          </w:p>
        </w:tc>
      </w:tr>
      <w:tr w:rsidR="00B540C1" w:rsidRPr="00766FBB" w:rsidTr="00E20E20">
        <w:trPr>
          <w:cantSplit/>
        </w:trPr>
        <w:tc>
          <w:tcPr>
            <w:tcW w:w="2031" w:type="dxa"/>
            <w:shd w:val="clear" w:color="auto" w:fill="auto"/>
          </w:tcPr>
          <w:p w:rsidR="00B540C1" w:rsidRPr="00766FBB" w:rsidRDefault="00B540C1" w:rsidP="00017530">
            <w:pPr>
              <w:pStyle w:val="Tabletext"/>
              <w:tabs>
                <w:tab w:val="center" w:leader="dot" w:pos="2268"/>
              </w:tabs>
              <w:rPr>
                <w:sz w:val="16"/>
                <w:szCs w:val="16"/>
              </w:rPr>
            </w:pPr>
            <w:r w:rsidRPr="00766FBB">
              <w:rPr>
                <w:sz w:val="16"/>
                <w:szCs w:val="16"/>
              </w:rPr>
              <w:t>s 19AC</w:t>
            </w:r>
            <w:r w:rsidRPr="00766FBB">
              <w:rPr>
                <w:sz w:val="16"/>
                <w:szCs w:val="16"/>
              </w:rPr>
              <w:tab/>
            </w:r>
          </w:p>
        </w:tc>
        <w:tc>
          <w:tcPr>
            <w:tcW w:w="5057" w:type="dxa"/>
            <w:shd w:val="clear" w:color="auto" w:fill="auto"/>
          </w:tcPr>
          <w:p w:rsidR="00B540C1" w:rsidRPr="00766FBB" w:rsidRDefault="00B540C1" w:rsidP="00017530">
            <w:pPr>
              <w:pStyle w:val="Tabletext"/>
              <w:tabs>
                <w:tab w:val="center" w:leader="dot" w:pos="2268"/>
              </w:tabs>
              <w:rPr>
                <w:sz w:val="16"/>
                <w:szCs w:val="16"/>
              </w:rPr>
            </w:pPr>
            <w:r w:rsidRPr="00766FBB">
              <w:rPr>
                <w:sz w:val="16"/>
                <w:szCs w:val="16"/>
              </w:rPr>
              <w:t>ad. No.</w:t>
            </w:r>
            <w:r w:rsidR="00766FBB">
              <w:rPr>
                <w:sz w:val="16"/>
                <w:szCs w:val="16"/>
              </w:rPr>
              <w:t> </w:t>
            </w:r>
            <w:r w:rsidRPr="00766FBB">
              <w:rPr>
                <w:sz w:val="16"/>
                <w:szCs w:val="16"/>
              </w:rPr>
              <w:t>4, 1990</w:t>
            </w:r>
          </w:p>
        </w:tc>
      </w:tr>
      <w:tr w:rsidR="00B540C1" w:rsidRPr="00766FBB" w:rsidTr="00E20E20">
        <w:trPr>
          <w:cantSplit/>
        </w:trPr>
        <w:tc>
          <w:tcPr>
            <w:tcW w:w="2031" w:type="dxa"/>
            <w:shd w:val="clear" w:color="auto" w:fill="auto"/>
          </w:tcPr>
          <w:p w:rsidR="00B540C1" w:rsidRPr="00766FBB" w:rsidRDefault="00B540C1" w:rsidP="002166AC">
            <w:pPr>
              <w:pStyle w:val="Tabletext"/>
            </w:pPr>
          </w:p>
        </w:tc>
        <w:tc>
          <w:tcPr>
            <w:tcW w:w="5057" w:type="dxa"/>
            <w:shd w:val="clear" w:color="auto" w:fill="auto"/>
          </w:tcPr>
          <w:p w:rsidR="00B540C1" w:rsidRPr="00766FBB" w:rsidRDefault="00B540C1" w:rsidP="00BB1281">
            <w:pPr>
              <w:pStyle w:val="Tabletext"/>
              <w:rPr>
                <w:sz w:val="16"/>
                <w:szCs w:val="16"/>
              </w:rPr>
            </w:pPr>
            <w:r w:rsidRPr="00766FBB">
              <w:rPr>
                <w:sz w:val="16"/>
                <w:szCs w:val="16"/>
              </w:rPr>
              <w:t>rs. No.</w:t>
            </w:r>
            <w:r w:rsidR="00766FBB">
              <w:rPr>
                <w:sz w:val="16"/>
                <w:szCs w:val="16"/>
              </w:rPr>
              <w:t> </w:t>
            </w:r>
            <w:r w:rsidRPr="00766FBB">
              <w:rPr>
                <w:sz w:val="16"/>
                <w:szCs w:val="16"/>
              </w:rPr>
              <w:t>123, 1991</w:t>
            </w:r>
          </w:p>
        </w:tc>
      </w:tr>
      <w:tr w:rsidR="00B540C1" w:rsidRPr="00766FBB" w:rsidTr="00E20E20">
        <w:trPr>
          <w:cantSplit/>
        </w:trPr>
        <w:tc>
          <w:tcPr>
            <w:tcW w:w="2031" w:type="dxa"/>
            <w:shd w:val="clear" w:color="auto" w:fill="auto"/>
          </w:tcPr>
          <w:p w:rsidR="00B540C1" w:rsidRPr="00766FBB" w:rsidRDefault="00B540C1" w:rsidP="002166AC">
            <w:pPr>
              <w:pStyle w:val="Tabletext"/>
            </w:pPr>
          </w:p>
        </w:tc>
        <w:tc>
          <w:tcPr>
            <w:tcW w:w="5057" w:type="dxa"/>
            <w:shd w:val="clear" w:color="auto" w:fill="auto"/>
          </w:tcPr>
          <w:p w:rsidR="00B540C1" w:rsidRPr="00766FBB" w:rsidRDefault="00B540C1" w:rsidP="00BB1281">
            <w:pPr>
              <w:pStyle w:val="Tabletext"/>
              <w:rPr>
                <w:sz w:val="16"/>
                <w:szCs w:val="16"/>
              </w:rPr>
            </w:pPr>
            <w:r w:rsidRPr="00766FBB">
              <w:rPr>
                <w:sz w:val="16"/>
                <w:szCs w:val="16"/>
              </w:rPr>
              <w:t>am No 153, 2015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19AD, 19AE</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123, 1991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 xml:space="preserve">11, 1995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19AF</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19AG</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141, 2002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104, 2004</w:t>
            </w:r>
          </w:p>
        </w:tc>
      </w:tr>
      <w:tr w:rsidR="00100199" w:rsidRPr="00766FBB" w:rsidTr="00E20E20">
        <w:trPr>
          <w:cantSplit/>
        </w:trPr>
        <w:tc>
          <w:tcPr>
            <w:tcW w:w="2031" w:type="dxa"/>
            <w:shd w:val="clear" w:color="auto" w:fill="auto"/>
          </w:tcPr>
          <w:p w:rsidR="00100199" w:rsidRPr="00766FBB" w:rsidRDefault="00100199" w:rsidP="002166AC">
            <w:pPr>
              <w:pStyle w:val="Tabletext"/>
            </w:pPr>
          </w:p>
        </w:tc>
        <w:tc>
          <w:tcPr>
            <w:tcW w:w="5057" w:type="dxa"/>
            <w:shd w:val="clear" w:color="auto" w:fill="auto"/>
          </w:tcPr>
          <w:p w:rsidR="00100199" w:rsidRPr="00766FBB" w:rsidRDefault="00100199" w:rsidP="00BB1281">
            <w:pPr>
              <w:pStyle w:val="Tabletext"/>
              <w:rPr>
                <w:sz w:val="16"/>
                <w:szCs w:val="16"/>
              </w:rPr>
            </w:pPr>
            <w:r w:rsidRPr="00766FBB">
              <w:rPr>
                <w:sz w:val="16"/>
                <w:szCs w:val="16"/>
              </w:rPr>
              <w:t>am No 153, 2015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19AH</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123, 1991</w:t>
            </w:r>
          </w:p>
        </w:tc>
      </w:tr>
      <w:tr w:rsidR="00A31BEC" w:rsidRPr="00766FBB" w:rsidTr="00E20E20">
        <w:trPr>
          <w:cantSplit/>
        </w:trPr>
        <w:tc>
          <w:tcPr>
            <w:tcW w:w="2031" w:type="dxa"/>
            <w:shd w:val="clear" w:color="auto" w:fill="auto"/>
          </w:tcPr>
          <w:p w:rsidR="00A31BEC" w:rsidRPr="00766FBB" w:rsidRDefault="00A31BEC" w:rsidP="00C6760C">
            <w:pPr>
              <w:pStyle w:val="Tabletext"/>
              <w:tabs>
                <w:tab w:val="center" w:leader="dot" w:pos="2268"/>
              </w:tabs>
              <w:rPr>
                <w:sz w:val="16"/>
                <w:szCs w:val="16"/>
              </w:rPr>
            </w:pPr>
            <w:r w:rsidRPr="00766FBB">
              <w:rPr>
                <w:sz w:val="16"/>
                <w:szCs w:val="16"/>
              </w:rPr>
              <w:t>s 19AHA</w:t>
            </w:r>
            <w:r w:rsidRPr="00766FBB">
              <w:rPr>
                <w:sz w:val="16"/>
                <w:szCs w:val="16"/>
              </w:rPr>
              <w:tab/>
            </w:r>
          </w:p>
        </w:tc>
        <w:tc>
          <w:tcPr>
            <w:tcW w:w="5057" w:type="dxa"/>
            <w:shd w:val="clear" w:color="auto" w:fill="auto"/>
          </w:tcPr>
          <w:p w:rsidR="00A31BEC" w:rsidRPr="00766FBB" w:rsidRDefault="00A31BEC" w:rsidP="00C6760C">
            <w:pPr>
              <w:pStyle w:val="Tabletext"/>
              <w:tabs>
                <w:tab w:val="center" w:leader="dot" w:pos="2268"/>
              </w:tabs>
              <w:rPr>
                <w:sz w:val="16"/>
                <w:szCs w:val="16"/>
              </w:rPr>
            </w:pPr>
            <w:r w:rsidRPr="00766FBB">
              <w:rPr>
                <w:sz w:val="16"/>
                <w:szCs w:val="16"/>
              </w:rPr>
              <w:t>ad No 153, 2015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19AJ, 19AK</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5</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801358">
            <w:pPr>
              <w:pStyle w:val="Tabletext"/>
              <w:tabs>
                <w:tab w:val="center" w:leader="dot" w:pos="2268"/>
              </w:tabs>
              <w:rPr>
                <w:sz w:val="16"/>
                <w:szCs w:val="16"/>
              </w:rPr>
            </w:pPr>
            <w:r w:rsidRPr="00766FBB">
              <w:rPr>
                <w:sz w:val="16"/>
                <w:szCs w:val="16"/>
              </w:rPr>
              <w:t>Div</w:t>
            </w:r>
            <w:r w:rsidR="00801358" w:rsidRPr="00766FBB">
              <w:rPr>
                <w:sz w:val="16"/>
                <w:szCs w:val="16"/>
              </w:rPr>
              <w:t>ision</w:t>
            </w:r>
            <w:r w:rsidR="00766FBB">
              <w:rPr>
                <w:sz w:val="16"/>
                <w:szCs w:val="16"/>
              </w:rPr>
              <w:t> </w:t>
            </w:r>
            <w:r w:rsidRPr="00766FBB">
              <w:rPr>
                <w:sz w:val="16"/>
                <w:szCs w:val="16"/>
              </w:rPr>
              <w:t>5</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4, 1990 </w:t>
            </w:r>
          </w:p>
        </w:tc>
      </w:tr>
      <w:tr w:rsidR="00EE44BF" w:rsidRPr="00766FBB" w:rsidTr="00E20E20">
        <w:trPr>
          <w:cantSplit/>
        </w:trPr>
        <w:tc>
          <w:tcPr>
            <w:tcW w:w="2031" w:type="dxa"/>
            <w:shd w:val="clear" w:color="auto" w:fill="auto"/>
          </w:tcPr>
          <w:p w:rsidR="00EE44BF" w:rsidRPr="00766FBB" w:rsidRDefault="00EE44BF" w:rsidP="00801358">
            <w:pPr>
              <w:pStyle w:val="Tabletext"/>
              <w:tabs>
                <w:tab w:val="center" w:leader="dot" w:pos="2268"/>
              </w:tabs>
              <w:rPr>
                <w:b/>
                <w:sz w:val="16"/>
                <w:szCs w:val="16"/>
              </w:rPr>
            </w:pPr>
            <w:r w:rsidRPr="00766FBB">
              <w:rPr>
                <w:b/>
                <w:sz w:val="16"/>
                <w:szCs w:val="16"/>
              </w:rPr>
              <w:t>Subdivision A</w:t>
            </w:r>
          </w:p>
        </w:tc>
        <w:tc>
          <w:tcPr>
            <w:tcW w:w="5057" w:type="dxa"/>
            <w:shd w:val="clear" w:color="auto" w:fill="auto"/>
          </w:tcPr>
          <w:p w:rsidR="00EE44BF" w:rsidRPr="00766FBB" w:rsidRDefault="00EE44BF" w:rsidP="00BB1281">
            <w:pPr>
              <w:pStyle w:val="Tabletext"/>
              <w:rPr>
                <w:sz w:val="16"/>
                <w:szCs w:val="16"/>
              </w:rPr>
            </w:pPr>
          </w:p>
        </w:tc>
      </w:tr>
      <w:tr w:rsidR="00EE44BF" w:rsidRPr="00766FBB" w:rsidTr="00E20E20">
        <w:trPr>
          <w:cantSplit/>
        </w:trPr>
        <w:tc>
          <w:tcPr>
            <w:tcW w:w="2031" w:type="dxa"/>
            <w:shd w:val="clear" w:color="auto" w:fill="auto"/>
          </w:tcPr>
          <w:p w:rsidR="00EE44BF" w:rsidRPr="00766FBB" w:rsidRDefault="00EE44BF" w:rsidP="00801358">
            <w:pPr>
              <w:pStyle w:val="Tabletext"/>
              <w:tabs>
                <w:tab w:val="center" w:leader="dot" w:pos="2268"/>
              </w:tabs>
              <w:rPr>
                <w:sz w:val="16"/>
                <w:szCs w:val="16"/>
              </w:rPr>
            </w:pPr>
            <w:r w:rsidRPr="00766FBB">
              <w:rPr>
                <w:sz w:val="16"/>
                <w:szCs w:val="16"/>
              </w:rPr>
              <w:t>Subdivision A</w:t>
            </w:r>
            <w:r w:rsidR="00541D7F" w:rsidRPr="00766FBB">
              <w:rPr>
                <w:sz w:val="16"/>
                <w:szCs w:val="16"/>
              </w:rPr>
              <w:t xml:space="preserve"> heading</w:t>
            </w:r>
            <w:r w:rsidRPr="00766FBB">
              <w:rPr>
                <w:sz w:val="16"/>
                <w:szCs w:val="16"/>
              </w:rPr>
              <w:tab/>
            </w:r>
          </w:p>
        </w:tc>
        <w:tc>
          <w:tcPr>
            <w:tcW w:w="5057" w:type="dxa"/>
            <w:shd w:val="clear" w:color="auto" w:fill="auto"/>
          </w:tcPr>
          <w:p w:rsidR="00EE44BF" w:rsidRPr="00766FBB" w:rsidRDefault="00EE44BF" w:rsidP="00BB1281">
            <w:pPr>
              <w:pStyle w:val="Tabletext"/>
              <w:rPr>
                <w:sz w:val="16"/>
                <w:szCs w:val="16"/>
              </w:rPr>
            </w:pPr>
            <w:r w:rsidRPr="00766FBB">
              <w:rPr>
                <w:sz w:val="16"/>
                <w:szCs w:val="16"/>
              </w:rPr>
              <w:t>ad No 153, 2015</w:t>
            </w:r>
          </w:p>
        </w:tc>
      </w:tr>
      <w:tr w:rsidR="00EE44BF" w:rsidRPr="00766FBB" w:rsidTr="00E20E20">
        <w:trPr>
          <w:cantSplit/>
        </w:trPr>
        <w:tc>
          <w:tcPr>
            <w:tcW w:w="2031" w:type="dxa"/>
            <w:shd w:val="clear" w:color="auto" w:fill="auto"/>
          </w:tcPr>
          <w:p w:rsidR="00EE44BF" w:rsidRPr="00766FBB" w:rsidRDefault="00EE44BF" w:rsidP="00801358">
            <w:pPr>
              <w:pStyle w:val="Tabletext"/>
              <w:tabs>
                <w:tab w:val="center" w:leader="dot" w:pos="2268"/>
              </w:tabs>
              <w:rPr>
                <w:sz w:val="16"/>
                <w:szCs w:val="16"/>
              </w:rPr>
            </w:pPr>
            <w:r w:rsidRPr="00766FBB">
              <w:rPr>
                <w:sz w:val="16"/>
                <w:szCs w:val="16"/>
              </w:rPr>
              <w:t>19AKA</w:t>
            </w:r>
            <w:r w:rsidRPr="00766FBB">
              <w:rPr>
                <w:sz w:val="16"/>
                <w:szCs w:val="16"/>
              </w:rPr>
              <w:tab/>
            </w:r>
          </w:p>
        </w:tc>
        <w:tc>
          <w:tcPr>
            <w:tcW w:w="5057" w:type="dxa"/>
            <w:shd w:val="clear" w:color="auto" w:fill="auto"/>
          </w:tcPr>
          <w:p w:rsidR="00EE44BF" w:rsidRPr="00766FBB" w:rsidRDefault="00EE44BF" w:rsidP="00BB1281">
            <w:pPr>
              <w:pStyle w:val="Tabletext"/>
              <w:rPr>
                <w:sz w:val="16"/>
                <w:szCs w:val="16"/>
              </w:rPr>
            </w:pPr>
            <w:r w:rsidRPr="00766FBB">
              <w:rPr>
                <w:sz w:val="16"/>
                <w:szCs w:val="16"/>
              </w:rPr>
              <w:t>ad No 153, 2015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19AL</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24, 2012</w:t>
            </w:r>
          </w:p>
        </w:tc>
      </w:tr>
      <w:tr w:rsidR="00777BC9" w:rsidRPr="00766FBB" w:rsidTr="00E20E20">
        <w:trPr>
          <w:cantSplit/>
        </w:trPr>
        <w:tc>
          <w:tcPr>
            <w:tcW w:w="2031" w:type="dxa"/>
            <w:shd w:val="clear" w:color="auto" w:fill="auto"/>
          </w:tcPr>
          <w:p w:rsidR="00777BC9" w:rsidRPr="00766FBB" w:rsidRDefault="00777BC9" w:rsidP="002166AC">
            <w:pPr>
              <w:pStyle w:val="Tabletext"/>
            </w:pPr>
          </w:p>
        </w:tc>
        <w:tc>
          <w:tcPr>
            <w:tcW w:w="5057" w:type="dxa"/>
            <w:shd w:val="clear" w:color="auto" w:fill="auto"/>
          </w:tcPr>
          <w:p w:rsidR="00777BC9" w:rsidRPr="00766FBB" w:rsidRDefault="00777BC9" w:rsidP="00BB1281">
            <w:pPr>
              <w:pStyle w:val="Tabletext"/>
              <w:rPr>
                <w:sz w:val="16"/>
                <w:szCs w:val="16"/>
              </w:rPr>
            </w:pPr>
            <w:r w:rsidRPr="00766FBB">
              <w:rPr>
                <w:sz w:val="16"/>
                <w:szCs w:val="16"/>
              </w:rPr>
              <w:t>am No 153, 2015</w:t>
            </w:r>
          </w:p>
        </w:tc>
      </w:tr>
      <w:tr w:rsidR="00EE44BF" w:rsidRPr="00766FBB" w:rsidTr="00E20E20">
        <w:trPr>
          <w:cantSplit/>
        </w:trPr>
        <w:tc>
          <w:tcPr>
            <w:tcW w:w="2031" w:type="dxa"/>
            <w:shd w:val="clear" w:color="auto" w:fill="auto"/>
          </w:tcPr>
          <w:p w:rsidR="00EE44BF" w:rsidRPr="00766FBB" w:rsidRDefault="00EE44BF" w:rsidP="00541D7F">
            <w:pPr>
              <w:pStyle w:val="Tabletext"/>
              <w:tabs>
                <w:tab w:val="center" w:leader="dot" w:pos="2268"/>
              </w:tabs>
              <w:rPr>
                <w:sz w:val="16"/>
                <w:szCs w:val="16"/>
              </w:rPr>
            </w:pPr>
            <w:r w:rsidRPr="00766FBB">
              <w:rPr>
                <w:sz w:val="16"/>
                <w:szCs w:val="16"/>
              </w:rPr>
              <w:t>s 19ALA</w:t>
            </w:r>
            <w:r w:rsidRPr="00766FBB">
              <w:rPr>
                <w:sz w:val="16"/>
                <w:szCs w:val="16"/>
              </w:rPr>
              <w:tab/>
            </w:r>
          </w:p>
        </w:tc>
        <w:tc>
          <w:tcPr>
            <w:tcW w:w="5057" w:type="dxa"/>
            <w:shd w:val="clear" w:color="auto" w:fill="auto"/>
          </w:tcPr>
          <w:p w:rsidR="00EE44BF" w:rsidRPr="00766FBB" w:rsidRDefault="00EE44BF" w:rsidP="00541D7F">
            <w:pPr>
              <w:pStyle w:val="Tabletext"/>
              <w:tabs>
                <w:tab w:val="center" w:leader="dot" w:pos="2268"/>
              </w:tabs>
              <w:rPr>
                <w:sz w:val="16"/>
                <w:szCs w:val="16"/>
              </w:rPr>
            </w:pPr>
            <w:r w:rsidRPr="00766FBB">
              <w:rPr>
                <w:sz w:val="16"/>
                <w:szCs w:val="16"/>
              </w:rPr>
              <w:t>ad No 153, 2015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19AM</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24, 2012</w:t>
            </w:r>
          </w:p>
        </w:tc>
      </w:tr>
      <w:tr w:rsidR="00777BC9" w:rsidRPr="00766FBB" w:rsidTr="00E20E20">
        <w:trPr>
          <w:cantSplit/>
        </w:trPr>
        <w:tc>
          <w:tcPr>
            <w:tcW w:w="2031" w:type="dxa"/>
            <w:shd w:val="clear" w:color="auto" w:fill="auto"/>
          </w:tcPr>
          <w:p w:rsidR="00777BC9" w:rsidRPr="00766FBB" w:rsidRDefault="00777BC9" w:rsidP="002166AC">
            <w:pPr>
              <w:pStyle w:val="Tabletext"/>
            </w:pPr>
          </w:p>
        </w:tc>
        <w:tc>
          <w:tcPr>
            <w:tcW w:w="5057" w:type="dxa"/>
            <w:shd w:val="clear" w:color="auto" w:fill="auto"/>
          </w:tcPr>
          <w:p w:rsidR="00777BC9" w:rsidRPr="00766FBB" w:rsidRDefault="00777BC9" w:rsidP="00BB1281">
            <w:pPr>
              <w:pStyle w:val="Tabletext"/>
              <w:rPr>
                <w:sz w:val="16"/>
                <w:szCs w:val="16"/>
              </w:rPr>
            </w:pPr>
            <w:r w:rsidRPr="00766FBB">
              <w:rPr>
                <w:sz w:val="16"/>
                <w:szCs w:val="16"/>
              </w:rPr>
              <w:t>am No 153, 2015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19AMA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19AN</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24, 2012</w:t>
            </w:r>
            <w:r w:rsidR="00777BC9" w:rsidRPr="00766FBB">
              <w:rPr>
                <w:sz w:val="16"/>
                <w:szCs w:val="16"/>
              </w:rPr>
              <w:t>; No 153, 2015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19AP</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100199">
            <w:pPr>
              <w:pStyle w:val="Tabletext"/>
              <w:rPr>
                <w:sz w:val="16"/>
                <w:szCs w:val="16"/>
              </w:rPr>
            </w:pPr>
            <w:r w:rsidRPr="00766FBB">
              <w:rPr>
                <w:sz w:val="16"/>
                <w:szCs w:val="16"/>
              </w:rPr>
              <w:t>am. No.</w:t>
            </w:r>
            <w:r w:rsidR="00766FBB">
              <w:rPr>
                <w:sz w:val="16"/>
                <w:szCs w:val="16"/>
              </w:rPr>
              <w:t> </w:t>
            </w:r>
            <w:r w:rsidRPr="00766FBB">
              <w:rPr>
                <w:sz w:val="16"/>
                <w:szCs w:val="16"/>
              </w:rPr>
              <w:t>24, 2012</w:t>
            </w:r>
            <w:r w:rsidR="00777BC9" w:rsidRPr="00766FBB">
              <w:rPr>
                <w:sz w:val="16"/>
                <w:szCs w:val="16"/>
              </w:rPr>
              <w:t>; No 153, 2015</w:t>
            </w:r>
          </w:p>
        </w:tc>
      </w:tr>
      <w:tr w:rsidR="00777BC9" w:rsidRPr="00766FBB" w:rsidTr="00E20E20">
        <w:trPr>
          <w:cantSplit/>
        </w:trPr>
        <w:tc>
          <w:tcPr>
            <w:tcW w:w="2031" w:type="dxa"/>
            <w:shd w:val="clear" w:color="auto" w:fill="auto"/>
          </w:tcPr>
          <w:p w:rsidR="00777BC9" w:rsidRPr="00766FBB" w:rsidRDefault="00777BC9" w:rsidP="007C1EB3">
            <w:pPr>
              <w:pStyle w:val="Tabletext"/>
              <w:tabs>
                <w:tab w:val="center" w:leader="dot" w:pos="2268"/>
              </w:tabs>
              <w:rPr>
                <w:sz w:val="16"/>
                <w:szCs w:val="16"/>
              </w:rPr>
            </w:pPr>
            <w:r w:rsidRPr="00766FBB">
              <w:rPr>
                <w:sz w:val="16"/>
                <w:szCs w:val="16"/>
              </w:rPr>
              <w:t>s 19APA</w:t>
            </w:r>
            <w:r w:rsidRPr="00766FBB">
              <w:rPr>
                <w:sz w:val="16"/>
                <w:szCs w:val="16"/>
              </w:rPr>
              <w:tab/>
            </w:r>
          </w:p>
        </w:tc>
        <w:tc>
          <w:tcPr>
            <w:tcW w:w="5057" w:type="dxa"/>
            <w:shd w:val="clear" w:color="auto" w:fill="auto"/>
          </w:tcPr>
          <w:p w:rsidR="00777BC9" w:rsidRPr="00766FBB" w:rsidRDefault="00777BC9" w:rsidP="007C1EB3">
            <w:pPr>
              <w:pStyle w:val="Tabletext"/>
              <w:tabs>
                <w:tab w:val="center" w:leader="dot" w:pos="2268"/>
              </w:tabs>
              <w:rPr>
                <w:sz w:val="16"/>
                <w:szCs w:val="16"/>
              </w:rPr>
            </w:pPr>
            <w:r w:rsidRPr="00766FBB">
              <w:rPr>
                <w:sz w:val="16"/>
                <w:szCs w:val="16"/>
              </w:rPr>
              <w:t>ad No 153, 2015</w:t>
            </w:r>
          </w:p>
        </w:tc>
      </w:tr>
      <w:tr w:rsidR="00EE44BF" w:rsidRPr="00766FBB" w:rsidTr="00E20E20">
        <w:trPr>
          <w:cantSplit/>
        </w:trPr>
        <w:tc>
          <w:tcPr>
            <w:tcW w:w="2031" w:type="dxa"/>
            <w:shd w:val="clear" w:color="auto" w:fill="auto"/>
          </w:tcPr>
          <w:p w:rsidR="00EE44BF" w:rsidRPr="00766FBB" w:rsidRDefault="00EE44BF" w:rsidP="008D475E">
            <w:pPr>
              <w:pStyle w:val="Tabletext"/>
              <w:tabs>
                <w:tab w:val="center" w:leader="dot" w:pos="2268"/>
              </w:tabs>
              <w:rPr>
                <w:sz w:val="16"/>
                <w:szCs w:val="16"/>
              </w:rPr>
            </w:pPr>
            <w:r w:rsidRPr="00766FBB">
              <w:rPr>
                <w:sz w:val="16"/>
                <w:szCs w:val="16"/>
              </w:rPr>
              <w:t>s 19APB</w:t>
            </w:r>
            <w:r w:rsidRPr="00766FBB">
              <w:rPr>
                <w:sz w:val="16"/>
                <w:szCs w:val="16"/>
              </w:rPr>
              <w:tab/>
            </w:r>
            <w:r w:rsidRPr="00766FBB">
              <w:rPr>
                <w:sz w:val="16"/>
                <w:szCs w:val="16"/>
              </w:rPr>
              <w:tab/>
            </w:r>
          </w:p>
        </w:tc>
        <w:tc>
          <w:tcPr>
            <w:tcW w:w="5057" w:type="dxa"/>
            <w:shd w:val="clear" w:color="auto" w:fill="auto"/>
          </w:tcPr>
          <w:p w:rsidR="00EE44BF" w:rsidRPr="00766FBB" w:rsidRDefault="00EE44BF" w:rsidP="008D475E">
            <w:pPr>
              <w:pStyle w:val="Tabletext"/>
              <w:tabs>
                <w:tab w:val="center" w:leader="dot" w:pos="2268"/>
              </w:tabs>
              <w:rPr>
                <w:sz w:val="16"/>
                <w:szCs w:val="16"/>
              </w:rPr>
            </w:pPr>
            <w:r w:rsidRPr="00766FBB">
              <w:rPr>
                <w:sz w:val="16"/>
                <w:szCs w:val="16"/>
              </w:rPr>
              <w:t>ad No 153, 2015</w:t>
            </w:r>
          </w:p>
        </w:tc>
      </w:tr>
      <w:tr w:rsidR="00EE44BF" w:rsidRPr="00766FBB" w:rsidTr="00E20E20">
        <w:trPr>
          <w:cantSplit/>
        </w:trPr>
        <w:tc>
          <w:tcPr>
            <w:tcW w:w="2031" w:type="dxa"/>
            <w:shd w:val="clear" w:color="auto" w:fill="auto"/>
          </w:tcPr>
          <w:p w:rsidR="00EE44BF" w:rsidRPr="00766FBB" w:rsidRDefault="00EE44BF" w:rsidP="00EE44BF">
            <w:pPr>
              <w:pStyle w:val="Tabletext"/>
              <w:tabs>
                <w:tab w:val="center" w:leader="dot" w:pos="2268"/>
              </w:tabs>
              <w:rPr>
                <w:b/>
                <w:sz w:val="16"/>
                <w:szCs w:val="16"/>
              </w:rPr>
            </w:pPr>
            <w:r w:rsidRPr="00766FBB">
              <w:rPr>
                <w:b/>
                <w:sz w:val="16"/>
                <w:szCs w:val="16"/>
              </w:rPr>
              <w:t>Subdivision B</w:t>
            </w:r>
          </w:p>
        </w:tc>
        <w:tc>
          <w:tcPr>
            <w:tcW w:w="5057" w:type="dxa"/>
            <w:shd w:val="clear" w:color="auto" w:fill="auto"/>
          </w:tcPr>
          <w:p w:rsidR="00EE44BF" w:rsidRPr="00766FBB" w:rsidRDefault="00EE44BF" w:rsidP="00EE44BF">
            <w:pPr>
              <w:pStyle w:val="Tabletext"/>
              <w:tabs>
                <w:tab w:val="center" w:leader="dot" w:pos="2268"/>
              </w:tabs>
              <w:rPr>
                <w:sz w:val="16"/>
                <w:szCs w:val="16"/>
              </w:rPr>
            </w:pPr>
          </w:p>
        </w:tc>
      </w:tr>
      <w:tr w:rsidR="00EE44BF" w:rsidRPr="00766FBB" w:rsidTr="00E20E20">
        <w:trPr>
          <w:cantSplit/>
        </w:trPr>
        <w:tc>
          <w:tcPr>
            <w:tcW w:w="2031" w:type="dxa"/>
            <w:shd w:val="clear" w:color="auto" w:fill="auto"/>
          </w:tcPr>
          <w:p w:rsidR="00EE44BF" w:rsidRPr="00766FBB" w:rsidRDefault="00EE44BF" w:rsidP="00EE44BF">
            <w:pPr>
              <w:pStyle w:val="Tabletext"/>
              <w:tabs>
                <w:tab w:val="center" w:leader="dot" w:pos="2268"/>
              </w:tabs>
              <w:rPr>
                <w:sz w:val="16"/>
                <w:szCs w:val="16"/>
              </w:rPr>
            </w:pPr>
            <w:r w:rsidRPr="00766FBB">
              <w:rPr>
                <w:sz w:val="16"/>
                <w:szCs w:val="16"/>
              </w:rPr>
              <w:t>Subdivision B heading</w:t>
            </w:r>
            <w:r w:rsidRPr="00766FBB">
              <w:rPr>
                <w:sz w:val="16"/>
                <w:szCs w:val="16"/>
              </w:rPr>
              <w:tab/>
            </w:r>
          </w:p>
        </w:tc>
        <w:tc>
          <w:tcPr>
            <w:tcW w:w="5057" w:type="dxa"/>
            <w:shd w:val="clear" w:color="auto" w:fill="auto"/>
          </w:tcPr>
          <w:p w:rsidR="00EE44BF" w:rsidRPr="00766FBB" w:rsidRDefault="00EE44BF" w:rsidP="00EE44BF">
            <w:pPr>
              <w:pStyle w:val="Tabletext"/>
              <w:tabs>
                <w:tab w:val="center" w:leader="dot" w:pos="2268"/>
              </w:tabs>
              <w:rPr>
                <w:sz w:val="16"/>
                <w:szCs w:val="16"/>
              </w:rPr>
            </w:pPr>
            <w:r w:rsidRPr="00766FBB">
              <w:rPr>
                <w:sz w:val="16"/>
                <w:szCs w:val="16"/>
              </w:rPr>
              <w:t>ad No 153, 2015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19AQ</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19AR</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141, 2002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19AS</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41, 2003</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19AT–19AZ</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19AZA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164, 1992;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pPr>
              <w:pStyle w:val="Tabletext"/>
              <w:tabs>
                <w:tab w:val="center" w:leader="dot" w:pos="2268"/>
              </w:tabs>
              <w:rPr>
                <w:sz w:val="16"/>
                <w:szCs w:val="16"/>
              </w:rPr>
            </w:pPr>
            <w:r w:rsidRPr="00766FBB">
              <w:rPr>
                <w:sz w:val="16"/>
                <w:szCs w:val="16"/>
              </w:rPr>
              <w:t>s</w:t>
            </w:r>
            <w:r w:rsidR="00FA7750" w:rsidRPr="00766FBB">
              <w:rPr>
                <w:sz w:val="16"/>
                <w:szCs w:val="16"/>
              </w:rPr>
              <w:t> </w:t>
            </w:r>
            <w:r w:rsidRPr="00766FBB">
              <w:rPr>
                <w:sz w:val="16"/>
                <w:szCs w:val="16"/>
              </w:rPr>
              <w:t>19AZB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4, 1990 </w:t>
            </w:r>
          </w:p>
        </w:tc>
      </w:tr>
      <w:tr w:rsidR="00EE44BF" w:rsidRPr="00766FBB" w:rsidTr="00E20E20">
        <w:trPr>
          <w:cantSplit/>
        </w:trPr>
        <w:tc>
          <w:tcPr>
            <w:tcW w:w="2031" w:type="dxa"/>
            <w:shd w:val="clear" w:color="auto" w:fill="auto"/>
          </w:tcPr>
          <w:p w:rsidR="00EE44BF" w:rsidRPr="00766FBB" w:rsidRDefault="00EE44BF">
            <w:pPr>
              <w:pStyle w:val="Tabletext"/>
              <w:tabs>
                <w:tab w:val="center" w:leader="dot" w:pos="2268"/>
              </w:tabs>
              <w:rPr>
                <w:sz w:val="16"/>
                <w:szCs w:val="16"/>
              </w:rPr>
            </w:pPr>
            <w:r w:rsidRPr="00766FBB">
              <w:rPr>
                <w:sz w:val="16"/>
                <w:szCs w:val="16"/>
              </w:rPr>
              <w:t>s 19AZC</w:t>
            </w:r>
            <w:r w:rsidRPr="00766FBB">
              <w:rPr>
                <w:sz w:val="16"/>
                <w:szCs w:val="16"/>
              </w:rPr>
              <w:tab/>
            </w:r>
          </w:p>
        </w:tc>
        <w:tc>
          <w:tcPr>
            <w:tcW w:w="5057" w:type="dxa"/>
            <w:shd w:val="clear" w:color="auto" w:fill="auto"/>
          </w:tcPr>
          <w:p w:rsidR="00EE44BF" w:rsidRPr="00766FBB" w:rsidRDefault="00EE44BF"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4, 1990 </w:t>
            </w:r>
          </w:p>
        </w:tc>
      </w:tr>
      <w:tr w:rsidR="00EE44BF" w:rsidRPr="00766FBB" w:rsidTr="00E20E20">
        <w:trPr>
          <w:cantSplit/>
        </w:trPr>
        <w:tc>
          <w:tcPr>
            <w:tcW w:w="2031" w:type="dxa"/>
            <w:shd w:val="clear" w:color="auto" w:fill="auto"/>
          </w:tcPr>
          <w:p w:rsidR="00EE44BF" w:rsidRPr="00766FBB" w:rsidRDefault="00EE44BF" w:rsidP="00EE44BF">
            <w:pPr>
              <w:pStyle w:val="Tabletext"/>
              <w:tabs>
                <w:tab w:val="center" w:leader="dot" w:pos="2268"/>
              </w:tabs>
              <w:rPr>
                <w:sz w:val="16"/>
                <w:szCs w:val="16"/>
              </w:rPr>
            </w:pPr>
          </w:p>
        </w:tc>
        <w:tc>
          <w:tcPr>
            <w:tcW w:w="5057" w:type="dxa"/>
            <w:shd w:val="clear" w:color="auto" w:fill="auto"/>
          </w:tcPr>
          <w:p w:rsidR="00EE44BF" w:rsidRPr="00766FBB" w:rsidRDefault="00EE44BF" w:rsidP="00BB1281">
            <w:pPr>
              <w:pStyle w:val="Tabletext"/>
              <w:rPr>
                <w:sz w:val="16"/>
                <w:szCs w:val="16"/>
              </w:rPr>
            </w:pPr>
            <w:r w:rsidRPr="00766FBB">
              <w:rPr>
                <w:sz w:val="16"/>
                <w:szCs w:val="16"/>
              </w:rPr>
              <w:t>rep No 153, 2015</w:t>
            </w:r>
          </w:p>
        </w:tc>
      </w:tr>
      <w:tr w:rsidR="00EE44BF" w:rsidRPr="00766FBB" w:rsidTr="00E20E20">
        <w:trPr>
          <w:cantSplit/>
        </w:trPr>
        <w:tc>
          <w:tcPr>
            <w:tcW w:w="2031" w:type="dxa"/>
            <w:shd w:val="clear" w:color="auto" w:fill="auto"/>
          </w:tcPr>
          <w:p w:rsidR="00EE44BF" w:rsidRPr="00766FBB" w:rsidRDefault="00EE44BF" w:rsidP="00EE44BF">
            <w:pPr>
              <w:pStyle w:val="Tabletext"/>
              <w:tabs>
                <w:tab w:val="center" w:leader="dot" w:pos="2268"/>
              </w:tabs>
              <w:rPr>
                <w:sz w:val="16"/>
                <w:szCs w:val="16"/>
              </w:rPr>
            </w:pPr>
            <w:r w:rsidRPr="00766FBB">
              <w:rPr>
                <w:b/>
                <w:sz w:val="16"/>
                <w:szCs w:val="16"/>
              </w:rPr>
              <w:t>Subdivision C</w:t>
            </w:r>
          </w:p>
        </w:tc>
        <w:tc>
          <w:tcPr>
            <w:tcW w:w="5057" w:type="dxa"/>
            <w:shd w:val="clear" w:color="auto" w:fill="auto"/>
          </w:tcPr>
          <w:p w:rsidR="00EE44BF" w:rsidRPr="00766FBB" w:rsidRDefault="00EE44BF" w:rsidP="00BB1281">
            <w:pPr>
              <w:pStyle w:val="Tabletext"/>
              <w:rPr>
                <w:sz w:val="16"/>
                <w:szCs w:val="16"/>
              </w:rPr>
            </w:pPr>
          </w:p>
        </w:tc>
      </w:tr>
      <w:tr w:rsidR="00EE44BF" w:rsidRPr="00766FBB" w:rsidTr="00E20E20">
        <w:trPr>
          <w:cantSplit/>
        </w:trPr>
        <w:tc>
          <w:tcPr>
            <w:tcW w:w="2031" w:type="dxa"/>
            <w:shd w:val="clear" w:color="auto" w:fill="auto"/>
          </w:tcPr>
          <w:p w:rsidR="00EE44BF" w:rsidRPr="00766FBB" w:rsidRDefault="00EE44BF" w:rsidP="00EE44BF">
            <w:pPr>
              <w:pStyle w:val="Tabletext"/>
              <w:tabs>
                <w:tab w:val="center" w:leader="dot" w:pos="2268"/>
              </w:tabs>
              <w:rPr>
                <w:sz w:val="16"/>
                <w:szCs w:val="16"/>
              </w:rPr>
            </w:pPr>
            <w:r w:rsidRPr="00766FBB">
              <w:rPr>
                <w:sz w:val="16"/>
                <w:szCs w:val="16"/>
              </w:rPr>
              <w:t>Subdivision C heading</w:t>
            </w:r>
            <w:r w:rsidRPr="00766FBB">
              <w:rPr>
                <w:sz w:val="16"/>
                <w:szCs w:val="16"/>
              </w:rPr>
              <w:tab/>
            </w:r>
          </w:p>
        </w:tc>
        <w:tc>
          <w:tcPr>
            <w:tcW w:w="5057" w:type="dxa"/>
            <w:shd w:val="clear" w:color="auto" w:fill="auto"/>
          </w:tcPr>
          <w:p w:rsidR="00EE44BF" w:rsidRPr="00766FBB" w:rsidRDefault="00EE44BF" w:rsidP="00BB1281">
            <w:pPr>
              <w:pStyle w:val="Tabletext"/>
              <w:rPr>
                <w:sz w:val="16"/>
                <w:szCs w:val="16"/>
              </w:rPr>
            </w:pPr>
            <w:r w:rsidRPr="00766FBB">
              <w:rPr>
                <w:sz w:val="16"/>
                <w:szCs w:val="16"/>
              </w:rPr>
              <w:t>ad No 153, 2015</w:t>
            </w:r>
          </w:p>
        </w:tc>
      </w:tr>
      <w:tr w:rsidR="00EE44BF" w:rsidRPr="00766FBB" w:rsidTr="00E20E20">
        <w:trPr>
          <w:cantSplit/>
        </w:trPr>
        <w:tc>
          <w:tcPr>
            <w:tcW w:w="2031" w:type="dxa"/>
            <w:shd w:val="clear" w:color="auto" w:fill="auto"/>
          </w:tcPr>
          <w:p w:rsidR="00EE44BF" w:rsidRPr="00766FBB" w:rsidRDefault="00EE44BF">
            <w:pPr>
              <w:pStyle w:val="Tabletext"/>
              <w:tabs>
                <w:tab w:val="center" w:leader="dot" w:pos="2268"/>
              </w:tabs>
              <w:rPr>
                <w:sz w:val="16"/>
                <w:szCs w:val="16"/>
              </w:rPr>
            </w:pPr>
            <w:r w:rsidRPr="00766FBB">
              <w:rPr>
                <w:sz w:val="16"/>
                <w:szCs w:val="16"/>
              </w:rPr>
              <w:t>s 19AZD</w:t>
            </w:r>
            <w:r w:rsidRPr="00766FBB">
              <w:rPr>
                <w:sz w:val="16"/>
                <w:szCs w:val="16"/>
              </w:rPr>
              <w:tab/>
            </w:r>
          </w:p>
        </w:tc>
        <w:tc>
          <w:tcPr>
            <w:tcW w:w="5057" w:type="dxa"/>
            <w:shd w:val="clear" w:color="auto" w:fill="auto"/>
          </w:tcPr>
          <w:p w:rsidR="00EE44BF" w:rsidRPr="00766FBB" w:rsidRDefault="00EE44BF"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4, 1990 </w:t>
            </w:r>
          </w:p>
        </w:tc>
      </w:tr>
      <w:tr w:rsidR="00EE44BF" w:rsidRPr="00766FBB" w:rsidTr="00E20E20">
        <w:trPr>
          <w:cantSplit/>
        </w:trPr>
        <w:tc>
          <w:tcPr>
            <w:tcW w:w="2031" w:type="dxa"/>
            <w:shd w:val="clear" w:color="auto" w:fill="auto"/>
          </w:tcPr>
          <w:p w:rsidR="00EE44BF" w:rsidRPr="00766FBB" w:rsidRDefault="00EE44BF" w:rsidP="00EE44BF">
            <w:pPr>
              <w:pStyle w:val="Tabletext"/>
              <w:tabs>
                <w:tab w:val="center" w:leader="dot" w:pos="2268"/>
              </w:tabs>
              <w:rPr>
                <w:sz w:val="16"/>
                <w:szCs w:val="16"/>
              </w:rPr>
            </w:pPr>
            <w:r w:rsidRPr="00766FBB">
              <w:rPr>
                <w:b/>
                <w:sz w:val="16"/>
                <w:szCs w:val="16"/>
              </w:rPr>
              <w:t>Subdivision D</w:t>
            </w:r>
          </w:p>
        </w:tc>
        <w:tc>
          <w:tcPr>
            <w:tcW w:w="5057" w:type="dxa"/>
            <w:shd w:val="clear" w:color="auto" w:fill="auto"/>
          </w:tcPr>
          <w:p w:rsidR="00EE44BF" w:rsidRPr="00766FBB" w:rsidRDefault="00EE44BF" w:rsidP="00BB1281">
            <w:pPr>
              <w:pStyle w:val="Tabletext"/>
              <w:rPr>
                <w:sz w:val="16"/>
                <w:szCs w:val="16"/>
              </w:rPr>
            </w:pPr>
          </w:p>
        </w:tc>
      </w:tr>
      <w:tr w:rsidR="00EE44BF" w:rsidRPr="00766FBB" w:rsidTr="00E20E20">
        <w:trPr>
          <w:cantSplit/>
        </w:trPr>
        <w:tc>
          <w:tcPr>
            <w:tcW w:w="2031" w:type="dxa"/>
            <w:shd w:val="clear" w:color="auto" w:fill="auto"/>
          </w:tcPr>
          <w:p w:rsidR="00EE44BF" w:rsidRPr="00766FBB" w:rsidRDefault="00EE44BF" w:rsidP="00EE44BF">
            <w:pPr>
              <w:pStyle w:val="Tabletext"/>
              <w:tabs>
                <w:tab w:val="center" w:leader="dot" w:pos="2268"/>
              </w:tabs>
              <w:rPr>
                <w:sz w:val="16"/>
                <w:szCs w:val="16"/>
              </w:rPr>
            </w:pPr>
            <w:r w:rsidRPr="00766FBB">
              <w:rPr>
                <w:sz w:val="16"/>
                <w:szCs w:val="16"/>
              </w:rPr>
              <w:t>Subdivision D heading</w:t>
            </w:r>
            <w:r w:rsidRPr="00766FBB">
              <w:rPr>
                <w:sz w:val="16"/>
                <w:szCs w:val="16"/>
              </w:rPr>
              <w:tab/>
            </w:r>
          </w:p>
        </w:tc>
        <w:tc>
          <w:tcPr>
            <w:tcW w:w="5057" w:type="dxa"/>
            <w:shd w:val="clear" w:color="auto" w:fill="auto"/>
          </w:tcPr>
          <w:p w:rsidR="00EE44BF" w:rsidRPr="00766FBB" w:rsidRDefault="00EE44BF" w:rsidP="00BB1281">
            <w:pPr>
              <w:pStyle w:val="Tabletext"/>
              <w:rPr>
                <w:sz w:val="16"/>
                <w:szCs w:val="16"/>
              </w:rPr>
            </w:pPr>
            <w:r w:rsidRPr="00766FBB">
              <w:rPr>
                <w:sz w:val="16"/>
                <w:szCs w:val="16"/>
              </w:rPr>
              <w:t>ad No 153, 2015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19B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67, 1982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4, 1990 (as am. by No.</w:t>
            </w:r>
            <w:r w:rsidR="00766FBB">
              <w:rPr>
                <w:sz w:val="16"/>
                <w:szCs w:val="16"/>
              </w:rPr>
              <w:t> </w:t>
            </w:r>
            <w:r w:rsidRPr="00766FBB">
              <w:rPr>
                <w:sz w:val="16"/>
                <w:szCs w:val="16"/>
              </w:rPr>
              <w:t>41, 2003); No.</w:t>
            </w:r>
            <w:r w:rsidR="00766FBB">
              <w:rPr>
                <w:sz w:val="16"/>
                <w:szCs w:val="16"/>
              </w:rPr>
              <w:t> </w:t>
            </w:r>
            <w:r w:rsidRPr="00766FBB">
              <w:rPr>
                <w:sz w:val="16"/>
                <w:szCs w:val="16"/>
              </w:rPr>
              <w:t>182, 1994; No.</w:t>
            </w:r>
            <w:r w:rsidR="00766FBB">
              <w:rPr>
                <w:sz w:val="16"/>
                <w:szCs w:val="16"/>
              </w:rPr>
              <w:t> </w:t>
            </w:r>
            <w:r w:rsidRPr="00766FBB">
              <w:rPr>
                <w:sz w:val="16"/>
                <w:szCs w:val="16"/>
              </w:rPr>
              <w:t>171, 2006; No.</w:t>
            </w:r>
            <w:r w:rsidR="00766FBB">
              <w:rPr>
                <w:sz w:val="16"/>
                <w:szCs w:val="16"/>
              </w:rPr>
              <w:t> </w:t>
            </w:r>
            <w:r w:rsidRPr="00766FBB">
              <w:rPr>
                <w:sz w:val="16"/>
                <w:szCs w:val="16"/>
              </w:rPr>
              <w:t>73, 2008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20</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9, 1926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67, 1982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pPr>
              <w:pStyle w:val="Tabletext"/>
              <w:rPr>
                <w:sz w:val="16"/>
                <w:szCs w:val="16"/>
              </w:rPr>
            </w:pPr>
            <w:r w:rsidRPr="00766FBB">
              <w:rPr>
                <w:sz w:val="16"/>
                <w:szCs w:val="16"/>
              </w:rPr>
              <w:t>am. No.</w:t>
            </w:r>
            <w:r w:rsidR="00766FBB">
              <w:rPr>
                <w:sz w:val="16"/>
                <w:szCs w:val="16"/>
              </w:rPr>
              <w:t> </w:t>
            </w:r>
            <w:r w:rsidRPr="00766FBB">
              <w:rPr>
                <w:sz w:val="16"/>
                <w:szCs w:val="16"/>
              </w:rPr>
              <w:t>108, 1989; No.</w:t>
            </w:r>
            <w:r w:rsidR="00766FBB">
              <w:rPr>
                <w:sz w:val="16"/>
                <w:szCs w:val="16"/>
              </w:rPr>
              <w:t> </w:t>
            </w:r>
            <w:r w:rsidRPr="00766FBB">
              <w:rPr>
                <w:sz w:val="16"/>
                <w:szCs w:val="16"/>
              </w:rPr>
              <w:t>4, 1990; No.</w:t>
            </w:r>
            <w:r w:rsidR="00766FBB">
              <w:rPr>
                <w:sz w:val="16"/>
                <w:szCs w:val="16"/>
              </w:rPr>
              <w:t> </w:t>
            </w:r>
            <w:r w:rsidRPr="00766FBB">
              <w:rPr>
                <w:sz w:val="16"/>
                <w:szCs w:val="16"/>
              </w:rPr>
              <w:t>164, 1992; No.</w:t>
            </w:r>
            <w:r w:rsidR="00766FBB">
              <w:rPr>
                <w:sz w:val="16"/>
                <w:szCs w:val="16"/>
              </w:rPr>
              <w:t> </w:t>
            </w:r>
            <w:r w:rsidRPr="00766FBB">
              <w:rPr>
                <w:sz w:val="16"/>
                <w:szCs w:val="16"/>
              </w:rPr>
              <w:t>182, 1994; No.</w:t>
            </w:r>
            <w:r w:rsidR="00766FBB">
              <w:rPr>
                <w:sz w:val="16"/>
                <w:szCs w:val="16"/>
              </w:rPr>
              <w:t> </w:t>
            </w:r>
            <w:r w:rsidRPr="00766FBB">
              <w:rPr>
                <w:sz w:val="16"/>
                <w:szCs w:val="16"/>
              </w:rPr>
              <w:t>104, 2004; No.</w:t>
            </w:r>
            <w:r w:rsidR="00766FBB">
              <w:rPr>
                <w:sz w:val="16"/>
                <w:szCs w:val="16"/>
              </w:rPr>
              <w:t> </w:t>
            </w:r>
            <w:r w:rsidRPr="00766FBB">
              <w:rPr>
                <w:sz w:val="16"/>
                <w:szCs w:val="16"/>
              </w:rPr>
              <w:t>73, 2008</w:t>
            </w:r>
            <w:r w:rsidR="00100199" w:rsidRPr="00766FBB">
              <w:rPr>
                <w:sz w:val="16"/>
                <w:szCs w:val="16"/>
              </w:rPr>
              <w:t>; No 153, 2015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20A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33, 1973</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67, 1982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587980">
            <w:pPr>
              <w:pStyle w:val="Tabletext"/>
              <w:rPr>
                <w:sz w:val="16"/>
                <w:szCs w:val="16"/>
              </w:rPr>
            </w:pPr>
            <w:r w:rsidRPr="00766FBB">
              <w:rPr>
                <w:sz w:val="16"/>
                <w:szCs w:val="16"/>
              </w:rPr>
              <w:t>am. No.</w:t>
            </w:r>
            <w:r w:rsidR="00766FBB">
              <w:rPr>
                <w:sz w:val="16"/>
                <w:szCs w:val="16"/>
              </w:rPr>
              <w:t> </w:t>
            </w:r>
            <w:r w:rsidRPr="00766FBB">
              <w:rPr>
                <w:sz w:val="16"/>
                <w:szCs w:val="16"/>
              </w:rPr>
              <w:t>80, 1982; No.</w:t>
            </w:r>
            <w:r w:rsidR="00766FBB">
              <w:rPr>
                <w:sz w:val="16"/>
                <w:szCs w:val="16"/>
              </w:rPr>
              <w:t> </w:t>
            </w:r>
            <w:r w:rsidRPr="00766FBB">
              <w:rPr>
                <w:sz w:val="16"/>
                <w:szCs w:val="16"/>
              </w:rPr>
              <w:t>4, 1990; No.</w:t>
            </w:r>
            <w:r w:rsidR="00766FBB">
              <w:rPr>
                <w:sz w:val="16"/>
                <w:szCs w:val="16"/>
              </w:rPr>
              <w:t> </w:t>
            </w:r>
            <w:r w:rsidRPr="00766FBB">
              <w:rPr>
                <w:sz w:val="16"/>
                <w:szCs w:val="16"/>
              </w:rPr>
              <w:t>164, 1992; No.</w:t>
            </w:r>
            <w:r w:rsidR="00766FBB">
              <w:rPr>
                <w:sz w:val="16"/>
                <w:szCs w:val="16"/>
              </w:rPr>
              <w:t> </w:t>
            </w:r>
            <w:r w:rsidRPr="00766FBB">
              <w:rPr>
                <w:sz w:val="16"/>
                <w:szCs w:val="16"/>
              </w:rPr>
              <w:t>182, 1994 (as am. by No.</w:t>
            </w:r>
            <w:r w:rsidR="00766FBB">
              <w:rPr>
                <w:sz w:val="16"/>
                <w:szCs w:val="16"/>
              </w:rPr>
              <w:t> </w:t>
            </w:r>
            <w:r w:rsidRPr="00766FBB">
              <w:rPr>
                <w:sz w:val="16"/>
                <w:szCs w:val="16"/>
              </w:rPr>
              <w:t>43, 1996); No.</w:t>
            </w:r>
            <w:r w:rsidR="00766FBB">
              <w:rPr>
                <w:sz w:val="16"/>
                <w:szCs w:val="16"/>
              </w:rPr>
              <w:t> </w:t>
            </w:r>
            <w:r w:rsidR="00587980" w:rsidRPr="00766FBB">
              <w:rPr>
                <w:sz w:val="16"/>
                <w:szCs w:val="16"/>
              </w:rPr>
              <w:t>73, 2008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20AA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67, 1982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30A2">
            <w:pPr>
              <w:pStyle w:val="Tabletext"/>
              <w:rPr>
                <w:sz w:val="16"/>
                <w:szCs w:val="16"/>
              </w:rPr>
            </w:pPr>
            <w:r w:rsidRPr="00766FBB">
              <w:rPr>
                <w:sz w:val="16"/>
                <w:szCs w:val="16"/>
              </w:rPr>
              <w:t>am. No.</w:t>
            </w:r>
            <w:r w:rsidR="00766FBB">
              <w:rPr>
                <w:sz w:val="16"/>
                <w:szCs w:val="16"/>
              </w:rPr>
              <w:t> </w:t>
            </w:r>
            <w:r w:rsidRPr="00766FBB">
              <w:rPr>
                <w:sz w:val="16"/>
                <w:szCs w:val="16"/>
              </w:rPr>
              <w:t>80, 1982; No.</w:t>
            </w:r>
            <w:r w:rsidR="00766FBB">
              <w:rPr>
                <w:sz w:val="16"/>
                <w:szCs w:val="16"/>
              </w:rPr>
              <w:t> </w:t>
            </w:r>
            <w:r w:rsidRPr="00766FBB">
              <w:rPr>
                <w:sz w:val="16"/>
                <w:szCs w:val="16"/>
              </w:rPr>
              <w:t>114, 1983; No.</w:t>
            </w:r>
            <w:r w:rsidR="00766FBB">
              <w:rPr>
                <w:sz w:val="16"/>
                <w:szCs w:val="16"/>
              </w:rPr>
              <w:t> </w:t>
            </w:r>
            <w:r w:rsidRPr="00766FBB">
              <w:rPr>
                <w:sz w:val="16"/>
                <w:szCs w:val="16"/>
              </w:rPr>
              <w:t>10, 1984; No.</w:t>
            </w:r>
            <w:r w:rsidR="00766FBB">
              <w:rPr>
                <w:sz w:val="16"/>
                <w:szCs w:val="16"/>
              </w:rPr>
              <w:t> </w:t>
            </w:r>
            <w:r w:rsidRPr="00766FBB">
              <w:rPr>
                <w:sz w:val="16"/>
                <w:szCs w:val="16"/>
              </w:rPr>
              <w:t>73, 2008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20AB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67, 1982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30A2">
            <w:pPr>
              <w:pStyle w:val="Tabletext"/>
              <w:rPr>
                <w:sz w:val="16"/>
                <w:szCs w:val="16"/>
              </w:rPr>
            </w:pPr>
            <w:r w:rsidRPr="00766FBB">
              <w:rPr>
                <w:sz w:val="16"/>
                <w:szCs w:val="16"/>
              </w:rPr>
              <w:t>am. No.</w:t>
            </w:r>
            <w:r w:rsidR="00766FBB">
              <w:rPr>
                <w:sz w:val="16"/>
                <w:szCs w:val="16"/>
              </w:rPr>
              <w:t> </w:t>
            </w:r>
            <w:r w:rsidRPr="00766FBB">
              <w:rPr>
                <w:sz w:val="16"/>
                <w:szCs w:val="16"/>
              </w:rPr>
              <w:t>193, 1985; No.</w:t>
            </w:r>
            <w:r w:rsidR="00766FBB">
              <w:rPr>
                <w:sz w:val="16"/>
                <w:szCs w:val="16"/>
              </w:rPr>
              <w:t> </w:t>
            </w:r>
            <w:r w:rsidRPr="00766FBB">
              <w:rPr>
                <w:sz w:val="16"/>
                <w:szCs w:val="16"/>
              </w:rPr>
              <w:t>4, 1990; No.</w:t>
            </w:r>
            <w:r w:rsidR="00766FBB">
              <w:rPr>
                <w:sz w:val="16"/>
                <w:szCs w:val="16"/>
              </w:rPr>
              <w:t> </w:t>
            </w:r>
            <w:r w:rsidRPr="00766FBB">
              <w:rPr>
                <w:sz w:val="16"/>
                <w:szCs w:val="16"/>
              </w:rPr>
              <w:t>104, 2004; No.</w:t>
            </w:r>
            <w:r w:rsidR="00766FBB">
              <w:rPr>
                <w:sz w:val="16"/>
                <w:szCs w:val="16"/>
              </w:rPr>
              <w:t> </w:t>
            </w:r>
            <w:r w:rsidRPr="00766FBB">
              <w:rPr>
                <w:sz w:val="16"/>
                <w:szCs w:val="16"/>
              </w:rPr>
              <w:t>73, 2008</w:t>
            </w:r>
            <w:r w:rsidR="00BB30A2" w:rsidRPr="00766FBB">
              <w:rPr>
                <w:sz w:val="16"/>
                <w:szCs w:val="16"/>
              </w:rPr>
              <w:t>; No 153, 2015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20AC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67, 1982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30A2">
            <w:pPr>
              <w:pStyle w:val="Tabletext"/>
              <w:rPr>
                <w:sz w:val="16"/>
                <w:szCs w:val="16"/>
              </w:rPr>
            </w:pPr>
            <w:r w:rsidRPr="00766FBB">
              <w:rPr>
                <w:sz w:val="16"/>
                <w:szCs w:val="16"/>
              </w:rPr>
              <w:t>am. No.</w:t>
            </w:r>
            <w:r w:rsidR="00766FBB">
              <w:rPr>
                <w:sz w:val="16"/>
                <w:szCs w:val="16"/>
              </w:rPr>
              <w:t> </w:t>
            </w:r>
            <w:r w:rsidRPr="00766FBB">
              <w:rPr>
                <w:sz w:val="16"/>
                <w:szCs w:val="16"/>
              </w:rPr>
              <w:t>80, 1982; No.</w:t>
            </w:r>
            <w:r w:rsidR="00766FBB">
              <w:rPr>
                <w:sz w:val="16"/>
                <w:szCs w:val="16"/>
              </w:rPr>
              <w:t> </w:t>
            </w:r>
            <w:r w:rsidRPr="00766FBB">
              <w:rPr>
                <w:sz w:val="16"/>
                <w:szCs w:val="16"/>
              </w:rPr>
              <w:t>4, 1990; No.</w:t>
            </w:r>
            <w:r w:rsidR="00766FBB">
              <w:rPr>
                <w:sz w:val="16"/>
                <w:szCs w:val="16"/>
              </w:rPr>
              <w:t> </w:t>
            </w:r>
            <w:r w:rsidRPr="00766FBB">
              <w:rPr>
                <w:sz w:val="16"/>
                <w:szCs w:val="16"/>
              </w:rPr>
              <w:t>164, 1992; No.</w:t>
            </w:r>
            <w:r w:rsidR="00766FBB">
              <w:rPr>
                <w:sz w:val="16"/>
                <w:szCs w:val="16"/>
              </w:rPr>
              <w:t> </w:t>
            </w:r>
            <w:r w:rsidRPr="00766FBB">
              <w:rPr>
                <w:sz w:val="16"/>
                <w:szCs w:val="16"/>
              </w:rPr>
              <w:t>73, 2008</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6</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801358">
            <w:pPr>
              <w:pStyle w:val="Tabletext"/>
              <w:tabs>
                <w:tab w:val="center" w:leader="dot" w:pos="2268"/>
              </w:tabs>
              <w:rPr>
                <w:sz w:val="16"/>
                <w:szCs w:val="16"/>
              </w:rPr>
            </w:pPr>
            <w:r w:rsidRPr="00766FBB">
              <w:rPr>
                <w:sz w:val="16"/>
                <w:szCs w:val="16"/>
              </w:rPr>
              <w:t>Div</w:t>
            </w:r>
            <w:r w:rsidR="00801358" w:rsidRPr="00766FBB">
              <w:rPr>
                <w:sz w:val="16"/>
                <w:szCs w:val="16"/>
              </w:rPr>
              <w:t>ision</w:t>
            </w:r>
            <w:r w:rsidR="00766FBB">
              <w:rPr>
                <w:sz w:val="16"/>
                <w:szCs w:val="16"/>
              </w:rPr>
              <w:t> </w:t>
            </w:r>
            <w:r w:rsidRPr="00766FBB">
              <w:rPr>
                <w:sz w:val="16"/>
                <w:szCs w:val="16"/>
              </w:rPr>
              <w:t>6</w:t>
            </w:r>
            <w:r w:rsidRPr="00766FBB">
              <w:rPr>
                <w:sz w:val="16"/>
                <w:szCs w:val="16"/>
              </w:rPr>
              <w:tab/>
            </w:r>
          </w:p>
        </w:tc>
        <w:tc>
          <w:tcPr>
            <w:tcW w:w="5057" w:type="dxa"/>
            <w:shd w:val="clear" w:color="auto" w:fill="auto"/>
          </w:tcPr>
          <w:p w:rsidR="00B6793E" w:rsidRPr="00766FBB" w:rsidRDefault="00B6793E" w:rsidP="00BB30A2">
            <w:pPr>
              <w:pStyle w:val="Tabletext"/>
              <w:rPr>
                <w:sz w:val="16"/>
                <w:szCs w:val="16"/>
              </w:rPr>
            </w:pPr>
            <w:r w:rsidRPr="00766FBB">
              <w:rPr>
                <w:sz w:val="16"/>
                <w:szCs w:val="16"/>
              </w:rPr>
              <w:t>ad. 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20B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33, 1973; No.</w:t>
            </w:r>
            <w:r w:rsidR="00766FBB">
              <w:rPr>
                <w:sz w:val="16"/>
                <w:szCs w:val="16"/>
              </w:rPr>
              <w:t> </w:t>
            </w:r>
            <w:r w:rsidRPr="00766FBB">
              <w:rPr>
                <w:sz w:val="16"/>
                <w:szCs w:val="16"/>
              </w:rPr>
              <w:t>67, 1982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 xml:space="preserve">4, 1990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20BA–20BH</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4, 1990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20BI</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4, 2010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7</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801358">
            <w:pPr>
              <w:pStyle w:val="Tabletext"/>
              <w:tabs>
                <w:tab w:val="center" w:leader="dot" w:pos="2268"/>
              </w:tabs>
              <w:rPr>
                <w:sz w:val="16"/>
                <w:szCs w:val="16"/>
              </w:rPr>
            </w:pPr>
            <w:r w:rsidRPr="00766FBB">
              <w:rPr>
                <w:sz w:val="16"/>
                <w:szCs w:val="16"/>
              </w:rPr>
              <w:t>Div</w:t>
            </w:r>
            <w:r w:rsidR="00801358" w:rsidRPr="00766FBB">
              <w:rPr>
                <w:sz w:val="16"/>
                <w:szCs w:val="16"/>
              </w:rPr>
              <w:t>ision</w:t>
            </w:r>
            <w:r w:rsidR="00766FBB">
              <w:rPr>
                <w:sz w:val="16"/>
                <w:szCs w:val="16"/>
              </w:rPr>
              <w:t> </w:t>
            </w:r>
            <w:r w:rsidRPr="00766FBB">
              <w:rPr>
                <w:sz w:val="16"/>
                <w:szCs w:val="16"/>
              </w:rPr>
              <w:t>7</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20BJ–20BN</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20BP</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8</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801358">
            <w:pPr>
              <w:pStyle w:val="Tabletext"/>
              <w:tabs>
                <w:tab w:val="center" w:leader="dot" w:pos="2268"/>
              </w:tabs>
              <w:rPr>
                <w:sz w:val="16"/>
                <w:szCs w:val="16"/>
              </w:rPr>
            </w:pPr>
            <w:r w:rsidRPr="00766FBB">
              <w:rPr>
                <w:sz w:val="16"/>
                <w:szCs w:val="16"/>
              </w:rPr>
              <w:t>Div</w:t>
            </w:r>
            <w:r w:rsidR="00801358" w:rsidRPr="00766FBB">
              <w:rPr>
                <w:sz w:val="16"/>
                <w:szCs w:val="16"/>
              </w:rPr>
              <w:t>ision</w:t>
            </w:r>
            <w:r w:rsidR="00766FBB">
              <w:rPr>
                <w:sz w:val="16"/>
                <w:szCs w:val="16"/>
              </w:rPr>
              <w:t> </w:t>
            </w:r>
            <w:r w:rsidRPr="00766FBB">
              <w:rPr>
                <w:sz w:val="16"/>
                <w:szCs w:val="16"/>
              </w:rPr>
              <w:t>8</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4, 1990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lastRenderedPageBreak/>
              <w:t>ss.</w:t>
            </w:r>
            <w:r w:rsidR="00766FBB">
              <w:rPr>
                <w:sz w:val="16"/>
                <w:szCs w:val="16"/>
              </w:rPr>
              <w:t> </w:t>
            </w:r>
            <w:r w:rsidRPr="00766FBB">
              <w:rPr>
                <w:sz w:val="16"/>
                <w:szCs w:val="16"/>
              </w:rPr>
              <w:t>20BQ, 20BR</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4, 1990 </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9</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801358">
            <w:pPr>
              <w:pStyle w:val="Tabletext"/>
              <w:tabs>
                <w:tab w:val="center" w:leader="dot" w:pos="2268"/>
              </w:tabs>
              <w:rPr>
                <w:sz w:val="16"/>
                <w:szCs w:val="16"/>
              </w:rPr>
            </w:pPr>
            <w:r w:rsidRPr="00766FBB">
              <w:rPr>
                <w:sz w:val="16"/>
                <w:szCs w:val="16"/>
              </w:rPr>
              <w:t>Div</w:t>
            </w:r>
            <w:r w:rsidR="00801358" w:rsidRPr="00766FBB">
              <w:rPr>
                <w:sz w:val="16"/>
                <w:szCs w:val="16"/>
              </w:rPr>
              <w:t>ision</w:t>
            </w:r>
            <w:r w:rsidR="00766FBB">
              <w:rPr>
                <w:sz w:val="16"/>
                <w:szCs w:val="16"/>
              </w:rPr>
              <w:t> </w:t>
            </w:r>
            <w:r w:rsidRPr="00766FBB">
              <w:rPr>
                <w:sz w:val="16"/>
                <w:szCs w:val="16"/>
              </w:rPr>
              <w:t>9</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20BS–20BW</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4, 1990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20BX</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164, 1992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20BY</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4, 1990</w:t>
            </w:r>
          </w:p>
        </w:tc>
      </w:tr>
      <w:tr w:rsidR="00BB30A2" w:rsidRPr="00766FBB" w:rsidTr="00E20E20">
        <w:trPr>
          <w:cantSplit/>
        </w:trPr>
        <w:tc>
          <w:tcPr>
            <w:tcW w:w="2031" w:type="dxa"/>
            <w:shd w:val="clear" w:color="auto" w:fill="auto"/>
          </w:tcPr>
          <w:p w:rsidR="00BB30A2" w:rsidRPr="00766FBB" w:rsidRDefault="00BB30A2" w:rsidP="00B5109B">
            <w:pPr>
              <w:pStyle w:val="Tabletext"/>
              <w:tabs>
                <w:tab w:val="center" w:leader="dot" w:pos="2268"/>
              </w:tabs>
              <w:rPr>
                <w:sz w:val="16"/>
                <w:szCs w:val="16"/>
              </w:rPr>
            </w:pPr>
            <w:r w:rsidRPr="00766FBB">
              <w:rPr>
                <w:b/>
                <w:sz w:val="16"/>
                <w:szCs w:val="16"/>
              </w:rPr>
              <w:t>Division</w:t>
            </w:r>
            <w:r w:rsidR="00766FBB">
              <w:rPr>
                <w:b/>
                <w:sz w:val="16"/>
                <w:szCs w:val="16"/>
              </w:rPr>
              <w:t> </w:t>
            </w:r>
            <w:r w:rsidRPr="00766FBB">
              <w:rPr>
                <w:b/>
                <w:sz w:val="16"/>
                <w:szCs w:val="16"/>
              </w:rPr>
              <w:t>9</w:t>
            </w:r>
            <w:r w:rsidR="00BE1EB2" w:rsidRPr="00766FBB">
              <w:rPr>
                <w:b/>
                <w:sz w:val="16"/>
                <w:szCs w:val="16"/>
              </w:rPr>
              <w:t>A</w:t>
            </w:r>
          </w:p>
        </w:tc>
        <w:tc>
          <w:tcPr>
            <w:tcW w:w="5057" w:type="dxa"/>
            <w:shd w:val="clear" w:color="auto" w:fill="auto"/>
          </w:tcPr>
          <w:p w:rsidR="00BB30A2" w:rsidRPr="00766FBB" w:rsidRDefault="00BB30A2" w:rsidP="00BB1281">
            <w:pPr>
              <w:pStyle w:val="Tabletext"/>
              <w:rPr>
                <w:sz w:val="16"/>
                <w:szCs w:val="16"/>
              </w:rPr>
            </w:pPr>
          </w:p>
        </w:tc>
      </w:tr>
      <w:tr w:rsidR="00BB30A2" w:rsidRPr="00766FBB" w:rsidTr="00E20E20">
        <w:trPr>
          <w:cantSplit/>
        </w:trPr>
        <w:tc>
          <w:tcPr>
            <w:tcW w:w="2031" w:type="dxa"/>
            <w:shd w:val="clear" w:color="auto" w:fill="auto"/>
          </w:tcPr>
          <w:p w:rsidR="00BB30A2" w:rsidRPr="00766FBB" w:rsidRDefault="00BB30A2" w:rsidP="00B5109B">
            <w:pPr>
              <w:pStyle w:val="Tabletext"/>
              <w:tabs>
                <w:tab w:val="center" w:leader="dot" w:pos="2268"/>
              </w:tabs>
              <w:rPr>
                <w:sz w:val="16"/>
                <w:szCs w:val="16"/>
              </w:rPr>
            </w:pPr>
            <w:r w:rsidRPr="00766FBB">
              <w:rPr>
                <w:sz w:val="16"/>
                <w:szCs w:val="16"/>
              </w:rPr>
              <w:t>Division</w:t>
            </w:r>
            <w:r w:rsidR="00766FBB">
              <w:rPr>
                <w:sz w:val="16"/>
                <w:szCs w:val="16"/>
              </w:rPr>
              <w:t> </w:t>
            </w:r>
            <w:r w:rsidRPr="00766FBB">
              <w:rPr>
                <w:sz w:val="16"/>
                <w:szCs w:val="16"/>
              </w:rPr>
              <w:t>9A</w:t>
            </w:r>
            <w:r w:rsidRPr="00766FBB">
              <w:rPr>
                <w:sz w:val="16"/>
                <w:szCs w:val="16"/>
              </w:rPr>
              <w:tab/>
            </w:r>
          </w:p>
        </w:tc>
        <w:tc>
          <w:tcPr>
            <w:tcW w:w="5057" w:type="dxa"/>
            <w:shd w:val="clear" w:color="auto" w:fill="auto"/>
          </w:tcPr>
          <w:p w:rsidR="00BB30A2" w:rsidRPr="00766FBB" w:rsidRDefault="00BB30A2" w:rsidP="00BB1281">
            <w:pPr>
              <w:pStyle w:val="Tabletext"/>
              <w:rPr>
                <w:sz w:val="16"/>
                <w:szCs w:val="16"/>
              </w:rPr>
            </w:pPr>
            <w:r w:rsidRPr="00766FBB">
              <w:rPr>
                <w:sz w:val="16"/>
                <w:szCs w:val="16"/>
              </w:rPr>
              <w:t>ad No 153, 2015</w:t>
            </w:r>
          </w:p>
        </w:tc>
      </w:tr>
      <w:tr w:rsidR="00BB30A2" w:rsidRPr="00766FBB" w:rsidTr="00E20E20">
        <w:trPr>
          <w:cantSplit/>
        </w:trPr>
        <w:tc>
          <w:tcPr>
            <w:tcW w:w="2031" w:type="dxa"/>
            <w:shd w:val="clear" w:color="auto" w:fill="auto"/>
          </w:tcPr>
          <w:p w:rsidR="00BB30A2" w:rsidRPr="00766FBB" w:rsidRDefault="00BB30A2" w:rsidP="00B5109B">
            <w:pPr>
              <w:pStyle w:val="Tabletext"/>
              <w:tabs>
                <w:tab w:val="center" w:leader="dot" w:pos="2268"/>
              </w:tabs>
              <w:rPr>
                <w:sz w:val="16"/>
                <w:szCs w:val="16"/>
              </w:rPr>
            </w:pPr>
            <w:r w:rsidRPr="00766FBB">
              <w:rPr>
                <w:sz w:val="16"/>
                <w:szCs w:val="16"/>
              </w:rPr>
              <w:t>s 20BZ</w:t>
            </w:r>
            <w:r w:rsidRPr="00766FBB">
              <w:rPr>
                <w:sz w:val="16"/>
                <w:szCs w:val="16"/>
              </w:rPr>
              <w:tab/>
            </w:r>
          </w:p>
        </w:tc>
        <w:tc>
          <w:tcPr>
            <w:tcW w:w="5057" w:type="dxa"/>
            <w:shd w:val="clear" w:color="auto" w:fill="auto"/>
          </w:tcPr>
          <w:p w:rsidR="00BB30A2" w:rsidRPr="00766FBB" w:rsidRDefault="00BB30A2" w:rsidP="00BB1281">
            <w:pPr>
              <w:pStyle w:val="Tabletext"/>
              <w:rPr>
                <w:sz w:val="16"/>
                <w:szCs w:val="16"/>
              </w:rPr>
            </w:pPr>
            <w:r w:rsidRPr="00766FBB">
              <w:rPr>
                <w:sz w:val="16"/>
                <w:szCs w:val="16"/>
              </w:rPr>
              <w:t>ad No 153, 2015</w:t>
            </w:r>
          </w:p>
        </w:tc>
      </w:tr>
      <w:tr w:rsidR="00BB30A2" w:rsidRPr="00766FBB" w:rsidTr="00E20E20">
        <w:trPr>
          <w:cantSplit/>
        </w:trPr>
        <w:tc>
          <w:tcPr>
            <w:tcW w:w="2031" w:type="dxa"/>
            <w:shd w:val="clear" w:color="auto" w:fill="auto"/>
          </w:tcPr>
          <w:p w:rsidR="00BB30A2" w:rsidRPr="00766FBB" w:rsidRDefault="00BB30A2" w:rsidP="00B5109B">
            <w:pPr>
              <w:pStyle w:val="Tabletext"/>
              <w:tabs>
                <w:tab w:val="center" w:leader="dot" w:pos="2268"/>
              </w:tabs>
              <w:rPr>
                <w:sz w:val="16"/>
                <w:szCs w:val="16"/>
              </w:rPr>
            </w:pPr>
            <w:r w:rsidRPr="00766FBB">
              <w:rPr>
                <w:sz w:val="16"/>
                <w:szCs w:val="16"/>
              </w:rPr>
              <w:t>s 20BZA</w:t>
            </w:r>
            <w:r w:rsidRPr="00766FBB">
              <w:rPr>
                <w:sz w:val="16"/>
                <w:szCs w:val="16"/>
              </w:rPr>
              <w:tab/>
            </w:r>
          </w:p>
        </w:tc>
        <w:tc>
          <w:tcPr>
            <w:tcW w:w="5057" w:type="dxa"/>
            <w:shd w:val="clear" w:color="auto" w:fill="auto"/>
          </w:tcPr>
          <w:p w:rsidR="00BB30A2" w:rsidRPr="00766FBB" w:rsidRDefault="00BB30A2" w:rsidP="00BB1281">
            <w:pPr>
              <w:pStyle w:val="Tabletext"/>
              <w:rPr>
                <w:sz w:val="16"/>
                <w:szCs w:val="16"/>
              </w:rPr>
            </w:pPr>
            <w:r w:rsidRPr="00766FBB">
              <w:rPr>
                <w:sz w:val="16"/>
                <w:szCs w:val="16"/>
              </w:rPr>
              <w:t>ad No 153, 2015</w:t>
            </w:r>
          </w:p>
        </w:tc>
      </w:tr>
      <w:tr w:rsidR="00BB30A2" w:rsidRPr="00766FBB" w:rsidTr="00E20E20">
        <w:trPr>
          <w:cantSplit/>
        </w:trPr>
        <w:tc>
          <w:tcPr>
            <w:tcW w:w="2031" w:type="dxa"/>
            <w:shd w:val="clear" w:color="auto" w:fill="auto"/>
          </w:tcPr>
          <w:p w:rsidR="00BB30A2" w:rsidRPr="00766FBB" w:rsidRDefault="00BB30A2" w:rsidP="00B5109B">
            <w:pPr>
              <w:pStyle w:val="Tabletext"/>
              <w:tabs>
                <w:tab w:val="center" w:leader="dot" w:pos="2268"/>
              </w:tabs>
              <w:rPr>
                <w:sz w:val="16"/>
                <w:szCs w:val="16"/>
              </w:rPr>
            </w:pPr>
            <w:r w:rsidRPr="00766FBB">
              <w:rPr>
                <w:sz w:val="16"/>
                <w:szCs w:val="16"/>
              </w:rPr>
              <w:t>s 20BZB</w:t>
            </w:r>
            <w:r w:rsidRPr="00766FBB">
              <w:rPr>
                <w:sz w:val="16"/>
                <w:szCs w:val="16"/>
              </w:rPr>
              <w:tab/>
            </w:r>
          </w:p>
        </w:tc>
        <w:tc>
          <w:tcPr>
            <w:tcW w:w="5057" w:type="dxa"/>
            <w:shd w:val="clear" w:color="auto" w:fill="auto"/>
          </w:tcPr>
          <w:p w:rsidR="00BB30A2" w:rsidRPr="00766FBB" w:rsidRDefault="00BB30A2" w:rsidP="00BB1281">
            <w:pPr>
              <w:pStyle w:val="Tabletext"/>
              <w:rPr>
                <w:sz w:val="16"/>
                <w:szCs w:val="16"/>
              </w:rPr>
            </w:pPr>
            <w:r w:rsidRPr="00766FBB">
              <w:rPr>
                <w:sz w:val="16"/>
                <w:szCs w:val="16"/>
              </w:rPr>
              <w:t>ad No 153, 2015</w:t>
            </w:r>
          </w:p>
        </w:tc>
      </w:tr>
      <w:tr w:rsidR="00BB30A2" w:rsidRPr="00766FBB" w:rsidTr="00E20E20">
        <w:trPr>
          <w:cantSplit/>
        </w:trPr>
        <w:tc>
          <w:tcPr>
            <w:tcW w:w="2031" w:type="dxa"/>
            <w:shd w:val="clear" w:color="auto" w:fill="auto"/>
          </w:tcPr>
          <w:p w:rsidR="00BB30A2" w:rsidRPr="00766FBB" w:rsidRDefault="00BB30A2" w:rsidP="00B5109B">
            <w:pPr>
              <w:pStyle w:val="Tabletext"/>
              <w:tabs>
                <w:tab w:val="center" w:leader="dot" w:pos="2268"/>
              </w:tabs>
              <w:rPr>
                <w:sz w:val="16"/>
                <w:szCs w:val="16"/>
              </w:rPr>
            </w:pPr>
            <w:r w:rsidRPr="00766FBB">
              <w:rPr>
                <w:sz w:val="16"/>
                <w:szCs w:val="16"/>
              </w:rPr>
              <w:t>s 20BZC</w:t>
            </w:r>
            <w:r w:rsidRPr="00766FBB">
              <w:rPr>
                <w:sz w:val="16"/>
                <w:szCs w:val="16"/>
              </w:rPr>
              <w:tab/>
            </w:r>
          </w:p>
        </w:tc>
        <w:tc>
          <w:tcPr>
            <w:tcW w:w="5057" w:type="dxa"/>
            <w:shd w:val="clear" w:color="auto" w:fill="auto"/>
          </w:tcPr>
          <w:p w:rsidR="00BB30A2" w:rsidRPr="00766FBB" w:rsidRDefault="00BB30A2" w:rsidP="00BB1281">
            <w:pPr>
              <w:pStyle w:val="Tabletext"/>
              <w:rPr>
                <w:sz w:val="16"/>
                <w:szCs w:val="16"/>
              </w:rPr>
            </w:pPr>
            <w:r w:rsidRPr="00766FBB">
              <w:rPr>
                <w:sz w:val="16"/>
                <w:szCs w:val="16"/>
              </w:rPr>
              <w:t>ad No 153, 2015</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10</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801358">
            <w:pPr>
              <w:pStyle w:val="Tabletext"/>
              <w:tabs>
                <w:tab w:val="center" w:leader="dot" w:pos="2268"/>
              </w:tabs>
              <w:ind w:left="142" w:hanging="142"/>
              <w:rPr>
                <w:sz w:val="16"/>
                <w:szCs w:val="16"/>
              </w:rPr>
            </w:pPr>
            <w:r w:rsidRPr="00766FBB">
              <w:rPr>
                <w:sz w:val="16"/>
                <w:szCs w:val="16"/>
              </w:rPr>
              <w:t>Div</w:t>
            </w:r>
            <w:r w:rsidR="00801358" w:rsidRPr="00766FBB">
              <w:rPr>
                <w:sz w:val="16"/>
                <w:szCs w:val="16"/>
              </w:rPr>
              <w:t>ision</w:t>
            </w:r>
            <w:r w:rsidR="00766FBB">
              <w:rPr>
                <w:sz w:val="16"/>
                <w:szCs w:val="16"/>
              </w:rPr>
              <w:t> </w:t>
            </w:r>
            <w:r w:rsidRPr="00766FBB">
              <w:rPr>
                <w:sz w:val="16"/>
                <w:szCs w:val="16"/>
              </w:rPr>
              <w:t xml:space="preserve">10 </w:t>
            </w:r>
            <w:r w:rsidR="00801358" w:rsidRPr="00766FBB">
              <w:rPr>
                <w:sz w:val="16"/>
                <w:szCs w:val="16"/>
              </w:rPr>
              <w:t>heading</w:t>
            </w:r>
            <w:r w:rsidR="00801358"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4, 1990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20C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67, 1982; No.</w:t>
            </w:r>
            <w:r w:rsidR="00766FBB">
              <w:rPr>
                <w:sz w:val="16"/>
                <w:szCs w:val="16"/>
              </w:rPr>
              <w:t> </w:t>
            </w:r>
            <w:r w:rsidRPr="00766FBB">
              <w:rPr>
                <w:sz w:val="16"/>
                <w:szCs w:val="16"/>
              </w:rPr>
              <w:t xml:space="preserve">73, 2008 </w:t>
            </w:r>
          </w:p>
        </w:tc>
      </w:tr>
      <w:tr w:rsidR="00B6793E" w:rsidRPr="00766FBB" w:rsidTr="00E20E20">
        <w:trPr>
          <w:cantSplit/>
        </w:trPr>
        <w:tc>
          <w:tcPr>
            <w:tcW w:w="2031" w:type="dxa"/>
            <w:shd w:val="clear" w:color="auto" w:fill="auto"/>
          </w:tcPr>
          <w:p w:rsidR="00B6793E" w:rsidRPr="00766FBB" w:rsidRDefault="00B6793E" w:rsidP="00777FC0">
            <w:pPr>
              <w:pStyle w:val="Tabletext"/>
              <w:tabs>
                <w:tab w:val="center" w:leader="dot" w:pos="2268"/>
              </w:tabs>
              <w:ind w:left="142" w:hanging="142"/>
              <w:rPr>
                <w:sz w:val="16"/>
                <w:szCs w:val="16"/>
              </w:rPr>
            </w:pPr>
            <w:r w:rsidRPr="00766FBB">
              <w:rPr>
                <w:sz w:val="16"/>
                <w:szCs w:val="16"/>
              </w:rPr>
              <w:t>s. 21</w:t>
            </w:r>
            <w:r w:rsidRPr="00766FBB">
              <w:rPr>
                <w:sz w:val="16"/>
                <w:szCs w:val="16"/>
              </w:rPr>
              <w:tab/>
            </w:r>
            <w:r w:rsidRPr="00766FBB">
              <w:rPr>
                <w:sz w:val="16"/>
                <w:szCs w:val="16"/>
              </w:rPr>
              <w:br/>
              <w:t>Renumbered s. 15B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9, 1926; No.</w:t>
            </w:r>
            <w:r w:rsidR="00766FBB">
              <w:rPr>
                <w:sz w:val="16"/>
                <w:szCs w:val="16"/>
              </w:rPr>
              <w:t> </w:t>
            </w:r>
            <w:r w:rsidRPr="00766FBB">
              <w:rPr>
                <w:sz w:val="16"/>
                <w:szCs w:val="16"/>
              </w:rPr>
              <w:t>67, 1982</w:t>
            </w:r>
            <w:r w:rsidRPr="00766FBB">
              <w:rPr>
                <w:sz w:val="16"/>
                <w:szCs w:val="16"/>
              </w:rPr>
              <w:br/>
              <w:t>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777FC0">
            <w:pPr>
              <w:pStyle w:val="Tabletext"/>
              <w:tabs>
                <w:tab w:val="center" w:leader="dot" w:pos="2268"/>
              </w:tabs>
              <w:ind w:left="142" w:hanging="142"/>
              <w:rPr>
                <w:sz w:val="16"/>
                <w:szCs w:val="16"/>
              </w:rPr>
            </w:pPr>
            <w:r w:rsidRPr="00766FBB">
              <w:rPr>
                <w:sz w:val="16"/>
                <w:szCs w:val="16"/>
              </w:rPr>
              <w:t>s. 21A</w:t>
            </w:r>
            <w:r w:rsidRPr="00766FBB">
              <w:rPr>
                <w:sz w:val="16"/>
                <w:szCs w:val="16"/>
              </w:rPr>
              <w:tab/>
            </w:r>
            <w:r w:rsidRPr="00766FBB">
              <w:rPr>
                <w:sz w:val="16"/>
                <w:szCs w:val="16"/>
              </w:rPr>
              <w:br/>
            </w:r>
            <w:r w:rsidRPr="00766FBB">
              <w:rPr>
                <w:sz w:val="16"/>
                <w:szCs w:val="16"/>
              </w:rPr>
              <w:br/>
              <w:t>Renumbered s. 15C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9, 1926</w:t>
            </w:r>
            <w:r w:rsidRPr="00766FBB">
              <w:rPr>
                <w:sz w:val="16"/>
                <w:szCs w:val="16"/>
              </w:rPr>
              <w:br/>
              <w:t>am. No.</w:t>
            </w:r>
            <w:r w:rsidR="00766FBB">
              <w:rPr>
                <w:sz w:val="16"/>
                <w:szCs w:val="16"/>
              </w:rPr>
              <w:t> </w:t>
            </w:r>
            <w:r w:rsidRPr="00766FBB">
              <w:rPr>
                <w:sz w:val="16"/>
                <w:szCs w:val="16"/>
              </w:rPr>
              <w:t>33, 1973; No.</w:t>
            </w:r>
            <w:r w:rsidR="00766FBB">
              <w:rPr>
                <w:sz w:val="16"/>
                <w:szCs w:val="16"/>
              </w:rPr>
              <w:t> </w:t>
            </w:r>
            <w:r w:rsidRPr="00766FBB">
              <w:rPr>
                <w:sz w:val="16"/>
                <w:szCs w:val="16"/>
              </w:rPr>
              <w:t>67, 1982</w:t>
            </w:r>
            <w:r w:rsidRPr="00766FBB">
              <w:rPr>
                <w:sz w:val="16"/>
                <w:szCs w:val="16"/>
              </w:rPr>
              <w:br/>
              <w:t>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777FC0">
            <w:pPr>
              <w:pStyle w:val="Tabletext"/>
              <w:tabs>
                <w:tab w:val="center" w:leader="dot" w:pos="2268"/>
              </w:tabs>
              <w:ind w:left="142" w:hanging="142"/>
              <w:rPr>
                <w:sz w:val="16"/>
                <w:szCs w:val="16"/>
              </w:rPr>
            </w:pPr>
            <w:r w:rsidRPr="00766FBB">
              <w:rPr>
                <w:sz w:val="16"/>
                <w:szCs w:val="16"/>
              </w:rPr>
              <w:t>s. 21AA</w:t>
            </w:r>
            <w:r w:rsidRPr="00766FBB">
              <w:rPr>
                <w:sz w:val="16"/>
                <w:szCs w:val="16"/>
              </w:rPr>
              <w:tab/>
            </w:r>
            <w:r w:rsidRPr="00766FBB">
              <w:rPr>
                <w:sz w:val="16"/>
                <w:szCs w:val="16"/>
              </w:rPr>
              <w:br/>
            </w:r>
            <w:r w:rsidRPr="00766FBB">
              <w:rPr>
                <w:sz w:val="16"/>
                <w:szCs w:val="16"/>
              </w:rPr>
              <w:br/>
              <w:t>Renumbered s. 16BA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67, 1982</w:t>
            </w:r>
            <w:r w:rsidRPr="00766FBB">
              <w:rPr>
                <w:sz w:val="16"/>
                <w:szCs w:val="16"/>
              </w:rPr>
              <w:br/>
              <w:t>am. Nos. 91 and 114, 1983; No.</w:t>
            </w:r>
            <w:r w:rsidR="00766FBB">
              <w:rPr>
                <w:sz w:val="16"/>
                <w:szCs w:val="16"/>
              </w:rPr>
              <w:t> </w:t>
            </w:r>
            <w:r w:rsidRPr="00766FBB">
              <w:rPr>
                <w:sz w:val="16"/>
                <w:szCs w:val="16"/>
              </w:rPr>
              <w:t>4, 1990</w:t>
            </w:r>
            <w:r w:rsidRPr="00766FBB">
              <w:rPr>
                <w:sz w:val="16"/>
                <w:szCs w:val="16"/>
              </w:rPr>
              <w:br/>
              <w:t>No.</w:t>
            </w:r>
            <w:r w:rsidR="00766FBB">
              <w:rPr>
                <w:sz w:val="16"/>
                <w:szCs w:val="16"/>
              </w:rPr>
              <w:t> </w:t>
            </w:r>
            <w:r w:rsidRPr="00766FBB">
              <w:rPr>
                <w:sz w:val="16"/>
                <w:szCs w:val="16"/>
              </w:rPr>
              <w:t xml:space="preserve">4, 1990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21B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9, 1926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33, 1973; No.</w:t>
            </w:r>
            <w:r w:rsidR="00766FBB">
              <w:rPr>
                <w:sz w:val="16"/>
                <w:szCs w:val="16"/>
              </w:rPr>
              <w:t> </w:t>
            </w:r>
            <w:r w:rsidRPr="00766FBB">
              <w:rPr>
                <w:sz w:val="16"/>
                <w:szCs w:val="16"/>
              </w:rPr>
              <w:t>67, 1982; No.</w:t>
            </w:r>
            <w:r w:rsidR="00766FBB">
              <w:rPr>
                <w:sz w:val="16"/>
                <w:szCs w:val="16"/>
              </w:rPr>
              <w:t> </w:t>
            </w:r>
            <w:r w:rsidRPr="00766FBB">
              <w:rPr>
                <w:sz w:val="16"/>
                <w:szCs w:val="16"/>
              </w:rPr>
              <w:t>4, 1990 (as am. by No.</w:t>
            </w:r>
            <w:r w:rsidR="00766FBB">
              <w:rPr>
                <w:sz w:val="16"/>
                <w:szCs w:val="16"/>
              </w:rPr>
              <w:t> </w:t>
            </w:r>
            <w:r w:rsidRPr="00766FBB">
              <w:rPr>
                <w:sz w:val="16"/>
                <w:szCs w:val="16"/>
              </w:rPr>
              <w:t>41, 2003); No.</w:t>
            </w:r>
            <w:r w:rsidR="00766FBB">
              <w:rPr>
                <w:sz w:val="16"/>
                <w:szCs w:val="16"/>
              </w:rPr>
              <w:t> </w:t>
            </w:r>
            <w:r w:rsidRPr="00766FBB">
              <w:rPr>
                <w:sz w:val="16"/>
                <w:szCs w:val="16"/>
              </w:rPr>
              <w:t>6, 2013</w:t>
            </w:r>
          </w:p>
        </w:tc>
      </w:tr>
      <w:tr w:rsidR="00B6793E" w:rsidRPr="00766FBB" w:rsidTr="00E20E20">
        <w:trPr>
          <w:cantSplit/>
        </w:trPr>
        <w:tc>
          <w:tcPr>
            <w:tcW w:w="2031" w:type="dxa"/>
            <w:shd w:val="clear" w:color="auto" w:fill="auto"/>
          </w:tcPr>
          <w:p w:rsidR="00B6793E" w:rsidRPr="00766FBB" w:rsidRDefault="00B6793E" w:rsidP="00777FC0">
            <w:pPr>
              <w:pStyle w:val="Tabletext"/>
              <w:tabs>
                <w:tab w:val="center" w:leader="dot" w:pos="2268"/>
              </w:tabs>
              <w:ind w:left="142" w:hanging="142"/>
              <w:rPr>
                <w:sz w:val="16"/>
                <w:szCs w:val="16"/>
              </w:rPr>
            </w:pPr>
            <w:r w:rsidRPr="00766FBB">
              <w:rPr>
                <w:sz w:val="16"/>
                <w:szCs w:val="16"/>
              </w:rPr>
              <w:t>s. 21C</w:t>
            </w:r>
            <w:r w:rsidRPr="00766FBB">
              <w:rPr>
                <w:sz w:val="16"/>
                <w:szCs w:val="16"/>
              </w:rPr>
              <w:tab/>
            </w:r>
            <w:r w:rsidRPr="00766FBB">
              <w:rPr>
                <w:sz w:val="16"/>
                <w:szCs w:val="16"/>
              </w:rPr>
              <w:br/>
              <w:t>Renumbered s. 15D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9, 1926</w:t>
            </w:r>
            <w:r w:rsidRPr="00766FBB">
              <w:rPr>
                <w:sz w:val="16"/>
                <w:szCs w:val="16"/>
              </w:rPr>
              <w:br/>
              <w:t>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21D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21E</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4, 1990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86, 2002; No.</w:t>
            </w:r>
            <w:r w:rsidR="00766FBB">
              <w:rPr>
                <w:sz w:val="16"/>
                <w:szCs w:val="16"/>
              </w:rPr>
              <w:t> </w:t>
            </w:r>
            <w:r w:rsidRPr="00766FBB">
              <w:rPr>
                <w:sz w:val="16"/>
                <w:szCs w:val="16"/>
              </w:rPr>
              <w:t>3, 2010</w:t>
            </w:r>
          </w:p>
        </w:tc>
      </w:tr>
      <w:tr w:rsidR="00CC1B44" w:rsidRPr="00766FBB" w:rsidTr="00E20E20">
        <w:trPr>
          <w:cantSplit/>
        </w:trPr>
        <w:tc>
          <w:tcPr>
            <w:tcW w:w="2031" w:type="dxa"/>
            <w:shd w:val="clear" w:color="auto" w:fill="auto"/>
          </w:tcPr>
          <w:p w:rsidR="00CC1B44" w:rsidRPr="00766FBB" w:rsidRDefault="00CC1B44" w:rsidP="002166AC">
            <w:pPr>
              <w:pStyle w:val="Tabletext"/>
            </w:pPr>
          </w:p>
        </w:tc>
        <w:tc>
          <w:tcPr>
            <w:tcW w:w="5057" w:type="dxa"/>
            <w:shd w:val="clear" w:color="auto" w:fill="auto"/>
          </w:tcPr>
          <w:p w:rsidR="00CC1B44" w:rsidRPr="00766FBB" w:rsidRDefault="00CC1B44" w:rsidP="00BB1281">
            <w:pPr>
              <w:pStyle w:val="Tabletext"/>
              <w:rPr>
                <w:sz w:val="16"/>
                <w:szCs w:val="16"/>
              </w:rPr>
            </w:pPr>
            <w:r w:rsidRPr="00766FBB">
              <w:rPr>
                <w:sz w:val="16"/>
                <w:szCs w:val="16"/>
              </w:rPr>
              <w:t>rep No 153, 2015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21F</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4, 1990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 xml:space="preserve">146, 1999; </w:t>
            </w:r>
            <w:r w:rsidRPr="00766FBB">
              <w:rPr>
                <w:sz w:val="16"/>
                <w:szCs w:val="16"/>
                <w:u w:val="single"/>
              </w:rPr>
              <w:t>No 59, 2015</w:t>
            </w:r>
          </w:p>
        </w:tc>
      </w:tr>
      <w:tr w:rsidR="00B6793E" w:rsidRPr="00766FBB" w:rsidTr="00E20E20">
        <w:trPr>
          <w:cantSplit/>
        </w:trPr>
        <w:tc>
          <w:tcPr>
            <w:tcW w:w="2031" w:type="dxa"/>
            <w:shd w:val="clear" w:color="auto" w:fill="auto"/>
          </w:tcPr>
          <w:p w:rsidR="00B6793E" w:rsidRPr="00766FBB" w:rsidRDefault="00B6793E" w:rsidP="00777FC0">
            <w:pPr>
              <w:pStyle w:val="Tabletext"/>
              <w:tabs>
                <w:tab w:val="center" w:leader="dot" w:pos="2268"/>
              </w:tabs>
              <w:ind w:left="142" w:hanging="142"/>
              <w:rPr>
                <w:sz w:val="16"/>
                <w:szCs w:val="16"/>
              </w:rPr>
            </w:pPr>
            <w:r w:rsidRPr="00766FBB">
              <w:rPr>
                <w:sz w:val="16"/>
                <w:szCs w:val="16"/>
              </w:rPr>
              <w:t>s. 22</w:t>
            </w:r>
            <w:r w:rsidRPr="00766FBB">
              <w:rPr>
                <w:sz w:val="16"/>
                <w:szCs w:val="16"/>
              </w:rPr>
              <w:tab/>
            </w:r>
            <w:r w:rsidRPr="00766FBB">
              <w:rPr>
                <w:sz w:val="16"/>
                <w:szCs w:val="16"/>
              </w:rPr>
              <w:br/>
              <w:t>Renumbered s. 15E</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67, 1982</w:t>
            </w:r>
            <w:r w:rsidRPr="00766FBB">
              <w:rPr>
                <w:sz w:val="16"/>
                <w:szCs w:val="16"/>
              </w:rPr>
              <w:br/>
              <w:t>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22</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A00FB9" w:rsidRPr="00766FBB">
              <w:rPr>
                <w:sz w:val="16"/>
                <w:szCs w:val="16"/>
              </w:rPr>
              <w:t> </w:t>
            </w:r>
            <w:r w:rsidRPr="00766FBB">
              <w:rPr>
                <w:sz w:val="16"/>
                <w:szCs w:val="16"/>
              </w:rPr>
              <w:t>123, 1991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757623">
            <w:pPr>
              <w:pStyle w:val="Tabletext"/>
              <w:rPr>
                <w:sz w:val="16"/>
                <w:szCs w:val="16"/>
              </w:rPr>
            </w:pPr>
            <w:r w:rsidRPr="00766FBB">
              <w:rPr>
                <w:sz w:val="16"/>
                <w:szCs w:val="16"/>
              </w:rPr>
              <w:t>am No</w:t>
            </w:r>
            <w:r w:rsidR="00A00FB9" w:rsidRPr="00766FBB">
              <w:rPr>
                <w:sz w:val="16"/>
                <w:szCs w:val="16"/>
              </w:rPr>
              <w:t> </w:t>
            </w:r>
            <w:r w:rsidRPr="00766FBB">
              <w:rPr>
                <w:sz w:val="16"/>
                <w:szCs w:val="16"/>
              </w:rPr>
              <w:t>86, 2002; No 7</w:t>
            </w:r>
            <w:r w:rsidR="00984A49" w:rsidRPr="00766FBB">
              <w:rPr>
                <w:sz w:val="16"/>
                <w:szCs w:val="16"/>
              </w:rPr>
              <w:t xml:space="preserve">, 2005; No </w:t>
            </w:r>
            <w:r w:rsidRPr="00766FBB">
              <w:rPr>
                <w:sz w:val="16"/>
                <w:szCs w:val="16"/>
              </w:rPr>
              <w:t>129, 2005; No</w:t>
            </w:r>
            <w:r w:rsidR="00A00FB9" w:rsidRPr="00766FBB">
              <w:rPr>
                <w:sz w:val="16"/>
                <w:szCs w:val="16"/>
              </w:rPr>
              <w:t> </w:t>
            </w:r>
            <w:r w:rsidRPr="00766FBB">
              <w:rPr>
                <w:sz w:val="16"/>
                <w:szCs w:val="16"/>
              </w:rPr>
              <w:t>5, 2011</w:t>
            </w:r>
            <w:r w:rsidR="00984A49" w:rsidRPr="00766FBB">
              <w:rPr>
                <w:sz w:val="16"/>
                <w:szCs w:val="16"/>
              </w:rPr>
              <w:t>; No 122, 2015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22A</w:t>
            </w:r>
            <w:r w:rsidRPr="00766FBB">
              <w:rPr>
                <w:sz w:val="16"/>
                <w:szCs w:val="16"/>
              </w:rPr>
              <w:tab/>
            </w:r>
          </w:p>
        </w:tc>
        <w:tc>
          <w:tcPr>
            <w:tcW w:w="5057" w:type="dxa"/>
            <w:shd w:val="clear" w:color="auto" w:fill="auto"/>
          </w:tcPr>
          <w:p w:rsidR="00B6793E" w:rsidRPr="00766FBB" w:rsidRDefault="00B6793E" w:rsidP="00757623">
            <w:pPr>
              <w:pStyle w:val="Tabletext"/>
              <w:rPr>
                <w:sz w:val="16"/>
                <w:szCs w:val="16"/>
              </w:rPr>
            </w:pPr>
            <w:r w:rsidRPr="00766FBB">
              <w:rPr>
                <w:sz w:val="16"/>
                <w:szCs w:val="16"/>
              </w:rPr>
              <w:t>ad No</w:t>
            </w:r>
            <w:r w:rsidR="00A00FB9" w:rsidRPr="00766FBB">
              <w:rPr>
                <w:sz w:val="16"/>
                <w:szCs w:val="16"/>
              </w:rPr>
              <w:t> </w:t>
            </w:r>
            <w:r w:rsidRPr="00766FBB">
              <w:rPr>
                <w:sz w:val="16"/>
                <w:szCs w:val="16"/>
              </w:rPr>
              <w:t xml:space="preserve">123, 1991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A00FB9" w:rsidRPr="00766FBB">
              <w:rPr>
                <w:sz w:val="16"/>
                <w:szCs w:val="16"/>
              </w:rPr>
              <w:t> </w:t>
            </w:r>
            <w:r w:rsidRPr="00766FBB">
              <w:rPr>
                <w:sz w:val="16"/>
                <w:szCs w:val="16"/>
              </w:rPr>
              <w:t>86, 2002; No</w:t>
            </w:r>
            <w:r w:rsidR="00A00FB9" w:rsidRPr="00766FBB">
              <w:rPr>
                <w:sz w:val="16"/>
                <w:szCs w:val="16"/>
              </w:rPr>
              <w:t> </w:t>
            </w:r>
            <w:r w:rsidRPr="00766FBB">
              <w:rPr>
                <w:sz w:val="16"/>
                <w:szCs w:val="16"/>
              </w:rPr>
              <w:t>129, 2005</w:t>
            </w:r>
            <w:r w:rsidR="00984A49" w:rsidRPr="00766FBB">
              <w:rPr>
                <w:sz w:val="16"/>
                <w:szCs w:val="16"/>
              </w:rPr>
              <w:t>; No 122, 2015</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Part IC</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Part IC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59, 1991</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1</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801358">
            <w:pPr>
              <w:pStyle w:val="Tabletext"/>
              <w:tabs>
                <w:tab w:val="center" w:leader="dot" w:pos="2268"/>
              </w:tabs>
              <w:rPr>
                <w:sz w:val="16"/>
                <w:szCs w:val="16"/>
              </w:rPr>
            </w:pPr>
            <w:r w:rsidRPr="00766FBB">
              <w:rPr>
                <w:sz w:val="16"/>
                <w:szCs w:val="16"/>
              </w:rPr>
              <w:t>Div</w:t>
            </w:r>
            <w:r w:rsidR="00801358" w:rsidRPr="00766FBB">
              <w:rPr>
                <w:sz w:val="16"/>
                <w:szCs w:val="16"/>
              </w:rPr>
              <w:t>ision</w:t>
            </w:r>
            <w:r w:rsidR="00766FBB">
              <w:rPr>
                <w:sz w:val="16"/>
                <w:szCs w:val="16"/>
              </w:rPr>
              <w:t> </w:t>
            </w:r>
            <w:r w:rsidRPr="00766FBB">
              <w:rPr>
                <w:sz w:val="16"/>
                <w:szCs w:val="16"/>
              </w:rPr>
              <w:t>1</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136, 2001 </w:t>
            </w:r>
          </w:p>
        </w:tc>
      </w:tr>
      <w:tr w:rsidR="00B6793E" w:rsidRPr="00766FBB" w:rsidTr="00E20E20">
        <w:trPr>
          <w:cantSplit/>
        </w:trPr>
        <w:tc>
          <w:tcPr>
            <w:tcW w:w="2031" w:type="dxa"/>
            <w:shd w:val="clear" w:color="auto" w:fill="auto"/>
          </w:tcPr>
          <w:p w:rsidR="00B6793E" w:rsidRPr="00766FBB" w:rsidRDefault="00B6793E" w:rsidP="00777FC0">
            <w:pPr>
              <w:pStyle w:val="Tabletext"/>
              <w:tabs>
                <w:tab w:val="center" w:leader="dot" w:pos="2268"/>
              </w:tabs>
              <w:ind w:left="142" w:hanging="142"/>
              <w:rPr>
                <w:sz w:val="16"/>
                <w:szCs w:val="16"/>
              </w:rPr>
            </w:pPr>
            <w:r w:rsidRPr="00766FBB">
              <w:rPr>
                <w:sz w:val="16"/>
                <w:szCs w:val="16"/>
              </w:rPr>
              <w:t>s. 23</w:t>
            </w:r>
            <w:r w:rsidRPr="00766FBB">
              <w:rPr>
                <w:sz w:val="16"/>
                <w:szCs w:val="16"/>
              </w:rPr>
              <w:tab/>
            </w:r>
            <w:r w:rsidRPr="00766FBB">
              <w:rPr>
                <w:sz w:val="16"/>
                <w:szCs w:val="16"/>
              </w:rPr>
              <w:br/>
              <w:t>Renumbered s. 15F</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84, 1960; No.</w:t>
            </w:r>
            <w:r w:rsidR="00766FBB">
              <w:rPr>
                <w:sz w:val="16"/>
                <w:szCs w:val="16"/>
              </w:rPr>
              <w:t> </w:t>
            </w:r>
            <w:r w:rsidRPr="00766FBB">
              <w:rPr>
                <w:sz w:val="16"/>
                <w:szCs w:val="16"/>
              </w:rPr>
              <w:t>67, 1982</w:t>
            </w:r>
            <w:r w:rsidRPr="00766FBB">
              <w:rPr>
                <w:sz w:val="16"/>
                <w:szCs w:val="16"/>
              </w:rPr>
              <w:br/>
              <w:t>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136, 2001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59, 1991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B6793E" w:rsidP="00BB1281">
            <w:pPr>
              <w:pStyle w:val="Tabletext"/>
              <w:rPr>
                <w:sz w:val="16"/>
                <w:szCs w:val="16"/>
                <w:u w:val="single"/>
              </w:rPr>
            </w:pPr>
            <w:r w:rsidRPr="00766FBB">
              <w:rPr>
                <w:sz w:val="16"/>
                <w:szCs w:val="16"/>
              </w:rPr>
              <w:t xml:space="preserve">am </w:t>
            </w:r>
            <w:r w:rsidRPr="00766FBB">
              <w:rPr>
                <w:sz w:val="16"/>
                <w:szCs w:val="16"/>
                <w:u w:val="single"/>
              </w:rPr>
              <w:t>No 136,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23AA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164, 1992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 xml:space="preserve">136, 2001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59, 1991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96, 1998; No.</w:t>
            </w:r>
            <w:r w:rsidR="00766FBB">
              <w:rPr>
                <w:sz w:val="16"/>
                <w:szCs w:val="16"/>
              </w:rPr>
              <w:t> </w:t>
            </w:r>
            <w:r w:rsidRPr="00766FBB">
              <w:rPr>
                <w:sz w:val="16"/>
                <w:szCs w:val="16"/>
              </w:rPr>
              <w:t>136, 2001; No.</w:t>
            </w:r>
            <w:r w:rsidR="00766FBB">
              <w:rPr>
                <w:sz w:val="16"/>
                <w:szCs w:val="16"/>
              </w:rPr>
              <w:t> </w:t>
            </w:r>
            <w:r w:rsidRPr="00766FBB">
              <w:rPr>
                <w:sz w:val="16"/>
                <w:szCs w:val="16"/>
              </w:rPr>
              <w:t>41, 2003; Nos. 64 and 104, 2004; No.</w:t>
            </w:r>
            <w:r w:rsidR="00766FBB">
              <w:rPr>
                <w:sz w:val="16"/>
                <w:szCs w:val="16"/>
              </w:rPr>
              <w:t> </w:t>
            </w:r>
            <w:r w:rsidRPr="00766FBB">
              <w:rPr>
                <w:sz w:val="16"/>
                <w:szCs w:val="16"/>
              </w:rPr>
              <w:t>136, 2005; No.</w:t>
            </w:r>
            <w:r w:rsidR="00766FBB">
              <w:rPr>
                <w:sz w:val="16"/>
                <w:szCs w:val="16"/>
              </w:rPr>
              <w:t> </w:t>
            </w:r>
            <w:r w:rsidRPr="00766FBB">
              <w:rPr>
                <w:sz w:val="16"/>
                <w:szCs w:val="16"/>
              </w:rPr>
              <w:t>127, 2010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2</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801358">
            <w:pPr>
              <w:pStyle w:val="Tabletext"/>
              <w:tabs>
                <w:tab w:val="center" w:leader="dot" w:pos="2268"/>
              </w:tabs>
              <w:ind w:left="142" w:hanging="142"/>
              <w:rPr>
                <w:sz w:val="16"/>
                <w:szCs w:val="16"/>
              </w:rPr>
            </w:pPr>
            <w:r w:rsidRPr="00766FBB">
              <w:rPr>
                <w:sz w:val="16"/>
                <w:szCs w:val="16"/>
              </w:rPr>
              <w:t>Div</w:t>
            </w:r>
            <w:r w:rsidR="00801358" w:rsidRPr="00766FBB">
              <w:rPr>
                <w:sz w:val="16"/>
                <w:szCs w:val="16"/>
              </w:rPr>
              <w:t>ision</w:t>
            </w:r>
            <w:r w:rsidR="00766FBB">
              <w:rPr>
                <w:sz w:val="16"/>
                <w:szCs w:val="16"/>
              </w:rPr>
              <w:t> </w:t>
            </w:r>
            <w:r w:rsidRPr="00766FBB">
              <w:rPr>
                <w:sz w:val="16"/>
                <w:szCs w:val="16"/>
              </w:rPr>
              <w:t xml:space="preserve">2 </w:t>
            </w:r>
            <w:r w:rsidR="00CB0C73" w:rsidRPr="00766FBB">
              <w:rPr>
                <w:sz w:val="16"/>
                <w:szCs w:val="16"/>
              </w:rPr>
              <w:t>heading</w:t>
            </w:r>
            <w:r w:rsidR="00801358"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136, 2001 </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Subdivision A</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801358">
            <w:pPr>
              <w:pStyle w:val="Tabletext"/>
              <w:tabs>
                <w:tab w:val="center" w:leader="dot" w:pos="2268"/>
              </w:tabs>
              <w:ind w:left="142" w:hanging="142"/>
              <w:rPr>
                <w:sz w:val="16"/>
                <w:szCs w:val="16"/>
              </w:rPr>
            </w:pPr>
            <w:r w:rsidRPr="00766FBB">
              <w:rPr>
                <w:sz w:val="16"/>
                <w:szCs w:val="16"/>
              </w:rPr>
              <w:t>Subdiv</w:t>
            </w:r>
            <w:r w:rsidR="00801358" w:rsidRPr="00766FBB">
              <w:rPr>
                <w:sz w:val="16"/>
                <w:szCs w:val="16"/>
              </w:rPr>
              <w:t xml:space="preserve">ision </w:t>
            </w:r>
            <w:r w:rsidRPr="00766FBB">
              <w:rPr>
                <w:sz w:val="16"/>
                <w:szCs w:val="16"/>
              </w:rPr>
              <w:t xml:space="preserve">A </w:t>
            </w:r>
            <w:r w:rsidR="00801358" w:rsidRPr="00766FBB">
              <w:rPr>
                <w:sz w:val="16"/>
                <w:szCs w:val="16"/>
              </w:rPr>
              <w:t>heading</w:t>
            </w:r>
            <w:r w:rsidR="00801358"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127, 2010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59, 1991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96, 1998; Nos. 37 and 136, 2001; No.</w:t>
            </w:r>
            <w:r w:rsidR="00766FBB">
              <w:rPr>
                <w:sz w:val="16"/>
                <w:szCs w:val="16"/>
              </w:rPr>
              <w:t> </w:t>
            </w:r>
            <w:r w:rsidRPr="00766FBB">
              <w:rPr>
                <w:sz w:val="16"/>
                <w:szCs w:val="16"/>
              </w:rPr>
              <w:t>41, 2003; No.</w:t>
            </w:r>
            <w:r w:rsidR="00766FBB">
              <w:rPr>
                <w:sz w:val="16"/>
                <w:szCs w:val="16"/>
              </w:rPr>
              <w:t> </w:t>
            </w:r>
            <w:r w:rsidRPr="00766FBB">
              <w:rPr>
                <w:sz w:val="16"/>
                <w:szCs w:val="16"/>
              </w:rPr>
              <w:t>104, 2004; No.</w:t>
            </w:r>
            <w:r w:rsidR="00766FBB">
              <w:rPr>
                <w:sz w:val="16"/>
                <w:szCs w:val="16"/>
              </w:rPr>
              <w:t> </w:t>
            </w:r>
            <w:r w:rsidRPr="00766FBB">
              <w:rPr>
                <w:sz w:val="16"/>
                <w:szCs w:val="16"/>
              </w:rPr>
              <w:t>127, 2010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23CA, 23CB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104, 2004</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127, 2010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59, 1991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136, 2001; No.</w:t>
            </w:r>
            <w:r w:rsidR="00766FBB">
              <w:rPr>
                <w:sz w:val="16"/>
                <w:szCs w:val="16"/>
              </w:rPr>
              <w:t> </w:t>
            </w:r>
            <w:r w:rsidRPr="00766FBB">
              <w:rPr>
                <w:sz w:val="16"/>
                <w:szCs w:val="16"/>
              </w:rPr>
              <w:t>104, 2004</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127, 2010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23DA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104, 2004</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127, 2010</w:t>
            </w:r>
          </w:p>
        </w:tc>
      </w:tr>
      <w:tr w:rsidR="00B6793E" w:rsidRPr="00766FBB" w:rsidTr="00E20E20">
        <w:trPr>
          <w:cantSplit/>
        </w:trPr>
        <w:tc>
          <w:tcPr>
            <w:tcW w:w="2031" w:type="dxa"/>
            <w:shd w:val="clear" w:color="auto" w:fill="auto"/>
          </w:tcPr>
          <w:p w:rsidR="00B6793E" w:rsidRPr="00766FBB" w:rsidRDefault="00B6793E" w:rsidP="00801358">
            <w:pPr>
              <w:pStyle w:val="Tabletext"/>
              <w:keepNext/>
              <w:keepLines/>
              <w:rPr>
                <w:sz w:val="16"/>
                <w:szCs w:val="16"/>
              </w:rPr>
            </w:pPr>
            <w:r w:rsidRPr="00766FBB">
              <w:rPr>
                <w:b/>
                <w:sz w:val="16"/>
                <w:szCs w:val="16"/>
              </w:rPr>
              <w:t>Subdivision B</w:t>
            </w:r>
          </w:p>
        </w:tc>
        <w:tc>
          <w:tcPr>
            <w:tcW w:w="5057" w:type="dxa"/>
            <w:shd w:val="clear" w:color="auto" w:fill="auto"/>
          </w:tcPr>
          <w:p w:rsidR="00B6793E" w:rsidRPr="00766FBB" w:rsidRDefault="00B6793E" w:rsidP="00801358">
            <w:pPr>
              <w:pStyle w:val="Tabletext"/>
              <w:keepNext/>
              <w:keepLines/>
              <w:rPr>
                <w:sz w:val="16"/>
                <w:szCs w:val="16"/>
              </w:rPr>
            </w:pPr>
          </w:p>
        </w:tc>
      </w:tr>
      <w:tr w:rsidR="00B6793E" w:rsidRPr="00766FBB" w:rsidTr="00E20E20">
        <w:trPr>
          <w:cantSplit/>
        </w:trPr>
        <w:tc>
          <w:tcPr>
            <w:tcW w:w="2031" w:type="dxa"/>
            <w:shd w:val="clear" w:color="auto" w:fill="auto"/>
          </w:tcPr>
          <w:p w:rsidR="00B6793E" w:rsidRPr="00766FBB" w:rsidRDefault="00B6793E" w:rsidP="00801358">
            <w:pPr>
              <w:pStyle w:val="Tabletext"/>
              <w:tabs>
                <w:tab w:val="center" w:leader="dot" w:pos="2268"/>
              </w:tabs>
              <w:ind w:left="142" w:hanging="142"/>
              <w:rPr>
                <w:sz w:val="16"/>
                <w:szCs w:val="16"/>
              </w:rPr>
            </w:pPr>
            <w:r w:rsidRPr="00766FBB">
              <w:rPr>
                <w:sz w:val="16"/>
                <w:szCs w:val="16"/>
              </w:rPr>
              <w:t>Subdiv</w:t>
            </w:r>
            <w:r w:rsidR="00801358" w:rsidRPr="00766FBB">
              <w:rPr>
                <w:sz w:val="16"/>
                <w:szCs w:val="16"/>
              </w:rPr>
              <w:t>is</w:t>
            </w:r>
            <w:r w:rsidR="007A633A" w:rsidRPr="00766FBB">
              <w:rPr>
                <w:sz w:val="16"/>
                <w:szCs w:val="16"/>
              </w:rPr>
              <w:t>i</w:t>
            </w:r>
            <w:r w:rsidR="00801358" w:rsidRPr="00766FBB">
              <w:rPr>
                <w:sz w:val="16"/>
                <w:szCs w:val="16"/>
              </w:rPr>
              <w:t>on B</w:t>
            </w:r>
            <w:r w:rsidR="00801358"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127, 2010</w:t>
            </w:r>
          </w:p>
        </w:tc>
      </w:tr>
      <w:tr w:rsidR="00B6793E" w:rsidRPr="00766FBB" w:rsidTr="00E20E20">
        <w:trPr>
          <w:cantSplit/>
        </w:trPr>
        <w:tc>
          <w:tcPr>
            <w:tcW w:w="2031" w:type="dxa"/>
            <w:shd w:val="clear" w:color="auto" w:fill="auto"/>
          </w:tcPr>
          <w:p w:rsidR="00B6793E" w:rsidRPr="00766FBB" w:rsidRDefault="00B6793E" w:rsidP="001671EA">
            <w:pPr>
              <w:pStyle w:val="Tabletext"/>
              <w:tabs>
                <w:tab w:val="center" w:leader="dot" w:pos="2268"/>
              </w:tabs>
              <w:rPr>
                <w:sz w:val="16"/>
                <w:szCs w:val="16"/>
              </w:rPr>
            </w:pPr>
            <w:r w:rsidRPr="00766FBB">
              <w:rPr>
                <w:sz w:val="16"/>
                <w:szCs w:val="16"/>
              </w:rPr>
              <w:t>s 23DB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127, 2010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 116, 2014</w:t>
            </w:r>
          </w:p>
        </w:tc>
      </w:tr>
      <w:tr w:rsidR="00B6793E" w:rsidRPr="00766FBB" w:rsidTr="00E20E20">
        <w:trPr>
          <w:cantSplit/>
        </w:trPr>
        <w:tc>
          <w:tcPr>
            <w:tcW w:w="2031" w:type="dxa"/>
            <w:shd w:val="clear" w:color="auto" w:fill="auto"/>
          </w:tcPr>
          <w:p w:rsidR="00B6793E" w:rsidRPr="00766FBB" w:rsidRDefault="00B6793E" w:rsidP="001671EA">
            <w:pPr>
              <w:pStyle w:val="Tabletext"/>
              <w:tabs>
                <w:tab w:val="center" w:leader="dot" w:pos="2268"/>
              </w:tabs>
              <w:rPr>
                <w:sz w:val="16"/>
                <w:szCs w:val="16"/>
              </w:rPr>
            </w:pPr>
            <w:r w:rsidRPr="00766FBB">
              <w:rPr>
                <w:sz w:val="16"/>
                <w:szCs w:val="16"/>
              </w:rPr>
              <w:t>s 23DC</w:t>
            </w:r>
            <w:r w:rsidRPr="00766FBB">
              <w:rPr>
                <w:sz w:val="16"/>
                <w:szCs w:val="16"/>
              </w:rPr>
              <w:tab/>
            </w:r>
          </w:p>
        </w:tc>
        <w:tc>
          <w:tcPr>
            <w:tcW w:w="5057" w:type="dxa"/>
            <w:shd w:val="clear" w:color="auto" w:fill="auto"/>
          </w:tcPr>
          <w:p w:rsidR="00B6793E" w:rsidRPr="00766FBB" w:rsidRDefault="00B6793E" w:rsidP="001671EA">
            <w:pPr>
              <w:pStyle w:val="Tabletext"/>
              <w:rPr>
                <w:sz w:val="16"/>
                <w:szCs w:val="16"/>
              </w:rPr>
            </w:pPr>
            <w:r w:rsidRPr="00766FBB">
              <w:rPr>
                <w:sz w:val="16"/>
                <w:szCs w:val="16"/>
              </w:rPr>
              <w:t>ad. No.</w:t>
            </w:r>
            <w:r w:rsidR="00766FBB">
              <w:rPr>
                <w:sz w:val="16"/>
                <w:szCs w:val="16"/>
              </w:rPr>
              <w:t> </w:t>
            </w:r>
            <w:r w:rsidRPr="00766FBB">
              <w:rPr>
                <w:sz w:val="16"/>
                <w:szCs w:val="16"/>
              </w:rPr>
              <w:t>127, 2010</w:t>
            </w:r>
          </w:p>
        </w:tc>
      </w:tr>
      <w:tr w:rsidR="00B6793E" w:rsidRPr="00766FBB" w:rsidTr="00E20E20">
        <w:trPr>
          <w:cantSplit/>
        </w:trPr>
        <w:tc>
          <w:tcPr>
            <w:tcW w:w="2031" w:type="dxa"/>
            <w:shd w:val="clear" w:color="auto" w:fill="auto"/>
          </w:tcPr>
          <w:p w:rsidR="00B6793E" w:rsidRPr="00766FBB" w:rsidRDefault="00B6793E" w:rsidP="001671EA">
            <w:pPr>
              <w:pStyle w:val="Tabletext"/>
              <w:tabs>
                <w:tab w:val="center" w:leader="dot" w:pos="2268"/>
              </w:tabs>
              <w:rPr>
                <w:sz w:val="16"/>
                <w:szCs w:val="16"/>
              </w:rPr>
            </w:pPr>
            <w:r w:rsidRPr="00766FBB">
              <w:rPr>
                <w:sz w:val="16"/>
                <w:szCs w:val="16"/>
              </w:rPr>
              <w:t>s 23DD</w:t>
            </w:r>
            <w:r w:rsidRPr="00766FBB">
              <w:rPr>
                <w:sz w:val="16"/>
                <w:szCs w:val="16"/>
              </w:rPr>
              <w:tab/>
            </w:r>
          </w:p>
        </w:tc>
        <w:tc>
          <w:tcPr>
            <w:tcW w:w="5057" w:type="dxa"/>
            <w:shd w:val="clear" w:color="auto" w:fill="auto"/>
          </w:tcPr>
          <w:p w:rsidR="00B6793E" w:rsidRPr="00766FBB" w:rsidRDefault="00B6793E" w:rsidP="001671EA">
            <w:pPr>
              <w:pStyle w:val="Tabletext"/>
              <w:rPr>
                <w:sz w:val="16"/>
                <w:szCs w:val="16"/>
              </w:rPr>
            </w:pPr>
            <w:r w:rsidRPr="00766FBB">
              <w:rPr>
                <w:sz w:val="16"/>
                <w:szCs w:val="16"/>
              </w:rPr>
              <w:t>ad. No.</w:t>
            </w:r>
            <w:r w:rsidR="00766FBB">
              <w:rPr>
                <w:sz w:val="16"/>
                <w:szCs w:val="16"/>
              </w:rPr>
              <w:t> </w:t>
            </w:r>
            <w:r w:rsidRPr="00766FBB">
              <w:rPr>
                <w:sz w:val="16"/>
                <w:szCs w:val="16"/>
              </w:rPr>
              <w:t>127, 2010</w:t>
            </w:r>
          </w:p>
        </w:tc>
      </w:tr>
      <w:tr w:rsidR="00B6793E" w:rsidRPr="00766FBB" w:rsidTr="00E20E20">
        <w:trPr>
          <w:cantSplit/>
        </w:trPr>
        <w:tc>
          <w:tcPr>
            <w:tcW w:w="2031" w:type="dxa"/>
            <w:shd w:val="clear" w:color="auto" w:fill="auto"/>
          </w:tcPr>
          <w:p w:rsidR="00B6793E" w:rsidRPr="00766FBB" w:rsidRDefault="00B6793E" w:rsidP="001671EA">
            <w:pPr>
              <w:pStyle w:val="Tabletext"/>
              <w:tabs>
                <w:tab w:val="center" w:leader="dot" w:pos="2268"/>
              </w:tabs>
              <w:rPr>
                <w:sz w:val="16"/>
                <w:szCs w:val="16"/>
              </w:rPr>
            </w:pPr>
            <w:r w:rsidRPr="00766FBB">
              <w:rPr>
                <w:sz w:val="16"/>
                <w:szCs w:val="16"/>
              </w:rPr>
              <w:t>s 23DE</w:t>
            </w:r>
            <w:r w:rsidRPr="00766FBB">
              <w:rPr>
                <w:sz w:val="16"/>
                <w:szCs w:val="16"/>
              </w:rPr>
              <w:tab/>
            </w:r>
          </w:p>
        </w:tc>
        <w:tc>
          <w:tcPr>
            <w:tcW w:w="5057" w:type="dxa"/>
            <w:shd w:val="clear" w:color="auto" w:fill="auto"/>
          </w:tcPr>
          <w:p w:rsidR="00B6793E" w:rsidRPr="00766FBB" w:rsidRDefault="00B6793E" w:rsidP="001671EA">
            <w:pPr>
              <w:pStyle w:val="Tabletext"/>
              <w:rPr>
                <w:sz w:val="16"/>
                <w:szCs w:val="16"/>
              </w:rPr>
            </w:pPr>
            <w:r w:rsidRPr="00766FBB">
              <w:rPr>
                <w:sz w:val="16"/>
                <w:szCs w:val="16"/>
              </w:rPr>
              <w:t>ad. No.</w:t>
            </w:r>
            <w:r w:rsidR="00766FBB">
              <w:rPr>
                <w:sz w:val="16"/>
                <w:szCs w:val="16"/>
              </w:rPr>
              <w:t> </w:t>
            </w:r>
            <w:r w:rsidRPr="00766FBB">
              <w:rPr>
                <w:sz w:val="16"/>
                <w:szCs w:val="16"/>
              </w:rPr>
              <w:t>127, 2010</w:t>
            </w:r>
          </w:p>
        </w:tc>
      </w:tr>
      <w:tr w:rsidR="00B6793E" w:rsidRPr="00766FBB" w:rsidTr="00E20E20">
        <w:trPr>
          <w:cantSplit/>
        </w:trPr>
        <w:tc>
          <w:tcPr>
            <w:tcW w:w="2031" w:type="dxa"/>
            <w:shd w:val="clear" w:color="auto" w:fill="auto"/>
          </w:tcPr>
          <w:p w:rsidR="00B6793E" w:rsidRPr="00766FBB" w:rsidRDefault="00B6793E" w:rsidP="001671EA">
            <w:pPr>
              <w:pStyle w:val="Tabletext"/>
              <w:tabs>
                <w:tab w:val="center" w:leader="dot" w:pos="2268"/>
              </w:tabs>
              <w:rPr>
                <w:sz w:val="16"/>
                <w:szCs w:val="16"/>
              </w:rPr>
            </w:pPr>
            <w:r w:rsidRPr="00766FBB">
              <w:rPr>
                <w:sz w:val="16"/>
                <w:szCs w:val="16"/>
              </w:rPr>
              <w:t>s 23DF</w:t>
            </w:r>
            <w:r w:rsidRPr="00766FBB">
              <w:rPr>
                <w:sz w:val="16"/>
                <w:szCs w:val="16"/>
              </w:rPr>
              <w:tab/>
            </w:r>
          </w:p>
        </w:tc>
        <w:tc>
          <w:tcPr>
            <w:tcW w:w="5057" w:type="dxa"/>
            <w:shd w:val="clear" w:color="auto" w:fill="auto"/>
          </w:tcPr>
          <w:p w:rsidR="00B6793E" w:rsidRPr="00766FBB" w:rsidRDefault="00B6793E" w:rsidP="001671EA">
            <w:pPr>
              <w:pStyle w:val="Tabletext"/>
              <w:rPr>
                <w:sz w:val="16"/>
                <w:szCs w:val="16"/>
              </w:rPr>
            </w:pPr>
            <w:r w:rsidRPr="00766FBB">
              <w:rPr>
                <w:sz w:val="16"/>
                <w:szCs w:val="16"/>
              </w:rPr>
              <w:t>ad. No.</w:t>
            </w:r>
            <w:r w:rsidR="00766FBB">
              <w:rPr>
                <w:sz w:val="16"/>
                <w:szCs w:val="16"/>
              </w:rPr>
              <w:t> </w:t>
            </w:r>
            <w:r w:rsidRPr="00766FBB">
              <w:rPr>
                <w:sz w:val="16"/>
                <w:szCs w:val="16"/>
              </w:rPr>
              <w:t>127, 2010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Subdivision C</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801358">
            <w:pPr>
              <w:pStyle w:val="Tabletext"/>
              <w:tabs>
                <w:tab w:val="center" w:leader="dot" w:pos="2268"/>
              </w:tabs>
              <w:ind w:left="142" w:hanging="142"/>
              <w:rPr>
                <w:sz w:val="16"/>
                <w:szCs w:val="16"/>
              </w:rPr>
            </w:pPr>
            <w:r w:rsidRPr="00766FBB">
              <w:rPr>
                <w:sz w:val="16"/>
                <w:szCs w:val="16"/>
              </w:rPr>
              <w:t>Subdiv</w:t>
            </w:r>
            <w:r w:rsidR="00801358" w:rsidRPr="00766FBB">
              <w:rPr>
                <w:sz w:val="16"/>
                <w:szCs w:val="16"/>
              </w:rPr>
              <w:t>ision</w:t>
            </w:r>
            <w:r w:rsidRPr="00766FBB">
              <w:rPr>
                <w:sz w:val="16"/>
                <w:szCs w:val="16"/>
              </w:rPr>
              <w:t xml:space="preserve"> C</w:t>
            </w:r>
            <w:r w:rsidR="00801358"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127, 2010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23E</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59, 1991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136, 2001; No.</w:t>
            </w:r>
            <w:r w:rsidR="00766FBB">
              <w:rPr>
                <w:sz w:val="16"/>
                <w:szCs w:val="16"/>
              </w:rPr>
              <w:t> </w:t>
            </w:r>
            <w:r w:rsidRPr="00766FBB">
              <w:rPr>
                <w:sz w:val="16"/>
                <w:szCs w:val="16"/>
              </w:rPr>
              <w:t>104, 2004</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127, 2010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3</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801358">
            <w:pPr>
              <w:pStyle w:val="Tabletext"/>
              <w:tabs>
                <w:tab w:val="center" w:leader="dot" w:pos="2268"/>
              </w:tabs>
              <w:ind w:left="142" w:hanging="142"/>
              <w:rPr>
                <w:sz w:val="16"/>
                <w:szCs w:val="16"/>
              </w:rPr>
            </w:pPr>
            <w:r w:rsidRPr="00766FBB">
              <w:rPr>
                <w:sz w:val="16"/>
                <w:szCs w:val="16"/>
              </w:rPr>
              <w:t>Div</w:t>
            </w:r>
            <w:r w:rsidR="00801358" w:rsidRPr="00766FBB">
              <w:rPr>
                <w:sz w:val="16"/>
                <w:szCs w:val="16"/>
              </w:rPr>
              <w:t>ision</w:t>
            </w:r>
            <w:r w:rsidR="00766FBB">
              <w:rPr>
                <w:sz w:val="16"/>
                <w:szCs w:val="16"/>
              </w:rPr>
              <w:t> </w:t>
            </w:r>
            <w:r w:rsidRPr="00766FBB">
              <w:rPr>
                <w:sz w:val="16"/>
                <w:szCs w:val="16"/>
              </w:rPr>
              <w:t xml:space="preserve">3 </w:t>
            </w:r>
            <w:r w:rsidR="00801358" w:rsidRPr="00766FBB">
              <w:rPr>
                <w:sz w:val="16"/>
                <w:szCs w:val="16"/>
              </w:rPr>
              <w:t>heading</w:t>
            </w:r>
            <w:r w:rsidR="00801358"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136, 2001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23F</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59, 1991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3, 1995; No.</w:t>
            </w:r>
            <w:r w:rsidR="00766FBB">
              <w:rPr>
                <w:sz w:val="16"/>
                <w:szCs w:val="16"/>
              </w:rPr>
              <w:t> </w:t>
            </w:r>
            <w:r w:rsidRPr="00766FBB">
              <w:rPr>
                <w:sz w:val="16"/>
                <w:szCs w:val="16"/>
              </w:rPr>
              <w:t xml:space="preserve">136, 2001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23G, 23H</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59, 1991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23J</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59, 1991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23K, 23L</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59, 1991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lastRenderedPageBreak/>
              <w:t>s. 23M</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59, 1991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23N</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59, 1991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23P</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59, 1991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23Q</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59, 1991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23R</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59, 1991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23S, 23T</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59, 1991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23U</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59, 1991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23V</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59, 1991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13, 2000; No.</w:t>
            </w:r>
            <w:r w:rsidR="00766FBB">
              <w:rPr>
                <w:sz w:val="16"/>
                <w:szCs w:val="16"/>
              </w:rPr>
              <w:t> </w:t>
            </w:r>
            <w:r w:rsidRPr="00766FBB">
              <w:rPr>
                <w:sz w:val="16"/>
                <w:szCs w:val="16"/>
              </w:rPr>
              <w:t>136, 2001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23W</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59, 1991</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Part ID</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Part</w:t>
            </w:r>
            <w:r w:rsidR="00766FBB">
              <w:rPr>
                <w:sz w:val="16"/>
                <w:szCs w:val="16"/>
              </w:rPr>
              <w:t> </w:t>
            </w:r>
            <w:r w:rsidRPr="00766FBB">
              <w:rPr>
                <w:sz w:val="16"/>
                <w:szCs w:val="16"/>
              </w:rPr>
              <w:t>1D</w:t>
            </w:r>
            <w:r w:rsidR="00801358" w:rsidRPr="00766FBB">
              <w:rPr>
                <w:sz w:val="16"/>
                <w:szCs w:val="16"/>
              </w:rPr>
              <w:t xml:space="preserve"> heading</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41, 2003</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Part ID</w:t>
            </w:r>
            <w:r w:rsidR="00801358" w:rsidRPr="00766FBB">
              <w:rPr>
                <w:sz w:val="16"/>
                <w:szCs w:val="16"/>
              </w:rPr>
              <w:t xml:space="preserve"> heading</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41, 2003</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Part</w:t>
            </w:r>
            <w:r w:rsidR="00766FBB">
              <w:rPr>
                <w:sz w:val="16"/>
                <w:szCs w:val="16"/>
              </w:rPr>
              <w:t> </w:t>
            </w:r>
            <w:r w:rsidRPr="00766FBB">
              <w:rPr>
                <w:sz w:val="16"/>
                <w:szCs w:val="16"/>
              </w:rPr>
              <w:t>1D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Outline to Part</w:t>
            </w:r>
            <w:r w:rsidR="00766FBB">
              <w:rPr>
                <w:sz w:val="16"/>
                <w:szCs w:val="16"/>
              </w:rPr>
              <w:t> </w:t>
            </w:r>
            <w:r w:rsidRPr="00766FBB">
              <w:rPr>
                <w:sz w:val="16"/>
                <w:szCs w:val="16"/>
              </w:rPr>
              <w:t>1D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Outline to Part ID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130, 2006; No.</w:t>
            </w:r>
            <w:r w:rsidR="00766FBB">
              <w:rPr>
                <w:sz w:val="16"/>
                <w:szCs w:val="16"/>
              </w:rPr>
              <w:t> </w:t>
            </w:r>
            <w:r w:rsidRPr="00766FBB">
              <w:rPr>
                <w:sz w:val="16"/>
                <w:szCs w:val="16"/>
              </w:rPr>
              <w:t>7, 2012</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1</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23WA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22, 2001 (as am. by No.</w:t>
            </w:r>
            <w:r w:rsidR="00766FBB">
              <w:rPr>
                <w:sz w:val="16"/>
                <w:szCs w:val="16"/>
              </w:rPr>
              <w:t> </w:t>
            </w:r>
            <w:r w:rsidRPr="00766FBB">
              <w:rPr>
                <w:sz w:val="16"/>
                <w:szCs w:val="16"/>
              </w:rPr>
              <w:t>63, 2002); No.</w:t>
            </w:r>
            <w:r w:rsidR="00766FBB">
              <w:rPr>
                <w:sz w:val="16"/>
                <w:szCs w:val="16"/>
              </w:rPr>
              <w:t> </w:t>
            </w:r>
            <w:r w:rsidRPr="00766FBB">
              <w:rPr>
                <w:sz w:val="16"/>
                <w:szCs w:val="16"/>
              </w:rPr>
              <w:t>41, 2003; No.</w:t>
            </w:r>
            <w:r w:rsidR="00766FBB">
              <w:rPr>
                <w:sz w:val="16"/>
                <w:szCs w:val="16"/>
              </w:rPr>
              <w:t> </w:t>
            </w:r>
            <w:r w:rsidRPr="00766FBB">
              <w:rPr>
                <w:sz w:val="16"/>
                <w:szCs w:val="16"/>
              </w:rPr>
              <w:t>64, 2004; No.</w:t>
            </w:r>
            <w:r w:rsidR="00766FBB">
              <w:rPr>
                <w:sz w:val="16"/>
                <w:szCs w:val="16"/>
              </w:rPr>
              <w:t> </w:t>
            </w:r>
            <w:r w:rsidRPr="00766FBB">
              <w:rPr>
                <w:sz w:val="16"/>
                <w:szCs w:val="16"/>
              </w:rPr>
              <w:t>130, 2006; No.</w:t>
            </w:r>
            <w:r w:rsidR="00766FBB">
              <w:rPr>
                <w:sz w:val="16"/>
                <w:szCs w:val="16"/>
              </w:rPr>
              <w:t> </w:t>
            </w:r>
            <w:r w:rsidRPr="00766FBB">
              <w:rPr>
                <w:sz w:val="16"/>
                <w:szCs w:val="16"/>
              </w:rPr>
              <w:t>144, 2008; No.</w:t>
            </w:r>
            <w:r w:rsidR="00766FBB">
              <w:rPr>
                <w:sz w:val="16"/>
                <w:szCs w:val="16"/>
              </w:rPr>
              <w:t> </w:t>
            </w:r>
            <w:r w:rsidRPr="00766FBB">
              <w:rPr>
                <w:sz w:val="16"/>
                <w:szCs w:val="16"/>
              </w:rPr>
              <w:t>106, 2009; Nos. 7 and 24,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23WB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2</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801358">
            <w:pPr>
              <w:pStyle w:val="Tabletext"/>
              <w:tabs>
                <w:tab w:val="center" w:leader="dot" w:pos="2268"/>
              </w:tabs>
              <w:ind w:left="142" w:hanging="142"/>
              <w:rPr>
                <w:sz w:val="16"/>
                <w:szCs w:val="16"/>
              </w:rPr>
            </w:pPr>
            <w:r w:rsidRPr="00766FBB">
              <w:rPr>
                <w:sz w:val="16"/>
                <w:szCs w:val="16"/>
              </w:rPr>
              <w:t>Div</w:t>
            </w:r>
            <w:r w:rsidR="00801358" w:rsidRPr="00766FBB">
              <w:rPr>
                <w:sz w:val="16"/>
                <w:szCs w:val="16"/>
              </w:rPr>
              <w:t>ision</w:t>
            </w:r>
            <w:r w:rsidR="00766FBB">
              <w:rPr>
                <w:sz w:val="16"/>
                <w:szCs w:val="16"/>
              </w:rPr>
              <w:t> </w:t>
            </w:r>
            <w:r w:rsidRPr="00766FBB">
              <w:rPr>
                <w:sz w:val="16"/>
                <w:szCs w:val="16"/>
              </w:rPr>
              <w:t xml:space="preserve">2 </w:t>
            </w:r>
            <w:r w:rsidR="00801358" w:rsidRPr="00766FBB">
              <w:rPr>
                <w:sz w:val="16"/>
                <w:szCs w:val="16"/>
              </w:rPr>
              <w:t>heading</w:t>
            </w:r>
            <w:r w:rsidR="00801358"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23WC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23WCA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41, 2003</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3</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801358">
            <w:pPr>
              <w:pStyle w:val="Tabletext"/>
              <w:tabs>
                <w:tab w:val="center" w:leader="dot" w:pos="2268"/>
              </w:tabs>
              <w:ind w:left="142" w:hanging="142"/>
              <w:rPr>
                <w:sz w:val="16"/>
                <w:szCs w:val="16"/>
              </w:rPr>
            </w:pPr>
            <w:r w:rsidRPr="00766FBB">
              <w:rPr>
                <w:sz w:val="16"/>
                <w:szCs w:val="16"/>
              </w:rPr>
              <w:t>Div</w:t>
            </w:r>
            <w:r w:rsidR="00801358" w:rsidRPr="00766FBB">
              <w:rPr>
                <w:sz w:val="16"/>
                <w:szCs w:val="16"/>
              </w:rPr>
              <w:t>ision</w:t>
            </w:r>
            <w:r w:rsidR="00766FBB">
              <w:rPr>
                <w:sz w:val="16"/>
                <w:szCs w:val="16"/>
              </w:rPr>
              <w:t> </w:t>
            </w:r>
            <w:r w:rsidRPr="00766FBB">
              <w:rPr>
                <w:sz w:val="16"/>
                <w:szCs w:val="16"/>
              </w:rPr>
              <w:t>3</w:t>
            </w:r>
            <w:r w:rsidR="00801358" w:rsidRPr="00766FBB">
              <w:rPr>
                <w:sz w:val="16"/>
                <w:szCs w:val="16"/>
              </w:rPr>
              <w:t xml:space="preserve"> heading</w:t>
            </w:r>
            <w:r w:rsidR="00801358"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23WD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41, 2003</w:t>
            </w:r>
            <w:r w:rsidR="00801358" w:rsidRPr="00766FBB">
              <w:rPr>
                <w:sz w:val="16"/>
                <w:szCs w:val="16"/>
              </w:rPr>
              <w:t>; No.</w:t>
            </w:r>
            <w:r w:rsidR="00766FBB">
              <w:rPr>
                <w:sz w:val="16"/>
                <w:szCs w:val="16"/>
              </w:rPr>
              <w:t> </w:t>
            </w:r>
            <w:r w:rsidR="00801358" w:rsidRPr="00766FBB">
              <w:rPr>
                <w:sz w:val="16"/>
                <w:szCs w:val="16"/>
              </w:rPr>
              <w:t>104, 2004</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23WE</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23WF</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Nos. 7 and 24,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23WG</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23WH</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23WI</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22, 2001; No.</w:t>
            </w:r>
            <w:r w:rsidR="00766FBB">
              <w:rPr>
                <w:sz w:val="16"/>
                <w:szCs w:val="16"/>
              </w:rPr>
              <w:t> </w:t>
            </w:r>
            <w:r w:rsidRPr="00766FBB">
              <w:rPr>
                <w:sz w:val="16"/>
                <w:szCs w:val="16"/>
              </w:rPr>
              <w:t>171, 2006; No.</w:t>
            </w:r>
            <w:r w:rsidR="00766FBB">
              <w:rPr>
                <w:sz w:val="16"/>
                <w:szCs w:val="16"/>
              </w:rPr>
              <w:t> </w:t>
            </w:r>
            <w:r w:rsidRPr="00766FBB">
              <w:rPr>
                <w:sz w:val="16"/>
                <w:szCs w:val="16"/>
              </w:rPr>
              <w:t>7, 2012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23WJ</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22, 2001; No.</w:t>
            </w:r>
            <w:r w:rsidR="00766FBB">
              <w:rPr>
                <w:sz w:val="16"/>
                <w:szCs w:val="16"/>
              </w:rPr>
              <w:t> </w:t>
            </w:r>
            <w:r w:rsidRPr="00766FBB">
              <w:rPr>
                <w:sz w:val="16"/>
                <w:szCs w:val="16"/>
              </w:rPr>
              <w:t>130, 2006; Nos. 7 and 24,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23WK</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23WL</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801358" w:rsidP="00BB1281">
            <w:pPr>
              <w:pStyle w:val="Tabletext"/>
              <w:rPr>
                <w:sz w:val="16"/>
                <w:szCs w:val="16"/>
              </w:rPr>
            </w:pPr>
            <w:r w:rsidRPr="00766FBB">
              <w:rPr>
                <w:sz w:val="16"/>
                <w:szCs w:val="16"/>
              </w:rPr>
              <w:t>am</w:t>
            </w:r>
            <w:r w:rsidR="00B6793E" w:rsidRPr="00766FBB">
              <w:rPr>
                <w:sz w:val="16"/>
                <w:szCs w:val="16"/>
              </w:rPr>
              <w:t>. No.</w:t>
            </w:r>
            <w:r w:rsidR="00766FBB">
              <w:rPr>
                <w:sz w:val="16"/>
                <w:szCs w:val="16"/>
              </w:rPr>
              <w:t> </w:t>
            </w:r>
            <w:r w:rsidR="00B6793E" w:rsidRPr="00766FBB">
              <w:rPr>
                <w:sz w:val="16"/>
                <w:szCs w:val="16"/>
              </w:rPr>
              <w:t>7, 2012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23WLA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4</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801358">
            <w:pPr>
              <w:pStyle w:val="Tabletext"/>
              <w:tabs>
                <w:tab w:val="center" w:leader="dot" w:pos="2268"/>
              </w:tabs>
              <w:ind w:left="142" w:hanging="142"/>
              <w:rPr>
                <w:sz w:val="16"/>
                <w:szCs w:val="16"/>
              </w:rPr>
            </w:pPr>
            <w:r w:rsidRPr="00766FBB">
              <w:rPr>
                <w:sz w:val="16"/>
                <w:szCs w:val="16"/>
              </w:rPr>
              <w:t>Div</w:t>
            </w:r>
            <w:r w:rsidR="00801358" w:rsidRPr="00766FBB">
              <w:rPr>
                <w:sz w:val="16"/>
                <w:szCs w:val="16"/>
              </w:rPr>
              <w:t>ision</w:t>
            </w:r>
            <w:r w:rsidR="00766FBB">
              <w:rPr>
                <w:sz w:val="16"/>
                <w:szCs w:val="16"/>
              </w:rPr>
              <w:t> </w:t>
            </w:r>
            <w:r w:rsidRPr="00766FBB">
              <w:rPr>
                <w:sz w:val="16"/>
                <w:szCs w:val="16"/>
              </w:rPr>
              <w:t xml:space="preserve">4 </w:t>
            </w:r>
            <w:r w:rsidR="00801358" w:rsidRPr="00766FBB">
              <w:rPr>
                <w:sz w:val="16"/>
                <w:szCs w:val="16"/>
              </w:rPr>
              <w:t>heading</w:t>
            </w:r>
            <w:r w:rsidR="00801358"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801358">
            <w:pPr>
              <w:pStyle w:val="Tabletext"/>
              <w:tabs>
                <w:tab w:val="center" w:leader="dot" w:pos="2268"/>
              </w:tabs>
              <w:ind w:left="142" w:hanging="142"/>
              <w:rPr>
                <w:sz w:val="16"/>
                <w:szCs w:val="16"/>
              </w:rPr>
            </w:pPr>
            <w:r w:rsidRPr="00766FBB">
              <w:rPr>
                <w:sz w:val="16"/>
                <w:szCs w:val="16"/>
              </w:rPr>
              <w:t>Div</w:t>
            </w:r>
            <w:r w:rsidR="00801358" w:rsidRPr="00766FBB">
              <w:rPr>
                <w:sz w:val="16"/>
                <w:szCs w:val="16"/>
              </w:rPr>
              <w:t>ision</w:t>
            </w:r>
            <w:r w:rsidR="00766FBB">
              <w:rPr>
                <w:sz w:val="16"/>
                <w:szCs w:val="16"/>
              </w:rPr>
              <w:t> </w:t>
            </w:r>
            <w:r w:rsidRPr="00766FBB">
              <w:rPr>
                <w:sz w:val="16"/>
                <w:szCs w:val="16"/>
              </w:rPr>
              <w:t xml:space="preserve">4 </w:t>
            </w:r>
            <w:r w:rsidR="00801358" w:rsidRPr="00766FBB">
              <w:rPr>
                <w:sz w:val="16"/>
                <w:szCs w:val="16"/>
              </w:rPr>
              <w:t>heading</w:t>
            </w:r>
            <w:r w:rsidR="00801358"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24, 2012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23WM</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 xml:space="preserve">41, 2003; </w:t>
            </w:r>
            <w:r w:rsidR="005A6374" w:rsidRPr="00766FBB">
              <w:rPr>
                <w:sz w:val="16"/>
                <w:szCs w:val="16"/>
              </w:rPr>
              <w:t>No.</w:t>
            </w:r>
            <w:r w:rsidR="00766FBB">
              <w:rPr>
                <w:sz w:val="16"/>
                <w:szCs w:val="16"/>
              </w:rPr>
              <w:t> </w:t>
            </w:r>
            <w:r w:rsidR="005A6374" w:rsidRPr="00766FBB">
              <w:rPr>
                <w:sz w:val="16"/>
                <w:szCs w:val="16"/>
              </w:rPr>
              <w:t xml:space="preserve">104, 2004; </w:t>
            </w:r>
            <w:r w:rsidRPr="00766FBB">
              <w:rPr>
                <w:sz w:val="16"/>
                <w:szCs w:val="16"/>
              </w:rPr>
              <w:t>Nos. 7 and 24,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23WN</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23WO</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171, 2006; No.</w:t>
            </w:r>
            <w:r w:rsidR="00766FBB">
              <w:rPr>
                <w:sz w:val="16"/>
                <w:szCs w:val="16"/>
              </w:rPr>
              <w:t> </w:t>
            </w:r>
            <w:r w:rsidRPr="00766FBB">
              <w:rPr>
                <w:sz w:val="16"/>
                <w:szCs w:val="16"/>
              </w:rPr>
              <w:t>24, 2012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23WP</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24, 2012</w:t>
            </w:r>
          </w:p>
        </w:tc>
      </w:tr>
      <w:tr w:rsidR="00B6793E" w:rsidRPr="00766FBB" w:rsidTr="00E20E20">
        <w:trPr>
          <w:cantSplit/>
        </w:trPr>
        <w:tc>
          <w:tcPr>
            <w:tcW w:w="2031" w:type="dxa"/>
            <w:shd w:val="clear" w:color="auto" w:fill="auto"/>
          </w:tcPr>
          <w:p w:rsidR="00B6793E" w:rsidRPr="00766FBB" w:rsidRDefault="00B6793E" w:rsidP="00AB180E">
            <w:pPr>
              <w:pStyle w:val="Tabletext"/>
              <w:keepNext/>
              <w:keepLines/>
              <w:rPr>
                <w:sz w:val="16"/>
                <w:szCs w:val="16"/>
              </w:rPr>
            </w:pPr>
            <w:r w:rsidRPr="00766FBB">
              <w:rPr>
                <w:b/>
                <w:sz w:val="16"/>
                <w:szCs w:val="16"/>
              </w:rPr>
              <w:t>Division</w:t>
            </w:r>
            <w:r w:rsidR="00766FBB">
              <w:rPr>
                <w:b/>
                <w:sz w:val="16"/>
                <w:szCs w:val="16"/>
              </w:rPr>
              <w:t> </w:t>
            </w:r>
            <w:r w:rsidRPr="00766FBB">
              <w:rPr>
                <w:b/>
                <w:sz w:val="16"/>
                <w:szCs w:val="16"/>
              </w:rPr>
              <w:t>5</w:t>
            </w:r>
          </w:p>
        </w:tc>
        <w:tc>
          <w:tcPr>
            <w:tcW w:w="5057" w:type="dxa"/>
            <w:shd w:val="clear" w:color="auto" w:fill="auto"/>
          </w:tcPr>
          <w:p w:rsidR="00B6793E" w:rsidRPr="00766FBB" w:rsidRDefault="00B6793E" w:rsidP="00AB180E">
            <w:pPr>
              <w:pStyle w:val="Tabletext"/>
              <w:keepNext/>
              <w:keepLines/>
              <w:rPr>
                <w:sz w:val="16"/>
                <w:szCs w:val="16"/>
              </w:rPr>
            </w:pPr>
          </w:p>
        </w:tc>
      </w:tr>
      <w:tr w:rsidR="00B6793E" w:rsidRPr="00766FBB" w:rsidTr="00E20E20">
        <w:trPr>
          <w:cantSplit/>
        </w:trPr>
        <w:tc>
          <w:tcPr>
            <w:tcW w:w="2031" w:type="dxa"/>
            <w:shd w:val="clear" w:color="auto" w:fill="auto"/>
          </w:tcPr>
          <w:p w:rsidR="00B6793E" w:rsidRPr="00766FBB" w:rsidRDefault="00B6793E" w:rsidP="005A6374">
            <w:pPr>
              <w:pStyle w:val="Tabletext"/>
              <w:tabs>
                <w:tab w:val="center" w:leader="dot" w:pos="2268"/>
              </w:tabs>
              <w:ind w:left="142" w:hanging="142"/>
              <w:rPr>
                <w:sz w:val="16"/>
                <w:szCs w:val="16"/>
              </w:rPr>
            </w:pPr>
            <w:r w:rsidRPr="00766FBB">
              <w:rPr>
                <w:sz w:val="16"/>
                <w:szCs w:val="16"/>
              </w:rPr>
              <w:t>Div</w:t>
            </w:r>
            <w:r w:rsidR="005A6374" w:rsidRPr="00766FBB">
              <w:rPr>
                <w:sz w:val="16"/>
                <w:szCs w:val="16"/>
              </w:rPr>
              <w:t>ision</w:t>
            </w:r>
            <w:r w:rsidR="00766FBB">
              <w:rPr>
                <w:sz w:val="16"/>
                <w:szCs w:val="16"/>
              </w:rPr>
              <w:t> </w:t>
            </w:r>
            <w:r w:rsidRPr="00766FBB">
              <w:rPr>
                <w:sz w:val="16"/>
                <w:szCs w:val="16"/>
              </w:rPr>
              <w:t xml:space="preserve">5 </w:t>
            </w:r>
            <w:r w:rsidR="00CB0C73" w:rsidRPr="00766FBB">
              <w:rPr>
                <w:sz w:val="16"/>
                <w:szCs w:val="16"/>
              </w:rPr>
              <w:t>heading</w:t>
            </w:r>
            <w:r w:rsidR="005A6374"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Subdivision A</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23WQ</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23WR</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Nos. 7 and 24, 2012</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Subdivision B</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23WS</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7, 2012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23WT</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22, 2001; No.</w:t>
            </w:r>
            <w:r w:rsidR="00766FBB">
              <w:rPr>
                <w:sz w:val="16"/>
                <w:szCs w:val="16"/>
              </w:rPr>
              <w:t> </w:t>
            </w:r>
            <w:r w:rsidRPr="00766FBB">
              <w:rPr>
                <w:sz w:val="16"/>
                <w:szCs w:val="16"/>
              </w:rPr>
              <w:t>171, 2006; No.</w:t>
            </w:r>
            <w:r w:rsidR="00766FBB">
              <w:rPr>
                <w:sz w:val="16"/>
                <w:szCs w:val="16"/>
              </w:rPr>
              <w:t> </w:t>
            </w:r>
            <w:r w:rsidRPr="00766FBB">
              <w:rPr>
                <w:sz w:val="16"/>
                <w:szCs w:val="16"/>
              </w:rPr>
              <w:t>7, 2012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23WU</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7, 2012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23WV</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23WW</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23WX</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23WY</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Subdivision C</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7, 2012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 31, 2014</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 31, 2014</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 31, 2014</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23XE</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23XF</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23XG</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Subdivision D</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23XGA–23XGC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23XGD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41, 2003; No.</w:t>
            </w:r>
            <w:r w:rsidR="00766FBB">
              <w:rPr>
                <w:sz w:val="16"/>
                <w:szCs w:val="16"/>
              </w:rPr>
              <w:t> </w:t>
            </w:r>
            <w:r w:rsidRPr="00766FBB">
              <w:rPr>
                <w:sz w:val="16"/>
                <w:szCs w:val="16"/>
              </w:rPr>
              <w:t>104, 2004; No.</w:t>
            </w:r>
            <w:r w:rsidR="00766FBB">
              <w:rPr>
                <w:sz w:val="16"/>
                <w:szCs w:val="16"/>
              </w:rPr>
              <w:t> </w:t>
            </w:r>
            <w:r w:rsidRPr="00766FBB">
              <w:rPr>
                <w:sz w:val="16"/>
                <w:szCs w:val="16"/>
              </w:rPr>
              <w:t>127, 2010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Subdivision E</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23XH</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5A6374">
            <w:pPr>
              <w:pStyle w:val="Tabletext"/>
              <w:keepNext/>
              <w:keepLines/>
              <w:rPr>
                <w:sz w:val="16"/>
                <w:szCs w:val="16"/>
              </w:rPr>
            </w:pPr>
            <w:r w:rsidRPr="00766FBB">
              <w:rPr>
                <w:b/>
                <w:sz w:val="16"/>
                <w:szCs w:val="16"/>
              </w:rPr>
              <w:t>Division</w:t>
            </w:r>
            <w:r w:rsidR="00766FBB">
              <w:rPr>
                <w:b/>
                <w:sz w:val="16"/>
                <w:szCs w:val="16"/>
              </w:rPr>
              <w:t> </w:t>
            </w:r>
            <w:r w:rsidRPr="00766FBB">
              <w:rPr>
                <w:b/>
                <w:sz w:val="16"/>
                <w:szCs w:val="16"/>
              </w:rPr>
              <w:t>6</w:t>
            </w:r>
          </w:p>
        </w:tc>
        <w:tc>
          <w:tcPr>
            <w:tcW w:w="5057" w:type="dxa"/>
            <w:shd w:val="clear" w:color="auto" w:fill="auto"/>
          </w:tcPr>
          <w:p w:rsidR="00B6793E" w:rsidRPr="00766FBB" w:rsidRDefault="00B6793E" w:rsidP="005A6374">
            <w:pPr>
              <w:pStyle w:val="Tabletext"/>
              <w:keepNext/>
              <w:keepLines/>
              <w:rPr>
                <w:sz w:val="16"/>
                <w:szCs w:val="16"/>
              </w:rPr>
            </w:pPr>
          </w:p>
        </w:tc>
      </w:tr>
      <w:tr w:rsidR="00B6793E" w:rsidRPr="00766FBB" w:rsidTr="00E20E20">
        <w:trPr>
          <w:cantSplit/>
        </w:trPr>
        <w:tc>
          <w:tcPr>
            <w:tcW w:w="2031" w:type="dxa"/>
            <w:shd w:val="clear" w:color="auto" w:fill="auto"/>
          </w:tcPr>
          <w:p w:rsidR="00B6793E" w:rsidRPr="00766FBB" w:rsidRDefault="00B6793E" w:rsidP="005A6374">
            <w:pPr>
              <w:pStyle w:val="Tabletext"/>
              <w:tabs>
                <w:tab w:val="center" w:leader="dot" w:pos="2268"/>
              </w:tabs>
              <w:ind w:left="142" w:hanging="142"/>
              <w:rPr>
                <w:sz w:val="16"/>
                <w:szCs w:val="16"/>
              </w:rPr>
            </w:pPr>
            <w:r w:rsidRPr="00766FBB">
              <w:rPr>
                <w:sz w:val="16"/>
                <w:szCs w:val="16"/>
              </w:rPr>
              <w:t>Div</w:t>
            </w:r>
            <w:r w:rsidR="005A6374" w:rsidRPr="00766FBB">
              <w:rPr>
                <w:sz w:val="16"/>
                <w:szCs w:val="16"/>
              </w:rPr>
              <w:t>ision</w:t>
            </w:r>
            <w:r w:rsidR="00766FBB">
              <w:rPr>
                <w:sz w:val="16"/>
                <w:szCs w:val="16"/>
              </w:rPr>
              <w:t> </w:t>
            </w:r>
            <w:r w:rsidRPr="00766FBB">
              <w:rPr>
                <w:sz w:val="16"/>
                <w:szCs w:val="16"/>
              </w:rPr>
              <w:t>6</w:t>
            </w:r>
            <w:r w:rsidR="005A6374" w:rsidRPr="00766FBB">
              <w:rPr>
                <w:sz w:val="16"/>
                <w:szCs w:val="16"/>
              </w:rPr>
              <w:t xml:space="preserve"> heading</w:t>
            </w:r>
            <w:r w:rsidR="005A6374"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Subdivision A</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23XI</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23XIA, 23XIB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23XJ, 23XK</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23XL</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24, 2012</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Subdivision B</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23XM</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22, 2001; No.</w:t>
            </w:r>
            <w:r w:rsidR="00766FBB">
              <w:rPr>
                <w:sz w:val="16"/>
                <w:szCs w:val="16"/>
              </w:rPr>
              <w:t> </w:t>
            </w:r>
            <w:r w:rsidRPr="00766FBB">
              <w:rPr>
                <w:sz w:val="16"/>
                <w:szCs w:val="16"/>
              </w:rPr>
              <w:t>24, 2012</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Subdivision C</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23XN</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23XO</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Subdivision D</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23XP</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23XQ–23XS</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23XSA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130, 2006</w:t>
            </w:r>
          </w:p>
        </w:tc>
      </w:tr>
      <w:tr w:rsidR="00B6793E" w:rsidRPr="00766FBB" w:rsidTr="00E20E20">
        <w:trPr>
          <w:cantSplit/>
        </w:trPr>
        <w:tc>
          <w:tcPr>
            <w:tcW w:w="2031" w:type="dxa"/>
            <w:shd w:val="clear" w:color="auto" w:fill="auto"/>
          </w:tcPr>
          <w:p w:rsidR="00B6793E" w:rsidRPr="00766FBB" w:rsidRDefault="00B6793E" w:rsidP="0082533D">
            <w:pPr>
              <w:pStyle w:val="Tabletext"/>
              <w:keepNext/>
              <w:keepLines/>
              <w:rPr>
                <w:sz w:val="16"/>
                <w:szCs w:val="16"/>
              </w:rPr>
            </w:pPr>
            <w:r w:rsidRPr="00766FBB">
              <w:rPr>
                <w:b/>
                <w:sz w:val="16"/>
                <w:szCs w:val="16"/>
              </w:rPr>
              <w:lastRenderedPageBreak/>
              <w:t>Subdivision E</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23XT</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Subdivision F</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23XU</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24, 2012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23XUA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23XV</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23XW</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24, 2012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23XWA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6A</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5A6374">
            <w:pPr>
              <w:pStyle w:val="Tabletext"/>
              <w:tabs>
                <w:tab w:val="center" w:leader="dot" w:pos="2268"/>
              </w:tabs>
              <w:rPr>
                <w:sz w:val="16"/>
                <w:szCs w:val="16"/>
              </w:rPr>
            </w:pPr>
            <w:r w:rsidRPr="00766FBB">
              <w:rPr>
                <w:sz w:val="16"/>
                <w:szCs w:val="16"/>
              </w:rPr>
              <w:t>Div</w:t>
            </w:r>
            <w:r w:rsidR="005A6374" w:rsidRPr="00766FBB">
              <w:rPr>
                <w:sz w:val="16"/>
                <w:szCs w:val="16"/>
              </w:rPr>
              <w:t>ision</w:t>
            </w:r>
            <w:r w:rsidR="00766FBB">
              <w:rPr>
                <w:sz w:val="16"/>
                <w:szCs w:val="16"/>
              </w:rPr>
              <w:t> </w:t>
            </w:r>
            <w:r w:rsidR="005A6374" w:rsidRPr="00766FBB">
              <w:rPr>
                <w:sz w:val="16"/>
                <w:szCs w:val="16"/>
              </w:rPr>
              <w:t>6</w:t>
            </w:r>
            <w:r w:rsidRPr="00766FBB">
              <w:rPr>
                <w:sz w:val="16"/>
                <w:szCs w:val="16"/>
              </w:rPr>
              <w:t>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23XWB–23XWE</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23XWF</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23XWG</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23XWH</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23XWI</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23XWJ</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130, 2006</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23XWK</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23XWL</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23XWM, 23XWN</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23XWNA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23XWO</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23XWOA, 23XWOB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23XWP</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24, 2012</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6B</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5A6374">
            <w:pPr>
              <w:pStyle w:val="Tabletext"/>
              <w:tabs>
                <w:tab w:val="center" w:leader="dot" w:pos="2268"/>
              </w:tabs>
              <w:rPr>
                <w:sz w:val="16"/>
                <w:szCs w:val="16"/>
              </w:rPr>
            </w:pPr>
            <w:r w:rsidRPr="00766FBB">
              <w:rPr>
                <w:sz w:val="16"/>
                <w:szCs w:val="16"/>
              </w:rPr>
              <w:t>Div</w:t>
            </w:r>
            <w:r w:rsidR="005A6374" w:rsidRPr="00766FBB">
              <w:rPr>
                <w:sz w:val="16"/>
                <w:szCs w:val="16"/>
              </w:rPr>
              <w:t>ision</w:t>
            </w:r>
            <w:r w:rsidR="00766FBB">
              <w:rPr>
                <w:sz w:val="16"/>
                <w:szCs w:val="16"/>
              </w:rPr>
              <w:t> </w:t>
            </w:r>
            <w:r w:rsidR="00CB0C73" w:rsidRPr="00766FBB">
              <w:rPr>
                <w:sz w:val="16"/>
                <w:szCs w:val="16"/>
              </w:rPr>
              <w:t>6B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23XWQ</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23XWR</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130, 2006; Nos. 7 and 24,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23XWS</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5A6374" w:rsidP="005A6374">
            <w:pPr>
              <w:pStyle w:val="Tabletext"/>
              <w:rPr>
                <w:sz w:val="16"/>
                <w:szCs w:val="16"/>
              </w:rPr>
            </w:pPr>
            <w:r w:rsidRPr="00766FBB">
              <w:rPr>
                <w:sz w:val="16"/>
                <w:szCs w:val="16"/>
              </w:rPr>
              <w:t>am</w:t>
            </w:r>
            <w:r w:rsidR="00B6793E" w:rsidRPr="00766FBB">
              <w:rPr>
                <w:sz w:val="16"/>
                <w:szCs w:val="16"/>
              </w:rPr>
              <w:t xml:space="preserve"> No.</w:t>
            </w:r>
            <w:r w:rsidR="00766FBB">
              <w:rPr>
                <w:sz w:val="16"/>
                <w:szCs w:val="16"/>
              </w:rPr>
              <w:t> </w:t>
            </w:r>
            <w:r w:rsidR="00B6793E" w:rsidRPr="00766FBB">
              <w:rPr>
                <w:sz w:val="16"/>
                <w:szCs w:val="16"/>
              </w:rPr>
              <w:t>7, 2012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23XWT</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23XWU</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7, 2012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23XWV</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7, 2012</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7</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Subdivision A</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23XX</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22, 2001; No.</w:t>
            </w:r>
            <w:r w:rsidR="00766FBB">
              <w:rPr>
                <w:sz w:val="16"/>
                <w:szCs w:val="16"/>
              </w:rPr>
              <w:t> </w:t>
            </w:r>
            <w:r w:rsidRPr="00766FBB">
              <w:rPr>
                <w:sz w:val="16"/>
                <w:szCs w:val="16"/>
              </w:rPr>
              <w:t>130, 2006</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23XY</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Subdivision B</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23XZ</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Subdivision C</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5A6374">
            <w:pPr>
              <w:pStyle w:val="Tabletext"/>
              <w:tabs>
                <w:tab w:val="center" w:leader="dot" w:pos="2268"/>
              </w:tabs>
              <w:ind w:left="142" w:hanging="142"/>
              <w:rPr>
                <w:sz w:val="16"/>
                <w:szCs w:val="16"/>
              </w:rPr>
            </w:pPr>
            <w:r w:rsidRPr="00766FBB">
              <w:rPr>
                <w:sz w:val="16"/>
                <w:szCs w:val="16"/>
              </w:rPr>
              <w:t>Subdiv</w:t>
            </w:r>
            <w:r w:rsidR="005A6374" w:rsidRPr="00766FBB">
              <w:rPr>
                <w:sz w:val="16"/>
                <w:szCs w:val="16"/>
              </w:rPr>
              <w:t>ision</w:t>
            </w:r>
            <w:r w:rsidRPr="00766FBB">
              <w:rPr>
                <w:sz w:val="16"/>
                <w:szCs w:val="16"/>
              </w:rPr>
              <w:t xml:space="preserve"> C</w:t>
            </w:r>
            <w:r w:rsidR="005A6374"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7, 2012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23YBA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7, 2012</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8</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23YBB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7, 2012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22, 2001; No.</w:t>
            </w:r>
            <w:r w:rsidR="00766FBB">
              <w:rPr>
                <w:sz w:val="16"/>
                <w:szCs w:val="16"/>
              </w:rPr>
              <w:t> </w:t>
            </w:r>
            <w:r w:rsidRPr="00766FBB">
              <w:rPr>
                <w:sz w:val="16"/>
                <w:szCs w:val="16"/>
              </w:rPr>
              <w:t>130, 2006</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23YDAA, 23YDAB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8A</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5A6374">
            <w:pPr>
              <w:pStyle w:val="Tabletext"/>
              <w:tabs>
                <w:tab w:val="center" w:leader="dot" w:pos="2268"/>
              </w:tabs>
              <w:ind w:left="142" w:hanging="142"/>
              <w:rPr>
                <w:sz w:val="16"/>
                <w:szCs w:val="16"/>
              </w:rPr>
            </w:pPr>
            <w:r w:rsidRPr="00766FBB">
              <w:rPr>
                <w:sz w:val="16"/>
                <w:szCs w:val="16"/>
              </w:rPr>
              <w:t>Div</w:t>
            </w:r>
            <w:r w:rsidR="005A6374" w:rsidRPr="00766FBB">
              <w:rPr>
                <w:sz w:val="16"/>
                <w:szCs w:val="16"/>
              </w:rPr>
              <w:t>ision</w:t>
            </w:r>
            <w:r w:rsidR="00766FBB">
              <w:rPr>
                <w:sz w:val="16"/>
                <w:szCs w:val="16"/>
              </w:rPr>
              <w:t> </w:t>
            </w:r>
            <w:r w:rsidRPr="00766FBB">
              <w:rPr>
                <w:sz w:val="16"/>
                <w:szCs w:val="16"/>
              </w:rPr>
              <w:t xml:space="preserve">8A </w:t>
            </w:r>
            <w:r w:rsidR="00CB0C73" w:rsidRPr="00766FBB">
              <w:rPr>
                <w:sz w:val="16"/>
                <w:szCs w:val="16"/>
              </w:rPr>
              <w:t>heading</w:t>
            </w:r>
            <w:r w:rsidR="005A6374"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130, 2006</w:t>
            </w:r>
          </w:p>
        </w:tc>
      </w:tr>
      <w:tr w:rsidR="00B6793E" w:rsidRPr="00766FBB" w:rsidTr="00E20E20">
        <w:trPr>
          <w:cantSplit/>
        </w:trPr>
        <w:tc>
          <w:tcPr>
            <w:tcW w:w="2031" w:type="dxa"/>
            <w:shd w:val="clear" w:color="auto" w:fill="auto"/>
          </w:tcPr>
          <w:p w:rsidR="00B6793E" w:rsidRPr="00766FBB" w:rsidRDefault="00B6793E" w:rsidP="005A6374">
            <w:pPr>
              <w:pStyle w:val="Tabletext"/>
              <w:tabs>
                <w:tab w:val="center" w:leader="dot" w:pos="2268"/>
              </w:tabs>
              <w:rPr>
                <w:sz w:val="16"/>
                <w:szCs w:val="16"/>
              </w:rPr>
            </w:pPr>
            <w:r w:rsidRPr="00766FBB">
              <w:rPr>
                <w:sz w:val="16"/>
                <w:szCs w:val="16"/>
              </w:rPr>
              <w:t>Div</w:t>
            </w:r>
            <w:r w:rsidR="005A6374" w:rsidRPr="00766FBB">
              <w:rPr>
                <w:sz w:val="16"/>
                <w:szCs w:val="16"/>
              </w:rPr>
              <w:t>ision</w:t>
            </w:r>
            <w:r w:rsidR="00766FBB">
              <w:rPr>
                <w:sz w:val="16"/>
                <w:szCs w:val="16"/>
              </w:rPr>
              <w:t> </w:t>
            </w:r>
            <w:r w:rsidRPr="00766FBB">
              <w:rPr>
                <w:sz w:val="16"/>
                <w:szCs w:val="16"/>
              </w:rPr>
              <w:t>8A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23YDAC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130, 2006; No.</w:t>
            </w:r>
            <w:r w:rsidR="00766FBB">
              <w:rPr>
                <w:sz w:val="16"/>
                <w:szCs w:val="16"/>
              </w:rPr>
              <w:t> </w:t>
            </w:r>
            <w:r w:rsidRPr="00766FBB">
              <w:rPr>
                <w:sz w:val="16"/>
                <w:szCs w:val="16"/>
              </w:rPr>
              <w:t>24, 2012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23YDACA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130, 2006</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23YDAD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130, 2006</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23YDAE</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130, 2006; No.</w:t>
            </w:r>
            <w:r w:rsidR="00766FBB">
              <w:rPr>
                <w:sz w:val="16"/>
                <w:szCs w:val="16"/>
              </w:rPr>
              <w:t> </w:t>
            </w:r>
            <w:r w:rsidRPr="00766FBB">
              <w:rPr>
                <w:sz w:val="16"/>
                <w:szCs w:val="16"/>
              </w:rPr>
              <w:t>51, 2010; No.</w:t>
            </w:r>
            <w:r w:rsidR="00766FBB">
              <w:rPr>
                <w:sz w:val="16"/>
                <w:szCs w:val="16"/>
              </w:rPr>
              <w:t> </w:t>
            </w:r>
            <w:r w:rsidRPr="00766FBB">
              <w:rPr>
                <w:sz w:val="16"/>
                <w:szCs w:val="16"/>
              </w:rPr>
              <w:t>24, 2012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23YDAF</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41, 2003; No.</w:t>
            </w:r>
            <w:r w:rsidR="00766FBB">
              <w:rPr>
                <w:sz w:val="16"/>
                <w:szCs w:val="16"/>
              </w:rPr>
              <w:t> </w:t>
            </w:r>
            <w:r w:rsidRPr="00766FBB">
              <w:rPr>
                <w:sz w:val="16"/>
                <w:szCs w:val="16"/>
              </w:rPr>
              <w:t>136, 2005; No.</w:t>
            </w:r>
            <w:r w:rsidR="00766FBB">
              <w:rPr>
                <w:sz w:val="16"/>
                <w:szCs w:val="16"/>
              </w:rPr>
              <w:t> </w:t>
            </w:r>
            <w:r w:rsidRPr="00766FBB">
              <w:rPr>
                <w:sz w:val="16"/>
                <w:szCs w:val="16"/>
              </w:rPr>
              <w:t>130, 2006</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23YDAG</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130, 2006</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9</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23YDA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23YE</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23YF</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22, 2001</w:t>
            </w:r>
            <w:r w:rsidR="005A6374" w:rsidRPr="00766FBB">
              <w:rPr>
                <w:sz w:val="16"/>
                <w:szCs w:val="16"/>
              </w:rPr>
              <w:t>; No.</w:t>
            </w:r>
            <w:r w:rsidR="00766FBB">
              <w:rPr>
                <w:sz w:val="16"/>
                <w:szCs w:val="16"/>
              </w:rPr>
              <w:t> </w:t>
            </w:r>
            <w:r w:rsidR="005A6374" w:rsidRPr="00766FBB">
              <w:rPr>
                <w:sz w:val="16"/>
                <w:szCs w:val="16"/>
              </w:rPr>
              <w:t>7, 2012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23YG</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22, 2001; No.</w:t>
            </w:r>
            <w:r w:rsidR="00766FBB">
              <w:rPr>
                <w:sz w:val="16"/>
                <w:szCs w:val="16"/>
              </w:rPr>
              <w:t> </w:t>
            </w:r>
            <w:r w:rsidRPr="00766FBB">
              <w:rPr>
                <w:sz w:val="16"/>
                <w:szCs w:val="16"/>
              </w:rPr>
              <w:t>24, 2012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23YH</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23YI, 23YJ</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23YJA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lastRenderedPageBreak/>
              <w:t>s. 23YK</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23YKA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7, 2012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23YL</w:t>
            </w:r>
            <w:r w:rsidRPr="00766FBB">
              <w:rPr>
                <w:sz w:val="16"/>
                <w:szCs w:val="16"/>
              </w:rPr>
              <w:tab/>
            </w:r>
          </w:p>
        </w:tc>
        <w:tc>
          <w:tcPr>
            <w:tcW w:w="5057" w:type="dxa"/>
            <w:shd w:val="clear" w:color="auto" w:fill="auto"/>
          </w:tcPr>
          <w:p w:rsidR="00B6793E" w:rsidRPr="00766FBB" w:rsidRDefault="00B6793E" w:rsidP="005A6374">
            <w:pPr>
              <w:pStyle w:val="Tabletext"/>
              <w:rPr>
                <w:sz w:val="16"/>
                <w:szCs w:val="16"/>
              </w:rPr>
            </w:pPr>
            <w:r w:rsidRPr="00766FBB">
              <w:rPr>
                <w:sz w:val="16"/>
                <w:szCs w:val="16"/>
              </w:rPr>
              <w:t>ad No 96, 1998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B6793E" w:rsidP="005A6374">
            <w:pPr>
              <w:pStyle w:val="Tabletext"/>
              <w:rPr>
                <w:sz w:val="16"/>
                <w:szCs w:val="16"/>
              </w:rPr>
            </w:pPr>
            <w:r w:rsidRPr="00766FBB">
              <w:rPr>
                <w:sz w:val="16"/>
                <w:szCs w:val="16"/>
              </w:rPr>
              <w:t>am No 24,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23YM</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23YN</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23YO</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Nos. 84 and 130, 2006; No.</w:t>
            </w:r>
            <w:r w:rsidR="00766FBB">
              <w:rPr>
                <w:sz w:val="16"/>
                <w:szCs w:val="16"/>
              </w:rPr>
              <w:t> </w:t>
            </w:r>
            <w:r w:rsidRPr="00766FBB">
              <w:rPr>
                <w:sz w:val="16"/>
                <w:szCs w:val="16"/>
              </w:rPr>
              <w:t>51, 2010; No.</w:t>
            </w:r>
            <w:r w:rsidR="00766FBB">
              <w:rPr>
                <w:sz w:val="16"/>
                <w:szCs w:val="16"/>
              </w:rPr>
              <w:t> </w:t>
            </w:r>
            <w:r w:rsidRPr="00766FBB">
              <w:rPr>
                <w:sz w:val="16"/>
                <w:szCs w:val="16"/>
              </w:rPr>
              <w:t>24, 2012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23YP</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23YPA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23YQ</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24, 2012</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9A</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E342E6">
            <w:pPr>
              <w:pStyle w:val="Tabletext"/>
              <w:tabs>
                <w:tab w:val="center" w:leader="dot" w:pos="2268"/>
              </w:tabs>
              <w:rPr>
                <w:sz w:val="16"/>
                <w:szCs w:val="16"/>
              </w:rPr>
            </w:pPr>
            <w:r w:rsidRPr="00766FBB">
              <w:rPr>
                <w:sz w:val="16"/>
                <w:szCs w:val="16"/>
              </w:rPr>
              <w:t>Div</w:t>
            </w:r>
            <w:r w:rsidR="005A6374" w:rsidRPr="00766FBB">
              <w:rPr>
                <w:sz w:val="16"/>
                <w:szCs w:val="16"/>
              </w:rPr>
              <w:t>ision</w:t>
            </w:r>
            <w:r w:rsidR="00766FBB">
              <w:rPr>
                <w:sz w:val="16"/>
                <w:szCs w:val="16"/>
              </w:rPr>
              <w:t> </w:t>
            </w:r>
            <w:r w:rsidRPr="00766FBB">
              <w:rPr>
                <w:sz w:val="16"/>
                <w:szCs w:val="16"/>
              </w:rPr>
              <w:t>9A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7, 2012</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Subdivision A</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23YQA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7, 2012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23YQB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7, 2012</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Subdivision B</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23YQC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7, 2012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23YQD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7, 2012</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10</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Div. 10 of Part</w:t>
            </w:r>
            <w:r w:rsidR="00766FBB">
              <w:rPr>
                <w:sz w:val="16"/>
                <w:szCs w:val="16"/>
              </w:rPr>
              <w:t> </w:t>
            </w:r>
            <w:r w:rsidRPr="00766FBB">
              <w:rPr>
                <w:sz w:val="16"/>
                <w:szCs w:val="16"/>
              </w:rPr>
              <w:t>1D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777FC0">
            <w:pPr>
              <w:pStyle w:val="Tabletext"/>
              <w:tabs>
                <w:tab w:val="center" w:leader="dot" w:pos="2268"/>
              </w:tabs>
              <w:ind w:left="142" w:hanging="142"/>
              <w:rPr>
                <w:sz w:val="16"/>
                <w:szCs w:val="16"/>
              </w:rPr>
            </w:pPr>
            <w:r w:rsidRPr="00766FBB">
              <w:rPr>
                <w:sz w:val="16"/>
                <w:szCs w:val="16"/>
              </w:rPr>
              <w:t>Div. 12 of Part</w:t>
            </w:r>
            <w:r w:rsidR="00766FBB">
              <w:rPr>
                <w:sz w:val="16"/>
                <w:szCs w:val="16"/>
              </w:rPr>
              <w:t> </w:t>
            </w:r>
            <w:r w:rsidRPr="00766FBB">
              <w:rPr>
                <w:sz w:val="16"/>
                <w:szCs w:val="16"/>
              </w:rPr>
              <w:t>1D</w:t>
            </w:r>
            <w:r w:rsidRPr="00766FBB">
              <w:rPr>
                <w:sz w:val="16"/>
                <w:szCs w:val="16"/>
              </w:rPr>
              <w:br/>
              <w:t>Renumbered Div. 10</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br/>
              <w:t>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777FC0">
            <w:pPr>
              <w:pStyle w:val="Tabletext"/>
              <w:tabs>
                <w:tab w:val="center" w:leader="dot" w:pos="2268"/>
              </w:tabs>
              <w:ind w:left="142" w:hanging="142"/>
              <w:rPr>
                <w:sz w:val="16"/>
                <w:szCs w:val="16"/>
              </w:rPr>
            </w:pPr>
            <w:r w:rsidRPr="00766FBB">
              <w:rPr>
                <w:sz w:val="16"/>
                <w:szCs w:val="16"/>
              </w:rPr>
              <w:lastRenderedPageBreak/>
              <w:t>s. 23YQA</w:t>
            </w:r>
            <w:r w:rsidRPr="00766FBB">
              <w:rPr>
                <w:sz w:val="16"/>
                <w:szCs w:val="16"/>
              </w:rPr>
              <w:tab/>
            </w:r>
            <w:r w:rsidRPr="00766FBB">
              <w:rPr>
                <w:sz w:val="16"/>
                <w:szCs w:val="16"/>
              </w:rPr>
              <w:br/>
              <w:t>Renumbered s. 23YQE</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r w:rsidRPr="00766FBB">
              <w:rPr>
                <w:sz w:val="16"/>
                <w:szCs w:val="16"/>
              </w:rPr>
              <w:br/>
              <w:t>No.</w:t>
            </w:r>
            <w:r w:rsidR="00766FBB">
              <w:rPr>
                <w:sz w:val="16"/>
                <w:szCs w:val="16"/>
              </w:rPr>
              <w:t> </w:t>
            </w:r>
            <w:r w:rsidRPr="00766FBB">
              <w:rPr>
                <w:sz w:val="16"/>
                <w:szCs w:val="16"/>
              </w:rPr>
              <w:t>7, 2012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23YR</w:t>
            </w:r>
            <w:r w:rsidRPr="00766FBB">
              <w:rPr>
                <w:sz w:val="16"/>
                <w:szCs w:val="16"/>
              </w:rPr>
              <w:tab/>
            </w:r>
          </w:p>
        </w:tc>
        <w:tc>
          <w:tcPr>
            <w:tcW w:w="5057" w:type="dxa"/>
            <w:shd w:val="clear" w:color="auto" w:fill="auto"/>
          </w:tcPr>
          <w:p w:rsidR="00B6793E" w:rsidRPr="00766FBB" w:rsidRDefault="00B6793E" w:rsidP="005A6374">
            <w:pPr>
              <w:pStyle w:val="Tabletext"/>
              <w:rPr>
                <w:sz w:val="16"/>
                <w:szCs w:val="16"/>
              </w:rPr>
            </w:pPr>
            <w:r w:rsidRPr="00766FBB">
              <w:rPr>
                <w:sz w:val="16"/>
                <w:szCs w:val="16"/>
              </w:rPr>
              <w:t>ad No 96, 1998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B6793E" w:rsidP="005A6374">
            <w:pPr>
              <w:pStyle w:val="Tabletext"/>
              <w:rPr>
                <w:sz w:val="16"/>
                <w:szCs w:val="16"/>
              </w:rPr>
            </w:pPr>
            <w:r w:rsidRPr="00766FBB">
              <w:rPr>
                <w:sz w:val="16"/>
                <w:szCs w:val="16"/>
              </w:rPr>
              <w:t>am No.</w:t>
            </w:r>
            <w:r w:rsidR="00766FBB">
              <w:rPr>
                <w:sz w:val="16"/>
                <w:szCs w:val="16"/>
              </w:rPr>
              <w:t> </w:t>
            </w:r>
            <w:r w:rsidRPr="00766FBB">
              <w:rPr>
                <w:sz w:val="16"/>
                <w:szCs w:val="16"/>
              </w:rPr>
              <w:t>41, 2003</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23YS</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41, 2003</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23YT</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23YU</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11</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9A0A9E">
            <w:pPr>
              <w:pStyle w:val="Tabletext"/>
              <w:tabs>
                <w:tab w:val="center" w:leader="dot" w:pos="2268"/>
              </w:tabs>
              <w:rPr>
                <w:sz w:val="16"/>
                <w:szCs w:val="16"/>
              </w:rPr>
            </w:pPr>
            <w:r w:rsidRPr="00766FBB">
              <w:rPr>
                <w:sz w:val="16"/>
                <w:szCs w:val="16"/>
              </w:rPr>
              <w:t>Div</w:t>
            </w:r>
            <w:r w:rsidR="009A0A9E" w:rsidRPr="00766FBB">
              <w:rPr>
                <w:sz w:val="16"/>
                <w:szCs w:val="16"/>
              </w:rPr>
              <w:t>ision</w:t>
            </w:r>
            <w:r w:rsidR="00766FBB">
              <w:rPr>
                <w:sz w:val="16"/>
                <w:szCs w:val="16"/>
              </w:rPr>
              <w:t> </w:t>
            </w:r>
            <w:r w:rsidRPr="00766FBB">
              <w:rPr>
                <w:sz w:val="16"/>
                <w:szCs w:val="16"/>
              </w:rPr>
              <w:t>11</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23YUA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41, 2003</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23YUB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7, 2012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23YUC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23YUD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41, 2003; No.</w:t>
            </w:r>
            <w:r w:rsidR="00766FBB">
              <w:rPr>
                <w:sz w:val="16"/>
                <w:szCs w:val="16"/>
              </w:rPr>
              <w:t> </w:t>
            </w:r>
            <w:r w:rsidRPr="00766FBB">
              <w:rPr>
                <w:sz w:val="16"/>
                <w:szCs w:val="16"/>
              </w:rPr>
              <w:t>136, 2005; No.</w:t>
            </w:r>
            <w:r w:rsidR="00766FBB">
              <w:rPr>
                <w:sz w:val="16"/>
                <w:szCs w:val="16"/>
              </w:rPr>
              <w:t> </w:t>
            </w:r>
            <w:r w:rsidRPr="00766FBB">
              <w:rPr>
                <w:sz w:val="16"/>
                <w:szCs w:val="16"/>
              </w:rPr>
              <w:t>130, 2006</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23YUDA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24, 2012</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11A</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9A0A9E">
            <w:pPr>
              <w:pStyle w:val="Tabletext"/>
              <w:tabs>
                <w:tab w:val="center" w:leader="dot" w:pos="2268"/>
              </w:tabs>
              <w:ind w:left="142" w:hanging="142"/>
              <w:rPr>
                <w:sz w:val="16"/>
                <w:szCs w:val="16"/>
              </w:rPr>
            </w:pPr>
            <w:r w:rsidRPr="00766FBB">
              <w:rPr>
                <w:sz w:val="16"/>
                <w:szCs w:val="16"/>
              </w:rPr>
              <w:t>Div</w:t>
            </w:r>
            <w:r w:rsidR="009A0A9E" w:rsidRPr="00766FBB">
              <w:rPr>
                <w:sz w:val="16"/>
                <w:szCs w:val="16"/>
              </w:rPr>
              <w:t>ision</w:t>
            </w:r>
            <w:r w:rsidR="00766FBB">
              <w:rPr>
                <w:sz w:val="16"/>
                <w:szCs w:val="16"/>
              </w:rPr>
              <w:t> </w:t>
            </w:r>
            <w:r w:rsidRPr="00766FBB">
              <w:rPr>
                <w:sz w:val="16"/>
                <w:szCs w:val="16"/>
              </w:rPr>
              <w:t xml:space="preserve">11A </w:t>
            </w:r>
            <w:r w:rsidR="009A0A9E" w:rsidRPr="00766FBB">
              <w:rPr>
                <w:sz w:val="16"/>
                <w:szCs w:val="16"/>
              </w:rPr>
              <w:t>heading</w:t>
            </w:r>
            <w:r w:rsidR="009A0A9E"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125, 2004</w:t>
            </w:r>
          </w:p>
        </w:tc>
      </w:tr>
      <w:tr w:rsidR="00B6793E" w:rsidRPr="00766FBB" w:rsidTr="00E20E20">
        <w:trPr>
          <w:cantSplit/>
        </w:trPr>
        <w:tc>
          <w:tcPr>
            <w:tcW w:w="2031" w:type="dxa"/>
            <w:shd w:val="clear" w:color="auto" w:fill="auto"/>
          </w:tcPr>
          <w:p w:rsidR="00B6793E" w:rsidRPr="00766FBB" w:rsidRDefault="00B6793E" w:rsidP="009A0A9E">
            <w:pPr>
              <w:pStyle w:val="Tabletext"/>
              <w:tabs>
                <w:tab w:val="center" w:leader="dot" w:pos="2268"/>
              </w:tabs>
              <w:rPr>
                <w:sz w:val="16"/>
                <w:szCs w:val="16"/>
              </w:rPr>
            </w:pPr>
            <w:r w:rsidRPr="00766FBB">
              <w:rPr>
                <w:sz w:val="16"/>
                <w:szCs w:val="16"/>
              </w:rPr>
              <w:t>Div</w:t>
            </w:r>
            <w:r w:rsidR="009A0A9E" w:rsidRPr="00766FBB">
              <w:rPr>
                <w:sz w:val="16"/>
                <w:szCs w:val="16"/>
              </w:rPr>
              <w:t>ision</w:t>
            </w:r>
            <w:r w:rsidR="00766FBB">
              <w:rPr>
                <w:sz w:val="16"/>
                <w:szCs w:val="16"/>
              </w:rPr>
              <w:t> </w:t>
            </w:r>
            <w:r w:rsidRPr="00766FBB">
              <w:rPr>
                <w:sz w:val="16"/>
                <w:szCs w:val="16"/>
              </w:rPr>
              <w:t>11A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88, 2002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23YUE</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88, 2002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23YUF</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88, 2002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125, 2004; No.</w:t>
            </w:r>
            <w:r w:rsidR="00766FBB">
              <w:rPr>
                <w:sz w:val="16"/>
                <w:szCs w:val="16"/>
              </w:rPr>
              <w:t> </w:t>
            </w:r>
            <w:r w:rsidRPr="00766FBB">
              <w:rPr>
                <w:sz w:val="16"/>
                <w:szCs w:val="16"/>
              </w:rPr>
              <w:t>100, 2005; No.</w:t>
            </w:r>
            <w:r w:rsidR="00766FBB">
              <w:rPr>
                <w:sz w:val="16"/>
                <w:szCs w:val="16"/>
              </w:rPr>
              <w:t> </w:t>
            </w:r>
            <w:r w:rsidRPr="00766FBB">
              <w:rPr>
                <w:sz w:val="16"/>
                <w:szCs w:val="16"/>
              </w:rPr>
              <w:t>103, 2013</w:t>
            </w:r>
          </w:p>
        </w:tc>
      </w:tr>
      <w:tr w:rsidR="00B6793E" w:rsidRPr="00766FBB" w:rsidTr="00E20E20">
        <w:trPr>
          <w:cantSplit/>
        </w:trPr>
        <w:tc>
          <w:tcPr>
            <w:tcW w:w="2031" w:type="dxa"/>
            <w:shd w:val="clear" w:color="auto" w:fill="auto"/>
          </w:tcPr>
          <w:p w:rsidR="00B6793E" w:rsidRPr="00766FBB" w:rsidRDefault="00B6793E" w:rsidP="009A0A9E">
            <w:pPr>
              <w:pStyle w:val="Tabletext"/>
              <w:tabs>
                <w:tab w:val="center" w:leader="dot" w:pos="2268"/>
              </w:tabs>
              <w:rPr>
                <w:sz w:val="16"/>
                <w:szCs w:val="16"/>
              </w:rPr>
            </w:pPr>
            <w:r w:rsidRPr="00766FBB">
              <w:rPr>
                <w:sz w:val="16"/>
                <w:szCs w:val="16"/>
              </w:rPr>
              <w:t>s 23YUG</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88, 2002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130, 2006</w:t>
            </w:r>
          </w:p>
        </w:tc>
      </w:tr>
      <w:tr w:rsidR="009A0A9E" w:rsidRPr="00766FBB" w:rsidTr="00E20E20">
        <w:trPr>
          <w:cantSplit/>
        </w:trPr>
        <w:tc>
          <w:tcPr>
            <w:tcW w:w="2031" w:type="dxa"/>
            <w:shd w:val="clear" w:color="auto" w:fill="auto"/>
          </w:tcPr>
          <w:p w:rsidR="009A0A9E" w:rsidRPr="00766FBB" w:rsidRDefault="009A0A9E" w:rsidP="009A0A9E">
            <w:pPr>
              <w:pStyle w:val="Tabletext"/>
              <w:tabs>
                <w:tab w:val="center" w:leader="dot" w:pos="2268"/>
              </w:tabs>
              <w:rPr>
                <w:sz w:val="16"/>
                <w:szCs w:val="16"/>
              </w:rPr>
            </w:pPr>
            <w:r w:rsidRPr="00766FBB">
              <w:rPr>
                <w:sz w:val="16"/>
                <w:szCs w:val="16"/>
              </w:rPr>
              <w:t>s 23YUH</w:t>
            </w:r>
            <w:r w:rsidRPr="00766FBB">
              <w:rPr>
                <w:sz w:val="16"/>
                <w:szCs w:val="16"/>
              </w:rPr>
              <w:tab/>
            </w:r>
          </w:p>
        </w:tc>
        <w:tc>
          <w:tcPr>
            <w:tcW w:w="5057" w:type="dxa"/>
            <w:shd w:val="clear" w:color="auto" w:fill="auto"/>
          </w:tcPr>
          <w:p w:rsidR="009A0A9E" w:rsidRPr="00766FBB" w:rsidRDefault="009A0A9E" w:rsidP="00EE43AD">
            <w:pPr>
              <w:pStyle w:val="Tabletext"/>
              <w:rPr>
                <w:sz w:val="16"/>
                <w:szCs w:val="16"/>
              </w:rPr>
            </w:pPr>
            <w:r w:rsidRPr="00766FBB">
              <w:rPr>
                <w:sz w:val="16"/>
                <w:szCs w:val="16"/>
              </w:rPr>
              <w:t>ad. No.</w:t>
            </w:r>
            <w:r w:rsidR="00766FBB">
              <w:rPr>
                <w:sz w:val="16"/>
                <w:szCs w:val="16"/>
              </w:rPr>
              <w:t> </w:t>
            </w:r>
            <w:r w:rsidRPr="00766FBB">
              <w:rPr>
                <w:sz w:val="16"/>
                <w:szCs w:val="16"/>
              </w:rPr>
              <w:t>88, 2002</w:t>
            </w:r>
          </w:p>
        </w:tc>
      </w:tr>
      <w:tr w:rsidR="009A0A9E" w:rsidRPr="00766FBB" w:rsidTr="00E20E20">
        <w:trPr>
          <w:cantSplit/>
        </w:trPr>
        <w:tc>
          <w:tcPr>
            <w:tcW w:w="2031" w:type="dxa"/>
            <w:shd w:val="clear" w:color="auto" w:fill="auto"/>
          </w:tcPr>
          <w:p w:rsidR="009A0A9E" w:rsidRPr="00766FBB" w:rsidRDefault="009A0A9E" w:rsidP="00EE43AD">
            <w:pPr>
              <w:pStyle w:val="Tabletext"/>
            </w:pPr>
          </w:p>
        </w:tc>
        <w:tc>
          <w:tcPr>
            <w:tcW w:w="5057" w:type="dxa"/>
            <w:shd w:val="clear" w:color="auto" w:fill="auto"/>
          </w:tcPr>
          <w:p w:rsidR="009A0A9E" w:rsidRPr="00766FBB" w:rsidRDefault="009A0A9E" w:rsidP="00EE43AD">
            <w:pPr>
              <w:pStyle w:val="Tabletext"/>
              <w:rPr>
                <w:sz w:val="16"/>
                <w:szCs w:val="16"/>
              </w:rPr>
            </w:pPr>
            <w:r w:rsidRPr="00766FBB">
              <w:rPr>
                <w:sz w:val="16"/>
                <w:szCs w:val="16"/>
              </w:rPr>
              <w:t>am. No.</w:t>
            </w:r>
            <w:r w:rsidR="00766FBB">
              <w:rPr>
                <w:sz w:val="16"/>
                <w:szCs w:val="16"/>
              </w:rPr>
              <w:t> </w:t>
            </w:r>
            <w:r w:rsidRPr="00766FBB">
              <w:rPr>
                <w:sz w:val="16"/>
                <w:szCs w:val="16"/>
              </w:rPr>
              <w:t>130, 2006</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lastRenderedPageBreak/>
              <w:t>s. 23YUI</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88, 2002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88, 2002; No.</w:t>
            </w:r>
            <w:r w:rsidR="00766FBB">
              <w:rPr>
                <w:sz w:val="16"/>
                <w:szCs w:val="16"/>
              </w:rPr>
              <w:t> </w:t>
            </w:r>
            <w:r w:rsidRPr="00766FBB">
              <w:rPr>
                <w:sz w:val="16"/>
                <w:szCs w:val="16"/>
              </w:rPr>
              <w:t>130, 2006</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23YUJ</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88, 2002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130, 2006</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23YUK</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88, 2002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51, 2010; No.</w:t>
            </w:r>
            <w:r w:rsidR="00766FBB">
              <w:rPr>
                <w:sz w:val="16"/>
                <w:szCs w:val="16"/>
              </w:rPr>
              <w:t> </w:t>
            </w:r>
            <w:r w:rsidRPr="00766FBB">
              <w:rPr>
                <w:sz w:val="16"/>
                <w:szCs w:val="16"/>
              </w:rPr>
              <w:t>136, 2012</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11B</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9A0A9E">
            <w:pPr>
              <w:pStyle w:val="Tabletext"/>
              <w:tabs>
                <w:tab w:val="center" w:leader="dot" w:pos="2268"/>
              </w:tabs>
              <w:rPr>
                <w:sz w:val="16"/>
                <w:szCs w:val="16"/>
              </w:rPr>
            </w:pPr>
            <w:r w:rsidRPr="00766FBB">
              <w:rPr>
                <w:sz w:val="16"/>
                <w:szCs w:val="16"/>
              </w:rPr>
              <w:t>Div</w:t>
            </w:r>
            <w:r w:rsidR="009A0A9E" w:rsidRPr="00766FBB">
              <w:rPr>
                <w:sz w:val="16"/>
                <w:szCs w:val="16"/>
              </w:rPr>
              <w:t>ision</w:t>
            </w:r>
            <w:r w:rsidR="00766FBB">
              <w:rPr>
                <w:sz w:val="16"/>
                <w:szCs w:val="16"/>
              </w:rPr>
              <w:t> </w:t>
            </w:r>
            <w:r w:rsidRPr="00766FBB">
              <w:rPr>
                <w:sz w:val="16"/>
                <w:szCs w:val="16"/>
              </w:rPr>
              <w:t>11B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64, 2004</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23YUL</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64, 2004</w:t>
            </w:r>
          </w:p>
        </w:tc>
      </w:tr>
      <w:tr w:rsidR="00B6793E" w:rsidRPr="00766FBB" w:rsidTr="00E20E20">
        <w:trPr>
          <w:cantSplit/>
        </w:trPr>
        <w:tc>
          <w:tcPr>
            <w:tcW w:w="2031" w:type="dxa"/>
            <w:shd w:val="clear" w:color="auto" w:fill="auto"/>
          </w:tcPr>
          <w:p w:rsidR="00B6793E" w:rsidRPr="00766FBB" w:rsidRDefault="00B6793E" w:rsidP="00777FC0">
            <w:pPr>
              <w:pStyle w:val="Tabletext"/>
              <w:tabs>
                <w:tab w:val="center" w:leader="dot" w:pos="2268"/>
              </w:tabs>
              <w:ind w:left="142" w:hanging="142"/>
              <w:rPr>
                <w:sz w:val="16"/>
                <w:szCs w:val="16"/>
              </w:rPr>
            </w:pPr>
            <w:r w:rsidRPr="00766FBB">
              <w:rPr>
                <w:sz w:val="16"/>
                <w:szCs w:val="16"/>
              </w:rPr>
              <w:t>Div. 13 of Part</w:t>
            </w:r>
            <w:r w:rsidR="00766FBB">
              <w:rPr>
                <w:sz w:val="16"/>
                <w:szCs w:val="16"/>
              </w:rPr>
              <w:t> </w:t>
            </w:r>
            <w:r w:rsidRPr="00766FBB">
              <w:rPr>
                <w:sz w:val="16"/>
                <w:szCs w:val="16"/>
              </w:rPr>
              <w:t>1D</w:t>
            </w:r>
            <w:r w:rsidRPr="00766FBB">
              <w:rPr>
                <w:sz w:val="16"/>
                <w:szCs w:val="16"/>
              </w:rPr>
              <w:br/>
              <w:t>Renumbered Div. 12</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br/>
              <w:t>No.</w:t>
            </w:r>
            <w:r w:rsidR="00766FBB">
              <w:rPr>
                <w:sz w:val="16"/>
                <w:szCs w:val="16"/>
              </w:rPr>
              <w:t> </w:t>
            </w:r>
            <w:r w:rsidRPr="00766FBB">
              <w:rPr>
                <w:sz w:val="16"/>
                <w:szCs w:val="16"/>
              </w:rPr>
              <w:t>22, 2001</w:t>
            </w:r>
          </w:p>
        </w:tc>
      </w:tr>
      <w:tr w:rsidR="00B6793E" w:rsidRPr="00766FBB" w:rsidTr="00E20E20">
        <w:trPr>
          <w:cantSplit/>
        </w:trPr>
        <w:tc>
          <w:tcPr>
            <w:tcW w:w="2031" w:type="dxa"/>
            <w:shd w:val="clear" w:color="auto" w:fill="auto"/>
          </w:tcPr>
          <w:p w:rsidR="00B6793E" w:rsidRPr="00766FBB" w:rsidRDefault="00B6793E" w:rsidP="00F846EE">
            <w:pPr>
              <w:pStyle w:val="Tabletext"/>
              <w:tabs>
                <w:tab w:val="center" w:leader="dot" w:pos="2268"/>
              </w:tabs>
              <w:ind w:left="142" w:hanging="142"/>
              <w:rPr>
                <w:sz w:val="16"/>
                <w:szCs w:val="16"/>
              </w:rPr>
            </w:pPr>
            <w:r w:rsidRPr="00766FBB">
              <w:rPr>
                <w:sz w:val="16"/>
                <w:szCs w:val="16"/>
              </w:rPr>
              <w:t>Div. 12 of Part</w:t>
            </w:r>
            <w:r w:rsidR="00766FBB">
              <w:rPr>
                <w:sz w:val="16"/>
                <w:szCs w:val="16"/>
              </w:rPr>
              <w:t> </w:t>
            </w:r>
            <w:r w:rsidRPr="00766FBB">
              <w:rPr>
                <w:sz w:val="16"/>
                <w:szCs w:val="16"/>
              </w:rPr>
              <w:t>1D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103, 2013</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23YV</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96, 1998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22, 2001; No.</w:t>
            </w:r>
            <w:r w:rsidR="00766FBB">
              <w:rPr>
                <w:sz w:val="16"/>
                <w:szCs w:val="16"/>
              </w:rPr>
              <w:t> </w:t>
            </w:r>
            <w:r w:rsidRPr="00766FBB">
              <w:rPr>
                <w:sz w:val="16"/>
                <w:szCs w:val="16"/>
              </w:rPr>
              <w:t>70, 2008; No.</w:t>
            </w:r>
            <w:r w:rsidR="00766FBB">
              <w:rPr>
                <w:sz w:val="16"/>
                <w:szCs w:val="16"/>
              </w:rPr>
              <w:t> </w:t>
            </w:r>
            <w:r w:rsidRPr="00766FBB">
              <w:rPr>
                <w:sz w:val="16"/>
                <w:szCs w:val="16"/>
              </w:rPr>
              <w:t>51, 2010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103, 2013</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Part IE</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Part IE</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42, 2010</w:t>
            </w:r>
          </w:p>
        </w:tc>
      </w:tr>
      <w:tr w:rsidR="00B6793E" w:rsidRPr="00766FBB" w:rsidTr="00E20E20">
        <w:trPr>
          <w:cantSplit/>
        </w:trPr>
        <w:tc>
          <w:tcPr>
            <w:tcW w:w="2031" w:type="dxa"/>
            <w:shd w:val="clear" w:color="auto" w:fill="auto"/>
          </w:tcPr>
          <w:p w:rsidR="00B6793E" w:rsidRPr="00766FBB" w:rsidRDefault="00B6793E" w:rsidP="00EE43AD">
            <w:pPr>
              <w:pStyle w:val="Tabletext"/>
              <w:keepNext/>
              <w:keepLines/>
              <w:rPr>
                <w:sz w:val="16"/>
                <w:szCs w:val="16"/>
              </w:rPr>
            </w:pPr>
            <w:r w:rsidRPr="00766FBB">
              <w:rPr>
                <w:b/>
                <w:sz w:val="16"/>
                <w:szCs w:val="16"/>
              </w:rPr>
              <w:t>Division</w:t>
            </w:r>
            <w:r w:rsidR="00766FBB">
              <w:rPr>
                <w:b/>
                <w:sz w:val="16"/>
                <w:szCs w:val="16"/>
              </w:rPr>
              <w:t> </w:t>
            </w:r>
            <w:r w:rsidRPr="00766FBB">
              <w:rPr>
                <w:b/>
                <w:sz w:val="16"/>
                <w:szCs w:val="16"/>
              </w:rPr>
              <w:t>1</w:t>
            </w:r>
          </w:p>
        </w:tc>
        <w:tc>
          <w:tcPr>
            <w:tcW w:w="5057" w:type="dxa"/>
            <w:shd w:val="clear" w:color="auto" w:fill="auto"/>
          </w:tcPr>
          <w:p w:rsidR="00B6793E" w:rsidRPr="00766FBB" w:rsidRDefault="00B6793E" w:rsidP="00EE43AD">
            <w:pPr>
              <w:pStyle w:val="Tabletext"/>
              <w:keepNext/>
              <w:keepLines/>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23ZA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42, 2010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2</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23ZB, 23ZC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42, 2010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3</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23ZD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42, 2010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4</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23ZE–23ZG</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42, 2010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Part II</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24</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33, 1973; No.</w:t>
            </w:r>
            <w:r w:rsidR="00766FBB">
              <w:rPr>
                <w:sz w:val="16"/>
                <w:szCs w:val="16"/>
              </w:rPr>
              <w:t> </w:t>
            </w:r>
            <w:r w:rsidRPr="00766FBB">
              <w:rPr>
                <w:sz w:val="16"/>
                <w:szCs w:val="16"/>
              </w:rPr>
              <w:t>67, 1982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65, 2002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24AA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 xml:space="preserve">67, 1982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lastRenderedPageBreak/>
              <w:t>s. 24AB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33, 1973; No.</w:t>
            </w:r>
            <w:r w:rsidR="00766FBB">
              <w:rPr>
                <w:sz w:val="16"/>
                <w:szCs w:val="16"/>
              </w:rPr>
              <w:t> </w:t>
            </w:r>
            <w:r w:rsidRPr="00766FBB">
              <w:rPr>
                <w:sz w:val="16"/>
                <w:szCs w:val="16"/>
              </w:rPr>
              <w:t>67, 1982; No.</w:t>
            </w:r>
            <w:r w:rsidR="00766FBB">
              <w:rPr>
                <w:sz w:val="16"/>
                <w:szCs w:val="16"/>
              </w:rPr>
              <w:t> </w:t>
            </w:r>
            <w:r w:rsidRPr="00766FBB">
              <w:rPr>
                <w:sz w:val="16"/>
                <w:szCs w:val="16"/>
              </w:rPr>
              <w:t>24, 2001; No.</w:t>
            </w:r>
            <w:r w:rsidR="00766FBB">
              <w:rPr>
                <w:sz w:val="16"/>
                <w:szCs w:val="16"/>
              </w:rPr>
              <w:t> </w:t>
            </w:r>
            <w:r w:rsidRPr="00766FBB">
              <w:rPr>
                <w:sz w:val="16"/>
                <w:szCs w:val="16"/>
              </w:rPr>
              <w:t xml:space="preserve">73, 2008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24AC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67, 1982; No.</w:t>
            </w:r>
            <w:r w:rsidR="00766FBB">
              <w:rPr>
                <w:sz w:val="16"/>
                <w:szCs w:val="16"/>
              </w:rPr>
              <w:t> </w:t>
            </w:r>
            <w:r w:rsidRPr="00766FBB">
              <w:rPr>
                <w:sz w:val="16"/>
                <w:szCs w:val="16"/>
              </w:rPr>
              <w:t>65, 2002; No.</w:t>
            </w:r>
            <w:r w:rsidR="00766FBB">
              <w:rPr>
                <w:sz w:val="16"/>
                <w:szCs w:val="16"/>
              </w:rPr>
              <w:t> </w:t>
            </w:r>
            <w:r w:rsidRPr="00766FBB">
              <w:rPr>
                <w:sz w:val="16"/>
                <w:szCs w:val="16"/>
              </w:rPr>
              <w:t xml:space="preserve">73, 2008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24A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54, 1920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84, 1960; No.</w:t>
            </w:r>
            <w:r w:rsidR="00766FBB">
              <w:rPr>
                <w:sz w:val="16"/>
                <w:szCs w:val="16"/>
              </w:rPr>
              <w:t> </w:t>
            </w:r>
            <w:r w:rsidRPr="00766FBB">
              <w:rPr>
                <w:sz w:val="16"/>
                <w:szCs w:val="16"/>
              </w:rPr>
              <w:t xml:space="preserve">102, 1986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144, 2005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24B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54, 1920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144, 2005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24C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54, 1920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67, 1982; No.</w:t>
            </w:r>
            <w:r w:rsidR="00766FBB">
              <w:rPr>
                <w:sz w:val="16"/>
                <w:szCs w:val="16"/>
              </w:rPr>
              <w:t> </w:t>
            </w:r>
            <w:r w:rsidRPr="00766FBB">
              <w:rPr>
                <w:sz w:val="16"/>
                <w:szCs w:val="16"/>
              </w:rPr>
              <w:t xml:space="preserve">102, 1986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144, 2005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24D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54, 1920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67, 1982; No.</w:t>
            </w:r>
            <w:r w:rsidR="00766FBB">
              <w:rPr>
                <w:sz w:val="16"/>
                <w:szCs w:val="16"/>
              </w:rPr>
              <w:t> </w:t>
            </w:r>
            <w:r w:rsidRPr="00766FBB">
              <w:rPr>
                <w:sz w:val="16"/>
                <w:szCs w:val="16"/>
              </w:rPr>
              <w:t xml:space="preserve">102, 1986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144, 2005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24E</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54, 1920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93, 1966; No.</w:t>
            </w:r>
            <w:r w:rsidR="00766FBB">
              <w:rPr>
                <w:sz w:val="16"/>
                <w:szCs w:val="16"/>
              </w:rPr>
              <w:t> </w:t>
            </w:r>
            <w:r w:rsidRPr="00766FBB">
              <w:rPr>
                <w:sz w:val="16"/>
                <w:szCs w:val="16"/>
              </w:rPr>
              <w:t>67, 1982; No.</w:t>
            </w:r>
            <w:r w:rsidR="00766FBB">
              <w:rPr>
                <w:sz w:val="16"/>
                <w:szCs w:val="16"/>
              </w:rPr>
              <w:t> </w:t>
            </w:r>
            <w:r w:rsidRPr="00766FBB">
              <w:rPr>
                <w:sz w:val="16"/>
                <w:szCs w:val="16"/>
              </w:rPr>
              <w:t xml:space="preserve">108, 1989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144, 2005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24F</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33, 1973; No.</w:t>
            </w:r>
            <w:r w:rsidR="00766FBB">
              <w:rPr>
                <w:sz w:val="16"/>
                <w:szCs w:val="16"/>
              </w:rPr>
              <w:t> </w:t>
            </w:r>
            <w:r w:rsidRPr="00766FBB">
              <w:rPr>
                <w:sz w:val="16"/>
                <w:szCs w:val="16"/>
              </w:rPr>
              <w:t>67, 1982; No.</w:t>
            </w:r>
            <w:r w:rsidR="00766FBB">
              <w:rPr>
                <w:sz w:val="16"/>
                <w:szCs w:val="16"/>
              </w:rPr>
              <w:t> </w:t>
            </w:r>
            <w:r w:rsidRPr="00766FBB">
              <w:rPr>
                <w:sz w:val="16"/>
                <w:szCs w:val="16"/>
              </w:rPr>
              <w:t>102, 1986; No.</w:t>
            </w:r>
            <w:r w:rsidR="00766FBB">
              <w:rPr>
                <w:sz w:val="16"/>
                <w:szCs w:val="16"/>
              </w:rPr>
              <w:t> </w:t>
            </w:r>
            <w:r w:rsidRPr="00766FBB">
              <w:rPr>
                <w:sz w:val="16"/>
                <w:szCs w:val="16"/>
              </w:rPr>
              <w:t>65, 2002; No.</w:t>
            </w:r>
            <w:r w:rsidR="00766FBB">
              <w:rPr>
                <w:sz w:val="16"/>
                <w:szCs w:val="16"/>
              </w:rPr>
              <w:t> </w:t>
            </w:r>
            <w:r w:rsidRPr="00766FBB">
              <w:rPr>
                <w:sz w:val="16"/>
                <w:szCs w:val="16"/>
              </w:rPr>
              <w:t>73, 2008; No.</w:t>
            </w:r>
            <w:r w:rsidR="00766FBB">
              <w:rPr>
                <w:sz w:val="16"/>
                <w:szCs w:val="16"/>
              </w:rPr>
              <w:t> </w:t>
            </w:r>
            <w:r w:rsidRPr="00766FBB">
              <w:rPr>
                <w:sz w:val="16"/>
                <w:szCs w:val="16"/>
              </w:rPr>
              <w:t>127, 2010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25</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80, 1950; No.</w:t>
            </w:r>
            <w:r w:rsidR="00766FBB">
              <w:rPr>
                <w:sz w:val="16"/>
                <w:szCs w:val="16"/>
              </w:rPr>
              <w:t> </w:t>
            </w:r>
            <w:r w:rsidRPr="00766FBB">
              <w:rPr>
                <w:sz w:val="16"/>
                <w:szCs w:val="16"/>
              </w:rPr>
              <w:t>84, 1960; No.</w:t>
            </w:r>
            <w:r w:rsidR="00766FBB">
              <w:rPr>
                <w:sz w:val="16"/>
                <w:szCs w:val="16"/>
              </w:rPr>
              <w:t> </w:t>
            </w:r>
            <w:r w:rsidRPr="00766FBB">
              <w:rPr>
                <w:sz w:val="16"/>
                <w:szCs w:val="16"/>
              </w:rPr>
              <w:t>67, 1982; No.</w:t>
            </w:r>
            <w:r w:rsidR="00766FBB">
              <w:rPr>
                <w:sz w:val="16"/>
                <w:szCs w:val="16"/>
              </w:rPr>
              <w:t> </w:t>
            </w:r>
            <w:r w:rsidRPr="00766FBB">
              <w:rPr>
                <w:sz w:val="16"/>
                <w:szCs w:val="16"/>
              </w:rPr>
              <w:t>24, 2001; No.</w:t>
            </w:r>
            <w:r w:rsidR="00766FBB">
              <w:rPr>
                <w:sz w:val="16"/>
                <w:szCs w:val="16"/>
              </w:rPr>
              <w:t> </w:t>
            </w:r>
            <w:r w:rsidRPr="00766FBB">
              <w:rPr>
                <w:sz w:val="16"/>
                <w:szCs w:val="16"/>
              </w:rPr>
              <w:t>73, 2008; No.</w:t>
            </w:r>
            <w:r w:rsidR="00766FBB">
              <w:rPr>
                <w:sz w:val="16"/>
                <w:szCs w:val="16"/>
              </w:rPr>
              <w:t> </w:t>
            </w:r>
            <w:r w:rsidRPr="00766FBB">
              <w:rPr>
                <w:sz w:val="16"/>
                <w:szCs w:val="16"/>
              </w:rPr>
              <w:t>46, 2011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26</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2001; No.</w:t>
            </w:r>
            <w:r w:rsidR="00766FBB">
              <w:rPr>
                <w:sz w:val="16"/>
                <w:szCs w:val="16"/>
              </w:rPr>
              <w:t> </w:t>
            </w:r>
            <w:r w:rsidRPr="00766FBB">
              <w:rPr>
                <w:sz w:val="16"/>
                <w:szCs w:val="16"/>
              </w:rPr>
              <w:t>73, 2008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27, 28</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 xml:space="preserve">67, 1982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29</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67, 1982; No.</w:t>
            </w:r>
            <w:r w:rsidR="00766FBB">
              <w:rPr>
                <w:sz w:val="16"/>
                <w:szCs w:val="16"/>
              </w:rPr>
              <w:t> </w:t>
            </w:r>
            <w:r w:rsidRPr="00766FBB">
              <w:rPr>
                <w:sz w:val="16"/>
                <w:szCs w:val="16"/>
              </w:rPr>
              <w:t>120, 1987; No.</w:t>
            </w:r>
            <w:r w:rsidR="00766FBB">
              <w:rPr>
                <w:sz w:val="16"/>
                <w:szCs w:val="16"/>
              </w:rPr>
              <w:t> </w:t>
            </w:r>
            <w:r w:rsidRPr="00766FBB">
              <w:rPr>
                <w:sz w:val="16"/>
                <w:szCs w:val="16"/>
              </w:rPr>
              <w:t xml:space="preserve">24, 2001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29A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9, 1926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 xml:space="preserve">67, 1982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137, 2000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lastRenderedPageBreak/>
              <w:t>s. 29B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9, 1926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6, 1941; No.</w:t>
            </w:r>
            <w:r w:rsidR="00766FBB">
              <w:rPr>
                <w:sz w:val="16"/>
                <w:szCs w:val="16"/>
              </w:rPr>
              <w:t> </w:t>
            </w:r>
            <w:r w:rsidRPr="00766FBB">
              <w:rPr>
                <w:sz w:val="16"/>
                <w:szCs w:val="16"/>
              </w:rPr>
              <w:t xml:space="preserve">67, 1982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137, 2000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29C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9, 1926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 xml:space="preserve">67, 1982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137, 2000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29D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165, 1984</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76, 1986; No.</w:t>
            </w:r>
            <w:r w:rsidR="00766FBB">
              <w:rPr>
                <w:sz w:val="16"/>
                <w:szCs w:val="16"/>
              </w:rPr>
              <w:t> </w:t>
            </w:r>
            <w:r w:rsidRPr="00766FBB">
              <w:rPr>
                <w:sz w:val="16"/>
                <w:szCs w:val="16"/>
              </w:rPr>
              <w:t xml:space="preserve">164, 1992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137, 2000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30</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84, 1960; No.</w:t>
            </w:r>
            <w:r w:rsidR="00766FBB">
              <w:rPr>
                <w:sz w:val="16"/>
                <w:szCs w:val="16"/>
              </w:rPr>
              <w:t> </w:t>
            </w:r>
            <w:r w:rsidRPr="00766FBB">
              <w:rPr>
                <w:sz w:val="16"/>
                <w:szCs w:val="16"/>
              </w:rPr>
              <w:t xml:space="preserve">67, 1982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137, 2000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Part IIA</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Part IIA</w:t>
            </w:r>
            <w:r w:rsidR="009A0A9E" w:rsidRPr="00766FBB">
              <w:rPr>
                <w:sz w:val="16"/>
                <w:szCs w:val="16"/>
              </w:rPr>
              <w:t xml:space="preserve"> heading</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127, 2010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Part IIA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9, 1926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30A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9, 1926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30, 1932; No.</w:t>
            </w:r>
            <w:r w:rsidR="00766FBB">
              <w:rPr>
                <w:sz w:val="16"/>
                <w:szCs w:val="16"/>
              </w:rPr>
              <w:t> </w:t>
            </w:r>
            <w:r w:rsidRPr="00766FBB">
              <w:rPr>
                <w:sz w:val="16"/>
                <w:szCs w:val="16"/>
              </w:rPr>
              <w:t>33, 1973; No.</w:t>
            </w:r>
            <w:r w:rsidR="00766FBB">
              <w:rPr>
                <w:sz w:val="16"/>
                <w:szCs w:val="16"/>
              </w:rPr>
              <w:t> </w:t>
            </w:r>
            <w:r w:rsidRPr="00766FBB">
              <w:rPr>
                <w:sz w:val="16"/>
                <w:szCs w:val="16"/>
              </w:rPr>
              <w:t>19, 1979; No.</w:t>
            </w:r>
            <w:r w:rsidR="00766FBB">
              <w:rPr>
                <w:sz w:val="16"/>
                <w:szCs w:val="16"/>
              </w:rPr>
              <w:t> </w:t>
            </w:r>
            <w:r w:rsidRPr="00766FBB">
              <w:rPr>
                <w:sz w:val="16"/>
                <w:szCs w:val="16"/>
              </w:rPr>
              <w:t>67, 1982; No.</w:t>
            </w:r>
            <w:r w:rsidR="00766FBB">
              <w:rPr>
                <w:sz w:val="16"/>
                <w:szCs w:val="16"/>
              </w:rPr>
              <w:t> </w:t>
            </w:r>
            <w:r w:rsidRPr="00766FBB">
              <w:rPr>
                <w:sz w:val="16"/>
                <w:szCs w:val="16"/>
              </w:rPr>
              <w:t xml:space="preserve">144, 2005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127, 2010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30AA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30, 1932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5, 1937; No.</w:t>
            </w:r>
            <w:r w:rsidR="00766FBB">
              <w:rPr>
                <w:sz w:val="16"/>
                <w:szCs w:val="16"/>
              </w:rPr>
              <w:t> </w:t>
            </w:r>
            <w:r w:rsidRPr="00766FBB">
              <w:rPr>
                <w:sz w:val="16"/>
                <w:szCs w:val="16"/>
              </w:rPr>
              <w:t>33, 1973; No.</w:t>
            </w:r>
            <w:r w:rsidR="00766FBB">
              <w:rPr>
                <w:sz w:val="16"/>
                <w:szCs w:val="16"/>
              </w:rPr>
              <w:t> </w:t>
            </w:r>
            <w:r w:rsidRPr="00766FBB">
              <w:rPr>
                <w:sz w:val="16"/>
                <w:szCs w:val="16"/>
              </w:rPr>
              <w:t>19, 1979; No.</w:t>
            </w:r>
            <w:r w:rsidR="00766FBB">
              <w:rPr>
                <w:sz w:val="16"/>
                <w:szCs w:val="16"/>
              </w:rPr>
              <w:t> </w:t>
            </w:r>
            <w:r w:rsidRPr="00766FBB">
              <w:rPr>
                <w:sz w:val="16"/>
                <w:szCs w:val="16"/>
              </w:rPr>
              <w:t>67, 1982;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127, 2010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30AB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30, 1932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93, 1966; No.</w:t>
            </w:r>
            <w:r w:rsidR="00766FBB">
              <w:rPr>
                <w:sz w:val="16"/>
                <w:szCs w:val="16"/>
              </w:rPr>
              <w:t> </w:t>
            </w:r>
            <w:r w:rsidRPr="00766FBB">
              <w:rPr>
                <w:sz w:val="16"/>
                <w:szCs w:val="16"/>
              </w:rPr>
              <w:t>67, 1982; No.</w:t>
            </w:r>
            <w:r w:rsidR="00766FBB">
              <w:rPr>
                <w:sz w:val="16"/>
                <w:szCs w:val="16"/>
              </w:rPr>
              <w:t> </w:t>
            </w:r>
            <w:r w:rsidRPr="00766FBB">
              <w:rPr>
                <w:sz w:val="16"/>
                <w:szCs w:val="16"/>
              </w:rPr>
              <w:t xml:space="preserve">73, 2008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127, 2010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30B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9, 1926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 xml:space="preserve">67, 1982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127, 2010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30C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9, 1926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33, 1973; No.</w:t>
            </w:r>
            <w:r w:rsidR="00766FBB">
              <w:rPr>
                <w:sz w:val="16"/>
                <w:szCs w:val="16"/>
              </w:rPr>
              <w:t> </w:t>
            </w:r>
            <w:r w:rsidRPr="00766FBB">
              <w:rPr>
                <w:sz w:val="16"/>
                <w:szCs w:val="16"/>
              </w:rPr>
              <w:t xml:space="preserve">67, 1982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127, 2010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lastRenderedPageBreak/>
              <w:t>s. 30D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9, 1926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 xml:space="preserve">67, 1982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127, 2010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30E</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9, 1926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30, 1932; No.</w:t>
            </w:r>
            <w:r w:rsidR="00766FBB">
              <w:rPr>
                <w:sz w:val="16"/>
                <w:szCs w:val="16"/>
              </w:rPr>
              <w:t> </w:t>
            </w:r>
            <w:r w:rsidRPr="00766FBB">
              <w:rPr>
                <w:sz w:val="16"/>
                <w:szCs w:val="16"/>
              </w:rPr>
              <w:t>84, 1960; No.</w:t>
            </w:r>
            <w:r w:rsidR="00766FBB">
              <w:rPr>
                <w:sz w:val="16"/>
                <w:szCs w:val="16"/>
              </w:rPr>
              <w:t> </w:t>
            </w:r>
            <w:r w:rsidRPr="00766FBB">
              <w:rPr>
                <w:sz w:val="16"/>
                <w:szCs w:val="16"/>
              </w:rPr>
              <w:t>56, 1975; No.</w:t>
            </w:r>
            <w:r w:rsidR="00766FBB">
              <w:rPr>
                <w:sz w:val="16"/>
                <w:szCs w:val="16"/>
              </w:rPr>
              <w:t> </w:t>
            </w:r>
            <w:r w:rsidRPr="00766FBB">
              <w:rPr>
                <w:sz w:val="16"/>
                <w:szCs w:val="16"/>
              </w:rPr>
              <w:t xml:space="preserve">67, 1982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127, 2010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30F</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9, 1926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30, 1932; No.</w:t>
            </w:r>
            <w:r w:rsidR="00766FBB">
              <w:rPr>
                <w:sz w:val="16"/>
                <w:szCs w:val="16"/>
              </w:rPr>
              <w:t> </w:t>
            </w:r>
            <w:r w:rsidRPr="00766FBB">
              <w:rPr>
                <w:sz w:val="16"/>
                <w:szCs w:val="16"/>
              </w:rPr>
              <w:t>67, 1982; No.</w:t>
            </w:r>
            <w:r w:rsidR="00766FBB">
              <w:rPr>
                <w:sz w:val="16"/>
                <w:szCs w:val="16"/>
              </w:rPr>
              <w:t> </w:t>
            </w:r>
            <w:r w:rsidRPr="00766FBB">
              <w:rPr>
                <w:sz w:val="16"/>
                <w:szCs w:val="16"/>
              </w:rPr>
              <w:t xml:space="preserve">24, 2001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127, 2010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30FA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30, 1932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127, 2010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30FB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30, 1932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33, 1973; No.</w:t>
            </w:r>
            <w:r w:rsidR="00766FBB">
              <w:rPr>
                <w:sz w:val="16"/>
                <w:szCs w:val="16"/>
              </w:rPr>
              <w:t> </w:t>
            </w:r>
            <w:r w:rsidRPr="00766FBB">
              <w:rPr>
                <w:sz w:val="16"/>
                <w:szCs w:val="16"/>
              </w:rPr>
              <w:t>67, 1982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 xml:space="preserve">136, 1983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30FC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30, 1932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93, 1966; No.</w:t>
            </w:r>
            <w:r w:rsidR="00766FBB">
              <w:rPr>
                <w:sz w:val="16"/>
                <w:szCs w:val="16"/>
              </w:rPr>
              <w:t> </w:t>
            </w:r>
            <w:r w:rsidRPr="00766FBB">
              <w:rPr>
                <w:sz w:val="16"/>
                <w:szCs w:val="16"/>
              </w:rPr>
              <w:t>67, 1982; No.</w:t>
            </w:r>
            <w:r w:rsidR="00766FBB">
              <w:rPr>
                <w:sz w:val="16"/>
                <w:szCs w:val="16"/>
              </w:rPr>
              <w:t> </w:t>
            </w:r>
            <w:r w:rsidRPr="00766FBB">
              <w:rPr>
                <w:sz w:val="16"/>
                <w:szCs w:val="16"/>
              </w:rPr>
              <w:t xml:space="preserve">24, 2001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127, 2010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30FD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30, 1932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33, 1973; No.</w:t>
            </w:r>
            <w:r w:rsidR="00766FBB">
              <w:rPr>
                <w:sz w:val="16"/>
                <w:szCs w:val="16"/>
              </w:rPr>
              <w:t> </w:t>
            </w:r>
            <w:r w:rsidRPr="00766FBB">
              <w:rPr>
                <w:sz w:val="16"/>
                <w:szCs w:val="16"/>
              </w:rPr>
              <w:t>19, 1979; No.</w:t>
            </w:r>
            <w:r w:rsidR="00766FBB">
              <w:rPr>
                <w:sz w:val="16"/>
                <w:szCs w:val="16"/>
              </w:rPr>
              <w:t> </w:t>
            </w:r>
            <w:r w:rsidRPr="00766FBB">
              <w:rPr>
                <w:sz w:val="16"/>
                <w:szCs w:val="16"/>
              </w:rPr>
              <w:t>67, 1982; No.</w:t>
            </w:r>
            <w:r w:rsidR="00766FBB">
              <w:rPr>
                <w:sz w:val="16"/>
                <w:szCs w:val="16"/>
              </w:rPr>
              <w:t> </w:t>
            </w:r>
            <w:r w:rsidRPr="00766FBB">
              <w:rPr>
                <w:sz w:val="16"/>
                <w:szCs w:val="16"/>
              </w:rPr>
              <w:t xml:space="preserve">73, 2008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127, 2010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30G</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9, 1926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 xml:space="preserve">84, 1960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127, 2010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30H</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9, 1926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73, 2008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127, 2010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30J</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9, 1926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33, 1973; No.</w:t>
            </w:r>
            <w:r w:rsidR="00766FBB">
              <w:rPr>
                <w:sz w:val="16"/>
                <w:szCs w:val="16"/>
              </w:rPr>
              <w:t> </w:t>
            </w:r>
            <w:r w:rsidRPr="00766FBB">
              <w:rPr>
                <w:sz w:val="16"/>
                <w:szCs w:val="16"/>
              </w:rPr>
              <w:t xml:space="preserve">73, 2008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30K</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9, 1926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67, 1982; No.</w:t>
            </w:r>
            <w:r w:rsidR="00766FBB">
              <w:rPr>
                <w:sz w:val="16"/>
                <w:szCs w:val="16"/>
              </w:rPr>
              <w:t> </w:t>
            </w:r>
            <w:r w:rsidRPr="00766FBB">
              <w:rPr>
                <w:sz w:val="16"/>
                <w:szCs w:val="16"/>
              </w:rPr>
              <w:t>137, 2000; No.</w:t>
            </w:r>
            <w:r w:rsidR="00766FBB">
              <w:rPr>
                <w:sz w:val="16"/>
                <w:szCs w:val="16"/>
              </w:rPr>
              <w:t> </w:t>
            </w:r>
            <w:r w:rsidRPr="00766FBB">
              <w:rPr>
                <w:sz w:val="16"/>
                <w:szCs w:val="16"/>
              </w:rPr>
              <w:t xml:space="preserve">73, 2008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30L</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9, 1926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30, 1932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 xml:space="preserve">33, 1973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30M</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9, 1926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 xml:space="preserve">33, 1973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30N</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9, 1926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93, 1966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 xml:space="preserve">33, 1973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30P, 30Q</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9, 1926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 xml:space="preserve">33, 1973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30R</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9, 1926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67, 1982; No.</w:t>
            </w:r>
            <w:r w:rsidR="00766FBB">
              <w:rPr>
                <w:sz w:val="16"/>
                <w:szCs w:val="16"/>
              </w:rPr>
              <w:t> </w:t>
            </w:r>
            <w:r w:rsidRPr="00766FBB">
              <w:rPr>
                <w:sz w:val="16"/>
                <w:szCs w:val="16"/>
              </w:rPr>
              <w:t xml:space="preserve">24, 2001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127, 2010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Part III</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1</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829B4">
            <w:pPr>
              <w:pStyle w:val="Tabletext"/>
              <w:tabs>
                <w:tab w:val="center" w:leader="dot" w:pos="2268"/>
              </w:tabs>
              <w:ind w:left="142" w:hanging="142"/>
              <w:rPr>
                <w:sz w:val="16"/>
                <w:szCs w:val="16"/>
              </w:rPr>
            </w:pPr>
            <w:r w:rsidRPr="00766FBB">
              <w:rPr>
                <w:sz w:val="16"/>
                <w:szCs w:val="16"/>
              </w:rPr>
              <w:t>Div</w:t>
            </w:r>
            <w:r w:rsidR="00B829B4" w:rsidRPr="00766FBB">
              <w:rPr>
                <w:sz w:val="16"/>
                <w:szCs w:val="16"/>
              </w:rPr>
              <w:t>ision</w:t>
            </w:r>
            <w:r w:rsidR="00766FBB">
              <w:rPr>
                <w:sz w:val="16"/>
                <w:szCs w:val="16"/>
              </w:rPr>
              <w:t> </w:t>
            </w:r>
            <w:r w:rsidRPr="00766FBB">
              <w:rPr>
                <w:sz w:val="16"/>
                <w:szCs w:val="16"/>
              </w:rPr>
              <w:t xml:space="preserve">1 </w:t>
            </w:r>
            <w:r w:rsidR="00CB0C73" w:rsidRPr="00766FBB">
              <w:rPr>
                <w:sz w:val="16"/>
                <w:szCs w:val="16"/>
              </w:rPr>
              <w:t>heading</w:t>
            </w:r>
            <w:r w:rsidR="00B829B4"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31</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84, 1960; No.</w:t>
            </w:r>
            <w:r w:rsidR="00766FBB">
              <w:rPr>
                <w:sz w:val="16"/>
                <w:szCs w:val="16"/>
              </w:rPr>
              <w:t> </w:t>
            </w:r>
            <w:r w:rsidRPr="00766FBB">
              <w:rPr>
                <w:sz w:val="16"/>
                <w:szCs w:val="16"/>
              </w:rPr>
              <w:t xml:space="preserve">67, 1982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3, 2011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32</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 xml:space="preserve">67, 1982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137, 2000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33</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84, 1960; No.</w:t>
            </w:r>
            <w:r w:rsidR="00766FBB">
              <w:rPr>
                <w:sz w:val="16"/>
                <w:szCs w:val="16"/>
              </w:rPr>
              <w:t> </w:t>
            </w:r>
            <w:r w:rsidRPr="00766FBB">
              <w:rPr>
                <w:sz w:val="16"/>
                <w:szCs w:val="16"/>
              </w:rPr>
              <w:t xml:space="preserve">67, 1982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137, 2000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2</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829B4">
            <w:pPr>
              <w:pStyle w:val="Tabletext"/>
              <w:tabs>
                <w:tab w:val="center" w:leader="dot" w:pos="2268"/>
              </w:tabs>
              <w:ind w:left="142" w:hanging="142"/>
              <w:rPr>
                <w:sz w:val="16"/>
                <w:szCs w:val="16"/>
              </w:rPr>
            </w:pPr>
            <w:r w:rsidRPr="00766FBB">
              <w:rPr>
                <w:sz w:val="16"/>
                <w:szCs w:val="16"/>
              </w:rPr>
              <w:t>Div</w:t>
            </w:r>
            <w:r w:rsidR="00B829B4" w:rsidRPr="00766FBB">
              <w:rPr>
                <w:sz w:val="16"/>
                <w:szCs w:val="16"/>
              </w:rPr>
              <w:t>ision</w:t>
            </w:r>
            <w:r w:rsidR="00766FBB">
              <w:rPr>
                <w:sz w:val="16"/>
                <w:szCs w:val="16"/>
              </w:rPr>
              <w:t> </w:t>
            </w:r>
            <w:r w:rsidRPr="00766FBB">
              <w:rPr>
                <w:sz w:val="16"/>
                <w:szCs w:val="16"/>
              </w:rPr>
              <w:t xml:space="preserve">2 </w:t>
            </w:r>
            <w:r w:rsidR="00B829B4" w:rsidRPr="00766FBB">
              <w:rPr>
                <w:sz w:val="16"/>
                <w:szCs w:val="16"/>
              </w:rPr>
              <w:t>heading</w:t>
            </w:r>
            <w:r w:rsidR="00B829B4"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34</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67, 1982; No.</w:t>
            </w:r>
            <w:r w:rsidR="00766FBB">
              <w:rPr>
                <w:sz w:val="16"/>
                <w:szCs w:val="16"/>
              </w:rPr>
              <w:t> </w:t>
            </w:r>
            <w:r w:rsidRPr="00766FBB">
              <w:rPr>
                <w:sz w:val="16"/>
                <w:szCs w:val="16"/>
              </w:rPr>
              <w:t>24, 2001; No.</w:t>
            </w:r>
            <w:r w:rsidR="00766FBB">
              <w:rPr>
                <w:sz w:val="16"/>
                <w:szCs w:val="16"/>
              </w:rPr>
              <w:t> </w:t>
            </w:r>
            <w:r w:rsidRPr="00766FBB">
              <w:rPr>
                <w:sz w:val="16"/>
                <w:szCs w:val="16"/>
              </w:rPr>
              <w:t xml:space="preserve">73, 2008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3, 2011</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3</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829B4">
            <w:pPr>
              <w:pStyle w:val="Tabletext"/>
              <w:tabs>
                <w:tab w:val="center" w:leader="dot" w:pos="2268"/>
              </w:tabs>
              <w:ind w:left="142" w:hanging="142"/>
              <w:rPr>
                <w:sz w:val="16"/>
                <w:szCs w:val="16"/>
              </w:rPr>
            </w:pPr>
            <w:r w:rsidRPr="00766FBB">
              <w:rPr>
                <w:sz w:val="16"/>
                <w:szCs w:val="16"/>
              </w:rPr>
              <w:t>Div</w:t>
            </w:r>
            <w:r w:rsidR="00B829B4" w:rsidRPr="00766FBB">
              <w:rPr>
                <w:sz w:val="16"/>
                <w:szCs w:val="16"/>
              </w:rPr>
              <w:t>ision</w:t>
            </w:r>
            <w:r w:rsidR="00766FBB">
              <w:rPr>
                <w:sz w:val="16"/>
                <w:szCs w:val="16"/>
              </w:rPr>
              <w:t> </w:t>
            </w:r>
            <w:r w:rsidRPr="00766FBB">
              <w:rPr>
                <w:sz w:val="16"/>
                <w:szCs w:val="16"/>
              </w:rPr>
              <w:t xml:space="preserve">3 </w:t>
            </w:r>
            <w:r w:rsidR="00B829B4" w:rsidRPr="00766FBB">
              <w:rPr>
                <w:sz w:val="16"/>
                <w:szCs w:val="16"/>
              </w:rPr>
              <w:t>heading</w:t>
            </w:r>
            <w:r w:rsidR="00B829B4"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35</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216, 1973; No.</w:t>
            </w:r>
            <w:r w:rsidR="00766FBB">
              <w:rPr>
                <w:sz w:val="16"/>
                <w:szCs w:val="16"/>
              </w:rPr>
              <w:t> </w:t>
            </w:r>
            <w:r w:rsidRPr="00766FBB">
              <w:rPr>
                <w:sz w:val="16"/>
                <w:szCs w:val="16"/>
              </w:rPr>
              <w:t>67, 1982; No.</w:t>
            </w:r>
            <w:r w:rsidR="00766FBB">
              <w:rPr>
                <w:sz w:val="16"/>
                <w:szCs w:val="16"/>
              </w:rPr>
              <w:t> </w:t>
            </w:r>
            <w:r w:rsidRPr="00766FBB">
              <w:rPr>
                <w:sz w:val="16"/>
                <w:szCs w:val="16"/>
              </w:rPr>
              <w:t xml:space="preserve">24, 2001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3, 2011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36</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67, 1982; No.</w:t>
            </w:r>
            <w:r w:rsidR="00766FBB">
              <w:rPr>
                <w:sz w:val="16"/>
                <w:szCs w:val="16"/>
              </w:rPr>
              <w:t> </w:t>
            </w:r>
            <w:r w:rsidRPr="00766FBB">
              <w:rPr>
                <w:sz w:val="16"/>
                <w:szCs w:val="16"/>
              </w:rPr>
              <w:t>73, 1987; No.</w:t>
            </w:r>
            <w:r w:rsidR="00766FBB">
              <w:rPr>
                <w:sz w:val="16"/>
                <w:szCs w:val="16"/>
              </w:rPr>
              <w:t> </w:t>
            </w:r>
            <w:r w:rsidRPr="00766FBB">
              <w:rPr>
                <w:sz w:val="16"/>
                <w:szCs w:val="16"/>
              </w:rPr>
              <w:t xml:space="preserve">24, 2001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3, 2011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lastRenderedPageBreak/>
              <w:t>s. 36A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67, 1982; No.</w:t>
            </w:r>
            <w:r w:rsidR="00766FBB">
              <w:rPr>
                <w:sz w:val="16"/>
                <w:szCs w:val="16"/>
              </w:rPr>
              <w:t> </w:t>
            </w:r>
            <w:r w:rsidRPr="00766FBB">
              <w:rPr>
                <w:sz w:val="16"/>
                <w:szCs w:val="16"/>
              </w:rPr>
              <w:t xml:space="preserve">73, 2008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3, 2011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37</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67, 1982; No.</w:t>
            </w:r>
            <w:r w:rsidR="00766FBB">
              <w:rPr>
                <w:sz w:val="16"/>
                <w:szCs w:val="16"/>
              </w:rPr>
              <w:t> </w:t>
            </w:r>
            <w:r w:rsidRPr="00766FBB">
              <w:rPr>
                <w:sz w:val="16"/>
                <w:szCs w:val="16"/>
              </w:rPr>
              <w:t>24, 2001; No.</w:t>
            </w:r>
            <w:r w:rsidR="00766FBB">
              <w:rPr>
                <w:sz w:val="16"/>
                <w:szCs w:val="16"/>
              </w:rPr>
              <w:t> </w:t>
            </w:r>
            <w:r w:rsidRPr="00766FBB">
              <w:rPr>
                <w:sz w:val="16"/>
                <w:szCs w:val="16"/>
              </w:rPr>
              <w:t xml:space="preserve">73, 2008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3, 2011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38</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67, 1982;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3, 2011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39</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67, 1982; No.</w:t>
            </w:r>
            <w:r w:rsidR="00766FBB">
              <w:rPr>
                <w:sz w:val="16"/>
                <w:szCs w:val="16"/>
              </w:rPr>
              <w:t> </w:t>
            </w:r>
            <w:r w:rsidRPr="00766FBB">
              <w:rPr>
                <w:sz w:val="16"/>
                <w:szCs w:val="16"/>
              </w:rPr>
              <w:t>73, 1987; No.</w:t>
            </w:r>
            <w:r w:rsidR="00766FBB">
              <w:rPr>
                <w:sz w:val="16"/>
                <w:szCs w:val="16"/>
              </w:rPr>
              <w:t> </w:t>
            </w:r>
            <w:r w:rsidRPr="00766FBB">
              <w:rPr>
                <w:sz w:val="16"/>
                <w:szCs w:val="16"/>
              </w:rPr>
              <w:t xml:space="preserve">24, 2001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3, 2011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40</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67, 1982; No.</w:t>
            </w:r>
            <w:r w:rsidR="00766FBB">
              <w:rPr>
                <w:sz w:val="16"/>
                <w:szCs w:val="16"/>
              </w:rPr>
              <w:t> </w:t>
            </w:r>
            <w:r w:rsidRPr="00766FBB">
              <w:rPr>
                <w:sz w:val="16"/>
                <w:szCs w:val="16"/>
              </w:rPr>
              <w:t xml:space="preserve">24, 2001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3, 2011</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4</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829B4">
            <w:pPr>
              <w:pStyle w:val="Tabletext"/>
              <w:tabs>
                <w:tab w:val="center" w:leader="dot" w:pos="2268"/>
              </w:tabs>
              <w:ind w:left="142" w:hanging="142"/>
              <w:rPr>
                <w:sz w:val="16"/>
                <w:szCs w:val="16"/>
              </w:rPr>
            </w:pPr>
            <w:r w:rsidRPr="00766FBB">
              <w:rPr>
                <w:sz w:val="16"/>
                <w:szCs w:val="16"/>
              </w:rPr>
              <w:t>Div</w:t>
            </w:r>
            <w:r w:rsidR="00B829B4" w:rsidRPr="00766FBB">
              <w:rPr>
                <w:sz w:val="16"/>
                <w:szCs w:val="16"/>
              </w:rPr>
              <w:t>ision</w:t>
            </w:r>
            <w:r w:rsidR="00766FBB">
              <w:rPr>
                <w:sz w:val="16"/>
                <w:szCs w:val="16"/>
              </w:rPr>
              <w:t> </w:t>
            </w:r>
            <w:r w:rsidRPr="00766FBB">
              <w:rPr>
                <w:sz w:val="16"/>
                <w:szCs w:val="16"/>
              </w:rPr>
              <w:t xml:space="preserve">4 </w:t>
            </w:r>
            <w:r w:rsidR="00B829B4" w:rsidRPr="00766FBB">
              <w:rPr>
                <w:sz w:val="16"/>
                <w:szCs w:val="16"/>
              </w:rPr>
              <w:t>heading</w:t>
            </w:r>
            <w:r w:rsidR="00B829B4"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41</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84, 1960; No.</w:t>
            </w:r>
            <w:r w:rsidR="00766FBB">
              <w:rPr>
                <w:sz w:val="16"/>
                <w:szCs w:val="16"/>
              </w:rPr>
              <w:t> </w:t>
            </w:r>
            <w:r w:rsidRPr="00766FBB">
              <w:rPr>
                <w:sz w:val="16"/>
                <w:szCs w:val="16"/>
              </w:rPr>
              <w:t>67, 1982; No.</w:t>
            </w:r>
            <w:r w:rsidR="00766FBB">
              <w:rPr>
                <w:sz w:val="16"/>
                <w:szCs w:val="16"/>
              </w:rPr>
              <w:t> </w:t>
            </w:r>
            <w:r w:rsidRPr="00766FBB">
              <w:rPr>
                <w:sz w:val="16"/>
                <w:szCs w:val="16"/>
              </w:rPr>
              <w:t>24, 2001; No.</w:t>
            </w:r>
            <w:r w:rsidR="00766FBB">
              <w:rPr>
                <w:sz w:val="16"/>
                <w:szCs w:val="16"/>
              </w:rPr>
              <w:t> </w:t>
            </w:r>
            <w:r w:rsidRPr="00766FBB">
              <w:rPr>
                <w:sz w:val="16"/>
                <w:szCs w:val="16"/>
              </w:rPr>
              <w:t xml:space="preserve">3, 2011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42</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67, 1982; No.</w:t>
            </w:r>
            <w:r w:rsidR="00766FBB">
              <w:rPr>
                <w:sz w:val="16"/>
                <w:szCs w:val="16"/>
              </w:rPr>
              <w:t> </w:t>
            </w:r>
            <w:r w:rsidRPr="00766FBB">
              <w:rPr>
                <w:sz w:val="16"/>
                <w:szCs w:val="16"/>
              </w:rPr>
              <w:t>24, 2001; No.</w:t>
            </w:r>
            <w:r w:rsidR="00766FBB">
              <w:rPr>
                <w:sz w:val="16"/>
                <w:szCs w:val="16"/>
              </w:rPr>
              <w:t> </w:t>
            </w:r>
            <w:r w:rsidRPr="00766FBB">
              <w:rPr>
                <w:sz w:val="16"/>
                <w:szCs w:val="16"/>
              </w:rPr>
              <w:t xml:space="preserve">3, 2011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43</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67, 1982; No.</w:t>
            </w:r>
            <w:r w:rsidR="00766FBB">
              <w:rPr>
                <w:sz w:val="16"/>
                <w:szCs w:val="16"/>
              </w:rPr>
              <w:t> </w:t>
            </w:r>
            <w:r w:rsidRPr="00766FBB">
              <w:rPr>
                <w:sz w:val="16"/>
                <w:szCs w:val="16"/>
              </w:rPr>
              <w:t>73, 1987; No.</w:t>
            </w:r>
            <w:r w:rsidR="00766FBB">
              <w:rPr>
                <w:sz w:val="16"/>
                <w:szCs w:val="16"/>
              </w:rPr>
              <w:t> </w:t>
            </w:r>
            <w:r w:rsidRPr="00766FBB">
              <w:rPr>
                <w:sz w:val="16"/>
                <w:szCs w:val="16"/>
              </w:rPr>
              <w:t>24, 2001; No.</w:t>
            </w:r>
            <w:r w:rsidR="00766FBB">
              <w:rPr>
                <w:sz w:val="16"/>
                <w:szCs w:val="16"/>
              </w:rPr>
              <w:t> </w:t>
            </w:r>
            <w:r w:rsidRPr="00766FBB">
              <w:rPr>
                <w:sz w:val="16"/>
                <w:szCs w:val="16"/>
              </w:rPr>
              <w:t xml:space="preserve">3, 2011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44</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84, 1960; No.</w:t>
            </w:r>
            <w:r w:rsidR="00766FBB">
              <w:rPr>
                <w:sz w:val="16"/>
                <w:szCs w:val="16"/>
              </w:rPr>
              <w:t> </w:t>
            </w:r>
            <w:r w:rsidRPr="00766FBB">
              <w:rPr>
                <w:sz w:val="16"/>
                <w:szCs w:val="16"/>
              </w:rPr>
              <w:t>67, 1982; No.</w:t>
            </w:r>
            <w:r w:rsidR="00766FBB">
              <w:rPr>
                <w:sz w:val="16"/>
                <w:szCs w:val="16"/>
              </w:rPr>
              <w:t> </w:t>
            </w:r>
            <w:r w:rsidRPr="00766FBB">
              <w:rPr>
                <w:sz w:val="16"/>
                <w:szCs w:val="16"/>
              </w:rPr>
              <w:t>24, 2001; No.</w:t>
            </w:r>
            <w:r w:rsidR="00766FBB">
              <w:rPr>
                <w:sz w:val="16"/>
                <w:szCs w:val="16"/>
              </w:rPr>
              <w:t> </w:t>
            </w:r>
            <w:r w:rsidRPr="00766FBB">
              <w:rPr>
                <w:sz w:val="16"/>
                <w:szCs w:val="16"/>
              </w:rPr>
              <w:t xml:space="preserve">73, 2008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3, 2011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45</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84, 1960; No.</w:t>
            </w:r>
            <w:r w:rsidR="00766FBB">
              <w:rPr>
                <w:sz w:val="16"/>
                <w:szCs w:val="16"/>
              </w:rPr>
              <w:t> </w:t>
            </w:r>
            <w:r w:rsidRPr="00766FBB">
              <w:rPr>
                <w:sz w:val="16"/>
                <w:szCs w:val="16"/>
              </w:rPr>
              <w:t xml:space="preserve">67, 1982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3, 2011</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5</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829B4">
            <w:pPr>
              <w:pStyle w:val="Tabletext"/>
              <w:tabs>
                <w:tab w:val="center" w:leader="dot" w:pos="2268"/>
              </w:tabs>
              <w:ind w:left="142" w:hanging="142"/>
              <w:rPr>
                <w:sz w:val="16"/>
                <w:szCs w:val="16"/>
              </w:rPr>
            </w:pPr>
            <w:r w:rsidRPr="00766FBB">
              <w:rPr>
                <w:sz w:val="16"/>
                <w:szCs w:val="16"/>
              </w:rPr>
              <w:t>Div</w:t>
            </w:r>
            <w:r w:rsidR="00B829B4" w:rsidRPr="00766FBB">
              <w:rPr>
                <w:sz w:val="16"/>
                <w:szCs w:val="16"/>
              </w:rPr>
              <w:t>ision</w:t>
            </w:r>
            <w:r w:rsidR="00766FBB">
              <w:rPr>
                <w:sz w:val="16"/>
                <w:szCs w:val="16"/>
              </w:rPr>
              <w:t> </w:t>
            </w:r>
            <w:r w:rsidRPr="00766FBB">
              <w:rPr>
                <w:sz w:val="16"/>
                <w:szCs w:val="16"/>
              </w:rPr>
              <w:t xml:space="preserve">5 </w:t>
            </w:r>
            <w:r w:rsidR="00B829B4" w:rsidRPr="00766FBB">
              <w:rPr>
                <w:sz w:val="16"/>
                <w:szCs w:val="16"/>
              </w:rPr>
              <w:t>heading</w:t>
            </w:r>
            <w:r w:rsidR="00B829B4"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45A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46</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67, 1982; No.</w:t>
            </w:r>
            <w:r w:rsidR="00766FBB">
              <w:rPr>
                <w:sz w:val="16"/>
                <w:szCs w:val="16"/>
              </w:rPr>
              <w:t> </w:t>
            </w:r>
            <w:r w:rsidRPr="00766FBB">
              <w:rPr>
                <w:sz w:val="16"/>
                <w:szCs w:val="16"/>
              </w:rPr>
              <w:t>120, 1987; No.</w:t>
            </w:r>
            <w:r w:rsidR="00766FBB">
              <w:rPr>
                <w:sz w:val="16"/>
                <w:szCs w:val="16"/>
              </w:rPr>
              <w:t> </w:t>
            </w:r>
            <w:r w:rsidRPr="00766FBB">
              <w:rPr>
                <w:sz w:val="16"/>
                <w:szCs w:val="16"/>
              </w:rPr>
              <w:t>108, 1989; No.</w:t>
            </w:r>
            <w:r w:rsidR="00766FBB">
              <w:rPr>
                <w:sz w:val="16"/>
                <w:szCs w:val="16"/>
              </w:rPr>
              <w:t> </w:t>
            </w:r>
            <w:r w:rsidRPr="00766FBB">
              <w:rPr>
                <w:sz w:val="16"/>
                <w:szCs w:val="16"/>
              </w:rPr>
              <w:t>182, 1994; No.</w:t>
            </w:r>
            <w:r w:rsidR="00766FBB">
              <w:rPr>
                <w:sz w:val="16"/>
                <w:szCs w:val="16"/>
              </w:rPr>
              <w:t> </w:t>
            </w:r>
            <w:r w:rsidRPr="00766FBB">
              <w:rPr>
                <w:sz w:val="16"/>
                <w:szCs w:val="16"/>
              </w:rPr>
              <w:t>24, 2001; No.</w:t>
            </w:r>
            <w:r w:rsidR="00766FBB">
              <w:rPr>
                <w:sz w:val="16"/>
                <w:szCs w:val="16"/>
              </w:rPr>
              <w:t> </w:t>
            </w:r>
            <w:r w:rsidRPr="00766FBB">
              <w:rPr>
                <w:sz w:val="16"/>
                <w:szCs w:val="16"/>
              </w:rPr>
              <w:t xml:space="preserve">41, 2003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3, 2011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46A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47</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67, 1982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120, 1987</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108, 1989; No.</w:t>
            </w:r>
            <w:r w:rsidR="00766FBB">
              <w:rPr>
                <w:sz w:val="16"/>
                <w:szCs w:val="16"/>
              </w:rPr>
              <w:t> </w:t>
            </w:r>
            <w:r w:rsidRPr="00766FBB">
              <w:rPr>
                <w:sz w:val="16"/>
                <w:szCs w:val="16"/>
              </w:rPr>
              <w:t>182, 1994; No.</w:t>
            </w:r>
            <w:r w:rsidR="00766FBB">
              <w:rPr>
                <w:sz w:val="16"/>
                <w:szCs w:val="16"/>
              </w:rPr>
              <w:t> </w:t>
            </w:r>
            <w:r w:rsidRPr="00766FBB">
              <w:rPr>
                <w:sz w:val="16"/>
                <w:szCs w:val="16"/>
              </w:rPr>
              <w:t xml:space="preserve">41, 2003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3, 2011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47A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120, 1987</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182, 1994; No.</w:t>
            </w:r>
            <w:r w:rsidR="00766FBB">
              <w:rPr>
                <w:sz w:val="16"/>
                <w:szCs w:val="16"/>
              </w:rPr>
              <w:t> </w:t>
            </w:r>
            <w:r w:rsidRPr="00766FBB">
              <w:rPr>
                <w:sz w:val="16"/>
                <w:szCs w:val="16"/>
              </w:rPr>
              <w:t>41, 2003</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3, 2011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47B, 47C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120, 1987</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108, 1989; No.</w:t>
            </w:r>
            <w:r w:rsidR="00766FBB">
              <w:rPr>
                <w:sz w:val="16"/>
                <w:szCs w:val="16"/>
              </w:rPr>
              <w:t> </w:t>
            </w:r>
            <w:r w:rsidRPr="00766FBB">
              <w:rPr>
                <w:sz w:val="16"/>
                <w:szCs w:val="16"/>
              </w:rPr>
              <w:t>182, 1994; No.</w:t>
            </w:r>
            <w:r w:rsidR="00766FBB">
              <w:rPr>
                <w:sz w:val="16"/>
                <w:szCs w:val="16"/>
              </w:rPr>
              <w:t> </w:t>
            </w:r>
            <w:r w:rsidRPr="00766FBB">
              <w:rPr>
                <w:sz w:val="16"/>
                <w:szCs w:val="16"/>
              </w:rPr>
              <w:t>24, 2001; No.</w:t>
            </w:r>
            <w:r w:rsidR="00766FBB">
              <w:rPr>
                <w:sz w:val="16"/>
                <w:szCs w:val="16"/>
              </w:rPr>
              <w:t> </w:t>
            </w:r>
            <w:r w:rsidRPr="00766FBB">
              <w:rPr>
                <w:sz w:val="16"/>
                <w:szCs w:val="16"/>
              </w:rPr>
              <w:t xml:space="preserve">41, 2003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3, 2011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48</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216, 1973; No.</w:t>
            </w:r>
            <w:r w:rsidR="00766FBB">
              <w:rPr>
                <w:sz w:val="16"/>
                <w:szCs w:val="16"/>
              </w:rPr>
              <w:t> </w:t>
            </w:r>
            <w:r w:rsidRPr="00766FBB">
              <w:rPr>
                <w:sz w:val="16"/>
                <w:szCs w:val="16"/>
              </w:rPr>
              <w:t>67, 1982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120, 1987</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108, 1989; No.</w:t>
            </w:r>
            <w:r w:rsidR="00766FBB">
              <w:rPr>
                <w:sz w:val="16"/>
                <w:szCs w:val="16"/>
              </w:rPr>
              <w:t> </w:t>
            </w:r>
            <w:r w:rsidRPr="00766FBB">
              <w:rPr>
                <w:sz w:val="16"/>
                <w:szCs w:val="16"/>
              </w:rPr>
              <w:t xml:space="preserve">182, 1994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3, 2011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48A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141, 1987</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182, 1994</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48B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141, 1987</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 xml:space="preserve">65, 1994 </w:t>
            </w:r>
          </w:p>
        </w:tc>
      </w:tr>
      <w:tr w:rsidR="00B6793E" w:rsidRPr="00766FBB" w:rsidTr="00E20E20">
        <w:trPr>
          <w:cantSplit/>
        </w:trPr>
        <w:tc>
          <w:tcPr>
            <w:tcW w:w="2031" w:type="dxa"/>
            <w:shd w:val="clear" w:color="auto" w:fill="auto"/>
          </w:tcPr>
          <w:p w:rsidR="00B6793E" w:rsidRPr="00766FBB" w:rsidRDefault="00B6793E" w:rsidP="00EE43AD">
            <w:pPr>
              <w:pStyle w:val="Tabletext"/>
              <w:keepNext/>
              <w:keepLines/>
              <w:rPr>
                <w:sz w:val="16"/>
                <w:szCs w:val="16"/>
              </w:rPr>
            </w:pPr>
            <w:r w:rsidRPr="00766FBB">
              <w:rPr>
                <w:b/>
                <w:sz w:val="16"/>
                <w:szCs w:val="16"/>
              </w:rPr>
              <w:t>Division</w:t>
            </w:r>
            <w:r w:rsidR="00766FBB">
              <w:rPr>
                <w:b/>
                <w:sz w:val="16"/>
                <w:szCs w:val="16"/>
              </w:rPr>
              <w:t> </w:t>
            </w:r>
            <w:r w:rsidRPr="00766FBB">
              <w:rPr>
                <w:b/>
                <w:sz w:val="16"/>
                <w:szCs w:val="16"/>
              </w:rPr>
              <w:t>6</w:t>
            </w:r>
          </w:p>
        </w:tc>
        <w:tc>
          <w:tcPr>
            <w:tcW w:w="5057" w:type="dxa"/>
            <w:shd w:val="clear" w:color="auto" w:fill="auto"/>
          </w:tcPr>
          <w:p w:rsidR="00B6793E" w:rsidRPr="00766FBB" w:rsidRDefault="00B6793E" w:rsidP="00EE43AD">
            <w:pPr>
              <w:pStyle w:val="Tabletext"/>
              <w:keepNext/>
              <w:keepLines/>
              <w:rPr>
                <w:sz w:val="16"/>
                <w:szCs w:val="16"/>
              </w:rPr>
            </w:pPr>
          </w:p>
        </w:tc>
      </w:tr>
      <w:tr w:rsidR="00B6793E" w:rsidRPr="00766FBB" w:rsidTr="00E20E20">
        <w:trPr>
          <w:cantSplit/>
        </w:trPr>
        <w:tc>
          <w:tcPr>
            <w:tcW w:w="2031" w:type="dxa"/>
            <w:shd w:val="clear" w:color="auto" w:fill="auto"/>
          </w:tcPr>
          <w:p w:rsidR="00B6793E" w:rsidRPr="00766FBB" w:rsidRDefault="00B6793E" w:rsidP="00B829B4">
            <w:pPr>
              <w:pStyle w:val="Tabletext"/>
              <w:tabs>
                <w:tab w:val="center" w:leader="dot" w:pos="2268"/>
              </w:tabs>
              <w:ind w:left="142" w:hanging="142"/>
              <w:rPr>
                <w:sz w:val="16"/>
                <w:szCs w:val="16"/>
              </w:rPr>
            </w:pPr>
            <w:r w:rsidRPr="00766FBB">
              <w:rPr>
                <w:sz w:val="16"/>
                <w:szCs w:val="16"/>
              </w:rPr>
              <w:t>Div</w:t>
            </w:r>
            <w:r w:rsidR="00B829B4" w:rsidRPr="00766FBB">
              <w:rPr>
                <w:sz w:val="16"/>
                <w:szCs w:val="16"/>
              </w:rPr>
              <w:t>ision</w:t>
            </w:r>
            <w:r w:rsidR="00766FBB">
              <w:rPr>
                <w:sz w:val="16"/>
                <w:szCs w:val="16"/>
              </w:rPr>
              <w:t> </w:t>
            </w:r>
            <w:r w:rsidRPr="00766FBB">
              <w:rPr>
                <w:sz w:val="16"/>
                <w:szCs w:val="16"/>
              </w:rPr>
              <w:t>6</w:t>
            </w:r>
            <w:r w:rsidR="00B829B4" w:rsidRPr="00766FBB">
              <w:rPr>
                <w:sz w:val="16"/>
                <w:szCs w:val="16"/>
              </w:rPr>
              <w:t xml:space="preserve"> heading</w:t>
            </w:r>
            <w:r w:rsidR="00B829B4"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3, 2011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49</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84, 1960; No.</w:t>
            </w:r>
            <w:r w:rsidR="00766FBB">
              <w:rPr>
                <w:sz w:val="16"/>
                <w:szCs w:val="16"/>
              </w:rPr>
              <w:t> </w:t>
            </w:r>
            <w:r w:rsidRPr="00766FBB">
              <w:rPr>
                <w:sz w:val="16"/>
                <w:szCs w:val="16"/>
              </w:rPr>
              <w:t>67, 1982;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3, 2011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50</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84, 1960; No.</w:t>
            </w:r>
            <w:r w:rsidR="00766FBB">
              <w:rPr>
                <w:sz w:val="16"/>
                <w:szCs w:val="16"/>
              </w:rPr>
              <w:t> </w:t>
            </w:r>
            <w:r w:rsidRPr="00766FBB">
              <w:rPr>
                <w:sz w:val="16"/>
                <w:szCs w:val="16"/>
              </w:rPr>
              <w:t>67, 1982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137, 2000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Part IIIA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105, 1994</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42, 2010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50AA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105, 1994</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2001; No.</w:t>
            </w:r>
            <w:r w:rsidR="00766FBB">
              <w:rPr>
                <w:sz w:val="16"/>
                <w:szCs w:val="16"/>
              </w:rPr>
              <w:t> </w:t>
            </w:r>
            <w:r w:rsidRPr="00766FBB">
              <w:rPr>
                <w:sz w:val="16"/>
                <w:szCs w:val="16"/>
              </w:rPr>
              <w:t>4, 2010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42, 2010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50AB–50AD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105, 1994</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42, 2010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50BA–50BD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105, 1994</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42, 2010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lastRenderedPageBreak/>
              <w:t>s. 50CA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105, 1994</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42, 2010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Note to s. 50CA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42, 2010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50CB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105, 1994</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42, 2010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Note to s. 50CB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42, 2010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50CC, 50CD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105, 1994</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42, 2010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50DA, 50DB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105, 1994</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42, 2010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50EA–50EG</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105, 1994</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42, 2010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50FA–50FD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105, 1994</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42, 2010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50GA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105, 1994</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42, 2010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Part IV</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Part IV</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122, 1981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164, 1992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51</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80, 1950; No.</w:t>
            </w:r>
            <w:r w:rsidR="00766FBB">
              <w:rPr>
                <w:sz w:val="16"/>
                <w:szCs w:val="16"/>
              </w:rPr>
              <w:t> </w:t>
            </w:r>
            <w:r w:rsidRPr="00766FBB">
              <w:rPr>
                <w:sz w:val="16"/>
                <w:szCs w:val="16"/>
              </w:rPr>
              <w:t>10, 1955;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122, 1981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164, 1992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4, 2010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52</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122, 1981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164, 1992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53–55</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122, 1981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164, 1992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lastRenderedPageBreak/>
              <w:t>s. 56</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122, 1981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164, 1992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146, 1999; No.</w:t>
            </w:r>
            <w:r w:rsidR="00766FBB">
              <w:rPr>
                <w:sz w:val="16"/>
                <w:szCs w:val="16"/>
              </w:rPr>
              <w:t> </w:t>
            </w:r>
            <w:r w:rsidRPr="00766FBB">
              <w:rPr>
                <w:sz w:val="16"/>
                <w:szCs w:val="16"/>
              </w:rPr>
              <w:t>5, 2011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57</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 xml:space="preserve">122, 1981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58, 59</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 xml:space="preserve">122, 1981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60</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 xml:space="preserve">122, 1981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60A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 xml:space="preserve">122, 1981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61</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 xml:space="preserve">122, 1981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62</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 xml:space="preserve">122, 1981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62A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10, 1955</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 xml:space="preserve">122, 1981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Part V</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137, 2000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63</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80, 1950; No.</w:t>
            </w:r>
            <w:r w:rsidR="00766FBB">
              <w:rPr>
                <w:sz w:val="16"/>
                <w:szCs w:val="16"/>
              </w:rPr>
              <w:t> </w:t>
            </w:r>
            <w:r w:rsidRPr="00766FBB">
              <w:rPr>
                <w:sz w:val="16"/>
                <w:szCs w:val="16"/>
              </w:rPr>
              <w:t>67, 1982; No.</w:t>
            </w:r>
            <w:r w:rsidR="00766FBB">
              <w:rPr>
                <w:sz w:val="16"/>
                <w:szCs w:val="16"/>
              </w:rPr>
              <w:t> </w:t>
            </w:r>
            <w:r w:rsidRPr="00766FBB">
              <w:rPr>
                <w:sz w:val="16"/>
                <w:szCs w:val="16"/>
              </w:rPr>
              <w:t xml:space="preserve">108, 1989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137, 2000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63A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9, 1926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 xml:space="preserve">122, 1981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64</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137, 2000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65</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84, 1960; No.</w:t>
            </w:r>
            <w:r w:rsidR="00766FBB">
              <w:rPr>
                <w:sz w:val="16"/>
                <w:szCs w:val="16"/>
              </w:rPr>
              <w:t> </w:t>
            </w:r>
            <w:r w:rsidRPr="00766FBB">
              <w:rPr>
                <w:sz w:val="16"/>
                <w:szCs w:val="16"/>
              </w:rPr>
              <w:t>216, 1973; No.</w:t>
            </w:r>
            <w:r w:rsidR="00766FBB">
              <w:rPr>
                <w:sz w:val="16"/>
                <w:szCs w:val="16"/>
              </w:rPr>
              <w:t> </w:t>
            </w:r>
            <w:r w:rsidRPr="00766FBB">
              <w:rPr>
                <w:sz w:val="16"/>
                <w:szCs w:val="16"/>
              </w:rPr>
              <w:t xml:space="preserve">67, 1982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137, 2000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66</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84, 1960; No.</w:t>
            </w:r>
            <w:r w:rsidR="00766FBB">
              <w:rPr>
                <w:sz w:val="16"/>
                <w:szCs w:val="16"/>
              </w:rPr>
              <w:t> </w:t>
            </w:r>
            <w:r w:rsidRPr="00766FBB">
              <w:rPr>
                <w:sz w:val="16"/>
                <w:szCs w:val="16"/>
              </w:rPr>
              <w:t>67, 1982; No.</w:t>
            </w:r>
            <w:r w:rsidR="00766FBB">
              <w:rPr>
                <w:sz w:val="16"/>
                <w:szCs w:val="16"/>
              </w:rPr>
              <w:t> </w:t>
            </w:r>
            <w:r w:rsidRPr="00766FBB">
              <w:rPr>
                <w:sz w:val="16"/>
                <w:szCs w:val="16"/>
              </w:rPr>
              <w:t xml:space="preserve">152, 1997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137, 2000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67</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9, 1926; No.</w:t>
            </w:r>
            <w:r w:rsidR="00766FBB">
              <w:rPr>
                <w:sz w:val="16"/>
                <w:szCs w:val="16"/>
              </w:rPr>
              <w:t> </w:t>
            </w:r>
            <w:r w:rsidRPr="00766FBB">
              <w:rPr>
                <w:sz w:val="16"/>
                <w:szCs w:val="16"/>
              </w:rPr>
              <w:t>67, 1982; No.</w:t>
            </w:r>
            <w:r w:rsidR="00766FBB">
              <w:rPr>
                <w:sz w:val="16"/>
                <w:szCs w:val="16"/>
              </w:rPr>
              <w:t> </w:t>
            </w:r>
            <w:r w:rsidRPr="00766FBB">
              <w:rPr>
                <w:sz w:val="16"/>
                <w:szCs w:val="16"/>
              </w:rPr>
              <w:t xml:space="preserve">108, 1989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137, 2000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68</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 xml:space="preserve">67, 1982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137, 2000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lastRenderedPageBreak/>
              <w:t>s. 69</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84, 1960; No.</w:t>
            </w:r>
            <w:r w:rsidR="00766FBB">
              <w:rPr>
                <w:sz w:val="16"/>
                <w:szCs w:val="16"/>
              </w:rPr>
              <w:t> </w:t>
            </w:r>
            <w:r w:rsidRPr="00766FBB">
              <w:rPr>
                <w:sz w:val="16"/>
                <w:szCs w:val="16"/>
              </w:rPr>
              <w:t xml:space="preserve">67, 1982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137, 2000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Part VI</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70</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67, 1982; No.</w:t>
            </w:r>
            <w:r w:rsidR="00766FBB">
              <w:rPr>
                <w:sz w:val="16"/>
                <w:szCs w:val="16"/>
              </w:rPr>
              <w:t> </w:t>
            </w:r>
            <w:r w:rsidRPr="00766FBB">
              <w:rPr>
                <w:sz w:val="16"/>
                <w:szCs w:val="16"/>
              </w:rPr>
              <w:t>141, 1987; No.</w:t>
            </w:r>
            <w:r w:rsidR="00766FBB">
              <w:rPr>
                <w:sz w:val="16"/>
                <w:szCs w:val="16"/>
              </w:rPr>
              <w:t> </w:t>
            </w:r>
            <w:r w:rsidRPr="00766FBB">
              <w:rPr>
                <w:sz w:val="16"/>
                <w:szCs w:val="16"/>
              </w:rPr>
              <w:t xml:space="preserve">73, 2008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71</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9, 1926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84, 1960; No.</w:t>
            </w:r>
            <w:r w:rsidR="00766FBB">
              <w:rPr>
                <w:sz w:val="16"/>
                <w:szCs w:val="16"/>
              </w:rPr>
              <w:t> </w:t>
            </w:r>
            <w:r w:rsidRPr="00766FBB">
              <w:rPr>
                <w:sz w:val="16"/>
                <w:szCs w:val="16"/>
              </w:rPr>
              <w:t xml:space="preserve">67, 1982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137, 2000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71A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9, 1926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 xml:space="preserve">67, 1982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137, 2000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72</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 xml:space="preserve">9, 1926; Nos. 67 and 80, 1982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137, 2000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73</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9, 1926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67, 1982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 xml:space="preserve">141, 1987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137, 2000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73A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67, 1982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137, 2000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74</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 xml:space="preserve">67, 1982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137, 2000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75</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67, 1982; No.</w:t>
            </w:r>
            <w:r w:rsidR="00766FBB">
              <w:rPr>
                <w:sz w:val="16"/>
                <w:szCs w:val="16"/>
              </w:rPr>
              <w:t> </w:t>
            </w:r>
            <w:r w:rsidRPr="00766FBB">
              <w:rPr>
                <w:sz w:val="16"/>
                <w:szCs w:val="16"/>
              </w:rPr>
              <w:t xml:space="preserve">141, 1987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137, 2000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76</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9, 1926; No.</w:t>
            </w:r>
            <w:r w:rsidR="00766FBB">
              <w:rPr>
                <w:sz w:val="16"/>
                <w:szCs w:val="16"/>
              </w:rPr>
              <w:t> </w:t>
            </w:r>
            <w:r w:rsidRPr="00766FBB">
              <w:rPr>
                <w:sz w:val="16"/>
                <w:szCs w:val="16"/>
              </w:rPr>
              <w:t>67, 1982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28, 1991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164, 1992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137, 2000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Part VIA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108, 1989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161, 2001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76A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108, 1989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99, 1991; No.</w:t>
            </w:r>
            <w:r w:rsidR="00766FBB">
              <w:rPr>
                <w:sz w:val="16"/>
                <w:szCs w:val="16"/>
              </w:rPr>
              <w:t> </w:t>
            </w:r>
            <w:r w:rsidRPr="00766FBB">
              <w:rPr>
                <w:sz w:val="16"/>
                <w:szCs w:val="16"/>
              </w:rPr>
              <w:t>59, 1997</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161, 2001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76B, 76C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108, 1989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161, 2001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76D, 76E</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108, 1989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99, 1991;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161, 2001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76F</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108, 1989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161, 2001</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Part VII</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Part VII</w:t>
            </w:r>
            <w:r w:rsidR="00B829B4" w:rsidRPr="00766FBB">
              <w:rPr>
                <w:sz w:val="16"/>
                <w:szCs w:val="16"/>
              </w:rPr>
              <w:t xml:space="preserve"> heading</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84, 1960; No.</w:t>
            </w:r>
            <w:r w:rsidR="00766FBB">
              <w:rPr>
                <w:sz w:val="16"/>
                <w:szCs w:val="16"/>
              </w:rPr>
              <w:t> </w:t>
            </w:r>
            <w:r w:rsidRPr="00766FBB">
              <w:rPr>
                <w:sz w:val="16"/>
                <w:szCs w:val="16"/>
              </w:rPr>
              <w:t xml:space="preserve">91, 2002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77</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9, 1926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 xml:space="preserve">84, 1960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78</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77, 1946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67, 1982; No.</w:t>
            </w:r>
            <w:r w:rsidR="00766FBB">
              <w:rPr>
                <w:sz w:val="16"/>
                <w:szCs w:val="16"/>
              </w:rPr>
              <w:t> </w:t>
            </w:r>
            <w:r w:rsidRPr="00766FBB">
              <w:rPr>
                <w:sz w:val="16"/>
                <w:szCs w:val="16"/>
              </w:rPr>
              <w:t xml:space="preserve">24, 2001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91, 2002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79</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77, 1946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33, 1973; No.</w:t>
            </w:r>
            <w:r w:rsidR="00766FBB">
              <w:rPr>
                <w:sz w:val="16"/>
                <w:szCs w:val="16"/>
              </w:rPr>
              <w:t> </w:t>
            </w:r>
            <w:r w:rsidRPr="00766FBB">
              <w:rPr>
                <w:sz w:val="16"/>
                <w:szCs w:val="16"/>
              </w:rPr>
              <w:t>67, 1982; No.</w:t>
            </w:r>
            <w:r w:rsidR="00766FBB">
              <w:rPr>
                <w:sz w:val="16"/>
                <w:szCs w:val="16"/>
              </w:rPr>
              <w:t> </w:t>
            </w:r>
            <w:r w:rsidRPr="00766FBB">
              <w:rPr>
                <w:sz w:val="16"/>
                <w:szCs w:val="16"/>
              </w:rPr>
              <w:t>24, 2001; No.</w:t>
            </w:r>
            <w:r w:rsidR="00766FBB">
              <w:rPr>
                <w:sz w:val="16"/>
                <w:szCs w:val="16"/>
              </w:rPr>
              <w:t> </w:t>
            </w:r>
            <w:r w:rsidRPr="00766FBB">
              <w:rPr>
                <w:sz w:val="16"/>
                <w:szCs w:val="16"/>
              </w:rPr>
              <w:t>91, 2002; No.</w:t>
            </w:r>
            <w:r w:rsidR="00766FBB">
              <w:rPr>
                <w:sz w:val="16"/>
                <w:szCs w:val="16"/>
              </w:rPr>
              <w:t> </w:t>
            </w:r>
            <w:r w:rsidRPr="00766FBB">
              <w:rPr>
                <w:sz w:val="16"/>
                <w:szCs w:val="16"/>
              </w:rPr>
              <w:t xml:space="preserve">73, 2008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80</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77, 1946; No.</w:t>
            </w:r>
            <w:r w:rsidR="00766FBB">
              <w:rPr>
                <w:sz w:val="16"/>
                <w:szCs w:val="16"/>
              </w:rPr>
              <w:t> </w:t>
            </w:r>
            <w:r w:rsidRPr="00766FBB">
              <w:rPr>
                <w:sz w:val="16"/>
                <w:szCs w:val="16"/>
              </w:rPr>
              <w:t>84, 1960; No.</w:t>
            </w:r>
            <w:r w:rsidR="00766FBB">
              <w:rPr>
                <w:sz w:val="16"/>
                <w:szCs w:val="16"/>
              </w:rPr>
              <w:t> </w:t>
            </w:r>
            <w:r w:rsidRPr="00766FBB">
              <w:rPr>
                <w:sz w:val="16"/>
                <w:szCs w:val="16"/>
              </w:rPr>
              <w:t>33, 1973; No.</w:t>
            </w:r>
            <w:r w:rsidR="00766FBB">
              <w:rPr>
                <w:sz w:val="16"/>
                <w:szCs w:val="16"/>
              </w:rPr>
              <w:t> </w:t>
            </w:r>
            <w:r w:rsidRPr="00766FBB">
              <w:rPr>
                <w:sz w:val="16"/>
                <w:szCs w:val="16"/>
              </w:rPr>
              <w:t xml:space="preserve">67, 1982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81</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84, 1960; Nos. 33 and 216, 1973; No.</w:t>
            </w:r>
            <w:r w:rsidR="00766FBB">
              <w:rPr>
                <w:sz w:val="16"/>
                <w:szCs w:val="16"/>
              </w:rPr>
              <w:t> </w:t>
            </w:r>
            <w:r w:rsidRPr="00766FBB">
              <w:rPr>
                <w:sz w:val="16"/>
                <w:szCs w:val="16"/>
              </w:rPr>
              <w:t>155, 1979; No.</w:t>
            </w:r>
            <w:r w:rsidR="00766FBB">
              <w:rPr>
                <w:sz w:val="16"/>
                <w:szCs w:val="16"/>
              </w:rPr>
              <w:t> </w:t>
            </w:r>
            <w:r w:rsidRPr="00766FBB">
              <w:rPr>
                <w:sz w:val="16"/>
                <w:szCs w:val="16"/>
              </w:rPr>
              <w:t>70, 1980; No.</w:t>
            </w:r>
            <w:r w:rsidR="00766FBB">
              <w:rPr>
                <w:sz w:val="16"/>
                <w:szCs w:val="16"/>
              </w:rPr>
              <w:t> </w:t>
            </w:r>
            <w:r w:rsidRPr="00766FBB">
              <w:rPr>
                <w:sz w:val="16"/>
                <w:szCs w:val="16"/>
              </w:rPr>
              <w:t>67, 1982; No.</w:t>
            </w:r>
            <w:r w:rsidR="00766FBB">
              <w:rPr>
                <w:sz w:val="16"/>
                <w:szCs w:val="16"/>
              </w:rPr>
              <w:t> </w:t>
            </w:r>
            <w:r w:rsidRPr="00766FBB">
              <w:rPr>
                <w:sz w:val="16"/>
                <w:szCs w:val="16"/>
              </w:rPr>
              <w:t xml:space="preserve">24, 2001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91, 2002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82</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 xml:space="preserve">65, 1994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83</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84, 1960; No.</w:t>
            </w:r>
            <w:r w:rsidR="00766FBB">
              <w:rPr>
                <w:sz w:val="16"/>
                <w:szCs w:val="16"/>
              </w:rPr>
              <w:t> </w:t>
            </w:r>
            <w:r w:rsidRPr="00766FBB">
              <w:rPr>
                <w:sz w:val="16"/>
                <w:szCs w:val="16"/>
              </w:rPr>
              <w:t>67, 1982; No.</w:t>
            </w:r>
            <w:r w:rsidR="00766FBB">
              <w:rPr>
                <w:sz w:val="16"/>
                <w:szCs w:val="16"/>
              </w:rPr>
              <w:t> </w:t>
            </w:r>
            <w:r w:rsidRPr="00766FBB">
              <w:rPr>
                <w:sz w:val="16"/>
                <w:szCs w:val="16"/>
              </w:rPr>
              <w:t xml:space="preserve">24, 2001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83A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67, 1982;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91, 2002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lastRenderedPageBreak/>
              <w:t>s. 83B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84, 1960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91, 2002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84</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 xml:space="preserve">67, 1982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91, 2002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84A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84, 1960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91, 2002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216, 1973; No.</w:t>
            </w:r>
            <w:r w:rsidR="00766FBB">
              <w:rPr>
                <w:sz w:val="16"/>
                <w:szCs w:val="16"/>
              </w:rPr>
              <w:t> </w:t>
            </w:r>
            <w:r w:rsidRPr="00766FBB">
              <w:rPr>
                <w:sz w:val="16"/>
                <w:szCs w:val="16"/>
              </w:rPr>
              <w:t xml:space="preserve">73, 2008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84, 1960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91, 2002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67, 1982; No.</w:t>
            </w:r>
            <w:r w:rsidR="00766FBB">
              <w:rPr>
                <w:sz w:val="16"/>
                <w:szCs w:val="16"/>
              </w:rPr>
              <w:t> </w:t>
            </w:r>
            <w:r w:rsidRPr="00766FBB">
              <w:rPr>
                <w:sz w:val="16"/>
                <w:szCs w:val="16"/>
              </w:rPr>
              <w:t xml:space="preserve">73, 2008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84, 1960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91, 2002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84, 1960 </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Part VIIA</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Part VIIA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63, 1989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85E</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33, 1973</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 xml:space="preserve">67, 1982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63, 1989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142, 1994</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85F</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63, 1989</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85G, 85H</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63, 1989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85J, 85K</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63, 1989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137, 2000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85L</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63, 1989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142, 1994</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137, 2000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85M</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63, 1989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137, 2000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85N</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63, 1989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85P</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63, 1989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137, 2000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85Q, 85R</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63, 1989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85S</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63, 1989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59, 1997;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9, 2002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85T, 85U</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63, 1989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85V</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63, 1989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164, 1992;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85W</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63, 1989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2001; No.</w:t>
            </w:r>
            <w:r w:rsidR="00766FBB">
              <w:rPr>
                <w:sz w:val="16"/>
                <w:szCs w:val="16"/>
              </w:rPr>
              <w:t> </w:t>
            </w:r>
            <w:r w:rsidRPr="00766FBB">
              <w:rPr>
                <w:sz w:val="16"/>
                <w:szCs w:val="16"/>
              </w:rPr>
              <w:t>101, 2010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85X</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63, 1989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142, 1994</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9, 2002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85Y</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63, 1989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9, 2002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85Z</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63, 1989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85ZA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63, 1989 </w:t>
            </w:r>
          </w:p>
        </w:tc>
      </w:tr>
      <w:tr w:rsidR="00B6793E" w:rsidRPr="00766FBB" w:rsidTr="00E20E20">
        <w:trPr>
          <w:cantSplit/>
        </w:trPr>
        <w:tc>
          <w:tcPr>
            <w:tcW w:w="2031" w:type="dxa"/>
            <w:shd w:val="clear" w:color="auto" w:fill="auto"/>
          </w:tcPr>
          <w:p w:rsidR="00B6793E" w:rsidRPr="00766FBB" w:rsidRDefault="00B829B4" w:rsidP="00B829B4">
            <w:pPr>
              <w:pStyle w:val="Tabletext"/>
              <w:tabs>
                <w:tab w:val="center" w:leader="dot" w:pos="2268"/>
              </w:tabs>
              <w:rPr>
                <w:sz w:val="16"/>
                <w:szCs w:val="16"/>
              </w:rPr>
            </w:pPr>
            <w:r w:rsidRPr="00766FBB">
              <w:rPr>
                <w:sz w:val="16"/>
                <w:szCs w:val="16"/>
              </w:rPr>
              <w:t>Part</w:t>
            </w:r>
            <w:r w:rsidR="00B63E4B" w:rsidRPr="00766FBB">
              <w:rPr>
                <w:sz w:val="16"/>
                <w:szCs w:val="16"/>
              </w:rPr>
              <w:t> </w:t>
            </w:r>
            <w:r w:rsidR="00B6793E" w:rsidRPr="00766FBB">
              <w:rPr>
                <w:sz w:val="16"/>
                <w:szCs w:val="16"/>
              </w:rPr>
              <w:t>VIIB</w:t>
            </w:r>
            <w:r w:rsidRPr="00766FBB">
              <w:rPr>
                <w:sz w:val="16"/>
                <w:szCs w:val="16"/>
              </w:rPr>
              <w:t xml:space="preserve"> heading</w:t>
            </w:r>
            <w:r w:rsidR="00B6793E"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59, 1997</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127, 2004</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Part VIIB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63, 1989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127, 2004</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85ZB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63, 1989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99, 1991; No.</w:t>
            </w:r>
            <w:r w:rsidR="00766FBB">
              <w:rPr>
                <w:sz w:val="16"/>
                <w:szCs w:val="16"/>
              </w:rPr>
              <w:t> </w:t>
            </w:r>
            <w:r w:rsidRPr="00766FBB">
              <w:rPr>
                <w:sz w:val="16"/>
                <w:szCs w:val="16"/>
              </w:rPr>
              <w:t>59, 1997</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127, 2004</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lastRenderedPageBreak/>
              <w:t>s. 85ZBA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99, 1991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59, 1997</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127, 2004</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85ZC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63, 1989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99, 1991; No.</w:t>
            </w:r>
            <w:r w:rsidR="00766FBB">
              <w:rPr>
                <w:sz w:val="16"/>
                <w:szCs w:val="16"/>
              </w:rPr>
              <w:t> </w:t>
            </w:r>
            <w:r w:rsidRPr="00766FBB">
              <w:rPr>
                <w:sz w:val="16"/>
                <w:szCs w:val="16"/>
              </w:rPr>
              <w:t>59, 1997</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127, 2004</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85ZD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63, 1989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59, 1997;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127, 2004</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85ZE</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63, 1989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59, 1997; No.</w:t>
            </w:r>
            <w:r w:rsidR="00766FBB">
              <w:rPr>
                <w:sz w:val="16"/>
                <w:szCs w:val="16"/>
              </w:rPr>
              <w:t> </w:t>
            </w:r>
            <w:r w:rsidRPr="00766FBB">
              <w:rPr>
                <w:sz w:val="16"/>
                <w:szCs w:val="16"/>
              </w:rPr>
              <w:t>90, 1999;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127, 2004</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85ZF</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63, 1989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164, 1992; No.</w:t>
            </w:r>
            <w:r w:rsidR="00766FBB">
              <w:rPr>
                <w:sz w:val="16"/>
                <w:szCs w:val="16"/>
              </w:rPr>
              <w:t> </w:t>
            </w:r>
            <w:r w:rsidRPr="00766FBB">
              <w:rPr>
                <w:sz w:val="16"/>
                <w:szCs w:val="16"/>
              </w:rPr>
              <w:t>59, 1997</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137, 2000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85ZG</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63, 1989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59, 1997;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127, 2004</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85ZH</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63, 1989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164, 1992;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127, 2004</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85ZJ</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63, 1989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127, 2004</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85ZK</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63, 1989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11, 1990; No.</w:t>
            </w:r>
            <w:r w:rsidR="00766FBB">
              <w:rPr>
                <w:sz w:val="16"/>
                <w:szCs w:val="16"/>
              </w:rPr>
              <w:t> </w:t>
            </w:r>
            <w:r w:rsidRPr="00766FBB">
              <w:rPr>
                <w:sz w:val="16"/>
                <w:szCs w:val="16"/>
              </w:rPr>
              <w:t>99, 1991; No.</w:t>
            </w:r>
            <w:r w:rsidR="00766FBB">
              <w:rPr>
                <w:sz w:val="16"/>
                <w:szCs w:val="16"/>
              </w:rPr>
              <w:t> </w:t>
            </w:r>
            <w:r w:rsidRPr="00766FBB">
              <w:rPr>
                <w:sz w:val="16"/>
                <w:szCs w:val="16"/>
              </w:rPr>
              <w:t>59, 1997;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127, 2004</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85ZKA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11, 1990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99, 1991; No.</w:t>
            </w:r>
            <w:r w:rsidR="00766FBB">
              <w:rPr>
                <w:sz w:val="16"/>
                <w:szCs w:val="16"/>
              </w:rPr>
              <w:t> </w:t>
            </w:r>
            <w:r w:rsidRPr="00766FBB">
              <w:rPr>
                <w:sz w:val="16"/>
                <w:szCs w:val="16"/>
              </w:rPr>
              <w:t>59, 1997</w:t>
            </w:r>
            <w:r w:rsidR="00B829B4" w:rsidRPr="00766FBB">
              <w:rPr>
                <w:sz w:val="16"/>
                <w:szCs w:val="16"/>
              </w:rPr>
              <w:t>; No.</w:t>
            </w:r>
            <w:r w:rsidR="00766FBB">
              <w:rPr>
                <w:sz w:val="16"/>
                <w:szCs w:val="16"/>
              </w:rPr>
              <w:t> </w:t>
            </w:r>
            <w:r w:rsidR="00B829B4"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127, 2004</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85ZKB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11, 1990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182, 1994</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127, 2004</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Part VIIC</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Part VIIC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108, 1989 </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1</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85ZL</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108, 1989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Nos. 4 and 75, 1990; No.</w:t>
            </w:r>
            <w:r w:rsidR="00766FBB">
              <w:rPr>
                <w:sz w:val="16"/>
                <w:szCs w:val="16"/>
              </w:rPr>
              <w:t> </w:t>
            </w:r>
            <w:r w:rsidRPr="00766FBB">
              <w:rPr>
                <w:sz w:val="16"/>
                <w:szCs w:val="16"/>
              </w:rPr>
              <w:t>28, 1991; No.</w:t>
            </w:r>
            <w:r w:rsidR="00766FBB">
              <w:rPr>
                <w:sz w:val="16"/>
                <w:szCs w:val="16"/>
              </w:rPr>
              <w:t> </w:t>
            </w:r>
            <w:r w:rsidRPr="00766FBB">
              <w:rPr>
                <w:sz w:val="16"/>
                <w:szCs w:val="16"/>
              </w:rPr>
              <w:t>60, 1996; Nos. 146 and 161, 1999; No.</w:t>
            </w:r>
            <w:r w:rsidR="00766FBB">
              <w:rPr>
                <w:sz w:val="16"/>
                <w:szCs w:val="16"/>
              </w:rPr>
              <w:t> </w:t>
            </w:r>
            <w:r w:rsidRPr="00766FBB">
              <w:rPr>
                <w:sz w:val="16"/>
                <w:szCs w:val="16"/>
              </w:rPr>
              <w:t>136, 2001; Nos. 105 and 125, 2002; No.</w:t>
            </w:r>
            <w:r w:rsidR="00766FBB">
              <w:rPr>
                <w:sz w:val="16"/>
                <w:szCs w:val="16"/>
              </w:rPr>
              <w:t> </w:t>
            </w:r>
            <w:r w:rsidRPr="00766FBB">
              <w:rPr>
                <w:sz w:val="16"/>
                <w:szCs w:val="16"/>
              </w:rPr>
              <w:t>128, 2005; SLI</w:t>
            </w:r>
            <w:r w:rsidR="00766FBB">
              <w:rPr>
                <w:sz w:val="16"/>
                <w:szCs w:val="16"/>
              </w:rPr>
              <w:t> </w:t>
            </w:r>
            <w:r w:rsidRPr="00766FBB">
              <w:rPr>
                <w:sz w:val="16"/>
                <w:szCs w:val="16"/>
              </w:rPr>
              <w:t>2006 No.</w:t>
            </w:r>
            <w:r w:rsidR="00766FBB">
              <w:rPr>
                <w:sz w:val="16"/>
                <w:szCs w:val="16"/>
              </w:rPr>
              <w:t> </w:t>
            </w:r>
            <w:r w:rsidRPr="00766FBB">
              <w:rPr>
                <w:sz w:val="16"/>
                <w:szCs w:val="16"/>
              </w:rPr>
              <w:t>50; Nos. 86 and 170, 2006; Nos. 33 and 54, 2009; No.</w:t>
            </w:r>
            <w:r w:rsidR="00766FBB">
              <w:rPr>
                <w:sz w:val="16"/>
                <w:szCs w:val="16"/>
              </w:rPr>
              <w:t> </w:t>
            </w:r>
            <w:r w:rsidRPr="00766FBB">
              <w:rPr>
                <w:sz w:val="16"/>
                <w:szCs w:val="16"/>
              </w:rPr>
              <w:t>5, 2011; No 108, 2014; No 41, 2015</w:t>
            </w:r>
            <w:r w:rsidR="00016736" w:rsidRPr="00766FBB">
              <w:rPr>
                <w:sz w:val="16"/>
                <w:szCs w:val="16"/>
              </w:rPr>
              <w:t>; No 153, 2015</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85ZM, 85ZN</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108, 1989</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85ZP</w:t>
            </w:r>
            <w:r w:rsidRPr="00766FBB">
              <w:rPr>
                <w:sz w:val="16"/>
                <w:szCs w:val="16"/>
              </w:rPr>
              <w:tab/>
            </w:r>
          </w:p>
        </w:tc>
        <w:tc>
          <w:tcPr>
            <w:tcW w:w="5057" w:type="dxa"/>
            <w:shd w:val="clear" w:color="auto" w:fill="auto"/>
          </w:tcPr>
          <w:p w:rsidR="00B6793E" w:rsidRPr="00766FBB" w:rsidRDefault="00B6793E" w:rsidP="003979ED">
            <w:pPr>
              <w:pStyle w:val="Tabletext"/>
              <w:rPr>
                <w:sz w:val="16"/>
                <w:szCs w:val="16"/>
              </w:rPr>
            </w:pPr>
            <w:r w:rsidRPr="00766FBB">
              <w:rPr>
                <w:sz w:val="16"/>
                <w:szCs w:val="16"/>
              </w:rPr>
              <w:t>ad. No.</w:t>
            </w:r>
            <w:r w:rsidR="00766FBB">
              <w:rPr>
                <w:sz w:val="16"/>
                <w:szCs w:val="16"/>
              </w:rPr>
              <w:t> </w:t>
            </w:r>
            <w:r w:rsidRPr="00766FBB">
              <w:rPr>
                <w:sz w:val="16"/>
                <w:szCs w:val="16"/>
              </w:rPr>
              <w:t>108, 1989</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B6793E" w:rsidP="00B829B4">
            <w:pPr>
              <w:pStyle w:val="Tabletext"/>
              <w:rPr>
                <w:sz w:val="16"/>
                <w:szCs w:val="16"/>
              </w:rPr>
            </w:pPr>
            <w:r w:rsidRPr="00766FBB">
              <w:rPr>
                <w:sz w:val="16"/>
                <w:szCs w:val="16"/>
              </w:rPr>
              <w:t>a</w:t>
            </w:r>
            <w:r w:rsidR="00B829B4" w:rsidRPr="00766FBB">
              <w:rPr>
                <w:sz w:val="16"/>
                <w:szCs w:val="16"/>
              </w:rPr>
              <w:t xml:space="preserve">m </w:t>
            </w:r>
            <w:r w:rsidRPr="00766FBB">
              <w:rPr>
                <w:sz w:val="16"/>
                <w:szCs w:val="16"/>
              </w:rPr>
              <w:t>No 106, 2009</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85ZQ</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108, 1989</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 xml:space="preserve">am </w:t>
            </w:r>
            <w:r w:rsidRPr="00766FBB">
              <w:rPr>
                <w:sz w:val="16"/>
                <w:szCs w:val="16"/>
                <w:u w:val="single"/>
              </w:rPr>
              <w:t>No 59, 2015</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2</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85ZR</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108, 1989</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85ZS–85ZU</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108, 1989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28, 2010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3</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85ZV, 85ZW</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108, 1989 </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4</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85ZX, 85ZY</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108, 1989 </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5</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829B4">
            <w:pPr>
              <w:pStyle w:val="Tabletext"/>
              <w:tabs>
                <w:tab w:val="center" w:leader="dot" w:pos="2268"/>
              </w:tabs>
              <w:ind w:left="142" w:hanging="142"/>
              <w:rPr>
                <w:sz w:val="16"/>
                <w:szCs w:val="16"/>
              </w:rPr>
            </w:pPr>
            <w:r w:rsidRPr="00766FBB">
              <w:rPr>
                <w:sz w:val="16"/>
                <w:szCs w:val="16"/>
              </w:rPr>
              <w:t>Div</w:t>
            </w:r>
            <w:r w:rsidR="00B829B4" w:rsidRPr="00766FBB">
              <w:rPr>
                <w:sz w:val="16"/>
                <w:szCs w:val="16"/>
              </w:rPr>
              <w:t>ision</w:t>
            </w:r>
            <w:r w:rsidR="00766FBB">
              <w:rPr>
                <w:sz w:val="16"/>
                <w:szCs w:val="16"/>
              </w:rPr>
              <w:t> </w:t>
            </w:r>
            <w:r w:rsidRPr="00766FBB">
              <w:rPr>
                <w:sz w:val="16"/>
                <w:szCs w:val="16"/>
              </w:rPr>
              <w:t xml:space="preserve">5 </w:t>
            </w:r>
            <w:r w:rsidR="00B829B4" w:rsidRPr="00766FBB">
              <w:rPr>
                <w:sz w:val="16"/>
                <w:szCs w:val="16"/>
              </w:rPr>
              <w:t>heading</w:t>
            </w:r>
            <w:r w:rsidR="00B829B4"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51, 2010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85ZZ</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108, 1989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Nos. 28 and 51, 2010; No 197, 2012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85ZZA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108, 1989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 2000; No.</w:t>
            </w:r>
            <w:r w:rsidR="00766FBB">
              <w:rPr>
                <w:sz w:val="16"/>
                <w:szCs w:val="16"/>
              </w:rPr>
              <w:t> </w:t>
            </w:r>
            <w:r w:rsidRPr="00766FBB">
              <w:rPr>
                <w:sz w:val="16"/>
                <w:szCs w:val="16"/>
              </w:rPr>
              <w:t>51, 2010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85ZZB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108, 1989</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85ZZC</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108, 1989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51, 2010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85ZZD</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108, 1989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51, 2010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85ZZE</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108, 1989</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85ZZF</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108, 1989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106, 2009; No.</w:t>
            </w:r>
            <w:r w:rsidR="00766FBB">
              <w:rPr>
                <w:sz w:val="16"/>
                <w:szCs w:val="16"/>
              </w:rPr>
              <w:t> </w:t>
            </w:r>
            <w:r w:rsidRPr="00766FBB">
              <w:rPr>
                <w:sz w:val="16"/>
                <w:szCs w:val="16"/>
              </w:rPr>
              <w:t>51, 2010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85ZZG</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108, 1989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197, 2012</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Division</w:t>
            </w:r>
            <w:r w:rsidR="00766FBB">
              <w:rPr>
                <w:b/>
                <w:sz w:val="16"/>
                <w:szCs w:val="16"/>
              </w:rPr>
              <w:t> </w:t>
            </w:r>
            <w:r w:rsidRPr="00766FBB">
              <w:rPr>
                <w:b/>
                <w:sz w:val="16"/>
                <w:szCs w:val="16"/>
              </w:rPr>
              <w:t>6</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Subdivision A</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829B4">
            <w:pPr>
              <w:pStyle w:val="Tabletext"/>
              <w:tabs>
                <w:tab w:val="center" w:leader="dot" w:pos="2268"/>
              </w:tabs>
              <w:ind w:left="142" w:hanging="142"/>
              <w:rPr>
                <w:sz w:val="16"/>
                <w:szCs w:val="16"/>
              </w:rPr>
            </w:pPr>
            <w:r w:rsidRPr="00766FBB">
              <w:rPr>
                <w:sz w:val="16"/>
                <w:szCs w:val="16"/>
              </w:rPr>
              <w:t>Subdiv</w:t>
            </w:r>
            <w:r w:rsidR="00B829B4" w:rsidRPr="00766FBB">
              <w:rPr>
                <w:sz w:val="16"/>
                <w:szCs w:val="16"/>
              </w:rPr>
              <w:t>ision A</w:t>
            </w:r>
            <w:r w:rsidR="00B829B4"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28, 2010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ss.</w:t>
            </w:r>
            <w:r w:rsidR="00766FBB">
              <w:rPr>
                <w:sz w:val="16"/>
                <w:szCs w:val="16"/>
              </w:rPr>
              <w:t> </w:t>
            </w:r>
            <w:r w:rsidRPr="00766FBB">
              <w:rPr>
                <w:sz w:val="16"/>
                <w:szCs w:val="16"/>
              </w:rPr>
              <w:t>85ZZGA–85ZZGG</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28, 2010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Subdivision B</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829B4">
            <w:pPr>
              <w:pStyle w:val="Tabletext"/>
              <w:tabs>
                <w:tab w:val="center" w:leader="dot" w:pos="2268"/>
              </w:tabs>
              <w:ind w:left="142" w:hanging="142"/>
              <w:rPr>
                <w:sz w:val="16"/>
                <w:szCs w:val="16"/>
              </w:rPr>
            </w:pPr>
            <w:r w:rsidRPr="00766FBB">
              <w:rPr>
                <w:sz w:val="16"/>
                <w:szCs w:val="16"/>
              </w:rPr>
              <w:t>Subdiv</w:t>
            </w:r>
            <w:r w:rsidR="00B829B4" w:rsidRPr="00766FBB">
              <w:rPr>
                <w:sz w:val="16"/>
                <w:szCs w:val="16"/>
              </w:rPr>
              <w:t xml:space="preserve">ision </w:t>
            </w:r>
            <w:r w:rsidRPr="00766FBB">
              <w:rPr>
                <w:sz w:val="16"/>
                <w:szCs w:val="16"/>
              </w:rPr>
              <w:t xml:space="preserve">B </w:t>
            </w:r>
            <w:r w:rsidR="00B829B4" w:rsidRPr="00766FBB">
              <w:rPr>
                <w:sz w:val="16"/>
                <w:szCs w:val="16"/>
              </w:rPr>
              <w:t>heading</w:t>
            </w:r>
            <w:r w:rsidR="00B829B4"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28, 2010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85ZZH</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108, 1989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4, 1990; No.</w:t>
            </w:r>
            <w:r w:rsidR="00766FBB">
              <w:rPr>
                <w:sz w:val="16"/>
                <w:szCs w:val="16"/>
              </w:rPr>
              <w:t> </w:t>
            </w:r>
            <w:r w:rsidRPr="00766FBB">
              <w:rPr>
                <w:sz w:val="16"/>
                <w:szCs w:val="16"/>
              </w:rPr>
              <w:t>182, 1994; No.</w:t>
            </w:r>
            <w:r w:rsidR="00766FBB">
              <w:rPr>
                <w:sz w:val="16"/>
                <w:szCs w:val="16"/>
              </w:rPr>
              <w:t> </w:t>
            </w:r>
            <w:r w:rsidRPr="00766FBB">
              <w:rPr>
                <w:sz w:val="16"/>
                <w:szCs w:val="16"/>
              </w:rPr>
              <w:t>170, 2006; No.</w:t>
            </w:r>
            <w:r w:rsidR="00766FBB">
              <w:rPr>
                <w:sz w:val="16"/>
                <w:szCs w:val="16"/>
              </w:rPr>
              <w:t> </w:t>
            </w:r>
            <w:r w:rsidRPr="00766FBB">
              <w:rPr>
                <w:sz w:val="16"/>
                <w:szCs w:val="16"/>
              </w:rPr>
              <w:t>21, 2007; No.</w:t>
            </w:r>
            <w:r w:rsidR="00766FBB">
              <w:rPr>
                <w:sz w:val="16"/>
                <w:szCs w:val="16"/>
              </w:rPr>
              <w:t> </w:t>
            </w:r>
            <w:r w:rsidRPr="00766FBB">
              <w:rPr>
                <w:sz w:val="16"/>
                <w:szCs w:val="16"/>
              </w:rPr>
              <w:t>28, 2010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85ZZJ</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108, 1989</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4, 1990</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Subdivision C</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5F1263">
            <w:pPr>
              <w:pStyle w:val="Tabletext"/>
              <w:tabs>
                <w:tab w:val="center" w:leader="dot" w:pos="2268"/>
              </w:tabs>
              <w:ind w:left="142" w:hanging="142"/>
              <w:rPr>
                <w:sz w:val="16"/>
                <w:szCs w:val="16"/>
              </w:rPr>
            </w:pPr>
            <w:r w:rsidRPr="00766FBB">
              <w:rPr>
                <w:sz w:val="16"/>
                <w:szCs w:val="16"/>
              </w:rPr>
              <w:t>Subdiv</w:t>
            </w:r>
            <w:r w:rsidR="005F1263" w:rsidRPr="00766FBB">
              <w:rPr>
                <w:sz w:val="16"/>
                <w:szCs w:val="16"/>
              </w:rPr>
              <w:t>ision</w:t>
            </w:r>
            <w:r w:rsidRPr="00766FBB">
              <w:rPr>
                <w:sz w:val="16"/>
                <w:szCs w:val="16"/>
              </w:rPr>
              <w:t xml:space="preserve"> C </w:t>
            </w:r>
            <w:r w:rsidR="005F1263" w:rsidRPr="00766FBB">
              <w:rPr>
                <w:sz w:val="16"/>
                <w:szCs w:val="16"/>
              </w:rPr>
              <w:t>heading</w:t>
            </w:r>
            <w:r w:rsidR="005F1263"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28, 2010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85ZZK</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 xml:space="preserve">108, 1989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85ZZL</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106, 2009</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86</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6, 1915</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67, 1982; No.</w:t>
            </w:r>
            <w:r w:rsidR="00766FBB">
              <w:rPr>
                <w:sz w:val="16"/>
                <w:szCs w:val="16"/>
              </w:rPr>
              <w:t> </w:t>
            </w:r>
            <w:r w:rsidRPr="00766FBB">
              <w:rPr>
                <w:sz w:val="16"/>
                <w:szCs w:val="16"/>
              </w:rPr>
              <w:t>165, 1984; No.</w:t>
            </w:r>
            <w:r w:rsidR="00766FBB">
              <w:rPr>
                <w:sz w:val="16"/>
                <w:szCs w:val="16"/>
              </w:rPr>
              <w:t> </w:t>
            </w:r>
            <w:r w:rsidRPr="00766FBB">
              <w:rPr>
                <w:sz w:val="16"/>
                <w:szCs w:val="16"/>
              </w:rPr>
              <w:t>120, 1987</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 xml:space="preserve">11, 1995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137, 2000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86A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165, 1984</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76, 1986; No.</w:t>
            </w:r>
            <w:r w:rsidR="00766FBB">
              <w:rPr>
                <w:sz w:val="16"/>
                <w:szCs w:val="16"/>
              </w:rPr>
              <w:t> </w:t>
            </w:r>
            <w:r w:rsidRPr="00766FBB">
              <w:rPr>
                <w:sz w:val="16"/>
                <w:szCs w:val="16"/>
              </w:rPr>
              <w:t>164, 1992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 xml:space="preserve">11, 1995 </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Part VIII</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87</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67, 1982; No.</w:t>
            </w:r>
            <w:r w:rsidR="00766FBB">
              <w:rPr>
                <w:sz w:val="16"/>
                <w:szCs w:val="16"/>
              </w:rPr>
              <w:t> </w:t>
            </w:r>
            <w:r w:rsidRPr="00766FBB">
              <w:rPr>
                <w:sz w:val="16"/>
                <w:szCs w:val="16"/>
              </w:rPr>
              <w:t xml:space="preserve">73, 2008 </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88</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 xml:space="preserve">67, 1982 </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137, 2000</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89</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13, 1928; No.</w:t>
            </w:r>
            <w:r w:rsidR="00766FBB">
              <w:rPr>
                <w:sz w:val="16"/>
                <w:szCs w:val="16"/>
              </w:rPr>
              <w:t> </w:t>
            </w:r>
            <w:r w:rsidRPr="00766FBB">
              <w:rPr>
                <w:sz w:val="16"/>
                <w:szCs w:val="16"/>
              </w:rPr>
              <w:t>77, 1946</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93, 1966; No.</w:t>
            </w:r>
            <w:r w:rsidR="00766FBB">
              <w:rPr>
                <w:sz w:val="16"/>
                <w:szCs w:val="16"/>
              </w:rPr>
              <w:t> </w:t>
            </w:r>
            <w:r w:rsidRPr="00766FBB">
              <w:rPr>
                <w:sz w:val="16"/>
                <w:szCs w:val="16"/>
              </w:rPr>
              <w:t>33, 1973; No.</w:t>
            </w:r>
            <w:r w:rsidR="00766FBB">
              <w:rPr>
                <w:sz w:val="16"/>
                <w:szCs w:val="16"/>
              </w:rPr>
              <w:t> </w:t>
            </w:r>
            <w:r w:rsidRPr="00766FBB">
              <w:rPr>
                <w:sz w:val="16"/>
                <w:szCs w:val="16"/>
              </w:rPr>
              <w:t>67, 1982; No.</w:t>
            </w:r>
            <w:r w:rsidR="00766FBB">
              <w:rPr>
                <w:sz w:val="16"/>
                <w:szCs w:val="16"/>
              </w:rPr>
              <w:t> </w:t>
            </w:r>
            <w:r w:rsidRPr="00766FBB">
              <w:rPr>
                <w:sz w:val="16"/>
                <w:szCs w:val="16"/>
              </w:rPr>
              <w:t>141, 1987; No.</w:t>
            </w:r>
            <w:r w:rsidR="00766FBB">
              <w:rPr>
                <w:sz w:val="16"/>
                <w:szCs w:val="16"/>
              </w:rPr>
              <w:t> </w:t>
            </w:r>
            <w:r w:rsidRPr="00766FBB">
              <w:rPr>
                <w:sz w:val="16"/>
                <w:szCs w:val="16"/>
              </w:rPr>
              <w:t>164, 1992; No.</w:t>
            </w:r>
            <w:r w:rsidR="00766FBB">
              <w:rPr>
                <w:sz w:val="16"/>
                <w:szCs w:val="16"/>
              </w:rPr>
              <w:t> </w:t>
            </w:r>
            <w:r w:rsidRPr="00766FBB">
              <w:rPr>
                <w:sz w:val="16"/>
                <w:szCs w:val="16"/>
              </w:rPr>
              <w:t>64, 2004; No.</w:t>
            </w:r>
            <w:r w:rsidR="00766FBB">
              <w:rPr>
                <w:sz w:val="16"/>
                <w:szCs w:val="16"/>
              </w:rPr>
              <w:t> </w:t>
            </w:r>
            <w:r w:rsidRPr="00766FBB">
              <w:rPr>
                <w:sz w:val="16"/>
                <w:szCs w:val="16"/>
              </w:rPr>
              <w:t>73, 2008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89A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13, 1928</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rs.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67, 1982; No.</w:t>
            </w:r>
            <w:r w:rsidR="00766FBB">
              <w:rPr>
                <w:sz w:val="16"/>
                <w:szCs w:val="16"/>
              </w:rPr>
              <w:t> </w:t>
            </w:r>
            <w:r w:rsidR="0005155A" w:rsidRPr="00766FBB">
              <w:rPr>
                <w:sz w:val="16"/>
                <w:szCs w:val="16"/>
              </w:rPr>
              <w:t>73, 2008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90</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93, 1966; No.</w:t>
            </w:r>
            <w:r w:rsidR="00766FBB">
              <w:rPr>
                <w:sz w:val="16"/>
                <w:szCs w:val="16"/>
              </w:rPr>
              <w:t> </w:t>
            </w:r>
            <w:r w:rsidRPr="00766FBB">
              <w:rPr>
                <w:sz w:val="16"/>
                <w:szCs w:val="16"/>
              </w:rPr>
              <w:t>67, 1982; No.</w:t>
            </w:r>
            <w:r w:rsidR="00766FBB">
              <w:rPr>
                <w:sz w:val="16"/>
                <w:szCs w:val="16"/>
              </w:rPr>
              <w:t> </w:t>
            </w:r>
            <w:r w:rsidRPr="00766FBB">
              <w:rPr>
                <w:sz w:val="16"/>
                <w:szCs w:val="16"/>
              </w:rPr>
              <w:t>164, 1992; No.</w:t>
            </w:r>
            <w:r w:rsidR="00766FBB">
              <w:rPr>
                <w:sz w:val="16"/>
                <w:szCs w:val="16"/>
              </w:rPr>
              <w:t> </w:t>
            </w:r>
            <w:r w:rsidR="0005155A" w:rsidRPr="00766FBB">
              <w:rPr>
                <w:sz w:val="16"/>
                <w:szCs w:val="16"/>
              </w:rPr>
              <w:t>73, 2008</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90A</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10, 1955</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93, 1966; No.</w:t>
            </w:r>
            <w:r w:rsidR="00766FBB">
              <w:rPr>
                <w:sz w:val="16"/>
                <w:szCs w:val="16"/>
              </w:rPr>
              <w:t> </w:t>
            </w:r>
            <w:r w:rsidR="0005155A" w:rsidRPr="00766FBB">
              <w:rPr>
                <w:sz w:val="16"/>
                <w:szCs w:val="16"/>
              </w:rPr>
              <w:t>67, 1982</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90B</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216, 1973; No.</w:t>
            </w:r>
            <w:r w:rsidR="00766FBB">
              <w:rPr>
                <w:sz w:val="16"/>
                <w:szCs w:val="16"/>
              </w:rPr>
              <w:t> </w:t>
            </w:r>
            <w:r w:rsidRPr="00766FBB">
              <w:rPr>
                <w:sz w:val="16"/>
                <w:szCs w:val="16"/>
              </w:rPr>
              <w:t>67, 1982; No.</w:t>
            </w:r>
            <w:r w:rsidR="00766FBB">
              <w:rPr>
                <w:sz w:val="16"/>
                <w:szCs w:val="16"/>
              </w:rPr>
              <w:t> </w:t>
            </w:r>
            <w:r w:rsidR="0005155A" w:rsidRPr="00766FBB">
              <w:rPr>
                <w:sz w:val="16"/>
                <w:szCs w:val="16"/>
              </w:rPr>
              <w:t>24, 2001</w:t>
            </w:r>
          </w:p>
        </w:tc>
      </w:tr>
      <w:tr w:rsidR="00B6793E" w:rsidRPr="00766FBB" w:rsidTr="00E20E20">
        <w:trPr>
          <w:cantSplit/>
        </w:trPr>
        <w:tc>
          <w:tcPr>
            <w:tcW w:w="2031" w:type="dxa"/>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 91</w:t>
            </w:r>
            <w:r w:rsidRPr="00766FBB">
              <w:rPr>
                <w:sz w:val="16"/>
                <w:szCs w:val="16"/>
              </w:rPr>
              <w:tab/>
            </w: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30, 1932</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am. No.</w:t>
            </w:r>
            <w:r w:rsidR="00766FBB">
              <w:rPr>
                <w:sz w:val="16"/>
                <w:szCs w:val="16"/>
              </w:rPr>
              <w:t> </w:t>
            </w:r>
            <w:r w:rsidRPr="00766FBB">
              <w:rPr>
                <w:sz w:val="16"/>
                <w:szCs w:val="16"/>
              </w:rPr>
              <w:t>84, 1960</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rep. No.</w:t>
            </w:r>
            <w:r w:rsidR="00766FBB">
              <w:rPr>
                <w:sz w:val="16"/>
                <w:szCs w:val="16"/>
              </w:rPr>
              <w:t> </w:t>
            </w:r>
            <w:r w:rsidRPr="00766FBB">
              <w:rPr>
                <w:sz w:val="16"/>
                <w:szCs w:val="16"/>
              </w:rPr>
              <w:t>33, 1973</w:t>
            </w:r>
          </w:p>
        </w:tc>
      </w:tr>
      <w:tr w:rsidR="00B6793E" w:rsidRPr="00766FBB" w:rsidTr="00E20E20">
        <w:trPr>
          <w:cantSplit/>
        </w:trPr>
        <w:tc>
          <w:tcPr>
            <w:tcW w:w="2031" w:type="dxa"/>
            <w:shd w:val="clear" w:color="auto" w:fill="auto"/>
          </w:tcPr>
          <w:p w:rsidR="00B6793E" w:rsidRPr="00766FBB" w:rsidRDefault="00B6793E" w:rsidP="002166AC">
            <w:pPr>
              <w:pStyle w:val="Tabletext"/>
            </w:pPr>
          </w:p>
        </w:tc>
        <w:tc>
          <w:tcPr>
            <w:tcW w:w="5057" w:type="dxa"/>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Pr="00766FBB">
              <w:rPr>
                <w:sz w:val="16"/>
                <w:szCs w:val="16"/>
              </w:rPr>
              <w:t>67, 1982</w:t>
            </w:r>
          </w:p>
        </w:tc>
      </w:tr>
      <w:tr w:rsidR="00B6793E" w:rsidRPr="00766FBB" w:rsidTr="00E20E20">
        <w:trPr>
          <w:cantSplit/>
        </w:trPr>
        <w:tc>
          <w:tcPr>
            <w:tcW w:w="2031" w:type="dxa"/>
            <w:shd w:val="clear" w:color="auto" w:fill="auto"/>
          </w:tcPr>
          <w:p w:rsidR="00B6793E" w:rsidRPr="00766FBB" w:rsidRDefault="00B6793E" w:rsidP="00BB1281">
            <w:pPr>
              <w:pStyle w:val="Tabletext"/>
              <w:rPr>
                <w:sz w:val="16"/>
                <w:szCs w:val="16"/>
              </w:rPr>
            </w:pPr>
            <w:r w:rsidRPr="00766FBB">
              <w:rPr>
                <w:b/>
                <w:sz w:val="16"/>
                <w:szCs w:val="16"/>
              </w:rPr>
              <w:t>Schedule</w:t>
            </w:r>
          </w:p>
        </w:tc>
        <w:tc>
          <w:tcPr>
            <w:tcW w:w="5057" w:type="dxa"/>
            <w:shd w:val="clear" w:color="auto" w:fill="auto"/>
          </w:tcPr>
          <w:p w:rsidR="00B6793E" w:rsidRPr="00766FBB" w:rsidRDefault="00B6793E" w:rsidP="00BB1281">
            <w:pPr>
              <w:pStyle w:val="Tabletext"/>
              <w:rPr>
                <w:sz w:val="16"/>
                <w:szCs w:val="16"/>
              </w:rPr>
            </w:pPr>
          </w:p>
        </w:tc>
      </w:tr>
      <w:tr w:rsidR="00B6793E" w:rsidRPr="00766FBB" w:rsidTr="00E20E20">
        <w:trPr>
          <w:cantSplit/>
        </w:trPr>
        <w:tc>
          <w:tcPr>
            <w:tcW w:w="2031" w:type="dxa"/>
            <w:tcBorders>
              <w:bottom w:val="single" w:sz="12" w:space="0" w:color="auto"/>
            </w:tcBorders>
            <w:shd w:val="clear" w:color="auto" w:fill="auto"/>
          </w:tcPr>
          <w:p w:rsidR="00B6793E" w:rsidRPr="00766FBB" w:rsidRDefault="00B6793E" w:rsidP="00B5109B">
            <w:pPr>
              <w:pStyle w:val="Tabletext"/>
              <w:tabs>
                <w:tab w:val="center" w:leader="dot" w:pos="2268"/>
              </w:tabs>
              <w:rPr>
                <w:sz w:val="16"/>
                <w:szCs w:val="16"/>
              </w:rPr>
            </w:pPr>
            <w:r w:rsidRPr="00766FBB">
              <w:rPr>
                <w:sz w:val="16"/>
                <w:szCs w:val="16"/>
              </w:rPr>
              <w:t>Schedule</w:t>
            </w:r>
            <w:r w:rsidRPr="00766FBB">
              <w:rPr>
                <w:sz w:val="16"/>
                <w:szCs w:val="16"/>
              </w:rPr>
              <w:tab/>
            </w:r>
          </w:p>
        </w:tc>
        <w:tc>
          <w:tcPr>
            <w:tcW w:w="5057" w:type="dxa"/>
            <w:tcBorders>
              <w:bottom w:val="single" w:sz="12" w:space="0" w:color="auto"/>
            </w:tcBorders>
            <w:shd w:val="clear" w:color="auto" w:fill="auto"/>
          </w:tcPr>
          <w:p w:rsidR="00B6793E" w:rsidRPr="00766FBB" w:rsidRDefault="00B6793E" w:rsidP="00BB1281">
            <w:pPr>
              <w:pStyle w:val="Tabletext"/>
              <w:rPr>
                <w:sz w:val="16"/>
                <w:szCs w:val="16"/>
              </w:rPr>
            </w:pPr>
            <w:r w:rsidRPr="00766FBB">
              <w:rPr>
                <w:sz w:val="16"/>
                <w:szCs w:val="16"/>
              </w:rPr>
              <w:t>ad. No.</w:t>
            </w:r>
            <w:r w:rsidR="00766FBB">
              <w:rPr>
                <w:sz w:val="16"/>
                <w:szCs w:val="16"/>
              </w:rPr>
              <w:t> </w:t>
            </w:r>
            <w:r w:rsidR="0005155A" w:rsidRPr="00766FBB">
              <w:rPr>
                <w:sz w:val="16"/>
                <w:szCs w:val="16"/>
              </w:rPr>
              <w:t>59, 1991</w:t>
            </w:r>
          </w:p>
        </w:tc>
      </w:tr>
    </w:tbl>
    <w:p w:rsidR="0005155A" w:rsidRPr="00766FBB" w:rsidRDefault="0005155A" w:rsidP="00ED018D">
      <w:pPr>
        <w:sectPr w:rsidR="0005155A" w:rsidRPr="00766FBB" w:rsidSect="008F4E11">
          <w:headerReference w:type="even" r:id="rId40"/>
          <w:headerReference w:type="default" r:id="rId41"/>
          <w:footerReference w:type="even" r:id="rId42"/>
          <w:footerReference w:type="default" r:id="rId43"/>
          <w:footerReference w:type="first" r:id="rId44"/>
          <w:pgSz w:w="11907" w:h="16839"/>
          <w:pgMar w:top="2381" w:right="2410" w:bottom="4252" w:left="2410" w:header="720" w:footer="3402" w:gutter="0"/>
          <w:cols w:space="708"/>
          <w:docGrid w:linePitch="360"/>
        </w:sectPr>
      </w:pPr>
    </w:p>
    <w:p w:rsidR="005F1445" w:rsidRPr="00766FBB" w:rsidRDefault="005F1445" w:rsidP="00700421"/>
    <w:sectPr w:rsidR="005F1445" w:rsidRPr="00766FBB" w:rsidSect="008F4E11">
      <w:headerReference w:type="even" r:id="rId45"/>
      <w:headerReference w:type="default" r:id="rId46"/>
      <w:footerReference w:type="even" r:id="rId47"/>
      <w:footerReference w:type="default" r:id="rId48"/>
      <w:headerReference w:type="first" r:id="rId49"/>
      <w:footerReference w:type="first" r:id="rId5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19E" w:rsidRPr="0045306C" w:rsidRDefault="0053519E">
      <w:pPr>
        <w:spacing w:line="240" w:lineRule="auto"/>
        <w:rPr>
          <w:sz w:val="16"/>
        </w:rPr>
      </w:pPr>
      <w:r>
        <w:separator/>
      </w:r>
    </w:p>
  </w:endnote>
  <w:endnote w:type="continuationSeparator" w:id="0">
    <w:p w:rsidR="0053519E" w:rsidRPr="0045306C" w:rsidRDefault="0053519E">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Default="0053519E">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Pr="007B3B51" w:rsidRDefault="0053519E"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3519E" w:rsidRPr="007B3B51" w:rsidTr="00ED018D">
      <w:tc>
        <w:tcPr>
          <w:tcW w:w="1247" w:type="dxa"/>
        </w:tcPr>
        <w:p w:rsidR="0053519E" w:rsidRPr="007B3B51" w:rsidRDefault="0053519E" w:rsidP="00ED018D">
          <w:pPr>
            <w:rPr>
              <w:i/>
              <w:sz w:val="16"/>
              <w:szCs w:val="16"/>
            </w:rPr>
          </w:pPr>
        </w:p>
      </w:tc>
      <w:tc>
        <w:tcPr>
          <w:tcW w:w="5387" w:type="dxa"/>
          <w:gridSpan w:val="3"/>
        </w:tcPr>
        <w:p w:rsidR="0053519E" w:rsidRPr="007B3B51" w:rsidRDefault="0053519E"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4E11">
            <w:rPr>
              <w:i/>
              <w:noProof/>
              <w:sz w:val="16"/>
              <w:szCs w:val="16"/>
            </w:rPr>
            <w:t>Crimes Act 1914</w:t>
          </w:r>
          <w:r w:rsidRPr="007B3B51">
            <w:rPr>
              <w:i/>
              <w:sz w:val="16"/>
              <w:szCs w:val="16"/>
            </w:rPr>
            <w:fldChar w:fldCharType="end"/>
          </w:r>
        </w:p>
      </w:tc>
      <w:tc>
        <w:tcPr>
          <w:tcW w:w="669" w:type="dxa"/>
        </w:tcPr>
        <w:p w:rsidR="0053519E" w:rsidRPr="007B3B51" w:rsidRDefault="0053519E" w:rsidP="00ED01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4E11">
            <w:rPr>
              <w:i/>
              <w:noProof/>
              <w:sz w:val="16"/>
              <w:szCs w:val="16"/>
            </w:rPr>
            <w:t>219</w:t>
          </w:r>
          <w:r w:rsidRPr="007B3B51">
            <w:rPr>
              <w:i/>
              <w:sz w:val="16"/>
              <w:szCs w:val="16"/>
            </w:rPr>
            <w:fldChar w:fldCharType="end"/>
          </w:r>
        </w:p>
      </w:tc>
    </w:tr>
    <w:tr w:rsidR="0053519E" w:rsidRPr="00130F37" w:rsidTr="00ED018D">
      <w:tc>
        <w:tcPr>
          <w:tcW w:w="2190" w:type="dxa"/>
          <w:gridSpan w:val="2"/>
        </w:tcPr>
        <w:p w:rsidR="0053519E" w:rsidRPr="00130F37" w:rsidRDefault="0053519E" w:rsidP="00ED01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66FBB">
            <w:rPr>
              <w:sz w:val="16"/>
              <w:szCs w:val="16"/>
            </w:rPr>
            <w:t>110</w:t>
          </w:r>
          <w:r w:rsidRPr="00130F37">
            <w:rPr>
              <w:sz w:val="16"/>
              <w:szCs w:val="16"/>
            </w:rPr>
            <w:fldChar w:fldCharType="end"/>
          </w:r>
        </w:p>
      </w:tc>
      <w:tc>
        <w:tcPr>
          <w:tcW w:w="2920" w:type="dxa"/>
        </w:tcPr>
        <w:p w:rsidR="0053519E" w:rsidRPr="00130F37" w:rsidRDefault="0053519E" w:rsidP="00ED018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66FBB">
            <w:rPr>
              <w:sz w:val="16"/>
              <w:szCs w:val="16"/>
            </w:rPr>
            <w:t>24/12/15</w:t>
          </w:r>
          <w:r w:rsidRPr="00130F37">
            <w:rPr>
              <w:sz w:val="16"/>
              <w:szCs w:val="16"/>
            </w:rPr>
            <w:fldChar w:fldCharType="end"/>
          </w:r>
        </w:p>
      </w:tc>
      <w:tc>
        <w:tcPr>
          <w:tcW w:w="2193" w:type="dxa"/>
          <w:gridSpan w:val="2"/>
        </w:tcPr>
        <w:p w:rsidR="0053519E" w:rsidRPr="00130F37" w:rsidRDefault="0053519E" w:rsidP="00ED01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66FBB">
            <w:rPr>
              <w:sz w:val="16"/>
              <w:szCs w:val="16"/>
            </w:rPr>
            <w:instrText>9/02/2016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66FBB">
            <w:rPr>
              <w:sz w:val="16"/>
              <w:szCs w:val="16"/>
            </w:rPr>
            <w:instrText>9/2/16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66FBB">
            <w:rPr>
              <w:noProof/>
              <w:sz w:val="16"/>
              <w:szCs w:val="16"/>
            </w:rPr>
            <w:t>9/2/16</w:t>
          </w:r>
          <w:r w:rsidRPr="00130F37">
            <w:rPr>
              <w:sz w:val="16"/>
              <w:szCs w:val="16"/>
            </w:rPr>
            <w:fldChar w:fldCharType="end"/>
          </w:r>
        </w:p>
      </w:tc>
    </w:tr>
  </w:tbl>
  <w:p w:rsidR="0053519E" w:rsidRPr="0005155A" w:rsidRDefault="0053519E" w:rsidP="0005155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Pr="007A1328" w:rsidRDefault="0053519E" w:rsidP="00ED018D">
    <w:pPr>
      <w:pBdr>
        <w:top w:val="single" w:sz="6" w:space="1" w:color="auto"/>
      </w:pBdr>
      <w:spacing w:before="120"/>
      <w:rPr>
        <w:sz w:val="18"/>
      </w:rPr>
    </w:pPr>
  </w:p>
  <w:p w:rsidR="0053519E" w:rsidRPr="007A1328" w:rsidRDefault="0053519E" w:rsidP="00ED018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66FBB">
      <w:rPr>
        <w:i/>
        <w:noProof/>
        <w:sz w:val="18"/>
      </w:rPr>
      <w:t>Crimes Act 1914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66FB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246</w:t>
    </w:r>
    <w:r w:rsidRPr="007A1328">
      <w:rPr>
        <w:i/>
        <w:sz w:val="18"/>
      </w:rPr>
      <w:fldChar w:fldCharType="end"/>
    </w:r>
  </w:p>
  <w:p w:rsidR="0053519E" w:rsidRPr="007A1328" w:rsidRDefault="0053519E" w:rsidP="00ED018D">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Pr="007B3B51" w:rsidRDefault="0053519E"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3519E" w:rsidRPr="007B3B51" w:rsidTr="00ED018D">
      <w:tc>
        <w:tcPr>
          <w:tcW w:w="1247" w:type="dxa"/>
        </w:tcPr>
        <w:p w:rsidR="0053519E" w:rsidRPr="007B3B51" w:rsidRDefault="0053519E" w:rsidP="00ED01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4E11">
            <w:rPr>
              <w:i/>
              <w:noProof/>
              <w:sz w:val="16"/>
              <w:szCs w:val="16"/>
            </w:rPr>
            <w:t>220</w:t>
          </w:r>
          <w:r w:rsidRPr="007B3B51">
            <w:rPr>
              <w:i/>
              <w:sz w:val="16"/>
              <w:szCs w:val="16"/>
            </w:rPr>
            <w:fldChar w:fldCharType="end"/>
          </w:r>
        </w:p>
      </w:tc>
      <w:tc>
        <w:tcPr>
          <w:tcW w:w="5387" w:type="dxa"/>
          <w:gridSpan w:val="3"/>
        </w:tcPr>
        <w:p w:rsidR="0053519E" w:rsidRPr="007B3B51" w:rsidRDefault="0053519E"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4E11">
            <w:rPr>
              <w:i/>
              <w:noProof/>
              <w:sz w:val="16"/>
              <w:szCs w:val="16"/>
            </w:rPr>
            <w:t>Crimes Act 1914</w:t>
          </w:r>
          <w:r w:rsidRPr="007B3B51">
            <w:rPr>
              <w:i/>
              <w:sz w:val="16"/>
              <w:szCs w:val="16"/>
            </w:rPr>
            <w:fldChar w:fldCharType="end"/>
          </w:r>
        </w:p>
      </w:tc>
      <w:tc>
        <w:tcPr>
          <w:tcW w:w="669" w:type="dxa"/>
        </w:tcPr>
        <w:p w:rsidR="0053519E" w:rsidRPr="007B3B51" w:rsidRDefault="0053519E" w:rsidP="00ED018D">
          <w:pPr>
            <w:jc w:val="right"/>
            <w:rPr>
              <w:sz w:val="16"/>
              <w:szCs w:val="16"/>
            </w:rPr>
          </w:pPr>
        </w:p>
      </w:tc>
    </w:tr>
    <w:tr w:rsidR="0053519E" w:rsidRPr="0055472E" w:rsidTr="00ED018D">
      <w:tc>
        <w:tcPr>
          <w:tcW w:w="2190" w:type="dxa"/>
          <w:gridSpan w:val="2"/>
        </w:tcPr>
        <w:p w:rsidR="0053519E" w:rsidRPr="0055472E" w:rsidRDefault="0053519E" w:rsidP="00ED01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66FBB">
            <w:rPr>
              <w:sz w:val="16"/>
              <w:szCs w:val="16"/>
            </w:rPr>
            <w:t>110</w:t>
          </w:r>
          <w:r w:rsidRPr="0055472E">
            <w:rPr>
              <w:sz w:val="16"/>
              <w:szCs w:val="16"/>
            </w:rPr>
            <w:fldChar w:fldCharType="end"/>
          </w:r>
        </w:p>
      </w:tc>
      <w:tc>
        <w:tcPr>
          <w:tcW w:w="2920" w:type="dxa"/>
        </w:tcPr>
        <w:p w:rsidR="0053519E" w:rsidRPr="0055472E" w:rsidRDefault="0053519E" w:rsidP="00ED018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66FBB">
            <w:rPr>
              <w:sz w:val="16"/>
              <w:szCs w:val="16"/>
            </w:rPr>
            <w:t>24/12/15</w:t>
          </w:r>
          <w:r w:rsidRPr="0055472E">
            <w:rPr>
              <w:sz w:val="16"/>
              <w:szCs w:val="16"/>
            </w:rPr>
            <w:fldChar w:fldCharType="end"/>
          </w:r>
        </w:p>
      </w:tc>
      <w:tc>
        <w:tcPr>
          <w:tcW w:w="2193" w:type="dxa"/>
          <w:gridSpan w:val="2"/>
        </w:tcPr>
        <w:p w:rsidR="0053519E" w:rsidRPr="0055472E" w:rsidRDefault="0053519E" w:rsidP="00ED01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66FBB">
            <w:rPr>
              <w:sz w:val="16"/>
              <w:szCs w:val="16"/>
            </w:rPr>
            <w:instrText>9/02/2016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66FBB">
            <w:rPr>
              <w:sz w:val="16"/>
              <w:szCs w:val="16"/>
            </w:rPr>
            <w:instrText>9/2/16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66FBB">
            <w:rPr>
              <w:noProof/>
              <w:sz w:val="16"/>
              <w:szCs w:val="16"/>
            </w:rPr>
            <w:t>9/2/16</w:t>
          </w:r>
          <w:r w:rsidRPr="0055472E">
            <w:rPr>
              <w:sz w:val="16"/>
              <w:szCs w:val="16"/>
            </w:rPr>
            <w:fldChar w:fldCharType="end"/>
          </w:r>
        </w:p>
      </w:tc>
    </w:tr>
  </w:tbl>
  <w:p w:rsidR="0053519E" w:rsidRPr="0005155A" w:rsidRDefault="0053519E" w:rsidP="0005155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Pr="007B3B51" w:rsidRDefault="0053519E"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3519E" w:rsidRPr="007B3B51" w:rsidTr="00ED018D">
      <w:tc>
        <w:tcPr>
          <w:tcW w:w="1247" w:type="dxa"/>
        </w:tcPr>
        <w:p w:rsidR="0053519E" w:rsidRPr="007B3B51" w:rsidRDefault="0053519E" w:rsidP="00ED018D">
          <w:pPr>
            <w:rPr>
              <w:i/>
              <w:sz w:val="16"/>
              <w:szCs w:val="16"/>
            </w:rPr>
          </w:pPr>
        </w:p>
      </w:tc>
      <w:tc>
        <w:tcPr>
          <w:tcW w:w="5387" w:type="dxa"/>
          <w:gridSpan w:val="3"/>
        </w:tcPr>
        <w:p w:rsidR="0053519E" w:rsidRPr="007B3B51" w:rsidRDefault="0053519E"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6FBB">
            <w:rPr>
              <w:i/>
              <w:noProof/>
              <w:sz w:val="16"/>
              <w:szCs w:val="16"/>
            </w:rPr>
            <w:t>Crimes Act 1914</w:t>
          </w:r>
          <w:r w:rsidRPr="007B3B51">
            <w:rPr>
              <w:i/>
              <w:sz w:val="16"/>
              <w:szCs w:val="16"/>
            </w:rPr>
            <w:fldChar w:fldCharType="end"/>
          </w:r>
        </w:p>
      </w:tc>
      <w:tc>
        <w:tcPr>
          <w:tcW w:w="669" w:type="dxa"/>
        </w:tcPr>
        <w:p w:rsidR="0053519E" w:rsidRPr="007B3B51" w:rsidRDefault="0053519E" w:rsidP="00ED01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246</w:t>
          </w:r>
          <w:r w:rsidRPr="007B3B51">
            <w:rPr>
              <w:i/>
              <w:sz w:val="16"/>
              <w:szCs w:val="16"/>
            </w:rPr>
            <w:fldChar w:fldCharType="end"/>
          </w:r>
        </w:p>
      </w:tc>
    </w:tr>
    <w:tr w:rsidR="0053519E" w:rsidRPr="00130F37" w:rsidTr="00ED018D">
      <w:tc>
        <w:tcPr>
          <w:tcW w:w="2190" w:type="dxa"/>
          <w:gridSpan w:val="2"/>
        </w:tcPr>
        <w:p w:rsidR="0053519E" w:rsidRPr="00130F37" w:rsidRDefault="0053519E" w:rsidP="00ED01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66FBB">
            <w:rPr>
              <w:sz w:val="16"/>
              <w:szCs w:val="16"/>
            </w:rPr>
            <w:t>110</w:t>
          </w:r>
          <w:r w:rsidRPr="00130F37">
            <w:rPr>
              <w:sz w:val="16"/>
              <w:szCs w:val="16"/>
            </w:rPr>
            <w:fldChar w:fldCharType="end"/>
          </w:r>
        </w:p>
      </w:tc>
      <w:tc>
        <w:tcPr>
          <w:tcW w:w="2920" w:type="dxa"/>
        </w:tcPr>
        <w:p w:rsidR="0053519E" w:rsidRPr="00130F37" w:rsidRDefault="0053519E" w:rsidP="00ED018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66FBB">
            <w:rPr>
              <w:sz w:val="16"/>
              <w:szCs w:val="16"/>
            </w:rPr>
            <w:t>24/12/15</w:t>
          </w:r>
          <w:r w:rsidRPr="00130F37">
            <w:rPr>
              <w:sz w:val="16"/>
              <w:szCs w:val="16"/>
            </w:rPr>
            <w:fldChar w:fldCharType="end"/>
          </w:r>
        </w:p>
      </w:tc>
      <w:tc>
        <w:tcPr>
          <w:tcW w:w="2193" w:type="dxa"/>
          <w:gridSpan w:val="2"/>
        </w:tcPr>
        <w:p w:rsidR="0053519E" w:rsidRPr="00130F37" w:rsidRDefault="0053519E" w:rsidP="00ED01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66FBB">
            <w:rPr>
              <w:sz w:val="16"/>
              <w:szCs w:val="16"/>
            </w:rPr>
            <w:instrText>9/02/2016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66FBB">
            <w:rPr>
              <w:sz w:val="16"/>
              <w:szCs w:val="16"/>
            </w:rPr>
            <w:instrText>9/2/16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66FBB">
            <w:rPr>
              <w:noProof/>
              <w:sz w:val="16"/>
              <w:szCs w:val="16"/>
            </w:rPr>
            <w:t>9/2/16</w:t>
          </w:r>
          <w:r w:rsidRPr="00130F37">
            <w:rPr>
              <w:sz w:val="16"/>
              <w:szCs w:val="16"/>
            </w:rPr>
            <w:fldChar w:fldCharType="end"/>
          </w:r>
        </w:p>
      </w:tc>
    </w:tr>
  </w:tbl>
  <w:p w:rsidR="0053519E" w:rsidRPr="0005155A" w:rsidRDefault="0053519E" w:rsidP="0005155A">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Pr="007B3B51" w:rsidRDefault="0053519E" w:rsidP="0005155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3519E" w:rsidRPr="007B3B51" w:rsidTr="00ED018D">
      <w:tc>
        <w:tcPr>
          <w:tcW w:w="1247" w:type="dxa"/>
        </w:tcPr>
        <w:p w:rsidR="0053519E" w:rsidRPr="007B3B51" w:rsidRDefault="0053519E" w:rsidP="00ED018D">
          <w:pPr>
            <w:rPr>
              <w:i/>
              <w:sz w:val="16"/>
              <w:szCs w:val="16"/>
            </w:rPr>
          </w:pPr>
        </w:p>
      </w:tc>
      <w:tc>
        <w:tcPr>
          <w:tcW w:w="5387" w:type="dxa"/>
          <w:gridSpan w:val="3"/>
        </w:tcPr>
        <w:p w:rsidR="0053519E" w:rsidRPr="007B3B51" w:rsidRDefault="0053519E"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6FBB">
            <w:rPr>
              <w:i/>
              <w:noProof/>
              <w:sz w:val="16"/>
              <w:szCs w:val="16"/>
            </w:rPr>
            <w:t>Crimes Act 1914</w:t>
          </w:r>
          <w:r w:rsidRPr="007B3B51">
            <w:rPr>
              <w:i/>
              <w:sz w:val="16"/>
              <w:szCs w:val="16"/>
            </w:rPr>
            <w:fldChar w:fldCharType="end"/>
          </w:r>
        </w:p>
      </w:tc>
      <w:tc>
        <w:tcPr>
          <w:tcW w:w="669" w:type="dxa"/>
        </w:tcPr>
        <w:p w:rsidR="0053519E" w:rsidRPr="007B3B51" w:rsidRDefault="0053519E" w:rsidP="00ED01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246</w:t>
          </w:r>
          <w:r w:rsidRPr="007B3B51">
            <w:rPr>
              <w:i/>
              <w:sz w:val="16"/>
              <w:szCs w:val="16"/>
            </w:rPr>
            <w:fldChar w:fldCharType="end"/>
          </w:r>
        </w:p>
      </w:tc>
    </w:tr>
    <w:tr w:rsidR="0053519E" w:rsidRPr="00130F37" w:rsidTr="00ED018D">
      <w:tc>
        <w:tcPr>
          <w:tcW w:w="2190" w:type="dxa"/>
          <w:gridSpan w:val="2"/>
        </w:tcPr>
        <w:p w:rsidR="0053519E" w:rsidRPr="00130F37" w:rsidRDefault="0053519E" w:rsidP="00ED01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66FBB">
            <w:rPr>
              <w:sz w:val="16"/>
              <w:szCs w:val="16"/>
            </w:rPr>
            <w:t>110</w:t>
          </w:r>
          <w:r w:rsidRPr="00130F37">
            <w:rPr>
              <w:sz w:val="16"/>
              <w:szCs w:val="16"/>
            </w:rPr>
            <w:fldChar w:fldCharType="end"/>
          </w:r>
        </w:p>
      </w:tc>
      <w:tc>
        <w:tcPr>
          <w:tcW w:w="2920" w:type="dxa"/>
        </w:tcPr>
        <w:p w:rsidR="0053519E" w:rsidRPr="00130F37" w:rsidRDefault="0053519E" w:rsidP="00ED018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66FBB">
            <w:rPr>
              <w:sz w:val="16"/>
              <w:szCs w:val="16"/>
            </w:rPr>
            <w:t>24/12/15</w:t>
          </w:r>
          <w:r w:rsidRPr="00130F37">
            <w:rPr>
              <w:sz w:val="16"/>
              <w:szCs w:val="16"/>
            </w:rPr>
            <w:fldChar w:fldCharType="end"/>
          </w:r>
        </w:p>
      </w:tc>
      <w:tc>
        <w:tcPr>
          <w:tcW w:w="2193" w:type="dxa"/>
          <w:gridSpan w:val="2"/>
        </w:tcPr>
        <w:p w:rsidR="0053519E" w:rsidRPr="00130F37" w:rsidRDefault="0053519E" w:rsidP="00ED01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66FBB">
            <w:rPr>
              <w:sz w:val="16"/>
              <w:szCs w:val="16"/>
            </w:rPr>
            <w:instrText>9/02/2016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66FBB">
            <w:rPr>
              <w:sz w:val="16"/>
              <w:szCs w:val="16"/>
            </w:rPr>
            <w:instrText>9/2/16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66FBB">
            <w:rPr>
              <w:noProof/>
              <w:sz w:val="16"/>
              <w:szCs w:val="16"/>
            </w:rPr>
            <w:t>9/2/16</w:t>
          </w:r>
          <w:r w:rsidRPr="00130F37">
            <w:rPr>
              <w:sz w:val="16"/>
              <w:szCs w:val="16"/>
            </w:rPr>
            <w:fldChar w:fldCharType="end"/>
          </w:r>
        </w:p>
      </w:tc>
    </w:tr>
  </w:tbl>
  <w:p w:rsidR="0053519E" w:rsidRPr="0005155A" w:rsidRDefault="0053519E" w:rsidP="0005155A">
    <w:pPr>
      <w:pStyle w:val="Footer"/>
    </w:pPr>
  </w:p>
  <w:p w:rsidR="0053519E" w:rsidRPr="0005155A" w:rsidRDefault="0053519E" w:rsidP="0005155A">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Pr="007B3B51" w:rsidRDefault="0053519E"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3519E" w:rsidRPr="007B3B51" w:rsidTr="00ED018D">
      <w:tc>
        <w:tcPr>
          <w:tcW w:w="1247" w:type="dxa"/>
        </w:tcPr>
        <w:p w:rsidR="0053519E" w:rsidRPr="007B3B51" w:rsidRDefault="0053519E" w:rsidP="00ED01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4E11">
            <w:rPr>
              <w:i/>
              <w:noProof/>
              <w:sz w:val="16"/>
              <w:szCs w:val="16"/>
            </w:rPr>
            <w:t>302</w:t>
          </w:r>
          <w:r w:rsidRPr="007B3B51">
            <w:rPr>
              <w:i/>
              <w:sz w:val="16"/>
              <w:szCs w:val="16"/>
            </w:rPr>
            <w:fldChar w:fldCharType="end"/>
          </w:r>
        </w:p>
      </w:tc>
      <w:tc>
        <w:tcPr>
          <w:tcW w:w="5387" w:type="dxa"/>
          <w:gridSpan w:val="3"/>
        </w:tcPr>
        <w:p w:rsidR="0053519E" w:rsidRPr="007B3B51" w:rsidRDefault="0053519E"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4E11">
            <w:rPr>
              <w:i/>
              <w:noProof/>
              <w:sz w:val="16"/>
              <w:szCs w:val="16"/>
            </w:rPr>
            <w:t>Crimes Act 1914</w:t>
          </w:r>
          <w:r w:rsidRPr="007B3B51">
            <w:rPr>
              <w:i/>
              <w:sz w:val="16"/>
              <w:szCs w:val="16"/>
            </w:rPr>
            <w:fldChar w:fldCharType="end"/>
          </w:r>
        </w:p>
      </w:tc>
      <w:tc>
        <w:tcPr>
          <w:tcW w:w="669" w:type="dxa"/>
        </w:tcPr>
        <w:p w:rsidR="0053519E" w:rsidRPr="007B3B51" w:rsidRDefault="0053519E" w:rsidP="00ED018D">
          <w:pPr>
            <w:jc w:val="right"/>
            <w:rPr>
              <w:sz w:val="16"/>
              <w:szCs w:val="16"/>
            </w:rPr>
          </w:pPr>
        </w:p>
      </w:tc>
    </w:tr>
    <w:tr w:rsidR="0053519E" w:rsidRPr="0055472E" w:rsidTr="00ED018D">
      <w:tc>
        <w:tcPr>
          <w:tcW w:w="2190" w:type="dxa"/>
          <w:gridSpan w:val="2"/>
        </w:tcPr>
        <w:p w:rsidR="0053519E" w:rsidRPr="0055472E" w:rsidRDefault="0053519E" w:rsidP="00ED01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66FBB">
            <w:rPr>
              <w:sz w:val="16"/>
              <w:szCs w:val="16"/>
            </w:rPr>
            <w:t>110</w:t>
          </w:r>
          <w:r w:rsidRPr="0055472E">
            <w:rPr>
              <w:sz w:val="16"/>
              <w:szCs w:val="16"/>
            </w:rPr>
            <w:fldChar w:fldCharType="end"/>
          </w:r>
        </w:p>
      </w:tc>
      <w:tc>
        <w:tcPr>
          <w:tcW w:w="2920" w:type="dxa"/>
        </w:tcPr>
        <w:p w:rsidR="0053519E" w:rsidRPr="0055472E" w:rsidRDefault="0053519E" w:rsidP="00ED018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66FBB">
            <w:rPr>
              <w:sz w:val="16"/>
              <w:szCs w:val="16"/>
            </w:rPr>
            <w:t>24/12/15</w:t>
          </w:r>
          <w:r w:rsidRPr="0055472E">
            <w:rPr>
              <w:sz w:val="16"/>
              <w:szCs w:val="16"/>
            </w:rPr>
            <w:fldChar w:fldCharType="end"/>
          </w:r>
        </w:p>
      </w:tc>
      <w:tc>
        <w:tcPr>
          <w:tcW w:w="2193" w:type="dxa"/>
          <w:gridSpan w:val="2"/>
        </w:tcPr>
        <w:p w:rsidR="0053519E" w:rsidRPr="0055472E" w:rsidRDefault="0053519E" w:rsidP="00ED01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66FBB">
            <w:rPr>
              <w:sz w:val="16"/>
              <w:szCs w:val="16"/>
            </w:rPr>
            <w:instrText>9/02/2016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66FBB">
            <w:rPr>
              <w:sz w:val="16"/>
              <w:szCs w:val="16"/>
            </w:rPr>
            <w:instrText>9/2/16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66FBB">
            <w:rPr>
              <w:noProof/>
              <w:sz w:val="16"/>
              <w:szCs w:val="16"/>
            </w:rPr>
            <w:t>9/2/16</w:t>
          </w:r>
          <w:r w:rsidRPr="0055472E">
            <w:rPr>
              <w:sz w:val="16"/>
              <w:szCs w:val="16"/>
            </w:rPr>
            <w:fldChar w:fldCharType="end"/>
          </w:r>
        </w:p>
      </w:tc>
    </w:tr>
  </w:tbl>
  <w:p w:rsidR="0053519E" w:rsidRPr="0005155A" w:rsidRDefault="0053519E" w:rsidP="0005155A">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Pr="007B3B51" w:rsidRDefault="0053519E"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3519E" w:rsidRPr="007B3B51" w:rsidTr="00ED018D">
      <w:tc>
        <w:tcPr>
          <w:tcW w:w="1247" w:type="dxa"/>
        </w:tcPr>
        <w:p w:rsidR="0053519E" w:rsidRPr="007B3B51" w:rsidRDefault="0053519E" w:rsidP="00ED018D">
          <w:pPr>
            <w:rPr>
              <w:i/>
              <w:sz w:val="16"/>
              <w:szCs w:val="16"/>
            </w:rPr>
          </w:pPr>
        </w:p>
      </w:tc>
      <w:tc>
        <w:tcPr>
          <w:tcW w:w="5387" w:type="dxa"/>
          <w:gridSpan w:val="3"/>
        </w:tcPr>
        <w:p w:rsidR="0053519E" w:rsidRPr="007B3B51" w:rsidRDefault="0053519E"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4E11">
            <w:rPr>
              <w:i/>
              <w:noProof/>
              <w:sz w:val="16"/>
              <w:szCs w:val="16"/>
            </w:rPr>
            <w:t>Crimes Act 1914</w:t>
          </w:r>
          <w:r w:rsidRPr="007B3B51">
            <w:rPr>
              <w:i/>
              <w:sz w:val="16"/>
              <w:szCs w:val="16"/>
            </w:rPr>
            <w:fldChar w:fldCharType="end"/>
          </w:r>
        </w:p>
      </w:tc>
      <w:tc>
        <w:tcPr>
          <w:tcW w:w="669" w:type="dxa"/>
        </w:tcPr>
        <w:p w:rsidR="0053519E" w:rsidRPr="007B3B51" w:rsidRDefault="0053519E" w:rsidP="00ED01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4E11">
            <w:rPr>
              <w:i/>
              <w:noProof/>
              <w:sz w:val="16"/>
              <w:szCs w:val="16"/>
            </w:rPr>
            <w:t>301</w:t>
          </w:r>
          <w:r w:rsidRPr="007B3B51">
            <w:rPr>
              <w:i/>
              <w:sz w:val="16"/>
              <w:szCs w:val="16"/>
            </w:rPr>
            <w:fldChar w:fldCharType="end"/>
          </w:r>
        </w:p>
      </w:tc>
    </w:tr>
    <w:tr w:rsidR="0053519E" w:rsidRPr="00130F37" w:rsidTr="00ED018D">
      <w:tc>
        <w:tcPr>
          <w:tcW w:w="2190" w:type="dxa"/>
          <w:gridSpan w:val="2"/>
        </w:tcPr>
        <w:p w:rsidR="0053519E" w:rsidRPr="00130F37" w:rsidRDefault="0053519E" w:rsidP="00ED01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66FBB">
            <w:rPr>
              <w:sz w:val="16"/>
              <w:szCs w:val="16"/>
            </w:rPr>
            <w:t>110</w:t>
          </w:r>
          <w:r w:rsidRPr="00130F37">
            <w:rPr>
              <w:sz w:val="16"/>
              <w:szCs w:val="16"/>
            </w:rPr>
            <w:fldChar w:fldCharType="end"/>
          </w:r>
        </w:p>
      </w:tc>
      <w:tc>
        <w:tcPr>
          <w:tcW w:w="2920" w:type="dxa"/>
        </w:tcPr>
        <w:p w:rsidR="0053519E" w:rsidRPr="00130F37" w:rsidRDefault="0053519E" w:rsidP="00ED018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66FBB">
            <w:rPr>
              <w:sz w:val="16"/>
              <w:szCs w:val="16"/>
            </w:rPr>
            <w:t>24/12/15</w:t>
          </w:r>
          <w:r w:rsidRPr="00130F37">
            <w:rPr>
              <w:sz w:val="16"/>
              <w:szCs w:val="16"/>
            </w:rPr>
            <w:fldChar w:fldCharType="end"/>
          </w:r>
        </w:p>
      </w:tc>
      <w:tc>
        <w:tcPr>
          <w:tcW w:w="2193" w:type="dxa"/>
          <w:gridSpan w:val="2"/>
        </w:tcPr>
        <w:p w:rsidR="0053519E" w:rsidRPr="00130F37" w:rsidRDefault="0053519E" w:rsidP="00ED01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66FBB">
            <w:rPr>
              <w:sz w:val="16"/>
              <w:szCs w:val="16"/>
            </w:rPr>
            <w:instrText>9/02/2016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66FBB">
            <w:rPr>
              <w:sz w:val="16"/>
              <w:szCs w:val="16"/>
            </w:rPr>
            <w:instrText>9/2/16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66FBB">
            <w:rPr>
              <w:noProof/>
              <w:sz w:val="16"/>
              <w:szCs w:val="16"/>
            </w:rPr>
            <w:t>9/2/16</w:t>
          </w:r>
          <w:r w:rsidRPr="00130F37">
            <w:rPr>
              <w:sz w:val="16"/>
              <w:szCs w:val="16"/>
            </w:rPr>
            <w:fldChar w:fldCharType="end"/>
          </w:r>
        </w:p>
      </w:tc>
    </w:tr>
  </w:tbl>
  <w:p w:rsidR="0053519E" w:rsidRPr="0005155A" w:rsidRDefault="0053519E" w:rsidP="0005155A">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Pr="007B3B51" w:rsidRDefault="0053519E" w:rsidP="0005155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3519E" w:rsidRPr="007B3B51" w:rsidTr="00ED018D">
      <w:tc>
        <w:tcPr>
          <w:tcW w:w="1247" w:type="dxa"/>
        </w:tcPr>
        <w:p w:rsidR="0053519E" w:rsidRPr="007B3B51" w:rsidRDefault="0053519E" w:rsidP="00ED018D">
          <w:pPr>
            <w:rPr>
              <w:i/>
              <w:sz w:val="16"/>
              <w:szCs w:val="16"/>
            </w:rPr>
          </w:pPr>
        </w:p>
      </w:tc>
      <w:tc>
        <w:tcPr>
          <w:tcW w:w="5387" w:type="dxa"/>
          <w:gridSpan w:val="3"/>
        </w:tcPr>
        <w:p w:rsidR="0053519E" w:rsidRPr="007B3B51" w:rsidRDefault="0053519E"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6FBB">
            <w:rPr>
              <w:i/>
              <w:noProof/>
              <w:sz w:val="16"/>
              <w:szCs w:val="16"/>
            </w:rPr>
            <w:t>Crimes Act 1914</w:t>
          </w:r>
          <w:r w:rsidRPr="007B3B51">
            <w:rPr>
              <w:i/>
              <w:sz w:val="16"/>
              <w:szCs w:val="16"/>
            </w:rPr>
            <w:fldChar w:fldCharType="end"/>
          </w:r>
        </w:p>
      </w:tc>
      <w:tc>
        <w:tcPr>
          <w:tcW w:w="669" w:type="dxa"/>
        </w:tcPr>
        <w:p w:rsidR="0053519E" w:rsidRPr="007B3B51" w:rsidRDefault="0053519E" w:rsidP="00ED01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246</w:t>
          </w:r>
          <w:r w:rsidRPr="007B3B51">
            <w:rPr>
              <w:i/>
              <w:sz w:val="16"/>
              <w:szCs w:val="16"/>
            </w:rPr>
            <w:fldChar w:fldCharType="end"/>
          </w:r>
        </w:p>
      </w:tc>
    </w:tr>
    <w:tr w:rsidR="0053519E" w:rsidRPr="00130F37" w:rsidTr="00ED018D">
      <w:tc>
        <w:tcPr>
          <w:tcW w:w="2190" w:type="dxa"/>
          <w:gridSpan w:val="2"/>
        </w:tcPr>
        <w:p w:rsidR="0053519E" w:rsidRPr="00130F37" w:rsidRDefault="0053519E" w:rsidP="00ED01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66FBB">
            <w:rPr>
              <w:sz w:val="16"/>
              <w:szCs w:val="16"/>
            </w:rPr>
            <w:t>110</w:t>
          </w:r>
          <w:r w:rsidRPr="00130F37">
            <w:rPr>
              <w:sz w:val="16"/>
              <w:szCs w:val="16"/>
            </w:rPr>
            <w:fldChar w:fldCharType="end"/>
          </w:r>
        </w:p>
      </w:tc>
      <w:tc>
        <w:tcPr>
          <w:tcW w:w="2920" w:type="dxa"/>
        </w:tcPr>
        <w:p w:rsidR="0053519E" w:rsidRPr="00130F37" w:rsidRDefault="0053519E" w:rsidP="00ED018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66FBB">
            <w:rPr>
              <w:sz w:val="16"/>
              <w:szCs w:val="16"/>
            </w:rPr>
            <w:t>24/12/15</w:t>
          </w:r>
          <w:r w:rsidRPr="00130F37">
            <w:rPr>
              <w:sz w:val="16"/>
              <w:szCs w:val="16"/>
            </w:rPr>
            <w:fldChar w:fldCharType="end"/>
          </w:r>
        </w:p>
      </w:tc>
      <w:tc>
        <w:tcPr>
          <w:tcW w:w="2193" w:type="dxa"/>
          <w:gridSpan w:val="2"/>
        </w:tcPr>
        <w:p w:rsidR="0053519E" w:rsidRPr="00130F37" w:rsidRDefault="0053519E" w:rsidP="00ED01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66FBB">
            <w:rPr>
              <w:sz w:val="16"/>
              <w:szCs w:val="16"/>
            </w:rPr>
            <w:instrText>9/02/2016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66FBB">
            <w:rPr>
              <w:sz w:val="16"/>
              <w:szCs w:val="16"/>
            </w:rPr>
            <w:instrText>9/2/16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66FBB">
            <w:rPr>
              <w:noProof/>
              <w:sz w:val="16"/>
              <w:szCs w:val="16"/>
            </w:rPr>
            <w:t>9/2/16</w:t>
          </w:r>
          <w:r w:rsidRPr="00130F37">
            <w:rPr>
              <w:sz w:val="16"/>
              <w:szCs w:val="16"/>
            </w:rPr>
            <w:fldChar w:fldCharType="end"/>
          </w:r>
        </w:p>
      </w:tc>
    </w:tr>
  </w:tbl>
  <w:p w:rsidR="0053519E" w:rsidRPr="0005155A" w:rsidRDefault="0053519E" w:rsidP="0005155A">
    <w:pPr>
      <w:pStyle w:val="Footer"/>
    </w:pPr>
  </w:p>
  <w:p w:rsidR="0053519E" w:rsidRPr="0005155A" w:rsidRDefault="0053519E" w:rsidP="0005155A">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Pr="007B3B51" w:rsidRDefault="0053519E"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3519E" w:rsidRPr="007B3B51" w:rsidTr="00ED018D">
      <w:tc>
        <w:tcPr>
          <w:tcW w:w="1247" w:type="dxa"/>
        </w:tcPr>
        <w:p w:rsidR="0053519E" w:rsidRPr="007B3B51" w:rsidRDefault="0053519E" w:rsidP="00ED01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246</w:t>
          </w:r>
          <w:r w:rsidRPr="007B3B51">
            <w:rPr>
              <w:i/>
              <w:sz w:val="16"/>
              <w:szCs w:val="16"/>
            </w:rPr>
            <w:fldChar w:fldCharType="end"/>
          </w:r>
        </w:p>
      </w:tc>
      <w:tc>
        <w:tcPr>
          <w:tcW w:w="5387" w:type="dxa"/>
          <w:gridSpan w:val="3"/>
        </w:tcPr>
        <w:p w:rsidR="0053519E" w:rsidRPr="007B3B51" w:rsidRDefault="0053519E"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6FBB">
            <w:rPr>
              <w:i/>
              <w:noProof/>
              <w:sz w:val="16"/>
              <w:szCs w:val="16"/>
            </w:rPr>
            <w:t>Crimes Act 1914</w:t>
          </w:r>
          <w:r w:rsidRPr="007B3B51">
            <w:rPr>
              <w:i/>
              <w:sz w:val="16"/>
              <w:szCs w:val="16"/>
            </w:rPr>
            <w:fldChar w:fldCharType="end"/>
          </w:r>
        </w:p>
      </w:tc>
      <w:tc>
        <w:tcPr>
          <w:tcW w:w="669" w:type="dxa"/>
        </w:tcPr>
        <w:p w:rsidR="0053519E" w:rsidRPr="007B3B51" w:rsidRDefault="0053519E" w:rsidP="00ED018D">
          <w:pPr>
            <w:jc w:val="right"/>
            <w:rPr>
              <w:sz w:val="16"/>
              <w:szCs w:val="16"/>
            </w:rPr>
          </w:pPr>
        </w:p>
      </w:tc>
    </w:tr>
    <w:tr w:rsidR="0053519E" w:rsidRPr="0055472E" w:rsidTr="00ED018D">
      <w:tc>
        <w:tcPr>
          <w:tcW w:w="2190" w:type="dxa"/>
          <w:gridSpan w:val="2"/>
        </w:tcPr>
        <w:p w:rsidR="0053519E" w:rsidRPr="0055472E" w:rsidRDefault="0053519E" w:rsidP="00ED01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66FBB">
            <w:rPr>
              <w:sz w:val="16"/>
              <w:szCs w:val="16"/>
            </w:rPr>
            <w:t>110</w:t>
          </w:r>
          <w:r w:rsidRPr="0055472E">
            <w:rPr>
              <w:sz w:val="16"/>
              <w:szCs w:val="16"/>
            </w:rPr>
            <w:fldChar w:fldCharType="end"/>
          </w:r>
        </w:p>
      </w:tc>
      <w:tc>
        <w:tcPr>
          <w:tcW w:w="2920" w:type="dxa"/>
        </w:tcPr>
        <w:p w:rsidR="0053519E" w:rsidRPr="0055472E" w:rsidRDefault="0053519E" w:rsidP="00ED018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66FBB">
            <w:rPr>
              <w:sz w:val="16"/>
              <w:szCs w:val="16"/>
            </w:rPr>
            <w:t>24/12/15</w:t>
          </w:r>
          <w:r w:rsidRPr="0055472E">
            <w:rPr>
              <w:sz w:val="16"/>
              <w:szCs w:val="16"/>
            </w:rPr>
            <w:fldChar w:fldCharType="end"/>
          </w:r>
        </w:p>
      </w:tc>
      <w:tc>
        <w:tcPr>
          <w:tcW w:w="2193" w:type="dxa"/>
          <w:gridSpan w:val="2"/>
        </w:tcPr>
        <w:p w:rsidR="0053519E" w:rsidRPr="0055472E" w:rsidRDefault="0053519E" w:rsidP="00ED01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66FBB">
            <w:rPr>
              <w:sz w:val="16"/>
              <w:szCs w:val="16"/>
            </w:rPr>
            <w:instrText>9/02/2016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66FBB">
            <w:rPr>
              <w:sz w:val="16"/>
              <w:szCs w:val="16"/>
            </w:rPr>
            <w:instrText>9/2/16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66FBB">
            <w:rPr>
              <w:noProof/>
              <w:sz w:val="16"/>
              <w:szCs w:val="16"/>
            </w:rPr>
            <w:t>9/2/16</w:t>
          </w:r>
          <w:r w:rsidRPr="0055472E">
            <w:rPr>
              <w:sz w:val="16"/>
              <w:szCs w:val="16"/>
            </w:rPr>
            <w:fldChar w:fldCharType="end"/>
          </w:r>
        </w:p>
      </w:tc>
    </w:tr>
  </w:tbl>
  <w:p w:rsidR="0053519E" w:rsidRPr="0005155A" w:rsidRDefault="0053519E" w:rsidP="0005155A">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Pr="007B3B51" w:rsidRDefault="0053519E"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3519E" w:rsidRPr="007B3B51" w:rsidTr="00ED018D">
      <w:tc>
        <w:tcPr>
          <w:tcW w:w="1247" w:type="dxa"/>
        </w:tcPr>
        <w:p w:rsidR="0053519E" w:rsidRPr="007B3B51" w:rsidRDefault="0053519E" w:rsidP="00ED018D">
          <w:pPr>
            <w:rPr>
              <w:i/>
              <w:sz w:val="16"/>
              <w:szCs w:val="16"/>
            </w:rPr>
          </w:pPr>
        </w:p>
      </w:tc>
      <w:tc>
        <w:tcPr>
          <w:tcW w:w="5387" w:type="dxa"/>
          <w:gridSpan w:val="3"/>
        </w:tcPr>
        <w:p w:rsidR="0053519E" w:rsidRPr="007B3B51" w:rsidRDefault="0053519E"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6FBB">
            <w:rPr>
              <w:i/>
              <w:noProof/>
              <w:sz w:val="16"/>
              <w:szCs w:val="16"/>
            </w:rPr>
            <w:t>Crimes Act 1914</w:t>
          </w:r>
          <w:r w:rsidRPr="007B3B51">
            <w:rPr>
              <w:i/>
              <w:sz w:val="16"/>
              <w:szCs w:val="16"/>
            </w:rPr>
            <w:fldChar w:fldCharType="end"/>
          </w:r>
        </w:p>
      </w:tc>
      <w:tc>
        <w:tcPr>
          <w:tcW w:w="669" w:type="dxa"/>
        </w:tcPr>
        <w:p w:rsidR="0053519E" w:rsidRPr="007B3B51" w:rsidRDefault="0053519E" w:rsidP="00ED01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246</w:t>
          </w:r>
          <w:r w:rsidRPr="007B3B51">
            <w:rPr>
              <w:i/>
              <w:sz w:val="16"/>
              <w:szCs w:val="16"/>
            </w:rPr>
            <w:fldChar w:fldCharType="end"/>
          </w:r>
        </w:p>
      </w:tc>
    </w:tr>
    <w:tr w:rsidR="0053519E" w:rsidRPr="00130F37" w:rsidTr="00ED018D">
      <w:tc>
        <w:tcPr>
          <w:tcW w:w="2190" w:type="dxa"/>
          <w:gridSpan w:val="2"/>
        </w:tcPr>
        <w:p w:rsidR="0053519E" w:rsidRPr="00130F37" w:rsidRDefault="0053519E" w:rsidP="00ED01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66FBB">
            <w:rPr>
              <w:sz w:val="16"/>
              <w:szCs w:val="16"/>
            </w:rPr>
            <w:t>110</w:t>
          </w:r>
          <w:r w:rsidRPr="00130F37">
            <w:rPr>
              <w:sz w:val="16"/>
              <w:szCs w:val="16"/>
            </w:rPr>
            <w:fldChar w:fldCharType="end"/>
          </w:r>
        </w:p>
      </w:tc>
      <w:tc>
        <w:tcPr>
          <w:tcW w:w="2920" w:type="dxa"/>
        </w:tcPr>
        <w:p w:rsidR="0053519E" w:rsidRPr="00130F37" w:rsidRDefault="0053519E" w:rsidP="00ED018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66FBB">
            <w:rPr>
              <w:sz w:val="16"/>
              <w:szCs w:val="16"/>
            </w:rPr>
            <w:t>24/12/15</w:t>
          </w:r>
          <w:r w:rsidRPr="00130F37">
            <w:rPr>
              <w:sz w:val="16"/>
              <w:szCs w:val="16"/>
            </w:rPr>
            <w:fldChar w:fldCharType="end"/>
          </w:r>
        </w:p>
      </w:tc>
      <w:tc>
        <w:tcPr>
          <w:tcW w:w="2193" w:type="dxa"/>
          <w:gridSpan w:val="2"/>
        </w:tcPr>
        <w:p w:rsidR="0053519E" w:rsidRPr="00130F37" w:rsidRDefault="0053519E" w:rsidP="00ED01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66FBB">
            <w:rPr>
              <w:sz w:val="16"/>
              <w:szCs w:val="16"/>
            </w:rPr>
            <w:instrText>9/02/2016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66FBB">
            <w:rPr>
              <w:sz w:val="16"/>
              <w:szCs w:val="16"/>
            </w:rPr>
            <w:instrText>9/2/16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66FBB">
            <w:rPr>
              <w:noProof/>
              <w:sz w:val="16"/>
              <w:szCs w:val="16"/>
            </w:rPr>
            <w:t>9/2/16</w:t>
          </w:r>
          <w:r w:rsidRPr="00130F37">
            <w:rPr>
              <w:sz w:val="16"/>
              <w:szCs w:val="16"/>
            </w:rPr>
            <w:fldChar w:fldCharType="end"/>
          </w:r>
        </w:p>
      </w:tc>
    </w:tr>
  </w:tbl>
  <w:p w:rsidR="0053519E" w:rsidRPr="0005155A" w:rsidRDefault="0053519E" w:rsidP="000515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Default="0053519E" w:rsidP="00700421">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Default="0053519E">
    <w:pPr>
      <w:pBdr>
        <w:top w:val="single" w:sz="6" w:space="1" w:color="auto"/>
      </w:pBdr>
      <w:rPr>
        <w:sz w:val="18"/>
      </w:rPr>
    </w:pPr>
  </w:p>
  <w:p w:rsidR="0053519E" w:rsidRDefault="0053519E">
    <w:pPr>
      <w:jc w:val="right"/>
      <w:rPr>
        <w:i/>
        <w:sz w:val="18"/>
      </w:rPr>
    </w:pPr>
    <w:r>
      <w:rPr>
        <w:i/>
        <w:sz w:val="18"/>
      </w:rPr>
      <w:fldChar w:fldCharType="begin"/>
    </w:r>
    <w:r>
      <w:rPr>
        <w:i/>
        <w:sz w:val="18"/>
      </w:rPr>
      <w:instrText xml:space="preserve"> STYLEREF ShortT </w:instrText>
    </w:r>
    <w:r>
      <w:rPr>
        <w:i/>
        <w:sz w:val="18"/>
      </w:rPr>
      <w:fldChar w:fldCharType="separate"/>
    </w:r>
    <w:r w:rsidR="00766FBB">
      <w:rPr>
        <w:i/>
        <w:noProof/>
        <w:sz w:val="18"/>
      </w:rPr>
      <w:t>Crimes Act 1914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246</w:t>
    </w:r>
    <w:r>
      <w:rPr>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Pr="00ED79B6" w:rsidRDefault="0053519E" w:rsidP="0070042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Pr="007B3B51" w:rsidRDefault="0053519E"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3519E" w:rsidRPr="007B3B51" w:rsidTr="00ED018D">
      <w:tc>
        <w:tcPr>
          <w:tcW w:w="1247" w:type="dxa"/>
        </w:tcPr>
        <w:p w:rsidR="0053519E" w:rsidRPr="007B3B51" w:rsidRDefault="0053519E" w:rsidP="00ED01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4E11">
            <w:rPr>
              <w:i/>
              <w:noProof/>
              <w:sz w:val="16"/>
              <w:szCs w:val="16"/>
            </w:rPr>
            <w:t>xii</w:t>
          </w:r>
          <w:r w:rsidRPr="007B3B51">
            <w:rPr>
              <w:i/>
              <w:sz w:val="16"/>
              <w:szCs w:val="16"/>
            </w:rPr>
            <w:fldChar w:fldCharType="end"/>
          </w:r>
        </w:p>
      </w:tc>
      <w:tc>
        <w:tcPr>
          <w:tcW w:w="5387" w:type="dxa"/>
          <w:gridSpan w:val="3"/>
        </w:tcPr>
        <w:p w:rsidR="0053519E" w:rsidRPr="007B3B51" w:rsidRDefault="0053519E"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4E11">
            <w:rPr>
              <w:i/>
              <w:noProof/>
              <w:sz w:val="16"/>
              <w:szCs w:val="16"/>
            </w:rPr>
            <w:t>Crimes Act 1914</w:t>
          </w:r>
          <w:r w:rsidRPr="007B3B51">
            <w:rPr>
              <w:i/>
              <w:sz w:val="16"/>
              <w:szCs w:val="16"/>
            </w:rPr>
            <w:fldChar w:fldCharType="end"/>
          </w:r>
        </w:p>
      </w:tc>
      <w:tc>
        <w:tcPr>
          <w:tcW w:w="669" w:type="dxa"/>
        </w:tcPr>
        <w:p w:rsidR="0053519E" w:rsidRPr="007B3B51" w:rsidRDefault="0053519E" w:rsidP="00ED018D">
          <w:pPr>
            <w:jc w:val="right"/>
            <w:rPr>
              <w:sz w:val="16"/>
              <w:szCs w:val="16"/>
            </w:rPr>
          </w:pPr>
        </w:p>
      </w:tc>
    </w:tr>
    <w:tr w:rsidR="0053519E" w:rsidRPr="0055472E" w:rsidTr="00ED018D">
      <w:tc>
        <w:tcPr>
          <w:tcW w:w="2190" w:type="dxa"/>
          <w:gridSpan w:val="2"/>
        </w:tcPr>
        <w:p w:rsidR="0053519E" w:rsidRPr="0055472E" w:rsidRDefault="0053519E" w:rsidP="00ED01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66FBB">
            <w:rPr>
              <w:sz w:val="16"/>
              <w:szCs w:val="16"/>
            </w:rPr>
            <w:t>110</w:t>
          </w:r>
          <w:r w:rsidRPr="0055472E">
            <w:rPr>
              <w:sz w:val="16"/>
              <w:szCs w:val="16"/>
            </w:rPr>
            <w:fldChar w:fldCharType="end"/>
          </w:r>
        </w:p>
      </w:tc>
      <w:tc>
        <w:tcPr>
          <w:tcW w:w="2920" w:type="dxa"/>
        </w:tcPr>
        <w:p w:rsidR="0053519E" w:rsidRPr="0055472E" w:rsidRDefault="0053519E" w:rsidP="00ED018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66FBB">
            <w:rPr>
              <w:sz w:val="16"/>
              <w:szCs w:val="16"/>
            </w:rPr>
            <w:t>24/12/15</w:t>
          </w:r>
          <w:r w:rsidRPr="0055472E">
            <w:rPr>
              <w:sz w:val="16"/>
              <w:szCs w:val="16"/>
            </w:rPr>
            <w:fldChar w:fldCharType="end"/>
          </w:r>
        </w:p>
      </w:tc>
      <w:tc>
        <w:tcPr>
          <w:tcW w:w="2193" w:type="dxa"/>
          <w:gridSpan w:val="2"/>
        </w:tcPr>
        <w:p w:rsidR="0053519E" w:rsidRPr="0055472E" w:rsidRDefault="0053519E" w:rsidP="00ED01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66FBB">
            <w:rPr>
              <w:sz w:val="16"/>
              <w:szCs w:val="16"/>
            </w:rPr>
            <w:instrText>9/02/2016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66FBB">
            <w:rPr>
              <w:sz w:val="16"/>
              <w:szCs w:val="16"/>
            </w:rPr>
            <w:instrText>9/2/16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66FBB">
            <w:rPr>
              <w:noProof/>
              <w:sz w:val="16"/>
              <w:szCs w:val="16"/>
            </w:rPr>
            <w:t>9/2/16</w:t>
          </w:r>
          <w:r w:rsidRPr="0055472E">
            <w:rPr>
              <w:sz w:val="16"/>
              <w:szCs w:val="16"/>
            </w:rPr>
            <w:fldChar w:fldCharType="end"/>
          </w:r>
        </w:p>
      </w:tc>
    </w:tr>
  </w:tbl>
  <w:p w:rsidR="0053519E" w:rsidRPr="0005155A" w:rsidRDefault="0053519E" w:rsidP="0005155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Pr="007B3B51" w:rsidRDefault="0053519E"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3519E" w:rsidRPr="007B3B51" w:rsidTr="00ED018D">
      <w:tc>
        <w:tcPr>
          <w:tcW w:w="1247" w:type="dxa"/>
        </w:tcPr>
        <w:p w:rsidR="0053519E" w:rsidRPr="007B3B51" w:rsidRDefault="0053519E" w:rsidP="00ED018D">
          <w:pPr>
            <w:rPr>
              <w:i/>
              <w:sz w:val="16"/>
              <w:szCs w:val="16"/>
            </w:rPr>
          </w:pPr>
        </w:p>
      </w:tc>
      <w:tc>
        <w:tcPr>
          <w:tcW w:w="5387" w:type="dxa"/>
          <w:gridSpan w:val="3"/>
        </w:tcPr>
        <w:p w:rsidR="0053519E" w:rsidRPr="007B3B51" w:rsidRDefault="0053519E"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4E11">
            <w:rPr>
              <w:i/>
              <w:noProof/>
              <w:sz w:val="16"/>
              <w:szCs w:val="16"/>
            </w:rPr>
            <w:t>Crimes Act 1914</w:t>
          </w:r>
          <w:r w:rsidRPr="007B3B51">
            <w:rPr>
              <w:i/>
              <w:sz w:val="16"/>
              <w:szCs w:val="16"/>
            </w:rPr>
            <w:fldChar w:fldCharType="end"/>
          </w:r>
        </w:p>
      </w:tc>
      <w:tc>
        <w:tcPr>
          <w:tcW w:w="669" w:type="dxa"/>
        </w:tcPr>
        <w:p w:rsidR="0053519E" w:rsidRPr="007B3B51" w:rsidRDefault="0053519E" w:rsidP="00ED01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4E11">
            <w:rPr>
              <w:i/>
              <w:noProof/>
              <w:sz w:val="16"/>
              <w:szCs w:val="16"/>
            </w:rPr>
            <w:t>xi</w:t>
          </w:r>
          <w:r w:rsidRPr="007B3B51">
            <w:rPr>
              <w:i/>
              <w:sz w:val="16"/>
              <w:szCs w:val="16"/>
            </w:rPr>
            <w:fldChar w:fldCharType="end"/>
          </w:r>
        </w:p>
      </w:tc>
    </w:tr>
    <w:tr w:rsidR="0053519E" w:rsidRPr="00130F37" w:rsidTr="00ED018D">
      <w:tc>
        <w:tcPr>
          <w:tcW w:w="2190" w:type="dxa"/>
          <w:gridSpan w:val="2"/>
        </w:tcPr>
        <w:p w:rsidR="0053519E" w:rsidRPr="00130F37" w:rsidRDefault="0053519E" w:rsidP="00ED01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66FBB">
            <w:rPr>
              <w:sz w:val="16"/>
              <w:szCs w:val="16"/>
            </w:rPr>
            <w:t>110</w:t>
          </w:r>
          <w:r w:rsidRPr="00130F37">
            <w:rPr>
              <w:sz w:val="16"/>
              <w:szCs w:val="16"/>
            </w:rPr>
            <w:fldChar w:fldCharType="end"/>
          </w:r>
        </w:p>
      </w:tc>
      <w:tc>
        <w:tcPr>
          <w:tcW w:w="2920" w:type="dxa"/>
        </w:tcPr>
        <w:p w:rsidR="0053519E" w:rsidRPr="00130F37" w:rsidRDefault="0053519E" w:rsidP="00ED018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66FBB">
            <w:rPr>
              <w:sz w:val="16"/>
              <w:szCs w:val="16"/>
            </w:rPr>
            <w:t>24/12/15</w:t>
          </w:r>
          <w:r w:rsidRPr="00130F37">
            <w:rPr>
              <w:sz w:val="16"/>
              <w:szCs w:val="16"/>
            </w:rPr>
            <w:fldChar w:fldCharType="end"/>
          </w:r>
        </w:p>
      </w:tc>
      <w:tc>
        <w:tcPr>
          <w:tcW w:w="2193" w:type="dxa"/>
          <w:gridSpan w:val="2"/>
        </w:tcPr>
        <w:p w:rsidR="0053519E" w:rsidRPr="00130F37" w:rsidRDefault="0053519E" w:rsidP="00ED01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66FBB">
            <w:rPr>
              <w:sz w:val="16"/>
              <w:szCs w:val="16"/>
            </w:rPr>
            <w:instrText>9/02/2016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66FBB">
            <w:rPr>
              <w:sz w:val="16"/>
              <w:szCs w:val="16"/>
            </w:rPr>
            <w:instrText>9/2/16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66FBB">
            <w:rPr>
              <w:noProof/>
              <w:sz w:val="16"/>
              <w:szCs w:val="16"/>
            </w:rPr>
            <w:t>9/2/16</w:t>
          </w:r>
          <w:r w:rsidRPr="00130F37">
            <w:rPr>
              <w:sz w:val="16"/>
              <w:szCs w:val="16"/>
            </w:rPr>
            <w:fldChar w:fldCharType="end"/>
          </w:r>
        </w:p>
      </w:tc>
    </w:tr>
  </w:tbl>
  <w:p w:rsidR="0053519E" w:rsidRPr="0005155A" w:rsidRDefault="0053519E" w:rsidP="0005155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Pr="007B3B51" w:rsidRDefault="0053519E"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3519E" w:rsidRPr="007B3B51" w:rsidTr="00ED018D">
      <w:tc>
        <w:tcPr>
          <w:tcW w:w="1247" w:type="dxa"/>
        </w:tcPr>
        <w:p w:rsidR="0053519E" w:rsidRPr="007B3B51" w:rsidRDefault="0053519E" w:rsidP="00ED01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4E11">
            <w:rPr>
              <w:i/>
              <w:noProof/>
              <w:sz w:val="16"/>
              <w:szCs w:val="16"/>
            </w:rPr>
            <w:t>2</w:t>
          </w:r>
          <w:r w:rsidRPr="007B3B51">
            <w:rPr>
              <w:i/>
              <w:sz w:val="16"/>
              <w:szCs w:val="16"/>
            </w:rPr>
            <w:fldChar w:fldCharType="end"/>
          </w:r>
        </w:p>
      </w:tc>
      <w:tc>
        <w:tcPr>
          <w:tcW w:w="5387" w:type="dxa"/>
          <w:gridSpan w:val="3"/>
        </w:tcPr>
        <w:p w:rsidR="0053519E" w:rsidRPr="007B3B51" w:rsidRDefault="0053519E"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4E11">
            <w:rPr>
              <w:i/>
              <w:noProof/>
              <w:sz w:val="16"/>
              <w:szCs w:val="16"/>
            </w:rPr>
            <w:t>Crimes Act 1914</w:t>
          </w:r>
          <w:r w:rsidRPr="007B3B51">
            <w:rPr>
              <w:i/>
              <w:sz w:val="16"/>
              <w:szCs w:val="16"/>
            </w:rPr>
            <w:fldChar w:fldCharType="end"/>
          </w:r>
        </w:p>
      </w:tc>
      <w:tc>
        <w:tcPr>
          <w:tcW w:w="669" w:type="dxa"/>
        </w:tcPr>
        <w:p w:rsidR="0053519E" w:rsidRPr="007B3B51" w:rsidRDefault="0053519E" w:rsidP="00ED018D">
          <w:pPr>
            <w:jc w:val="right"/>
            <w:rPr>
              <w:sz w:val="16"/>
              <w:szCs w:val="16"/>
            </w:rPr>
          </w:pPr>
        </w:p>
      </w:tc>
    </w:tr>
    <w:tr w:rsidR="0053519E" w:rsidRPr="0055472E" w:rsidTr="00ED018D">
      <w:tc>
        <w:tcPr>
          <w:tcW w:w="2190" w:type="dxa"/>
          <w:gridSpan w:val="2"/>
        </w:tcPr>
        <w:p w:rsidR="0053519E" w:rsidRPr="0055472E" w:rsidRDefault="0053519E" w:rsidP="00ED01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66FBB">
            <w:rPr>
              <w:sz w:val="16"/>
              <w:szCs w:val="16"/>
            </w:rPr>
            <w:t>110</w:t>
          </w:r>
          <w:r w:rsidRPr="0055472E">
            <w:rPr>
              <w:sz w:val="16"/>
              <w:szCs w:val="16"/>
            </w:rPr>
            <w:fldChar w:fldCharType="end"/>
          </w:r>
        </w:p>
      </w:tc>
      <w:tc>
        <w:tcPr>
          <w:tcW w:w="2920" w:type="dxa"/>
        </w:tcPr>
        <w:p w:rsidR="0053519E" w:rsidRPr="0055472E" w:rsidRDefault="0053519E" w:rsidP="00ED018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66FBB">
            <w:rPr>
              <w:sz w:val="16"/>
              <w:szCs w:val="16"/>
            </w:rPr>
            <w:t>24/12/15</w:t>
          </w:r>
          <w:r w:rsidRPr="0055472E">
            <w:rPr>
              <w:sz w:val="16"/>
              <w:szCs w:val="16"/>
            </w:rPr>
            <w:fldChar w:fldCharType="end"/>
          </w:r>
        </w:p>
      </w:tc>
      <w:tc>
        <w:tcPr>
          <w:tcW w:w="2193" w:type="dxa"/>
          <w:gridSpan w:val="2"/>
        </w:tcPr>
        <w:p w:rsidR="0053519E" w:rsidRPr="0055472E" w:rsidRDefault="0053519E" w:rsidP="00ED01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66FBB">
            <w:rPr>
              <w:sz w:val="16"/>
              <w:szCs w:val="16"/>
            </w:rPr>
            <w:instrText>9/02/2016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66FBB">
            <w:rPr>
              <w:sz w:val="16"/>
              <w:szCs w:val="16"/>
            </w:rPr>
            <w:instrText>9/2/16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66FBB">
            <w:rPr>
              <w:noProof/>
              <w:sz w:val="16"/>
              <w:szCs w:val="16"/>
            </w:rPr>
            <w:t>9/2/16</w:t>
          </w:r>
          <w:r w:rsidRPr="0055472E">
            <w:rPr>
              <w:sz w:val="16"/>
              <w:szCs w:val="16"/>
            </w:rPr>
            <w:fldChar w:fldCharType="end"/>
          </w:r>
        </w:p>
      </w:tc>
    </w:tr>
  </w:tbl>
  <w:p w:rsidR="0053519E" w:rsidRPr="0005155A" w:rsidRDefault="0053519E" w:rsidP="0005155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Pr="007B3B51" w:rsidRDefault="0053519E"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3519E" w:rsidRPr="007B3B51" w:rsidTr="00ED018D">
      <w:tc>
        <w:tcPr>
          <w:tcW w:w="1247" w:type="dxa"/>
        </w:tcPr>
        <w:p w:rsidR="0053519E" w:rsidRPr="007B3B51" w:rsidRDefault="0053519E" w:rsidP="00ED018D">
          <w:pPr>
            <w:rPr>
              <w:i/>
              <w:sz w:val="16"/>
              <w:szCs w:val="16"/>
            </w:rPr>
          </w:pPr>
        </w:p>
      </w:tc>
      <w:tc>
        <w:tcPr>
          <w:tcW w:w="5387" w:type="dxa"/>
          <w:gridSpan w:val="3"/>
        </w:tcPr>
        <w:p w:rsidR="0053519E" w:rsidRPr="007B3B51" w:rsidRDefault="0053519E"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4E11">
            <w:rPr>
              <w:i/>
              <w:noProof/>
              <w:sz w:val="16"/>
              <w:szCs w:val="16"/>
            </w:rPr>
            <w:t>Crimes Act 1914</w:t>
          </w:r>
          <w:r w:rsidRPr="007B3B51">
            <w:rPr>
              <w:i/>
              <w:sz w:val="16"/>
              <w:szCs w:val="16"/>
            </w:rPr>
            <w:fldChar w:fldCharType="end"/>
          </w:r>
        </w:p>
      </w:tc>
      <w:tc>
        <w:tcPr>
          <w:tcW w:w="669" w:type="dxa"/>
        </w:tcPr>
        <w:p w:rsidR="0053519E" w:rsidRPr="007B3B51" w:rsidRDefault="0053519E" w:rsidP="00ED01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4E11">
            <w:rPr>
              <w:i/>
              <w:noProof/>
              <w:sz w:val="16"/>
              <w:szCs w:val="16"/>
            </w:rPr>
            <w:t>1</w:t>
          </w:r>
          <w:r w:rsidRPr="007B3B51">
            <w:rPr>
              <w:i/>
              <w:sz w:val="16"/>
              <w:szCs w:val="16"/>
            </w:rPr>
            <w:fldChar w:fldCharType="end"/>
          </w:r>
        </w:p>
      </w:tc>
    </w:tr>
    <w:tr w:rsidR="0053519E" w:rsidRPr="00130F37" w:rsidTr="00ED018D">
      <w:tc>
        <w:tcPr>
          <w:tcW w:w="2190" w:type="dxa"/>
          <w:gridSpan w:val="2"/>
        </w:tcPr>
        <w:p w:rsidR="0053519E" w:rsidRPr="00130F37" w:rsidRDefault="0053519E" w:rsidP="00ED01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66FBB">
            <w:rPr>
              <w:sz w:val="16"/>
              <w:szCs w:val="16"/>
            </w:rPr>
            <w:t>110</w:t>
          </w:r>
          <w:r w:rsidRPr="00130F37">
            <w:rPr>
              <w:sz w:val="16"/>
              <w:szCs w:val="16"/>
            </w:rPr>
            <w:fldChar w:fldCharType="end"/>
          </w:r>
        </w:p>
      </w:tc>
      <w:tc>
        <w:tcPr>
          <w:tcW w:w="2920" w:type="dxa"/>
        </w:tcPr>
        <w:p w:rsidR="0053519E" w:rsidRPr="00130F37" w:rsidRDefault="0053519E" w:rsidP="00ED018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66FBB">
            <w:rPr>
              <w:sz w:val="16"/>
              <w:szCs w:val="16"/>
            </w:rPr>
            <w:t>24/12/15</w:t>
          </w:r>
          <w:r w:rsidRPr="00130F37">
            <w:rPr>
              <w:sz w:val="16"/>
              <w:szCs w:val="16"/>
            </w:rPr>
            <w:fldChar w:fldCharType="end"/>
          </w:r>
        </w:p>
      </w:tc>
      <w:tc>
        <w:tcPr>
          <w:tcW w:w="2193" w:type="dxa"/>
          <w:gridSpan w:val="2"/>
        </w:tcPr>
        <w:p w:rsidR="0053519E" w:rsidRPr="00130F37" w:rsidRDefault="0053519E" w:rsidP="00ED01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66FBB">
            <w:rPr>
              <w:sz w:val="16"/>
              <w:szCs w:val="16"/>
            </w:rPr>
            <w:instrText>9/02/2016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66FBB">
            <w:rPr>
              <w:sz w:val="16"/>
              <w:szCs w:val="16"/>
            </w:rPr>
            <w:instrText>9/2/16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66FBB">
            <w:rPr>
              <w:noProof/>
              <w:sz w:val="16"/>
              <w:szCs w:val="16"/>
            </w:rPr>
            <w:t>9/2/16</w:t>
          </w:r>
          <w:r w:rsidRPr="00130F37">
            <w:rPr>
              <w:sz w:val="16"/>
              <w:szCs w:val="16"/>
            </w:rPr>
            <w:fldChar w:fldCharType="end"/>
          </w:r>
        </w:p>
      </w:tc>
    </w:tr>
  </w:tbl>
  <w:p w:rsidR="0053519E" w:rsidRPr="0005155A" w:rsidRDefault="0053519E" w:rsidP="0005155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Pr="007A1328" w:rsidRDefault="0053519E" w:rsidP="00ED018D">
    <w:pPr>
      <w:pBdr>
        <w:top w:val="single" w:sz="6" w:space="1" w:color="auto"/>
      </w:pBdr>
      <w:spacing w:before="120"/>
      <w:rPr>
        <w:sz w:val="18"/>
      </w:rPr>
    </w:pPr>
  </w:p>
  <w:p w:rsidR="0053519E" w:rsidRPr="007A1328" w:rsidRDefault="0053519E" w:rsidP="00ED018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66FBB">
      <w:rPr>
        <w:i/>
        <w:noProof/>
        <w:sz w:val="18"/>
      </w:rPr>
      <w:t>Crimes Act 1914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66FB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246</w:t>
    </w:r>
    <w:r w:rsidRPr="007A1328">
      <w:rPr>
        <w:i/>
        <w:sz w:val="18"/>
      </w:rPr>
      <w:fldChar w:fldCharType="end"/>
    </w:r>
  </w:p>
  <w:p w:rsidR="0053519E" w:rsidRPr="007A1328" w:rsidRDefault="0053519E" w:rsidP="00ED018D">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Pr="007B3B51" w:rsidRDefault="0053519E"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3519E" w:rsidRPr="007B3B51" w:rsidTr="00ED018D">
      <w:tc>
        <w:tcPr>
          <w:tcW w:w="1247" w:type="dxa"/>
        </w:tcPr>
        <w:p w:rsidR="0053519E" w:rsidRPr="007B3B51" w:rsidRDefault="0053519E" w:rsidP="00ED01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4E11">
            <w:rPr>
              <w:i/>
              <w:noProof/>
              <w:sz w:val="16"/>
              <w:szCs w:val="16"/>
            </w:rPr>
            <w:t>218</w:t>
          </w:r>
          <w:r w:rsidRPr="007B3B51">
            <w:rPr>
              <w:i/>
              <w:sz w:val="16"/>
              <w:szCs w:val="16"/>
            </w:rPr>
            <w:fldChar w:fldCharType="end"/>
          </w:r>
        </w:p>
      </w:tc>
      <w:tc>
        <w:tcPr>
          <w:tcW w:w="5387" w:type="dxa"/>
          <w:gridSpan w:val="3"/>
        </w:tcPr>
        <w:p w:rsidR="0053519E" w:rsidRPr="007B3B51" w:rsidRDefault="0053519E"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4E11">
            <w:rPr>
              <w:i/>
              <w:noProof/>
              <w:sz w:val="16"/>
              <w:szCs w:val="16"/>
            </w:rPr>
            <w:t>Crimes Act 1914</w:t>
          </w:r>
          <w:r w:rsidRPr="007B3B51">
            <w:rPr>
              <w:i/>
              <w:sz w:val="16"/>
              <w:szCs w:val="16"/>
            </w:rPr>
            <w:fldChar w:fldCharType="end"/>
          </w:r>
        </w:p>
      </w:tc>
      <w:tc>
        <w:tcPr>
          <w:tcW w:w="669" w:type="dxa"/>
        </w:tcPr>
        <w:p w:rsidR="0053519E" w:rsidRPr="007B3B51" w:rsidRDefault="0053519E" w:rsidP="00ED018D">
          <w:pPr>
            <w:jc w:val="right"/>
            <w:rPr>
              <w:sz w:val="16"/>
              <w:szCs w:val="16"/>
            </w:rPr>
          </w:pPr>
        </w:p>
      </w:tc>
    </w:tr>
    <w:tr w:rsidR="0053519E" w:rsidRPr="0055472E" w:rsidTr="00ED018D">
      <w:tc>
        <w:tcPr>
          <w:tcW w:w="2190" w:type="dxa"/>
          <w:gridSpan w:val="2"/>
        </w:tcPr>
        <w:p w:rsidR="0053519E" w:rsidRPr="0055472E" w:rsidRDefault="0053519E" w:rsidP="00ED01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66FBB">
            <w:rPr>
              <w:sz w:val="16"/>
              <w:szCs w:val="16"/>
            </w:rPr>
            <w:t>110</w:t>
          </w:r>
          <w:r w:rsidRPr="0055472E">
            <w:rPr>
              <w:sz w:val="16"/>
              <w:szCs w:val="16"/>
            </w:rPr>
            <w:fldChar w:fldCharType="end"/>
          </w:r>
        </w:p>
      </w:tc>
      <w:tc>
        <w:tcPr>
          <w:tcW w:w="2920" w:type="dxa"/>
        </w:tcPr>
        <w:p w:rsidR="0053519E" w:rsidRPr="0055472E" w:rsidRDefault="0053519E" w:rsidP="00ED018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66FBB">
            <w:rPr>
              <w:sz w:val="16"/>
              <w:szCs w:val="16"/>
            </w:rPr>
            <w:t>24/12/15</w:t>
          </w:r>
          <w:r w:rsidRPr="0055472E">
            <w:rPr>
              <w:sz w:val="16"/>
              <w:szCs w:val="16"/>
            </w:rPr>
            <w:fldChar w:fldCharType="end"/>
          </w:r>
        </w:p>
      </w:tc>
      <w:tc>
        <w:tcPr>
          <w:tcW w:w="2193" w:type="dxa"/>
          <w:gridSpan w:val="2"/>
        </w:tcPr>
        <w:p w:rsidR="0053519E" w:rsidRPr="0055472E" w:rsidRDefault="0053519E" w:rsidP="00ED01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66FBB">
            <w:rPr>
              <w:sz w:val="16"/>
              <w:szCs w:val="16"/>
            </w:rPr>
            <w:instrText>9/02/2016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66FBB">
            <w:rPr>
              <w:sz w:val="16"/>
              <w:szCs w:val="16"/>
            </w:rPr>
            <w:instrText>9/2/16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66FBB">
            <w:rPr>
              <w:noProof/>
              <w:sz w:val="16"/>
              <w:szCs w:val="16"/>
            </w:rPr>
            <w:t>9/2/16</w:t>
          </w:r>
          <w:r w:rsidRPr="0055472E">
            <w:rPr>
              <w:sz w:val="16"/>
              <w:szCs w:val="16"/>
            </w:rPr>
            <w:fldChar w:fldCharType="end"/>
          </w:r>
        </w:p>
      </w:tc>
    </w:tr>
  </w:tbl>
  <w:p w:rsidR="0053519E" w:rsidRPr="0005155A" w:rsidRDefault="0053519E" w:rsidP="000515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19E" w:rsidRPr="007E528B" w:rsidRDefault="0053519E" w:rsidP="006A7A75">
      <w:pPr>
        <w:rPr>
          <w:sz w:val="26"/>
          <w:szCs w:val="26"/>
        </w:rPr>
      </w:pPr>
      <w:r>
        <w:rPr>
          <w:sz w:val="26"/>
          <w:szCs w:val="26"/>
        </w:rPr>
        <w:t>Endnotes</w:t>
      </w:r>
    </w:p>
    <w:p w:rsidR="0053519E" w:rsidRDefault="0053519E" w:rsidP="006A7A75">
      <w:pPr>
        <w:rPr>
          <w:sz w:val="20"/>
        </w:rPr>
      </w:pPr>
    </w:p>
    <w:p w:rsidR="0053519E" w:rsidRPr="007A1328" w:rsidRDefault="0053519E" w:rsidP="006A7A75">
      <w:pPr>
        <w:rPr>
          <w:sz w:val="20"/>
        </w:rPr>
      </w:pPr>
    </w:p>
    <w:p w:rsidR="0053519E" w:rsidRPr="007A1328" w:rsidRDefault="0053519E" w:rsidP="006A7A75">
      <w:pPr>
        <w:rPr>
          <w:b/>
          <w:sz w:val="24"/>
        </w:rPr>
      </w:pPr>
    </w:p>
    <w:p w:rsidR="0053519E" w:rsidRPr="007E528B" w:rsidRDefault="0053519E" w:rsidP="006A7A7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66FBB">
        <w:rPr>
          <w:noProof/>
          <w:szCs w:val="22"/>
        </w:rPr>
        <w:t>Endnote 1—About the endnotes</w:t>
      </w:r>
      <w:r>
        <w:rPr>
          <w:szCs w:val="22"/>
        </w:rPr>
        <w:fldChar w:fldCharType="end"/>
      </w:r>
    </w:p>
    <w:p w:rsidR="0053519E" w:rsidRPr="007E528B" w:rsidRDefault="0053519E" w:rsidP="006A7A75">
      <w:pPr>
        <w:jc w:val="right"/>
        <w:rPr>
          <w:sz w:val="26"/>
          <w:szCs w:val="26"/>
        </w:rPr>
      </w:pPr>
      <w:r>
        <w:rPr>
          <w:sz w:val="26"/>
          <w:szCs w:val="26"/>
        </w:rPr>
        <w:t>Endnotes</w:t>
      </w:r>
    </w:p>
    <w:p w:rsidR="0053519E" w:rsidRPr="007A1328" w:rsidRDefault="0053519E" w:rsidP="006A7A75">
      <w:pPr>
        <w:jc w:val="right"/>
        <w:rPr>
          <w:sz w:val="20"/>
        </w:rPr>
      </w:pPr>
    </w:p>
    <w:p w:rsidR="0053519E" w:rsidRPr="007A1328" w:rsidRDefault="0053519E" w:rsidP="006A7A75">
      <w:pPr>
        <w:jc w:val="right"/>
        <w:rPr>
          <w:sz w:val="20"/>
        </w:rPr>
      </w:pPr>
    </w:p>
    <w:p w:rsidR="0053519E" w:rsidRPr="007A1328" w:rsidRDefault="0053519E" w:rsidP="006A7A75">
      <w:pPr>
        <w:jc w:val="right"/>
        <w:rPr>
          <w:b/>
          <w:sz w:val="24"/>
        </w:rPr>
      </w:pPr>
    </w:p>
    <w:p w:rsidR="0053519E" w:rsidRPr="007E528B" w:rsidRDefault="0053519E" w:rsidP="006A7A7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66FBB">
        <w:rPr>
          <w:noProof/>
          <w:szCs w:val="22"/>
        </w:rPr>
        <w:t>Endnote 1—About the endnotes</w:t>
      </w:r>
      <w:r>
        <w:rPr>
          <w:szCs w:val="22"/>
        </w:rPr>
        <w:fldChar w:fldCharType="end"/>
      </w:r>
    </w:p>
    <w:p w:rsidR="0053519E" w:rsidRDefault="0053519E">
      <w:pPr>
        <w:pStyle w:val="Header"/>
      </w:pPr>
    </w:p>
    <w:p w:rsidR="0053519E" w:rsidRDefault="0053519E"/>
    <w:p w:rsidR="0053519E" w:rsidRPr="007A1328" w:rsidRDefault="0053519E" w:rsidP="006A7A75">
      <w:pPr>
        <w:pBdr>
          <w:top w:val="single" w:sz="6" w:space="1" w:color="auto"/>
        </w:pBdr>
        <w:spacing w:before="120"/>
        <w:rPr>
          <w:sz w:val="18"/>
        </w:rPr>
      </w:pPr>
    </w:p>
    <w:p w:rsidR="0053519E" w:rsidRPr="007A1328" w:rsidRDefault="0053519E" w:rsidP="006A7A75">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766FBB">
        <w:rPr>
          <w:i/>
          <w:noProof/>
          <w:sz w:val="18"/>
        </w:rPr>
        <w:t>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766FBB">
        <w:rPr>
          <w:i/>
          <w:noProof/>
          <w:sz w:val="18"/>
        </w:rPr>
        <w:t>Crimes Act 1914</w:t>
      </w:r>
      <w:r w:rsidRPr="007A1328">
        <w:rPr>
          <w:i/>
          <w:sz w:val="18"/>
        </w:rPr>
        <w:fldChar w:fldCharType="end"/>
      </w:r>
    </w:p>
    <w:p w:rsidR="0053519E" w:rsidRDefault="0053519E">
      <w:pPr>
        <w:pStyle w:val="Footer"/>
      </w:pPr>
    </w:p>
    <w:p w:rsidR="0053519E" w:rsidRDefault="0053519E"/>
    <w:p w:rsidR="0053519E" w:rsidRPr="007A1328" w:rsidRDefault="0053519E" w:rsidP="006A7A75">
      <w:pPr>
        <w:pBdr>
          <w:top w:val="single" w:sz="6" w:space="1" w:color="auto"/>
        </w:pBdr>
        <w:spacing w:before="120"/>
        <w:rPr>
          <w:sz w:val="18"/>
        </w:rPr>
      </w:pPr>
    </w:p>
    <w:p w:rsidR="0053519E" w:rsidRPr="007A1328" w:rsidRDefault="0053519E" w:rsidP="006A7A7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66FBB">
        <w:rPr>
          <w:i/>
          <w:noProof/>
          <w:sz w:val="18"/>
        </w:rPr>
        <w:t>Crimes Act 1914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766FBB">
        <w:rPr>
          <w:i/>
          <w:noProof/>
          <w:sz w:val="18"/>
        </w:rPr>
        <w:t>1</w:t>
      </w:r>
      <w:r w:rsidRPr="007A1328">
        <w:rPr>
          <w:i/>
          <w:sz w:val="18"/>
        </w:rPr>
        <w:fldChar w:fldCharType="end"/>
      </w:r>
    </w:p>
    <w:p w:rsidR="0053519E" w:rsidRDefault="0053519E">
      <w:pPr>
        <w:pStyle w:val="Footer"/>
      </w:pPr>
    </w:p>
    <w:p w:rsidR="0053519E" w:rsidRDefault="0053519E"/>
    <w:p w:rsidR="0053519E" w:rsidRDefault="0053519E">
      <w:pPr>
        <w:pBdr>
          <w:top w:val="single" w:sz="6" w:space="1" w:color="auto"/>
        </w:pBdr>
        <w:rPr>
          <w:sz w:val="18"/>
        </w:rPr>
      </w:pPr>
    </w:p>
    <w:p w:rsidR="0053519E" w:rsidRDefault="0053519E">
      <w:pPr>
        <w:jc w:val="right"/>
        <w:rPr>
          <w:i/>
          <w:sz w:val="18"/>
        </w:rPr>
      </w:pPr>
      <w:r>
        <w:rPr>
          <w:i/>
          <w:sz w:val="18"/>
        </w:rPr>
        <w:fldChar w:fldCharType="begin"/>
      </w:r>
      <w:r>
        <w:rPr>
          <w:i/>
          <w:sz w:val="18"/>
        </w:rPr>
        <w:instrText xml:space="preserve"> STYLEREF ShortT </w:instrText>
      </w:r>
      <w:r>
        <w:rPr>
          <w:i/>
          <w:sz w:val="18"/>
        </w:rPr>
        <w:fldChar w:fldCharType="separate"/>
      </w:r>
      <w:r w:rsidR="00766FBB">
        <w:rPr>
          <w:i/>
          <w:noProof/>
          <w:sz w:val="18"/>
        </w:rPr>
        <w:t>Crimes Act 1914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766FB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766FBB">
        <w:rPr>
          <w:i/>
          <w:noProof/>
          <w:sz w:val="18"/>
        </w:rPr>
        <w:t>1</w:t>
      </w:r>
      <w:r>
        <w:rPr>
          <w:i/>
          <w:sz w:val="18"/>
        </w:rPr>
        <w:fldChar w:fldCharType="end"/>
      </w:r>
    </w:p>
    <w:p w:rsidR="0053519E" w:rsidRDefault="0053519E">
      <w:pPr>
        <w:rPr>
          <w:i/>
          <w:sz w:val="18"/>
        </w:rPr>
      </w:pPr>
      <w:r>
        <w:rPr>
          <w:i/>
          <w:sz w:val="18"/>
        </w:rPr>
        <w:fldChar w:fldCharType="begin"/>
      </w:r>
      <w:r>
        <w:rPr>
          <w:i/>
          <w:sz w:val="18"/>
        </w:rPr>
        <w:instrText xml:space="preserve"> FILENAME \p </w:instrText>
      </w:r>
      <w:r>
        <w:rPr>
          <w:i/>
          <w:sz w:val="18"/>
        </w:rPr>
        <w:fldChar w:fldCharType="separate"/>
      </w:r>
      <w:r w:rsidR="00766FBB">
        <w:rPr>
          <w:i/>
          <w:noProof/>
          <w:sz w:val="18"/>
        </w:rPr>
        <w:t>Q:\Word\Compilations\P16MM1209.DOCX</w:t>
      </w:r>
      <w:r>
        <w:rPr>
          <w:i/>
          <w:sz w:val="18"/>
        </w:rPr>
        <w:fldChar w:fldCharType="end"/>
      </w:r>
      <w:r>
        <w:rPr>
          <w:i/>
          <w:sz w:val="18"/>
        </w:rPr>
        <w:t xml:space="preserve"> </w:t>
      </w:r>
      <w:r>
        <w:rPr>
          <w:i/>
          <w:sz w:val="18"/>
        </w:rPr>
        <w:fldChar w:fldCharType="begin"/>
      </w:r>
      <w:r>
        <w:rPr>
          <w:i/>
          <w:sz w:val="18"/>
        </w:rPr>
        <w:instrText xml:space="preserve"> TIME \@ "d/M/yyyy h:mm AM/PM" </w:instrText>
      </w:r>
      <w:r>
        <w:rPr>
          <w:i/>
          <w:sz w:val="18"/>
        </w:rPr>
        <w:fldChar w:fldCharType="separate"/>
      </w:r>
      <w:r w:rsidR="00D71D8A">
        <w:rPr>
          <w:i/>
          <w:noProof/>
          <w:sz w:val="18"/>
        </w:rPr>
        <w:t>9/2/2016 2:34 PM</w:t>
      </w:r>
      <w:r>
        <w:rPr>
          <w:i/>
          <w:sz w:val="18"/>
        </w:rPr>
        <w:fldChar w:fldCharType="end"/>
      </w:r>
    </w:p>
    <w:p w:rsidR="0053519E" w:rsidRDefault="0053519E">
      <w:pPr>
        <w:pStyle w:val="Footer"/>
      </w:pPr>
    </w:p>
    <w:p w:rsidR="0053519E" w:rsidRDefault="0053519E"/>
    <w:p w:rsidR="0053519E" w:rsidRPr="0045306C" w:rsidRDefault="0053519E">
      <w:pPr>
        <w:spacing w:line="240" w:lineRule="auto"/>
        <w:rPr>
          <w:sz w:val="16"/>
        </w:rPr>
      </w:pPr>
      <w:r>
        <w:separator/>
      </w:r>
    </w:p>
  </w:footnote>
  <w:footnote w:type="continuationSeparator" w:id="0">
    <w:p w:rsidR="0053519E" w:rsidRPr="0045306C" w:rsidRDefault="0053519E">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Default="0053519E" w:rsidP="00700421">
    <w:pPr>
      <w:pStyle w:val="Header"/>
      <w:pBdr>
        <w:bottom w:val="single" w:sz="6" w:space="1" w:color="auto"/>
      </w:pBdr>
    </w:pPr>
  </w:p>
  <w:p w:rsidR="0053519E" w:rsidRDefault="0053519E" w:rsidP="00700421">
    <w:pPr>
      <w:pStyle w:val="Header"/>
      <w:pBdr>
        <w:bottom w:val="single" w:sz="6" w:space="1" w:color="auto"/>
      </w:pBdr>
    </w:pPr>
  </w:p>
  <w:p w:rsidR="0053519E" w:rsidRPr="001E77D2" w:rsidRDefault="0053519E" w:rsidP="00700421">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Default="0053519E" w:rsidP="00ED018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3519E" w:rsidRDefault="0053519E" w:rsidP="00ED018D">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F4E11">
      <w:rPr>
        <w:b/>
        <w:noProof/>
        <w:sz w:val="20"/>
      </w:rPr>
      <w:t>Part VIII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F4E11">
      <w:rPr>
        <w:noProof/>
        <w:sz w:val="20"/>
      </w:rPr>
      <w:t>Miscellaneous</w:t>
    </w:r>
    <w:r>
      <w:rPr>
        <w:sz w:val="20"/>
      </w:rPr>
      <w:fldChar w:fldCharType="end"/>
    </w:r>
  </w:p>
  <w:p w:rsidR="0053519E" w:rsidRPr="007A1328" w:rsidRDefault="0053519E" w:rsidP="00ED018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3519E" w:rsidRPr="007A1328" w:rsidRDefault="0053519E" w:rsidP="00ED018D">
    <w:pPr>
      <w:rPr>
        <w:b/>
        <w:sz w:val="24"/>
      </w:rPr>
    </w:pPr>
  </w:p>
  <w:p w:rsidR="0053519E" w:rsidRPr="007A1328" w:rsidRDefault="0053519E" w:rsidP="0005155A">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F4E11">
      <w:rPr>
        <w:noProof/>
        <w:sz w:val="24"/>
      </w:rPr>
      <w:t>90</w:t>
    </w:r>
    <w:r w:rsidRPr="007A1328">
      <w:rPr>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Pr="007A1328" w:rsidRDefault="0053519E" w:rsidP="00ED018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3519E" w:rsidRPr="007A1328" w:rsidRDefault="0053519E" w:rsidP="00ED018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8F4E11">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8F4E11">
      <w:rPr>
        <w:b/>
        <w:noProof/>
        <w:sz w:val="20"/>
      </w:rPr>
      <w:t>Part VIII</w:t>
    </w:r>
    <w:r>
      <w:rPr>
        <w:b/>
        <w:sz w:val="20"/>
      </w:rPr>
      <w:fldChar w:fldCharType="end"/>
    </w:r>
  </w:p>
  <w:p w:rsidR="0053519E" w:rsidRPr="007A1328" w:rsidRDefault="0053519E" w:rsidP="00ED018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3519E" w:rsidRPr="007A1328" w:rsidRDefault="0053519E" w:rsidP="00ED018D">
    <w:pPr>
      <w:jc w:val="right"/>
      <w:rPr>
        <w:b/>
        <w:sz w:val="24"/>
      </w:rPr>
    </w:pPr>
  </w:p>
  <w:p w:rsidR="0053519E" w:rsidRPr="007A1328" w:rsidRDefault="0053519E" w:rsidP="0005155A">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F4E11">
      <w:rPr>
        <w:noProof/>
        <w:sz w:val="24"/>
      </w:rPr>
      <w:t>91</w:t>
    </w:r>
    <w:r w:rsidRPr="007A1328">
      <w:rPr>
        <w:sz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Pr="007A1328" w:rsidRDefault="0053519E" w:rsidP="00ED018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Default="0053519E">
    <w:pPr>
      <w:rPr>
        <w:sz w:val="20"/>
      </w:rPr>
    </w:pPr>
    <w:r>
      <w:rPr>
        <w:b/>
        <w:sz w:val="20"/>
      </w:rPr>
      <w:fldChar w:fldCharType="begin"/>
    </w:r>
    <w:r>
      <w:rPr>
        <w:b/>
        <w:sz w:val="20"/>
      </w:rPr>
      <w:instrText xml:space="preserve"> STYLEREF CharChapNo </w:instrText>
    </w:r>
    <w:r w:rsidR="00D71D8A">
      <w:rPr>
        <w:b/>
        <w:sz w:val="20"/>
      </w:rPr>
      <w:fldChar w:fldCharType="separate"/>
    </w:r>
    <w:r w:rsidR="008F4E11">
      <w:rPr>
        <w:b/>
        <w:noProof/>
        <w:sz w:val="20"/>
      </w:rPr>
      <w:t>Schedule</w:t>
    </w:r>
    <w:r>
      <w:rPr>
        <w:b/>
        <w:sz w:val="20"/>
      </w:rPr>
      <w:fldChar w:fldCharType="end"/>
    </w:r>
    <w:r>
      <w:rPr>
        <w:b/>
        <w:sz w:val="20"/>
      </w:rPr>
      <w:t xml:space="preserve">  </w:t>
    </w:r>
    <w:r>
      <w:rPr>
        <w:sz w:val="20"/>
      </w:rPr>
      <w:fldChar w:fldCharType="begin"/>
    </w:r>
    <w:r>
      <w:rPr>
        <w:sz w:val="20"/>
      </w:rPr>
      <w:instrText xml:space="preserve"> STYLEREF CharChapText </w:instrText>
    </w:r>
    <w:r w:rsidR="00D71D8A">
      <w:rPr>
        <w:sz w:val="20"/>
      </w:rPr>
      <w:fldChar w:fldCharType="separate"/>
    </w:r>
    <w:r w:rsidR="008F4E11">
      <w:rPr>
        <w:noProof/>
        <w:sz w:val="20"/>
      </w:rPr>
      <w:t>Form of explanation under section 23V</w:t>
    </w:r>
    <w:r>
      <w:rPr>
        <w:sz w:val="20"/>
      </w:rPr>
      <w:fldChar w:fldCharType="end"/>
    </w:r>
  </w:p>
  <w:p w:rsidR="0053519E" w:rsidRDefault="0053519E">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53519E" w:rsidRDefault="0053519E" w:rsidP="0005155A">
    <w:pPr>
      <w:pBdr>
        <w:bottom w:val="single" w:sz="6" w:space="1" w:color="auto"/>
      </w:pBdr>
      <w:spacing w:after="1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Default="0053519E" w:rsidP="00ED018D">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53519E" w:rsidRDefault="0053519E" w:rsidP="00ED018D">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separate"/>
    </w:r>
    <w:r w:rsidR="00766FBB">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766FBB">
      <w:rPr>
        <w:b/>
        <w:noProof/>
        <w:sz w:val="20"/>
      </w:rPr>
      <w:t>Part VIII</w:t>
    </w:r>
    <w:r>
      <w:rPr>
        <w:b/>
        <w:sz w:val="20"/>
      </w:rPr>
      <w:fldChar w:fldCharType="end"/>
    </w:r>
  </w:p>
  <w:p w:rsidR="0053519E" w:rsidRDefault="0053519E" w:rsidP="0005155A">
    <w:pPr>
      <w:pBdr>
        <w:bottom w:val="single" w:sz="6" w:space="1" w:color="auto"/>
      </w:pBdr>
      <w:spacing w:after="120"/>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Default="0053519E"/>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Pr="007E528B" w:rsidRDefault="0053519E" w:rsidP="00ED018D">
    <w:pPr>
      <w:rPr>
        <w:sz w:val="26"/>
        <w:szCs w:val="26"/>
      </w:rPr>
    </w:pPr>
  </w:p>
  <w:p w:rsidR="0053519E" w:rsidRPr="00750516" w:rsidRDefault="0053519E" w:rsidP="00ED018D">
    <w:pPr>
      <w:rPr>
        <w:b/>
        <w:sz w:val="20"/>
      </w:rPr>
    </w:pPr>
    <w:r w:rsidRPr="00750516">
      <w:rPr>
        <w:b/>
        <w:sz w:val="20"/>
      </w:rPr>
      <w:t>Endnotes</w:t>
    </w:r>
  </w:p>
  <w:p w:rsidR="0053519E" w:rsidRPr="007A1328" w:rsidRDefault="0053519E" w:rsidP="00ED018D">
    <w:pPr>
      <w:rPr>
        <w:sz w:val="20"/>
      </w:rPr>
    </w:pPr>
  </w:p>
  <w:p w:rsidR="0053519E" w:rsidRPr="007A1328" w:rsidRDefault="0053519E" w:rsidP="00ED018D">
    <w:pPr>
      <w:rPr>
        <w:b/>
        <w:sz w:val="24"/>
      </w:rPr>
    </w:pPr>
  </w:p>
  <w:p w:rsidR="0053519E" w:rsidRPr="007E528B" w:rsidRDefault="0053519E" w:rsidP="0005155A">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8F4E11">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Pr="007E528B" w:rsidRDefault="0053519E" w:rsidP="00ED018D">
    <w:pPr>
      <w:jc w:val="right"/>
      <w:rPr>
        <w:sz w:val="26"/>
        <w:szCs w:val="26"/>
      </w:rPr>
    </w:pPr>
  </w:p>
  <w:p w:rsidR="0053519E" w:rsidRPr="00750516" w:rsidRDefault="0053519E" w:rsidP="00ED018D">
    <w:pPr>
      <w:jc w:val="right"/>
      <w:rPr>
        <w:b/>
        <w:sz w:val="20"/>
      </w:rPr>
    </w:pPr>
    <w:r w:rsidRPr="00750516">
      <w:rPr>
        <w:b/>
        <w:sz w:val="20"/>
      </w:rPr>
      <w:t>Endnotes</w:t>
    </w:r>
  </w:p>
  <w:p w:rsidR="0053519E" w:rsidRPr="007A1328" w:rsidRDefault="0053519E" w:rsidP="00ED018D">
    <w:pPr>
      <w:jc w:val="right"/>
      <w:rPr>
        <w:sz w:val="20"/>
      </w:rPr>
    </w:pPr>
  </w:p>
  <w:p w:rsidR="0053519E" w:rsidRPr="007A1328" w:rsidRDefault="0053519E" w:rsidP="00ED018D">
    <w:pPr>
      <w:jc w:val="right"/>
      <w:rPr>
        <w:b/>
        <w:sz w:val="24"/>
      </w:rPr>
    </w:pPr>
  </w:p>
  <w:p w:rsidR="0053519E" w:rsidRPr="007E528B" w:rsidRDefault="0053519E" w:rsidP="0005155A">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8F4E11">
      <w:rPr>
        <w:noProof/>
        <w:szCs w:val="22"/>
      </w:rPr>
      <w:t>Endnote 4—Amendment history</w:t>
    </w:r>
    <w:r>
      <w:rPr>
        <w:szCs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Pr="007E528B" w:rsidRDefault="0053519E" w:rsidP="006A7A75">
    <w:pPr>
      <w:rPr>
        <w:sz w:val="26"/>
        <w:szCs w:val="26"/>
      </w:rPr>
    </w:pPr>
    <w:r>
      <w:rPr>
        <w:sz w:val="26"/>
        <w:szCs w:val="26"/>
      </w:rPr>
      <w:t>Endnotes</w:t>
    </w:r>
  </w:p>
  <w:p w:rsidR="0053519E" w:rsidRDefault="0053519E" w:rsidP="006A7A75">
    <w:pPr>
      <w:rPr>
        <w:sz w:val="20"/>
      </w:rPr>
    </w:pPr>
  </w:p>
  <w:p w:rsidR="0053519E" w:rsidRPr="007A1328" w:rsidRDefault="0053519E" w:rsidP="006A7A75">
    <w:pPr>
      <w:rPr>
        <w:sz w:val="20"/>
      </w:rPr>
    </w:pPr>
  </w:p>
  <w:p w:rsidR="0053519E" w:rsidRPr="007A1328" w:rsidRDefault="0053519E" w:rsidP="006A7A75">
    <w:pPr>
      <w:rPr>
        <w:b/>
        <w:sz w:val="24"/>
      </w:rPr>
    </w:pPr>
  </w:p>
  <w:p w:rsidR="0053519E" w:rsidRPr="007E528B" w:rsidRDefault="0053519E" w:rsidP="006A7A7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66FBB">
      <w:rPr>
        <w:noProof/>
        <w:szCs w:val="22"/>
      </w:rPr>
      <w:t>Endnote 4—Amendment history</w:t>
    </w:r>
    <w:r>
      <w:rPr>
        <w:szCs w:val="22"/>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Pr="007E528B" w:rsidRDefault="0053519E" w:rsidP="006A7A75">
    <w:pPr>
      <w:jc w:val="right"/>
      <w:rPr>
        <w:sz w:val="26"/>
        <w:szCs w:val="26"/>
      </w:rPr>
    </w:pPr>
    <w:r>
      <w:rPr>
        <w:sz w:val="26"/>
        <w:szCs w:val="26"/>
      </w:rPr>
      <w:t>Endnotes</w:t>
    </w:r>
  </w:p>
  <w:p w:rsidR="0053519E" w:rsidRPr="007A1328" w:rsidRDefault="0053519E" w:rsidP="006A7A75">
    <w:pPr>
      <w:jc w:val="right"/>
      <w:rPr>
        <w:sz w:val="20"/>
      </w:rPr>
    </w:pPr>
  </w:p>
  <w:p w:rsidR="0053519E" w:rsidRPr="007A1328" w:rsidRDefault="0053519E" w:rsidP="006A7A75">
    <w:pPr>
      <w:jc w:val="right"/>
      <w:rPr>
        <w:sz w:val="20"/>
      </w:rPr>
    </w:pPr>
  </w:p>
  <w:p w:rsidR="0053519E" w:rsidRPr="007A1328" w:rsidRDefault="0053519E" w:rsidP="006A7A75">
    <w:pPr>
      <w:jc w:val="right"/>
      <w:rPr>
        <w:b/>
        <w:sz w:val="24"/>
      </w:rPr>
    </w:pPr>
  </w:p>
  <w:p w:rsidR="0053519E" w:rsidRPr="007E528B" w:rsidRDefault="0053519E" w:rsidP="006A7A7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66FBB">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Default="0053519E" w:rsidP="00700421">
    <w:pPr>
      <w:pStyle w:val="Header"/>
      <w:pBdr>
        <w:bottom w:val="single" w:sz="4" w:space="1" w:color="auto"/>
      </w:pBdr>
    </w:pPr>
  </w:p>
  <w:p w:rsidR="0053519E" w:rsidRDefault="0053519E" w:rsidP="00700421">
    <w:pPr>
      <w:pStyle w:val="Header"/>
      <w:pBdr>
        <w:bottom w:val="single" w:sz="4" w:space="1" w:color="auto"/>
      </w:pBdr>
    </w:pPr>
  </w:p>
  <w:p w:rsidR="0053519E" w:rsidRPr="001E77D2" w:rsidRDefault="0053519E" w:rsidP="00700421">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Default="005351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Pr="005F1388" w:rsidRDefault="0053519E" w:rsidP="0070042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Pr="00ED79B6" w:rsidRDefault="0053519E" w:rsidP="00370358">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Pr="00ED79B6" w:rsidRDefault="0053519E" w:rsidP="00370358">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Pr="00ED79B6" w:rsidRDefault="0053519E" w:rsidP="00CD48A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Default="0053519E" w:rsidP="00ED018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3519E" w:rsidRDefault="0053519E" w:rsidP="00ED018D">
    <w:pPr>
      <w:rPr>
        <w:sz w:val="20"/>
      </w:rPr>
    </w:pPr>
    <w:r w:rsidRPr="007A1328">
      <w:rPr>
        <w:b/>
        <w:sz w:val="20"/>
      </w:rPr>
      <w:fldChar w:fldCharType="begin"/>
    </w:r>
    <w:r w:rsidRPr="007A1328">
      <w:rPr>
        <w:b/>
        <w:sz w:val="20"/>
      </w:rPr>
      <w:instrText xml:space="preserve"> STYLEREF CharPartNo </w:instrText>
    </w:r>
    <w:r w:rsidR="00766FBB">
      <w:rPr>
        <w:b/>
        <w:sz w:val="20"/>
      </w:rPr>
      <w:fldChar w:fldCharType="separate"/>
    </w:r>
    <w:r w:rsidR="008F4E11">
      <w:rPr>
        <w:b/>
        <w:noProof/>
        <w:sz w:val="20"/>
      </w:rPr>
      <w:t>Part ID</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766FBB">
      <w:rPr>
        <w:sz w:val="20"/>
      </w:rPr>
      <w:fldChar w:fldCharType="separate"/>
    </w:r>
    <w:r w:rsidR="008F4E11">
      <w:rPr>
        <w:noProof/>
        <w:sz w:val="20"/>
      </w:rPr>
      <w:t>Forensic procedures</w:t>
    </w:r>
    <w:r>
      <w:rPr>
        <w:sz w:val="20"/>
      </w:rPr>
      <w:fldChar w:fldCharType="end"/>
    </w:r>
  </w:p>
  <w:p w:rsidR="0053519E" w:rsidRPr="007A1328" w:rsidRDefault="0053519E" w:rsidP="00ED018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3519E" w:rsidRPr="007A1328" w:rsidRDefault="0053519E" w:rsidP="00ED018D">
    <w:pPr>
      <w:rPr>
        <w:b/>
        <w:sz w:val="24"/>
      </w:rPr>
    </w:pPr>
  </w:p>
  <w:p w:rsidR="0053519E" w:rsidRPr="007A1328" w:rsidRDefault="0053519E" w:rsidP="00C669F5">
    <w:pPr>
      <w:pBdr>
        <w:bottom w:val="single" w:sz="6" w:space="1" w:color="auto"/>
      </w:pBdr>
      <w:spacing w:after="120"/>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Pr="007A1328" w:rsidRDefault="0053519E" w:rsidP="00ED018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3519E" w:rsidRPr="007A1328" w:rsidRDefault="0053519E" w:rsidP="00ED018D">
    <w:pPr>
      <w:jc w:val="right"/>
      <w:rPr>
        <w:sz w:val="20"/>
      </w:rPr>
    </w:pPr>
    <w:r w:rsidRPr="007A1328">
      <w:rPr>
        <w:sz w:val="20"/>
      </w:rPr>
      <w:fldChar w:fldCharType="begin"/>
    </w:r>
    <w:r w:rsidRPr="007A1328">
      <w:rPr>
        <w:sz w:val="20"/>
      </w:rPr>
      <w:instrText xml:space="preserve"> STYLEREF CharPartText </w:instrText>
    </w:r>
    <w:r w:rsidR="00E4790D">
      <w:rPr>
        <w:sz w:val="20"/>
      </w:rPr>
      <w:fldChar w:fldCharType="separate"/>
    </w:r>
    <w:r w:rsidR="008F4E11">
      <w:rPr>
        <w:noProof/>
        <w:sz w:val="20"/>
      </w:rPr>
      <w:t>Forensic procedures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4790D">
      <w:rPr>
        <w:b/>
        <w:sz w:val="20"/>
      </w:rPr>
      <w:fldChar w:fldCharType="separate"/>
    </w:r>
    <w:r w:rsidR="008F4E11">
      <w:rPr>
        <w:b/>
        <w:noProof/>
        <w:sz w:val="20"/>
      </w:rPr>
      <w:t>Part ID</w:t>
    </w:r>
    <w:r>
      <w:rPr>
        <w:b/>
        <w:sz w:val="20"/>
      </w:rPr>
      <w:fldChar w:fldCharType="end"/>
    </w:r>
  </w:p>
  <w:p w:rsidR="0053519E" w:rsidRPr="007A1328" w:rsidRDefault="0053519E" w:rsidP="00ED018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3519E" w:rsidRPr="007A1328" w:rsidRDefault="0053519E" w:rsidP="00ED018D">
    <w:pPr>
      <w:jc w:val="right"/>
      <w:rPr>
        <w:b/>
        <w:sz w:val="24"/>
      </w:rPr>
    </w:pPr>
  </w:p>
  <w:p w:rsidR="0053519E" w:rsidRPr="007A1328" w:rsidRDefault="0053519E" w:rsidP="00C669F5">
    <w:pPr>
      <w:pBdr>
        <w:bottom w:val="single" w:sz="6" w:space="1" w:color="auto"/>
      </w:pBdr>
      <w:spacing w:after="120"/>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9E" w:rsidRPr="007A1328" w:rsidRDefault="0053519E" w:rsidP="00ED01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nsid w:val="237A2B29"/>
    <w:multiLevelType w:val="multilevel"/>
    <w:tmpl w:val="0C090023"/>
    <w:numStyleLink w:val="ArticleSection"/>
  </w:abstractNum>
  <w:abstractNum w:abstractNumId="17">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3A82E0B"/>
    <w:multiLevelType w:val="multilevel"/>
    <w:tmpl w:val="0C090023"/>
    <w:numStyleLink w:val="ArticleSection"/>
  </w:abstractNum>
  <w:abstractNum w:abstractNumId="19">
    <w:nsid w:val="2BE36705"/>
    <w:multiLevelType w:val="singleLevel"/>
    <w:tmpl w:val="14708B10"/>
    <w:lvl w:ilvl="0">
      <w:start w:val="2"/>
      <w:numFmt w:val="decimal"/>
      <w:lvlText w:val="(%1)"/>
      <w:lvlJc w:val="left"/>
      <w:pPr>
        <w:tabs>
          <w:tab w:val="num" w:pos="1140"/>
        </w:tabs>
        <w:ind w:left="1140" w:hanging="375"/>
      </w:pPr>
      <w:rPr>
        <w:rFonts w:hint="default"/>
      </w:rPr>
    </w:lvl>
  </w:abstractNum>
  <w:abstractNum w:abstractNumId="20">
    <w:nsid w:val="33964120"/>
    <w:multiLevelType w:val="hybridMultilevel"/>
    <w:tmpl w:val="76FC39E0"/>
    <w:lvl w:ilvl="0" w:tplc="0C090001">
      <w:start w:val="1"/>
      <w:numFmt w:val="bullet"/>
      <w:lvlText w:val=""/>
      <w:lvlJc w:val="left"/>
      <w:pPr>
        <w:tabs>
          <w:tab w:val="num" w:pos="1004"/>
        </w:tabs>
        <w:ind w:left="100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2100217"/>
    <w:multiLevelType w:val="hybridMultilevel"/>
    <w:tmpl w:val="CC127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DC64950"/>
    <w:multiLevelType w:val="hybridMultilevel"/>
    <w:tmpl w:val="68DAD0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04757A2"/>
    <w:multiLevelType w:val="multilevel"/>
    <w:tmpl w:val="0C09001D"/>
    <w:numStyleLink w:val="1ai"/>
  </w:abstractNum>
  <w:abstractNum w:abstractNumId="29">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E5455E3"/>
    <w:multiLevelType w:val="multilevel"/>
    <w:tmpl w:val="0C09001D"/>
    <w:numStyleLink w:val="1ai"/>
  </w:abstractNum>
  <w:num w:numId="1">
    <w:abstractNumId w:val="23"/>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29"/>
  </w:num>
  <w:num w:numId="16">
    <w:abstractNumId w:val="22"/>
  </w:num>
  <w:num w:numId="17">
    <w:abstractNumId w:val="30"/>
  </w:num>
  <w:num w:numId="18">
    <w:abstractNumId w:val="16"/>
  </w:num>
  <w:num w:numId="19">
    <w:abstractNumId w:val="28"/>
  </w:num>
  <w:num w:numId="20">
    <w:abstractNumId w:val="18"/>
  </w:num>
  <w:num w:numId="21">
    <w:abstractNumId w:val="26"/>
  </w:num>
  <w:num w:numId="22">
    <w:abstractNumId w:val="17"/>
  </w:num>
  <w:num w:numId="23">
    <w:abstractNumId w:val="19"/>
  </w:num>
  <w:num w:numId="24">
    <w:abstractNumId w:val="10"/>
  </w:num>
  <w:num w:numId="25">
    <w:abstractNumId w:val="11"/>
  </w:num>
  <w:num w:numId="26">
    <w:abstractNumId w:val="20"/>
  </w:num>
  <w:num w:numId="27">
    <w:abstractNumId w:val="25"/>
  </w:num>
  <w:num w:numId="28">
    <w:abstractNumId w:val="24"/>
  </w:num>
  <w:num w:numId="29">
    <w:abstractNumId w:val="21"/>
  </w:num>
  <w:num w:numId="30">
    <w:abstractNumId w:val="27"/>
  </w:num>
  <w:num w:numId="3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22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65A"/>
    <w:rsid w:val="00000780"/>
    <w:rsid w:val="0000120B"/>
    <w:rsid w:val="00001327"/>
    <w:rsid w:val="0000137E"/>
    <w:rsid w:val="00001C98"/>
    <w:rsid w:val="00002106"/>
    <w:rsid w:val="0000293A"/>
    <w:rsid w:val="00002D98"/>
    <w:rsid w:val="00002EE8"/>
    <w:rsid w:val="00003946"/>
    <w:rsid w:val="00003AF2"/>
    <w:rsid w:val="00004259"/>
    <w:rsid w:val="00004485"/>
    <w:rsid w:val="00004DDA"/>
    <w:rsid w:val="00005010"/>
    <w:rsid w:val="00005721"/>
    <w:rsid w:val="0000649A"/>
    <w:rsid w:val="000107DF"/>
    <w:rsid w:val="00010A33"/>
    <w:rsid w:val="00013F7D"/>
    <w:rsid w:val="00014C41"/>
    <w:rsid w:val="00015219"/>
    <w:rsid w:val="00015BDF"/>
    <w:rsid w:val="00015E8A"/>
    <w:rsid w:val="00016736"/>
    <w:rsid w:val="00017530"/>
    <w:rsid w:val="00020F2E"/>
    <w:rsid w:val="00021834"/>
    <w:rsid w:val="0002261E"/>
    <w:rsid w:val="00022F3B"/>
    <w:rsid w:val="0002322F"/>
    <w:rsid w:val="000240FA"/>
    <w:rsid w:val="00024E82"/>
    <w:rsid w:val="00025068"/>
    <w:rsid w:val="00030D2C"/>
    <w:rsid w:val="000319C5"/>
    <w:rsid w:val="00031C21"/>
    <w:rsid w:val="0003330B"/>
    <w:rsid w:val="000337A6"/>
    <w:rsid w:val="00033FA2"/>
    <w:rsid w:val="00034DA1"/>
    <w:rsid w:val="0003695D"/>
    <w:rsid w:val="000370AC"/>
    <w:rsid w:val="00037536"/>
    <w:rsid w:val="0004024F"/>
    <w:rsid w:val="0004166F"/>
    <w:rsid w:val="00041B8F"/>
    <w:rsid w:val="00042AE9"/>
    <w:rsid w:val="00042F69"/>
    <w:rsid w:val="00043136"/>
    <w:rsid w:val="0004543B"/>
    <w:rsid w:val="000502DE"/>
    <w:rsid w:val="00050626"/>
    <w:rsid w:val="00050BAD"/>
    <w:rsid w:val="00050C4A"/>
    <w:rsid w:val="0005155A"/>
    <w:rsid w:val="000535FE"/>
    <w:rsid w:val="00053A57"/>
    <w:rsid w:val="0005410C"/>
    <w:rsid w:val="000545C9"/>
    <w:rsid w:val="0005577A"/>
    <w:rsid w:val="000557C7"/>
    <w:rsid w:val="00056554"/>
    <w:rsid w:val="00057927"/>
    <w:rsid w:val="000600AF"/>
    <w:rsid w:val="00060D99"/>
    <w:rsid w:val="00061EE6"/>
    <w:rsid w:val="00063D40"/>
    <w:rsid w:val="00064347"/>
    <w:rsid w:val="00066521"/>
    <w:rsid w:val="0006681A"/>
    <w:rsid w:val="00071435"/>
    <w:rsid w:val="0007181F"/>
    <w:rsid w:val="00073007"/>
    <w:rsid w:val="0007370F"/>
    <w:rsid w:val="0007398A"/>
    <w:rsid w:val="00073C37"/>
    <w:rsid w:val="00074891"/>
    <w:rsid w:val="00074D6A"/>
    <w:rsid w:val="000758D3"/>
    <w:rsid w:val="000760C2"/>
    <w:rsid w:val="000761F3"/>
    <w:rsid w:val="00076A7C"/>
    <w:rsid w:val="000775D9"/>
    <w:rsid w:val="0008436A"/>
    <w:rsid w:val="0008731A"/>
    <w:rsid w:val="000910FE"/>
    <w:rsid w:val="00091BF3"/>
    <w:rsid w:val="0009342F"/>
    <w:rsid w:val="00093933"/>
    <w:rsid w:val="0009394A"/>
    <w:rsid w:val="00093F89"/>
    <w:rsid w:val="00094944"/>
    <w:rsid w:val="00095195"/>
    <w:rsid w:val="00095597"/>
    <w:rsid w:val="00095A27"/>
    <w:rsid w:val="0009675D"/>
    <w:rsid w:val="00096DCB"/>
    <w:rsid w:val="000A072B"/>
    <w:rsid w:val="000A09C1"/>
    <w:rsid w:val="000A0BAE"/>
    <w:rsid w:val="000A0C38"/>
    <w:rsid w:val="000A17D3"/>
    <w:rsid w:val="000A1F91"/>
    <w:rsid w:val="000A3017"/>
    <w:rsid w:val="000A38F3"/>
    <w:rsid w:val="000A3A1B"/>
    <w:rsid w:val="000A43A3"/>
    <w:rsid w:val="000A4D6B"/>
    <w:rsid w:val="000A4E01"/>
    <w:rsid w:val="000A5405"/>
    <w:rsid w:val="000A7A5E"/>
    <w:rsid w:val="000B008A"/>
    <w:rsid w:val="000B00A0"/>
    <w:rsid w:val="000B0954"/>
    <w:rsid w:val="000B13A1"/>
    <w:rsid w:val="000B18B0"/>
    <w:rsid w:val="000B2255"/>
    <w:rsid w:val="000B3504"/>
    <w:rsid w:val="000B4397"/>
    <w:rsid w:val="000B7216"/>
    <w:rsid w:val="000B79A6"/>
    <w:rsid w:val="000B7E48"/>
    <w:rsid w:val="000B7F9B"/>
    <w:rsid w:val="000C016A"/>
    <w:rsid w:val="000C0E00"/>
    <w:rsid w:val="000C1B91"/>
    <w:rsid w:val="000C2114"/>
    <w:rsid w:val="000C2220"/>
    <w:rsid w:val="000C4569"/>
    <w:rsid w:val="000C5A03"/>
    <w:rsid w:val="000C6180"/>
    <w:rsid w:val="000C6302"/>
    <w:rsid w:val="000C6610"/>
    <w:rsid w:val="000C6E4E"/>
    <w:rsid w:val="000C6FAE"/>
    <w:rsid w:val="000D00B6"/>
    <w:rsid w:val="000D022F"/>
    <w:rsid w:val="000D1E5D"/>
    <w:rsid w:val="000D2D7D"/>
    <w:rsid w:val="000D33B7"/>
    <w:rsid w:val="000D3C93"/>
    <w:rsid w:val="000D3CBE"/>
    <w:rsid w:val="000D3E39"/>
    <w:rsid w:val="000D423C"/>
    <w:rsid w:val="000D542C"/>
    <w:rsid w:val="000D5BCB"/>
    <w:rsid w:val="000D7B5E"/>
    <w:rsid w:val="000E24C2"/>
    <w:rsid w:val="000E3723"/>
    <w:rsid w:val="000E4A8D"/>
    <w:rsid w:val="000E5AAD"/>
    <w:rsid w:val="000E5D7E"/>
    <w:rsid w:val="000E5EA1"/>
    <w:rsid w:val="000E677B"/>
    <w:rsid w:val="000F1152"/>
    <w:rsid w:val="000F1B93"/>
    <w:rsid w:val="000F4FA2"/>
    <w:rsid w:val="000F59AD"/>
    <w:rsid w:val="000F63F8"/>
    <w:rsid w:val="000F67E3"/>
    <w:rsid w:val="00100199"/>
    <w:rsid w:val="001007EF"/>
    <w:rsid w:val="00100D7F"/>
    <w:rsid w:val="001010AB"/>
    <w:rsid w:val="00101B11"/>
    <w:rsid w:val="001020E2"/>
    <w:rsid w:val="0010328A"/>
    <w:rsid w:val="00104B1A"/>
    <w:rsid w:val="00107A14"/>
    <w:rsid w:val="00107DBC"/>
    <w:rsid w:val="00107E73"/>
    <w:rsid w:val="00107EC1"/>
    <w:rsid w:val="001109C9"/>
    <w:rsid w:val="00110B07"/>
    <w:rsid w:val="0011214D"/>
    <w:rsid w:val="00112503"/>
    <w:rsid w:val="00112564"/>
    <w:rsid w:val="001129C9"/>
    <w:rsid w:val="00113601"/>
    <w:rsid w:val="00113728"/>
    <w:rsid w:val="0011446E"/>
    <w:rsid w:val="001149E4"/>
    <w:rsid w:val="00115173"/>
    <w:rsid w:val="0011517E"/>
    <w:rsid w:val="001154C1"/>
    <w:rsid w:val="0011582E"/>
    <w:rsid w:val="00116B69"/>
    <w:rsid w:val="00120B3D"/>
    <w:rsid w:val="00120E12"/>
    <w:rsid w:val="00121501"/>
    <w:rsid w:val="00121B89"/>
    <w:rsid w:val="0012259A"/>
    <w:rsid w:val="00122E34"/>
    <w:rsid w:val="0013049E"/>
    <w:rsid w:val="00130548"/>
    <w:rsid w:val="00130733"/>
    <w:rsid w:val="00130D42"/>
    <w:rsid w:val="00130EAC"/>
    <w:rsid w:val="00130F32"/>
    <w:rsid w:val="0013120B"/>
    <w:rsid w:val="00131BA8"/>
    <w:rsid w:val="00131DFF"/>
    <w:rsid w:val="00132A7A"/>
    <w:rsid w:val="00134249"/>
    <w:rsid w:val="001348F9"/>
    <w:rsid w:val="00134CCB"/>
    <w:rsid w:val="00135C7B"/>
    <w:rsid w:val="00136060"/>
    <w:rsid w:val="0013669E"/>
    <w:rsid w:val="00140429"/>
    <w:rsid w:val="001411D7"/>
    <w:rsid w:val="001414E3"/>
    <w:rsid w:val="001419C6"/>
    <w:rsid w:val="00141D30"/>
    <w:rsid w:val="0014294D"/>
    <w:rsid w:val="00144CE6"/>
    <w:rsid w:val="00146122"/>
    <w:rsid w:val="0015074C"/>
    <w:rsid w:val="001510A5"/>
    <w:rsid w:val="0015114A"/>
    <w:rsid w:val="001513EB"/>
    <w:rsid w:val="0015140D"/>
    <w:rsid w:val="00152F67"/>
    <w:rsid w:val="00153FA8"/>
    <w:rsid w:val="0015412B"/>
    <w:rsid w:val="00155A1D"/>
    <w:rsid w:val="0015603D"/>
    <w:rsid w:val="00156971"/>
    <w:rsid w:val="00156E7C"/>
    <w:rsid w:val="00157F4D"/>
    <w:rsid w:val="00160A92"/>
    <w:rsid w:val="00160BF6"/>
    <w:rsid w:val="00160C3C"/>
    <w:rsid w:val="00160FA8"/>
    <w:rsid w:val="001626B0"/>
    <w:rsid w:val="00163028"/>
    <w:rsid w:val="00163059"/>
    <w:rsid w:val="00163AAE"/>
    <w:rsid w:val="00164D05"/>
    <w:rsid w:val="00164ED2"/>
    <w:rsid w:val="0016535F"/>
    <w:rsid w:val="00165418"/>
    <w:rsid w:val="0016572A"/>
    <w:rsid w:val="001667E1"/>
    <w:rsid w:val="001671EA"/>
    <w:rsid w:val="001676B9"/>
    <w:rsid w:val="001678E0"/>
    <w:rsid w:val="0017118F"/>
    <w:rsid w:val="001715DE"/>
    <w:rsid w:val="0017286F"/>
    <w:rsid w:val="00172C04"/>
    <w:rsid w:val="00172E3B"/>
    <w:rsid w:val="00174091"/>
    <w:rsid w:val="001740F3"/>
    <w:rsid w:val="001745DC"/>
    <w:rsid w:val="001748DB"/>
    <w:rsid w:val="00175848"/>
    <w:rsid w:val="00175EC6"/>
    <w:rsid w:val="001768B5"/>
    <w:rsid w:val="00176DFA"/>
    <w:rsid w:val="0018045B"/>
    <w:rsid w:val="0018055C"/>
    <w:rsid w:val="001806CB"/>
    <w:rsid w:val="00181148"/>
    <w:rsid w:val="00181386"/>
    <w:rsid w:val="001816B8"/>
    <w:rsid w:val="00181EED"/>
    <w:rsid w:val="00182E26"/>
    <w:rsid w:val="00183C11"/>
    <w:rsid w:val="00183F22"/>
    <w:rsid w:val="001843E8"/>
    <w:rsid w:val="00184A88"/>
    <w:rsid w:val="00184AE7"/>
    <w:rsid w:val="00184AFD"/>
    <w:rsid w:val="00185296"/>
    <w:rsid w:val="00185385"/>
    <w:rsid w:val="001859F9"/>
    <w:rsid w:val="001866BE"/>
    <w:rsid w:val="00190ADA"/>
    <w:rsid w:val="00192141"/>
    <w:rsid w:val="00192432"/>
    <w:rsid w:val="00195B1E"/>
    <w:rsid w:val="001966ED"/>
    <w:rsid w:val="001969B1"/>
    <w:rsid w:val="00196A37"/>
    <w:rsid w:val="0019779E"/>
    <w:rsid w:val="00197F2D"/>
    <w:rsid w:val="001A0B29"/>
    <w:rsid w:val="001A3D7A"/>
    <w:rsid w:val="001A4BB7"/>
    <w:rsid w:val="001A56A2"/>
    <w:rsid w:val="001A5A96"/>
    <w:rsid w:val="001A60F2"/>
    <w:rsid w:val="001A74AA"/>
    <w:rsid w:val="001A7A37"/>
    <w:rsid w:val="001A7A78"/>
    <w:rsid w:val="001A7D95"/>
    <w:rsid w:val="001A7DB6"/>
    <w:rsid w:val="001B0AEA"/>
    <w:rsid w:val="001B3166"/>
    <w:rsid w:val="001B3995"/>
    <w:rsid w:val="001B5915"/>
    <w:rsid w:val="001B5A97"/>
    <w:rsid w:val="001B647D"/>
    <w:rsid w:val="001B6B5D"/>
    <w:rsid w:val="001B7961"/>
    <w:rsid w:val="001B7ADE"/>
    <w:rsid w:val="001C00E9"/>
    <w:rsid w:val="001C095C"/>
    <w:rsid w:val="001C0D72"/>
    <w:rsid w:val="001C12FE"/>
    <w:rsid w:val="001C1607"/>
    <w:rsid w:val="001C1EA0"/>
    <w:rsid w:val="001C254B"/>
    <w:rsid w:val="001C33BF"/>
    <w:rsid w:val="001C4018"/>
    <w:rsid w:val="001C7BB5"/>
    <w:rsid w:val="001D0095"/>
    <w:rsid w:val="001D0964"/>
    <w:rsid w:val="001D0DF1"/>
    <w:rsid w:val="001D1809"/>
    <w:rsid w:val="001D24D6"/>
    <w:rsid w:val="001D27B4"/>
    <w:rsid w:val="001D328D"/>
    <w:rsid w:val="001D3B05"/>
    <w:rsid w:val="001D4400"/>
    <w:rsid w:val="001D4CA4"/>
    <w:rsid w:val="001D5668"/>
    <w:rsid w:val="001D5B2F"/>
    <w:rsid w:val="001D6012"/>
    <w:rsid w:val="001D631F"/>
    <w:rsid w:val="001D6AB6"/>
    <w:rsid w:val="001E0352"/>
    <w:rsid w:val="001E061F"/>
    <w:rsid w:val="001E14E0"/>
    <w:rsid w:val="001E2D2A"/>
    <w:rsid w:val="001E3914"/>
    <w:rsid w:val="001E4A2B"/>
    <w:rsid w:val="001E5F9B"/>
    <w:rsid w:val="001E7857"/>
    <w:rsid w:val="001F0099"/>
    <w:rsid w:val="001F029A"/>
    <w:rsid w:val="001F140F"/>
    <w:rsid w:val="001F267D"/>
    <w:rsid w:val="001F5CB0"/>
    <w:rsid w:val="001F6155"/>
    <w:rsid w:val="001F6B65"/>
    <w:rsid w:val="001F78AF"/>
    <w:rsid w:val="001F7923"/>
    <w:rsid w:val="001F7AD1"/>
    <w:rsid w:val="00200DBB"/>
    <w:rsid w:val="00200EE4"/>
    <w:rsid w:val="00201C81"/>
    <w:rsid w:val="00201DBB"/>
    <w:rsid w:val="00202642"/>
    <w:rsid w:val="002029BE"/>
    <w:rsid w:val="00204F19"/>
    <w:rsid w:val="002058E9"/>
    <w:rsid w:val="00205907"/>
    <w:rsid w:val="00205967"/>
    <w:rsid w:val="00205BCB"/>
    <w:rsid w:val="002072A0"/>
    <w:rsid w:val="0020766C"/>
    <w:rsid w:val="00207925"/>
    <w:rsid w:val="002100C3"/>
    <w:rsid w:val="00210368"/>
    <w:rsid w:val="002118C0"/>
    <w:rsid w:val="002126A1"/>
    <w:rsid w:val="00212FE5"/>
    <w:rsid w:val="002130DE"/>
    <w:rsid w:val="00213F8F"/>
    <w:rsid w:val="00214510"/>
    <w:rsid w:val="00214C18"/>
    <w:rsid w:val="00214C5F"/>
    <w:rsid w:val="002161F0"/>
    <w:rsid w:val="002166AC"/>
    <w:rsid w:val="00217031"/>
    <w:rsid w:val="00221514"/>
    <w:rsid w:val="00221CDA"/>
    <w:rsid w:val="00222D8D"/>
    <w:rsid w:val="00223581"/>
    <w:rsid w:val="00223E59"/>
    <w:rsid w:val="002277A0"/>
    <w:rsid w:val="0022787E"/>
    <w:rsid w:val="00227F56"/>
    <w:rsid w:val="00230A95"/>
    <w:rsid w:val="0023101C"/>
    <w:rsid w:val="0023159F"/>
    <w:rsid w:val="00232289"/>
    <w:rsid w:val="0023268A"/>
    <w:rsid w:val="0023297D"/>
    <w:rsid w:val="0023413C"/>
    <w:rsid w:val="00234528"/>
    <w:rsid w:val="002356CE"/>
    <w:rsid w:val="00235CB9"/>
    <w:rsid w:val="00237B92"/>
    <w:rsid w:val="002411F1"/>
    <w:rsid w:val="0024173C"/>
    <w:rsid w:val="002428DF"/>
    <w:rsid w:val="002435F4"/>
    <w:rsid w:val="00244BEB"/>
    <w:rsid w:val="00245980"/>
    <w:rsid w:val="0024655D"/>
    <w:rsid w:val="00246A15"/>
    <w:rsid w:val="0024712F"/>
    <w:rsid w:val="002505D8"/>
    <w:rsid w:val="0025082F"/>
    <w:rsid w:val="00250FF2"/>
    <w:rsid w:val="002517EF"/>
    <w:rsid w:val="00252DA3"/>
    <w:rsid w:val="00253D73"/>
    <w:rsid w:val="00255486"/>
    <w:rsid w:val="002557E6"/>
    <w:rsid w:val="00256423"/>
    <w:rsid w:val="00256FBC"/>
    <w:rsid w:val="002601A9"/>
    <w:rsid w:val="00260C76"/>
    <w:rsid w:val="002616C0"/>
    <w:rsid w:val="002619C0"/>
    <w:rsid w:val="00262B54"/>
    <w:rsid w:val="00263440"/>
    <w:rsid w:val="00263FDB"/>
    <w:rsid w:val="002642B0"/>
    <w:rsid w:val="002643D9"/>
    <w:rsid w:val="0026495B"/>
    <w:rsid w:val="00265544"/>
    <w:rsid w:val="0026577D"/>
    <w:rsid w:val="0026690B"/>
    <w:rsid w:val="00266A66"/>
    <w:rsid w:val="0027137A"/>
    <w:rsid w:val="002716C5"/>
    <w:rsid w:val="00272F4F"/>
    <w:rsid w:val="0027330D"/>
    <w:rsid w:val="00273CBD"/>
    <w:rsid w:val="002740E1"/>
    <w:rsid w:val="002744AB"/>
    <w:rsid w:val="00274784"/>
    <w:rsid w:val="002747F4"/>
    <w:rsid w:val="00274DC8"/>
    <w:rsid w:val="00275AA6"/>
    <w:rsid w:val="002762B1"/>
    <w:rsid w:val="00277020"/>
    <w:rsid w:val="002778F2"/>
    <w:rsid w:val="00277C75"/>
    <w:rsid w:val="0028021C"/>
    <w:rsid w:val="002811C7"/>
    <w:rsid w:val="0028190F"/>
    <w:rsid w:val="002836F4"/>
    <w:rsid w:val="0028439E"/>
    <w:rsid w:val="00285A88"/>
    <w:rsid w:val="0028798F"/>
    <w:rsid w:val="002900A4"/>
    <w:rsid w:val="00290E21"/>
    <w:rsid w:val="00291178"/>
    <w:rsid w:val="002914BF"/>
    <w:rsid w:val="00291E93"/>
    <w:rsid w:val="00292326"/>
    <w:rsid w:val="002941F5"/>
    <w:rsid w:val="00294D32"/>
    <w:rsid w:val="00294FCD"/>
    <w:rsid w:val="002968AF"/>
    <w:rsid w:val="00297CC6"/>
    <w:rsid w:val="002A0BC2"/>
    <w:rsid w:val="002A1014"/>
    <w:rsid w:val="002A153F"/>
    <w:rsid w:val="002A18C3"/>
    <w:rsid w:val="002A3F95"/>
    <w:rsid w:val="002A54A1"/>
    <w:rsid w:val="002A5555"/>
    <w:rsid w:val="002A5F07"/>
    <w:rsid w:val="002A6D8D"/>
    <w:rsid w:val="002A766C"/>
    <w:rsid w:val="002A77BB"/>
    <w:rsid w:val="002B06C7"/>
    <w:rsid w:val="002B14D2"/>
    <w:rsid w:val="002B164C"/>
    <w:rsid w:val="002B1A7A"/>
    <w:rsid w:val="002B1E56"/>
    <w:rsid w:val="002B1FD6"/>
    <w:rsid w:val="002B2287"/>
    <w:rsid w:val="002B32FE"/>
    <w:rsid w:val="002B3C8B"/>
    <w:rsid w:val="002B4459"/>
    <w:rsid w:val="002B70F0"/>
    <w:rsid w:val="002B72AC"/>
    <w:rsid w:val="002B77C2"/>
    <w:rsid w:val="002C035A"/>
    <w:rsid w:val="002C18B8"/>
    <w:rsid w:val="002C3473"/>
    <w:rsid w:val="002C3548"/>
    <w:rsid w:val="002C48AD"/>
    <w:rsid w:val="002C4D75"/>
    <w:rsid w:val="002C661D"/>
    <w:rsid w:val="002C6683"/>
    <w:rsid w:val="002C6F63"/>
    <w:rsid w:val="002C7004"/>
    <w:rsid w:val="002C7718"/>
    <w:rsid w:val="002D00FE"/>
    <w:rsid w:val="002D0A31"/>
    <w:rsid w:val="002D1A50"/>
    <w:rsid w:val="002D3380"/>
    <w:rsid w:val="002D3ACB"/>
    <w:rsid w:val="002D4A5F"/>
    <w:rsid w:val="002D641D"/>
    <w:rsid w:val="002D6B16"/>
    <w:rsid w:val="002D73A3"/>
    <w:rsid w:val="002D7AF5"/>
    <w:rsid w:val="002E04AF"/>
    <w:rsid w:val="002E173A"/>
    <w:rsid w:val="002E1A1B"/>
    <w:rsid w:val="002E2396"/>
    <w:rsid w:val="002E28AF"/>
    <w:rsid w:val="002E3E27"/>
    <w:rsid w:val="002E4827"/>
    <w:rsid w:val="002E4EF4"/>
    <w:rsid w:val="002E5755"/>
    <w:rsid w:val="002E5838"/>
    <w:rsid w:val="002E6323"/>
    <w:rsid w:val="002E6351"/>
    <w:rsid w:val="002F08EF"/>
    <w:rsid w:val="002F0985"/>
    <w:rsid w:val="002F0B11"/>
    <w:rsid w:val="002F1351"/>
    <w:rsid w:val="002F2551"/>
    <w:rsid w:val="002F2B41"/>
    <w:rsid w:val="002F2CAF"/>
    <w:rsid w:val="002F3736"/>
    <w:rsid w:val="002F408D"/>
    <w:rsid w:val="002F42E5"/>
    <w:rsid w:val="002F43BA"/>
    <w:rsid w:val="002F44AC"/>
    <w:rsid w:val="002F4B2C"/>
    <w:rsid w:val="002F5B83"/>
    <w:rsid w:val="002F6A1D"/>
    <w:rsid w:val="002F705E"/>
    <w:rsid w:val="00300988"/>
    <w:rsid w:val="00300BCB"/>
    <w:rsid w:val="00302D1C"/>
    <w:rsid w:val="00302D2F"/>
    <w:rsid w:val="00303957"/>
    <w:rsid w:val="00304045"/>
    <w:rsid w:val="00304D2F"/>
    <w:rsid w:val="00305475"/>
    <w:rsid w:val="003056A0"/>
    <w:rsid w:val="003057CC"/>
    <w:rsid w:val="00305C0D"/>
    <w:rsid w:val="00305FD8"/>
    <w:rsid w:val="0030635B"/>
    <w:rsid w:val="0030653A"/>
    <w:rsid w:val="00306560"/>
    <w:rsid w:val="00307FE1"/>
    <w:rsid w:val="003104CD"/>
    <w:rsid w:val="0031086D"/>
    <w:rsid w:val="0031126A"/>
    <w:rsid w:val="00313080"/>
    <w:rsid w:val="003134F7"/>
    <w:rsid w:val="003139A6"/>
    <w:rsid w:val="003140F5"/>
    <w:rsid w:val="00314998"/>
    <w:rsid w:val="003167A5"/>
    <w:rsid w:val="00316B99"/>
    <w:rsid w:val="003204BA"/>
    <w:rsid w:val="00320AD1"/>
    <w:rsid w:val="00321D2E"/>
    <w:rsid w:val="00322354"/>
    <w:rsid w:val="003229E0"/>
    <w:rsid w:val="00323126"/>
    <w:rsid w:val="00323CCC"/>
    <w:rsid w:val="00323F8D"/>
    <w:rsid w:val="00325FCC"/>
    <w:rsid w:val="00326008"/>
    <w:rsid w:val="003269AC"/>
    <w:rsid w:val="003275DF"/>
    <w:rsid w:val="00327646"/>
    <w:rsid w:val="00327695"/>
    <w:rsid w:val="0033088A"/>
    <w:rsid w:val="0033093E"/>
    <w:rsid w:val="00332361"/>
    <w:rsid w:val="0033263F"/>
    <w:rsid w:val="003326C0"/>
    <w:rsid w:val="00334114"/>
    <w:rsid w:val="003343A4"/>
    <w:rsid w:val="00334CC3"/>
    <w:rsid w:val="00334F6A"/>
    <w:rsid w:val="00336752"/>
    <w:rsid w:val="003400A3"/>
    <w:rsid w:val="003401CE"/>
    <w:rsid w:val="003407D8"/>
    <w:rsid w:val="003408C7"/>
    <w:rsid w:val="0034093C"/>
    <w:rsid w:val="0034177B"/>
    <w:rsid w:val="003423B4"/>
    <w:rsid w:val="003426CC"/>
    <w:rsid w:val="00342722"/>
    <w:rsid w:val="003432C1"/>
    <w:rsid w:val="00343B01"/>
    <w:rsid w:val="00343CFB"/>
    <w:rsid w:val="00343F84"/>
    <w:rsid w:val="003442C1"/>
    <w:rsid w:val="0034438F"/>
    <w:rsid w:val="00344668"/>
    <w:rsid w:val="00344AD8"/>
    <w:rsid w:val="00344CDC"/>
    <w:rsid w:val="00344E16"/>
    <w:rsid w:val="00346B96"/>
    <w:rsid w:val="003475C6"/>
    <w:rsid w:val="00347ED6"/>
    <w:rsid w:val="00350190"/>
    <w:rsid w:val="00351E44"/>
    <w:rsid w:val="003521EE"/>
    <w:rsid w:val="00352F04"/>
    <w:rsid w:val="00354B90"/>
    <w:rsid w:val="003558BE"/>
    <w:rsid w:val="003562D0"/>
    <w:rsid w:val="00356A6D"/>
    <w:rsid w:val="00357425"/>
    <w:rsid w:val="0036077F"/>
    <w:rsid w:val="00360BE0"/>
    <w:rsid w:val="00361A5E"/>
    <w:rsid w:val="00364249"/>
    <w:rsid w:val="00364807"/>
    <w:rsid w:val="003657F1"/>
    <w:rsid w:val="0036692F"/>
    <w:rsid w:val="00367B5D"/>
    <w:rsid w:val="00367CA8"/>
    <w:rsid w:val="00367E12"/>
    <w:rsid w:val="00370358"/>
    <w:rsid w:val="0037036A"/>
    <w:rsid w:val="0037036D"/>
    <w:rsid w:val="0037052F"/>
    <w:rsid w:val="003707C4"/>
    <w:rsid w:val="00371177"/>
    <w:rsid w:val="00371A39"/>
    <w:rsid w:val="003733C6"/>
    <w:rsid w:val="00374C48"/>
    <w:rsid w:val="0037627C"/>
    <w:rsid w:val="00376D94"/>
    <w:rsid w:val="003776E2"/>
    <w:rsid w:val="00377C48"/>
    <w:rsid w:val="00381AB0"/>
    <w:rsid w:val="003823EF"/>
    <w:rsid w:val="00382E07"/>
    <w:rsid w:val="00383D5D"/>
    <w:rsid w:val="00387275"/>
    <w:rsid w:val="0038777C"/>
    <w:rsid w:val="003878F6"/>
    <w:rsid w:val="00387D2F"/>
    <w:rsid w:val="00387DAD"/>
    <w:rsid w:val="00390000"/>
    <w:rsid w:val="00390DA5"/>
    <w:rsid w:val="00391A13"/>
    <w:rsid w:val="00391B38"/>
    <w:rsid w:val="00391BD8"/>
    <w:rsid w:val="00393E94"/>
    <w:rsid w:val="00394087"/>
    <w:rsid w:val="0039463A"/>
    <w:rsid w:val="00395283"/>
    <w:rsid w:val="00395F41"/>
    <w:rsid w:val="003970EE"/>
    <w:rsid w:val="003979ED"/>
    <w:rsid w:val="003A0B9A"/>
    <w:rsid w:val="003A0CCC"/>
    <w:rsid w:val="003A0ECB"/>
    <w:rsid w:val="003A273E"/>
    <w:rsid w:val="003A3145"/>
    <w:rsid w:val="003A382B"/>
    <w:rsid w:val="003A4D58"/>
    <w:rsid w:val="003A592C"/>
    <w:rsid w:val="003A6712"/>
    <w:rsid w:val="003A67E0"/>
    <w:rsid w:val="003A7018"/>
    <w:rsid w:val="003A73C7"/>
    <w:rsid w:val="003A7BFA"/>
    <w:rsid w:val="003A7C8C"/>
    <w:rsid w:val="003B0124"/>
    <w:rsid w:val="003B034F"/>
    <w:rsid w:val="003B27A2"/>
    <w:rsid w:val="003B343B"/>
    <w:rsid w:val="003B4264"/>
    <w:rsid w:val="003B4882"/>
    <w:rsid w:val="003B5AAD"/>
    <w:rsid w:val="003B5D70"/>
    <w:rsid w:val="003C22CE"/>
    <w:rsid w:val="003C509A"/>
    <w:rsid w:val="003C56C9"/>
    <w:rsid w:val="003C62EA"/>
    <w:rsid w:val="003C6591"/>
    <w:rsid w:val="003C69B8"/>
    <w:rsid w:val="003C6EA7"/>
    <w:rsid w:val="003C7344"/>
    <w:rsid w:val="003C7932"/>
    <w:rsid w:val="003C7CB2"/>
    <w:rsid w:val="003D037E"/>
    <w:rsid w:val="003D0472"/>
    <w:rsid w:val="003D1E5D"/>
    <w:rsid w:val="003D281E"/>
    <w:rsid w:val="003D2D71"/>
    <w:rsid w:val="003D4270"/>
    <w:rsid w:val="003D6211"/>
    <w:rsid w:val="003D62A1"/>
    <w:rsid w:val="003D6A07"/>
    <w:rsid w:val="003D7C48"/>
    <w:rsid w:val="003D7D5F"/>
    <w:rsid w:val="003E0CBF"/>
    <w:rsid w:val="003E0EE9"/>
    <w:rsid w:val="003E14A7"/>
    <w:rsid w:val="003E251F"/>
    <w:rsid w:val="003E37D9"/>
    <w:rsid w:val="003E38BF"/>
    <w:rsid w:val="003E552A"/>
    <w:rsid w:val="003E6968"/>
    <w:rsid w:val="003E71CF"/>
    <w:rsid w:val="003E7BE9"/>
    <w:rsid w:val="003E7D75"/>
    <w:rsid w:val="003F1690"/>
    <w:rsid w:val="003F175A"/>
    <w:rsid w:val="003F1A8B"/>
    <w:rsid w:val="003F3980"/>
    <w:rsid w:val="003F455D"/>
    <w:rsid w:val="003F4B40"/>
    <w:rsid w:val="003F5E8A"/>
    <w:rsid w:val="003F7CE3"/>
    <w:rsid w:val="004001A7"/>
    <w:rsid w:val="00400FDC"/>
    <w:rsid w:val="00401EF2"/>
    <w:rsid w:val="0040245E"/>
    <w:rsid w:val="00402A83"/>
    <w:rsid w:val="004038D3"/>
    <w:rsid w:val="004049D7"/>
    <w:rsid w:val="00404BC0"/>
    <w:rsid w:val="00404D4F"/>
    <w:rsid w:val="004064ED"/>
    <w:rsid w:val="00406D73"/>
    <w:rsid w:val="00406E98"/>
    <w:rsid w:val="00407AA4"/>
    <w:rsid w:val="00407D30"/>
    <w:rsid w:val="00410206"/>
    <w:rsid w:val="00410410"/>
    <w:rsid w:val="004105B3"/>
    <w:rsid w:val="00410927"/>
    <w:rsid w:val="004115DE"/>
    <w:rsid w:val="0041205A"/>
    <w:rsid w:val="00412220"/>
    <w:rsid w:val="0041396A"/>
    <w:rsid w:val="00413EFB"/>
    <w:rsid w:val="00415413"/>
    <w:rsid w:val="00416930"/>
    <w:rsid w:val="004171E6"/>
    <w:rsid w:val="00417515"/>
    <w:rsid w:val="0042080E"/>
    <w:rsid w:val="00420A47"/>
    <w:rsid w:val="00421CB9"/>
    <w:rsid w:val="0042206B"/>
    <w:rsid w:val="00424569"/>
    <w:rsid w:val="00424E7B"/>
    <w:rsid w:val="00425F73"/>
    <w:rsid w:val="00426413"/>
    <w:rsid w:val="00426886"/>
    <w:rsid w:val="004312C3"/>
    <w:rsid w:val="0043187A"/>
    <w:rsid w:val="00432AAA"/>
    <w:rsid w:val="004348B9"/>
    <w:rsid w:val="00435CBE"/>
    <w:rsid w:val="00436370"/>
    <w:rsid w:val="00436798"/>
    <w:rsid w:val="00436E16"/>
    <w:rsid w:val="00442392"/>
    <w:rsid w:val="00442726"/>
    <w:rsid w:val="00443F91"/>
    <w:rsid w:val="0044492B"/>
    <w:rsid w:val="0044587D"/>
    <w:rsid w:val="00446E93"/>
    <w:rsid w:val="00447256"/>
    <w:rsid w:val="00447286"/>
    <w:rsid w:val="004473D1"/>
    <w:rsid w:val="00447617"/>
    <w:rsid w:val="00450BAE"/>
    <w:rsid w:val="00451171"/>
    <w:rsid w:val="00454150"/>
    <w:rsid w:val="00454E3F"/>
    <w:rsid w:val="00455B8F"/>
    <w:rsid w:val="00456283"/>
    <w:rsid w:val="00460A62"/>
    <w:rsid w:val="00461E7F"/>
    <w:rsid w:val="00462B9A"/>
    <w:rsid w:val="004633DC"/>
    <w:rsid w:val="0046349F"/>
    <w:rsid w:val="004645AF"/>
    <w:rsid w:val="00464FF7"/>
    <w:rsid w:val="00465C7C"/>
    <w:rsid w:val="0046625E"/>
    <w:rsid w:val="00467AFA"/>
    <w:rsid w:val="0047021C"/>
    <w:rsid w:val="00470566"/>
    <w:rsid w:val="00471C7E"/>
    <w:rsid w:val="00473133"/>
    <w:rsid w:val="00473588"/>
    <w:rsid w:val="00474CE6"/>
    <w:rsid w:val="00476245"/>
    <w:rsid w:val="004763BC"/>
    <w:rsid w:val="00476E2D"/>
    <w:rsid w:val="0048053F"/>
    <w:rsid w:val="0048055D"/>
    <w:rsid w:val="0048228E"/>
    <w:rsid w:val="004828B3"/>
    <w:rsid w:val="00483197"/>
    <w:rsid w:val="004831C7"/>
    <w:rsid w:val="004852B8"/>
    <w:rsid w:val="00486696"/>
    <w:rsid w:val="004873BB"/>
    <w:rsid w:val="004876D4"/>
    <w:rsid w:val="004904B1"/>
    <w:rsid w:val="004916C1"/>
    <w:rsid w:val="004918A6"/>
    <w:rsid w:val="0049193C"/>
    <w:rsid w:val="00491972"/>
    <w:rsid w:val="0049595A"/>
    <w:rsid w:val="004962EF"/>
    <w:rsid w:val="004A0238"/>
    <w:rsid w:val="004A0369"/>
    <w:rsid w:val="004A1F43"/>
    <w:rsid w:val="004A2F37"/>
    <w:rsid w:val="004A3170"/>
    <w:rsid w:val="004A3502"/>
    <w:rsid w:val="004A375B"/>
    <w:rsid w:val="004A4141"/>
    <w:rsid w:val="004B2C05"/>
    <w:rsid w:val="004B4555"/>
    <w:rsid w:val="004B4E49"/>
    <w:rsid w:val="004B5CF8"/>
    <w:rsid w:val="004B6B3D"/>
    <w:rsid w:val="004B6ED3"/>
    <w:rsid w:val="004B7765"/>
    <w:rsid w:val="004B7B2D"/>
    <w:rsid w:val="004C077C"/>
    <w:rsid w:val="004C07C1"/>
    <w:rsid w:val="004C0C2A"/>
    <w:rsid w:val="004C1EFA"/>
    <w:rsid w:val="004C1FB8"/>
    <w:rsid w:val="004C2E19"/>
    <w:rsid w:val="004C38BE"/>
    <w:rsid w:val="004C5732"/>
    <w:rsid w:val="004C5865"/>
    <w:rsid w:val="004C6453"/>
    <w:rsid w:val="004C6F3A"/>
    <w:rsid w:val="004C7829"/>
    <w:rsid w:val="004D0414"/>
    <w:rsid w:val="004D0F9E"/>
    <w:rsid w:val="004D1B44"/>
    <w:rsid w:val="004D207B"/>
    <w:rsid w:val="004D4411"/>
    <w:rsid w:val="004D4713"/>
    <w:rsid w:val="004D54FC"/>
    <w:rsid w:val="004D5571"/>
    <w:rsid w:val="004D5F61"/>
    <w:rsid w:val="004E0181"/>
    <w:rsid w:val="004E079D"/>
    <w:rsid w:val="004E2F88"/>
    <w:rsid w:val="004E306D"/>
    <w:rsid w:val="004E3BDC"/>
    <w:rsid w:val="004E3F01"/>
    <w:rsid w:val="004E6ADB"/>
    <w:rsid w:val="004F12B1"/>
    <w:rsid w:val="004F1956"/>
    <w:rsid w:val="004F1A59"/>
    <w:rsid w:val="004F1F87"/>
    <w:rsid w:val="004F321A"/>
    <w:rsid w:val="004F4F8D"/>
    <w:rsid w:val="004F562F"/>
    <w:rsid w:val="004F5B0B"/>
    <w:rsid w:val="004F64D0"/>
    <w:rsid w:val="004F6E9D"/>
    <w:rsid w:val="00500548"/>
    <w:rsid w:val="00500933"/>
    <w:rsid w:val="00504F1A"/>
    <w:rsid w:val="00505550"/>
    <w:rsid w:val="00505CFB"/>
    <w:rsid w:val="00506A93"/>
    <w:rsid w:val="005071B5"/>
    <w:rsid w:val="00511B23"/>
    <w:rsid w:val="00512768"/>
    <w:rsid w:val="005129C9"/>
    <w:rsid w:val="005140F2"/>
    <w:rsid w:val="005143A6"/>
    <w:rsid w:val="005147E1"/>
    <w:rsid w:val="00514CE4"/>
    <w:rsid w:val="005155FF"/>
    <w:rsid w:val="00515C38"/>
    <w:rsid w:val="0051614E"/>
    <w:rsid w:val="00516572"/>
    <w:rsid w:val="00517069"/>
    <w:rsid w:val="00517339"/>
    <w:rsid w:val="00517EDF"/>
    <w:rsid w:val="00520595"/>
    <w:rsid w:val="005212AB"/>
    <w:rsid w:val="00521386"/>
    <w:rsid w:val="005216CE"/>
    <w:rsid w:val="00521A9D"/>
    <w:rsid w:val="00523402"/>
    <w:rsid w:val="00523BFB"/>
    <w:rsid w:val="0052452D"/>
    <w:rsid w:val="005250AD"/>
    <w:rsid w:val="0052517F"/>
    <w:rsid w:val="0052574A"/>
    <w:rsid w:val="00525A70"/>
    <w:rsid w:val="00525AD9"/>
    <w:rsid w:val="00530662"/>
    <w:rsid w:val="005321D6"/>
    <w:rsid w:val="00532DD0"/>
    <w:rsid w:val="00533FC4"/>
    <w:rsid w:val="005340E7"/>
    <w:rsid w:val="0053437A"/>
    <w:rsid w:val="00534D3D"/>
    <w:rsid w:val="0053519E"/>
    <w:rsid w:val="005359F2"/>
    <w:rsid w:val="00535A57"/>
    <w:rsid w:val="00535C63"/>
    <w:rsid w:val="00536779"/>
    <w:rsid w:val="00536DE9"/>
    <w:rsid w:val="00537567"/>
    <w:rsid w:val="005403C6"/>
    <w:rsid w:val="005408B7"/>
    <w:rsid w:val="00541509"/>
    <w:rsid w:val="00541D7F"/>
    <w:rsid w:val="00542030"/>
    <w:rsid w:val="00544100"/>
    <w:rsid w:val="0054590E"/>
    <w:rsid w:val="0054704A"/>
    <w:rsid w:val="00547611"/>
    <w:rsid w:val="00547CD0"/>
    <w:rsid w:val="005518CA"/>
    <w:rsid w:val="00551B26"/>
    <w:rsid w:val="00552D1A"/>
    <w:rsid w:val="005540CF"/>
    <w:rsid w:val="00561D45"/>
    <w:rsid w:val="005628C0"/>
    <w:rsid w:val="00563932"/>
    <w:rsid w:val="0056619B"/>
    <w:rsid w:val="00567A50"/>
    <w:rsid w:val="005718A3"/>
    <w:rsid w:val="005719C6"/>
    <w:rsid w:val="005731E2"/>
    <w:rsid w:val="005732F4"/>
    <w:rsid w:val="005768DB"/>
    <w:rsid w:val="005774C8"/>
    <w:rsid w:val="00577BF7"/>
    <w:rsid w:val="00581A1A"/>
    <w:rsid w:val="00581A8A"/>
    <w:rsid w:val="00581C2F"/>
    <w:rsid w:val="00581EAA"/>
    <w:rsid w:val="00583394"/>
    <w:rsid w:val="00584CDF"/>
    <w:rsid w:val="00586006"/>
    <w:rsid w:val="00587980"/>
    <w:rsid w:val="00587A12"/>
    <w:rsid w:val="00591C92"/>
    <w:rsid w:val="00594E0B"/>
    <w:rsid w:val="00595286"/>
    <w:rsid w:val="00595988"/>
    <w:rsid w:val="00596C1F"/>
    <w:rsid w:val="00596C3F"/>
    <w:rsid w:val="005A0B2D"/>
    <w:rsid w:val="005A1FA8"/>
    <w:rsid w:val="005A29B6"/>
    <w:rsid w:val="005A3F5E"/>
    <w:rsid w:val="005A420C"/>
    <w:rsid w:val="005A4E2A"/>
    <w:rsid w:val="005A6374"/>
    <w:rsid w:val="005A6E23"/>
    <w:rsid w:val="005A6E74"/>
    <w:rsid w:val="005B01AA"/>
    <w:rsid w:val="005B09E5"/>
    <w:rsid w:val="005B158A"/>
    <w:rsid w:val="005B1B15"/>
    <w:rsid w:val="005B2440"/>
    <w:rsid w:val="005B3893"/>
    <w:rsid w:val="005B3CB5"/>
    <w:rsid w:val="005B41C9"/>
    <w:rsid w:val="005B4455"/>
    <w:rsid w:val="005B4A75"/>
    <w:rsid w:val="005B5AF7"/>
    <w:rsid w:val="005B610E"/>
    <w:rsid w:val="005B64F5"/>
    <w:rsid w:val="005B6506"/>
    <w:rsid w:val="005B6588"/>
    <w:rsid w:val="005B68FD"/>
    <w:rsid w:val="005B6C63"/>
    <w:rsid w:val="005B775C"/>
    <w:rsid w:val="005B7D74"/>
    <w:rsid w:val="005B7FE8"/>
    <w:rsid w:val="005C17A7"/>
    <w:rsid w:val="005C206C"/>
    <w:rsid w:val="005C2093"/>
    <w:rsid w:val="005C22A9"/>
    <w:rsid w:val="005C2CAD"/>
    <w:rsid w:val="005C3CE9"/>
    <w:rsid w:val="005C662C"/>
    <w:rsid w:val="005C691E"/>
    <w:rsid w:val="005C6D4A"/>
    <w:rsid w:val="005C6F33"/>
    <w:rsid w:val="005C7292"/>
    <w:rsid w:val="005D0F34"/>
    <w:rsid w:val="005D117E"/>
    <w:rsid w:val="005D1D5C"/>
    <w:rsid w:val="005D232E"/>
    <w:rsid w:val="005D3BA1"/>
    <w:rsid w:val="005D4521"/>
    <w:rsid w:val="005D594D"/>
    <w:rsid w:val="005D6625"/>
    <w:rsid w:val="005D7840"/>
    <w:rsid w:val="005E06A8"/>
    <w:rsid w:val="005E081C"/>
    <w:rsid w:val="005E1FAD"/>
    <w:rsid w:val="005E4F7D"/>
    <w:rsid w:val="005E52C4"/>
    <w:rsid w:val="005E7445"/>
    <w:rsid w:val="005E745C"/>
    <w:rsid w:val="005F1263"/>
    <w:rsid w:val="005F1445"/>
    <w:rsid w:val="005F1452"/>
    <w:rsid w:val="005F1FAF"/>
    <w:rsid w:val="005F23EB"/>
    <w:rsid w:val="005F2614"/>
    <w:rsid w:val="005F2903"/>
    <w:rsid w:val="005F2AB2"/>
    <w:rsid w:val="005F47CE"/>
    <w:rsid w:val="005F4BE1"/>
    <w:rsid w:val="005F60B8"/>
    <w:rsid w:val="005F7310"/>
    <w:rsid w:val="005F79CC"/>
    <w:rsid w:val="00600985"/>
    <w:rsid w:val="00601DB9"/>
    <w:rsid w:val="006020AA"/>
    <w:rsid w:val="00602CD6"/>
    <w:rsid w:val="0060416D"/>
    <w:rsid w:val="0060449A"/>
    <w:rsid w:val="00605065"/>
    <w:rsid w:val="00605259"/>
    <w:rsid w:val="00607374"/>
    <w:rsid w:val="00607401"/>
    <w:rsid w:val="00607A75"/>
    <w:rsid w:val="00607EAE"/>
    <w:rsid w:val="006102EF"/>
    <w:rsid w:val="00611AA6"/>
    <w:rsid w:val="0061274A"/>
    <w:rsid w:val="00613877"/>
    <w:rsid w:val="00613E95"/>
    <w:rsid w:val="00614162"/>
    <w:rsid w:val="00614A63"/>
    <w:rsid w:val="00614CB4"/>
    <w:rsid w:val="00615AC4"/>
    <w:rsid w:val="00616811"/>
    <w:rsid w:val="00616C87"/>
    <w:rsid w:val="00617289"/>
    <w:rsid w:val="00617E75"/>
    <w:rsid w:val="00620DAE"/>
    <w:rsid w:val="00621C69"/>
    <w:rsid w:val="00622C23"/>
    <w:rsid w:val="006230CA"/>
    <w:rsid w:val="00623672"/>
    <w:rsid w:val="00623ED6"/>
    <w:rsid w:val="006249DE"/>
    <w:rsid w:val="00624AF2"/>
    <w:rsid w:val="006252EC"/>
    <w:rsid w:val="00626118"/>
    <w:rsid w:val="006266B6"/>
    <w:rsid w:val="00627E91"/>
    <w:rsid w:val="00633673"/>
    <w:rsid w:val="00633E49"/>
    <w:rsid w:val="00634446"/>
    <w:rsid w:val="00635D77"/>
    <w:rsid w:val="006367F0"/>
    <w:rsid w:val="0064059A"/>
    <w:rsid w:val="006422C7"/>
    <w:rsid w:val="00642DC4"/>
    <w:rsid w:val="006432E7"/>
    <w:rsid w:val="00645066"/>
    <w:rsid w:val="006458CD"/>
    <w:rsid w:val="00645949"/>
    <w:rsid w:val="00646463"/>
    <w:rsid w:val="0065024C"/>
    <w:rsid w:val="006519CD"/>
    <w:rsid w:val="00651CB8"/>
    <w:rsid w:val="00652C21"/>
    <w:rsid w:val="006539D1"/>
    <w:rsid w:val="00654026"/>
    <w:rsid w:val="0065795A"/>
    <w:rsid w:val="00660760"/>
    <w:rsid w:val="00660786"/>
    <w:rsid w:val="006616E4"/>
    <w:rsid w:val="00661B2C"/>
    <w:rsid w:val="00661FF1"/>
    <w:rsid w:val="00663906"/>
    <w:rsid w:val="00664224"/>
    <w:rsid w:val="00664E1B"/>
    <w:rsid w:val="00664FB1"/>
    <w:rsid w:val="00665FB9"/>
    <w:rsid w:val="00666B0A"/>
    <w:rsid w:val="006674A2"/>
    <w:rsid w:val="00670302"/>
    <w:rsid w:val="00671BBE"/>
    <w:rsid w:val="00672540"/>
    <w:rsid w:val="00672936"/>
    <w:rsid w:val="00672A3B"/>
    <w:rsid w:val="0067468D"/>
    <w:rsid w:val="00674B49"/>
    <w:rsid w:val="00676767"/>
    <w:rsid w:val="00676C3C"/>
    <w:rsid w:val="006770FD"/>
    <w:rsid w:val="00677238"/>
    <w:rsid w:val="00677B4A"/>
    <w:rsid w:val="00677FE1"/>
    <w:rsid w:val="00680883"/>
    <w:rsid w:val="00680E50"/>
    <w:rsid w:val="006810DE"/>
    <w:rsid w:val="00683043"/>
    <w:rsid w:val="0068421F"/>
    <w:rsid w:val="00684693"/>
    <w:rsid w:val="00687A01"/>
    <w:rsid w:val="00690D98"/>
    <w:rsid w:val="00692802"/>
    <w:rsid w:val="00693020"/>
    <w:rsid w:val="00693A03"/>
    <w:rsid w:val="0069403F"/>
    <w:rsid w:val="006956F7"/>
    <w:rsid w:val="00696060"/>
    <w:rsid w:val="006960BE"/>
    <w:rsid w:val="006965AF"/>
    <w:rsid w:val="00697667"/>
    <w:rsid w:val="006A070E"/>
    <w:rsid w:val="006A161E"/>
    <w:rsid w:val="006A362E"/>
    <w:rsid w:val="006A3DC4"/>
    <w:rsid w:val="006A43DB"/>
    <w:rsid w:val="006A5342"/>
    <w:rsid w:val="006A6524"/>
    <w:rsid w:val="006A681B"/>
    <w:rsid w:val="006A7110"/>
    <w:rsid w:val="006A7178"/>
    <w:rsid w:val="006A75BA"/>
    <w:rsid w:val="006A7A75"/>
    <w:rsid w:val="006B037A"/>
    <w:rsid w:val="006B196E"/>
    <w:rsid w:val="006B35FC"/>
    <w:rsid w:val="006B421C"/>
    <w:rsid w:val="006B55B2"/>
    <w:rsid w:val="006B5919"/>
    <w:rsid w:val="006B5C73"/>
    <w:rsid w:val="006B607A"/>
    <w:rsid w:val="006B7209"/>
    <w:rsid w:val="006B7B71"/>
    <w:rsid w:val="006C0475"/>
    <w:rsid w:val="006C0E01"/>
    <w:rsid w:val="006C1288"/>
    <w:rsid w:val="006C2032"/>
    <w:rsid w:val="006C34B6"/>
    <w:rsid w:val="006C38D1"/>
    <w:rsid w:val="006C4258"/>
    <w:rsid w:val="006C4661"/>
    <w:rsid w:val="006C4BBF"/>
    <w:rsid w:val="006C506E"/>
    <w:rsid w:val="006C59D4"/>
    <w:rsid w:val="006C771D"/>
    <w:rsid w:val="006D16D4"/>
    <w:rsid w:val="006D1C59"/>
    <w:rsid w:val="006D26ED"/>
    <w:rsid w:val="006D27A1"/>
    <w:rsid w:val="006D2DD3"/>
    <w:rsid w:val="006D2F20"/>
    <w:rsid w:val="006D365A"/>
    <w:rsid w:val="006D3D21"/>
    <w:rsid w:val="006D4980"/>
    <w:rsid w:val="006D4EF2"/>
    <w:rsid w:val="006D54EA"/>
    <w:rsid w:val="006D5543"/>
    <w:rsid w:val="006D6A1C"/>
    <w:rsid w:val="006D6EFC"/>
    <w:rsid w:val="006D7315"/>
    <w:rsid w:val="006E0BB3"/>
    <w:rsid w:val="006E0F98"/>
    <w:rsid w:val="006E1155"/>
    <w:rsid w:val="006E1790"/>
    <w:rsid w:val="006E1AC9"/>
    <w:rsid w:val="006E24D7"/>
    <w:rsid w:val="006E32E7"/>
    <w:rsid w:val="006E3339"/>
    <w:rsid w:val="006E3A90"/>
    <w:rsid w:val="006E4FBE"/>
    <w:rsid w:val="006E5042"/>
    <w:rsid w:val="006E7455"/>
    <w:rsid w:val="006E78BB"/>
    <w:rsid w:val="006E7937"/>
    <w:rsid w:val="006F093B"/>
    <w:rsid w:val="006F110C"/>
    <w:rsid w:val="006F126F"/>
    <w:rsid w:val="006F16BB"/>
    <w:rsid w:val="006F2C46"/>
    <w:rsid w:val="006F301A"/>
    <w:rsid w:val="006F330D"/>
    <w:rsid w:val="006F3E45"/>
    <w:rsid w:val="006F401C"/>
    <w:rsid w:val="006F4C1E"/>
    <w:rsid w:val="006F73F5"/>
    <w:rsid w:val="006F7744"/>
    <w:rsid w:val="00700421"/>
    <w:rsid w:val="00701BEA"/>
    <w:rsid w:val="00704761"/>
    <w:rsid w:val="00704BF3"/>
    <w:rsid w:val="00705054"/>
    <w:rsid w:val="0070563E"/>
    <w:rsid w:val="00705786"/>
    <w:rsid w:val="007070AA"/>
    <w:rsid w:val="00710363"/>
    <w:rsid w:val="0071094E"/>
    <w:rsid w:val="0071177E"/>
    <w:rsid w:val="007124B9"/>
    <w:rsid w:val="00713B43"/>
    <w:rsid w:val="007140FD"/>
    <w:rsid w:val="00714892"/>
    <w:rsid w:val="00714C02"/>
    <w:rsid w:val="00714FCA"/>
    <w:rsid w:val="00715870"/>
    <w:rsid w:val="00715AE3"/>
    <w:rsid w:val="007168A7"/>
    <w:rsid w:val="007169B9"/>
    <w:rsid w:val="00717144"/>
    <w:rsid w:val="007175DE"/>
    <w:rsid w:val="00721F9C"/>
    <w:rsid w:val="00722029"/>
    <w:rsid w:val="007221F7"/>
    <w:rsid w:val="00723523"/>
    <w:rsid w:val="007248C8"/>
    <w:rsid w:val="00725E0B"/>
    <w:rsid w:val="00725FD8"/>
    <w:rsid w:val="00730950"/>
    <w:rsid w:val="00730B1D"/>
    <w:rsid w:val="007340BE"/>
    <w:rsid w:val="00734AD5"/>
    <w:rsid w:val="00735091"/>
    <w:rsid w:val="007352F4"/>
    <w:rsid w:val="0073608A"/>
    <w:rsid w:val="007360D8"/>
    <w:rsid w:val="00736780"/>
    <w:rsid w:val="00736932"/>
    <w:rsid w:val="00736A97"/>
    <w:rsid w:val="00736B70"/>
    <w:rsid w:val="00737183"/>
    <w:rsid w:val="00740005"/>
    <w:rsid w:val="00740567"/>
    <w:rsid w:val="0074071C"/>
    <w:rsid w:val="007419BD"/>
    <w:rsid w:val="00741B44"/>
    <w:rsid w:val="00742730"/>
    <w:rsid w:val="00743B84"/>
    <w:rsid w:val="00743C00"/>
    <w:rsid w:val="00744248"/>
    <w:rsid w:val="00746566"/>
    <w:rsid w:val="00746642"/>
    <w:rsid w:val="00750108"/>
    <w:rsid w:val="0075050A"/>
    <w:rsid w:val="00750816"/>
    <w:rsid w:val="00752958"/>
    <w:rsid w:val="0075297D"/>
    <w:rsid w:val="0075307D"/>
    <w:rsid w:val="00757297"/>
    <w:rsid w:val="007574D5"/>
    <w:rsid w:val="00757623"/>
    <w:rsid w:val="00760497"/>
    <w:rsid w:val="00760F60"/>
    <w:rsid w:val="007613A1"/>
    <w:rsid w:val="00761A0C"/>
    <w:rsid w:val="00761AC7"/>
    <w:rsid w:val="0076338A"/>
    <w:rsid w:val="00766FBB"/>
    <w:rsid w:val="00767903"/>
    <w:rsid w:val="00767F98"/>
    <w:rsid w:val="007700C4"/>
    <w:rsid w:val="007724B9"/>
    <w:rsid w:val="00772A7C"/>
    <w:rsid w:val="00772C7A"/>
    <w:rsid w:val="007751A3"/>
    <w:rsid w:val="00775287"/>
    <w:rsid w:val="00775A89"/>
    <w:rsid w:val="007761A0"/>
    <w:rsid w:val="0077630F"/>
    <w:rsid w:val="00777582"/>
    <w:rsid w:val="00777BC9"/>
    <w:rsid w:val="00777FC0"/>
    <w:rsid w:val="00780465"/>
    <w:rsid w:val="0078107B"/>
    <w:rsid w:val="007810D7"/>
    <w:rsid w:val="00781997"/>
    <w:rsid w:val="00784892"/>
    <w:rsid w:val="00785121"/>
    <w:rsid w:val="0078571C"/>
    <w:rsid w:val="00786285"/>
    <w:rsid w:val="007871A3"/>
    <w:rsid w:val="00787ACF"/>
    <w:rsid w:val="00790493"/>
    <w:rsid w:val="007909A2"/>
    <w:rsid w:val="007909C7"/>
    <w:rsid w:val="007925B0"/>
    <w:rsid w:val="00793E41"/>
    <w:rsid w:val="00793F16"/>
    <w:rsid w:val="00794164"/>
    <w:rsid w:val="00794B6B"/>
    <w:rsid w:val="00795986"/>
    <w:rsid w:val="00796953"/>
    <w:rsid w:val="00796A30"/>
    <w:rsid w:val="00796C70"/>
    <w:rsid w:val="00796C84"/>
    <w:rsid w:val="00797CA3"/>
    <w:rsid w:val="007A0460"/>
    <w:rsid w:val="007A0BFD"/>
    <w:rsid w:val="007A1392"/>
    <w:rsid w:val="007A2331"/>
    <w:rsid w:val="007A2837"/>
    <w:rsid w:val="007A2CC8"/>
    <w:rsid w:val="007A42F9"/>
    <w:rsid w:val="007A5863"/>
    <w:rsid w:val="007A5F9C"/>
    <w:rsid w:val="007A633A"/>
    <w:rsid w:val="007A684C"/>
    <w:rsid w:val="007A68A0"/>
    <w:rsid w:val="007A6A03"/>
    <w:rsid w:val="007A7894"/>
    <w:rsid w:val="007A7BD2"/>
    <w:rsid w:val="007B010A"/>
    <w:rsid w:val="007B0CAF"/>
    <w:rsid w:val="007B2B9F"/>
    <w:rsid w:val="007B3099"/>
    <w:rsid w:val="007B38AC"/>
    <w:rsid w:val="007B5BDD"/>
    <w:rsid w:val="007B603E"/>
    <w:rsid w:val="007B612A"/>
    <w:rsid w:val="007B7959"/>
    <w:rsid w:val="007B7E73"/>
    <w:rsid w:val="007C12B9"/>
    <w:rsid w:val="007C1EB3"/>
    <w:rsid w:val="007C20AE"/>
    <w:rsid w:val="007C3DBB"/>
    <w:rsid w:val="007C3EE3"/>
    <w:rsid w:val="007C40F9"/>
    <w:rsid w:val="007C4674"/>
    <w:rsid w:val="007C51CF"/>
    <w:rsid w:val="007C5410"/>
    <w:rsid w:val="007C5818"/>
    <w:rsid w:val="007C5A5D"/>
    <w:rsid w:val="007C66D6"/>
    <w:rsid w:val="007C66FA"/>
    <w:rsid w:val="007D13BB"/>
    <w:rsid w:val="007D4371"/>
    <w:rsid w:val="007D533C"/>
    <w:rsid w:val="007D595E"/>
    <w:rsid w:val="007D6F2B"/>
    <w:rsid w:val="007E0D39"/>
    <w:rsid w:val="007E10B1"/>
    <w:rsid w:val="007E236F"/>
    <w:rsid w:val="007E3CB7"/>
    <w:rsid w:val="007E4190"/>
    <w:rsid w:val="007E505D"/>
    <w:rsid w:val="007E523F"/>
    <w:rsid w:val="007E553E"/>
    <w:rsid w:val="007E5D75"/>
    <w:rsid w:val="007E6DD2"/>
    <w:rsid w:val="007E791C"/>
    <w:rsid w:val="007F0A3B"/>
    <w:rsid w:val="007F0C0E"/>
    <w:rsid w:val="007F1379"/>
    <w:rsid w:val="007F1964"/>
    <w:rsid w:val="007F201B"/>
    <w:rsid w:val="007F31B0"/>
    <w:rsid w:val="007F3850"/>
    <w:rsid w:val="007F3AB8"/>
    <w:rsid w:val="007F3DB7"/>
    <w:rsid w:val="007F4C40"/>
    <w:rsid w:val="007F6FF8"/>
    <w:rsid w:val="007F7309"/>
    <w:rsid w:val="00800232"/>
    <w:rsid w:val="00800576"/>
    <w:rsid w:val="008005EC"/>
    <w:rsid w:val="0080067C"/>
    <w:rsid w:val="00800B6B"/>
    <w:rsid w:val="00801358"/>
    <w:rsid w:val="008021DB"/>
    <w:rsid w:val="008026CD"/>
    <w:rsid w:val="00805EAD"/>
    <w:rsid w:val="008061C2"/>
    <w:rsid w:val="00806794"/>
    <w:rsid w:val="0080726D"/>
    <w:rsid w:val="0081028C"/>
    <w:rsid w:val="0081108F"/>
    <w:rsid w:val="0081142B"/>
    <w:rsid w:val="0081188E"/>
    <w:rsid w:val="00812DBE"/>
    <w:rsid w:val="0081316C"/>
    <w:rsid w:val="00814B69"/>
    <w:rsid w:val="008153BB"/>
    <w:rsid w:val="00815DD7"/>
    <w:rsid w:val="00815F50"/>
    <w:rsid w:val="00816897"/>
    <w:rsid w:val="00816A9E"/>
    <w:rsid w:val="00817790"/>
    <w:rsid w:val="00817AF9"/>
    <w:rsid w:val="00820B74"/>
    <w:rsid w:val="00820C81"/>
    <w:rsid w:val="00821060"/>
    <w:rsid w:val="00821D79"/>
    <w:rsid w:val="008226C7"/>
    <w:rsid w:val="00823EA3"/>
    <w:rsid w:val="00824301"/>
    <w:rsid w:val="0082533D"/>
    <w:rsid w:val="00825CEB"/>
    <w:rsid w:val="008264D1"/>
    <w:rsid w:val="008274D6"/>
    <w:rsid w:val="0083037F"/>
    <w:rsid w:val="00831016"/>
    <w:rsid w:val="00831056"/>
    <w:rsid w:val="00831BCF"/>
    <w:rsid w:val="00832E6F"/>
    <w:rsid w:val="00833452"/>
    <w:rsid w:val="00833EDF"/>
    <w:rsid w:val="0083450C"/>
    <w:rsid w:val="00834B19"/>
    <w:rsid w:val="00834CFA"/>
    <w:rsid w:val="00836EE8"/>
    <w:rsid w:val="0083773C"/>
    <w:rsid w:val="00841287"/>
    <w:rsid w:val="00841C8D"/>
    <w:rsid w:val="00841EC4"/>
    <w:rsid w:val="00842265"/>
    <w:rsid w:val="0084310F"/>
    <w:rsid w:val="00844938"/>
    <w:rsid w:val="00845881"/>
    <w:rsid w:val="008459E6"/>
    <w:rsid w:val="00845EF5"/>
    <w:rsid w:val="008505F8"/>
    <w:rsid w:val="00851476"/>
    <w:rsid w:val="0085263B"/>
    <w:rsid w:val="00852AF1"/>
    <w:rsid w:val="00853A1A"/>
    <w:rsid w:val="00855FF1"/>
    <w:rsid w:val="008620AD"/>
    <w:rsid w:val="00863A68"/>
    <w:rsid w:val="008641C0"/>
    <w:rsid w:val="0086448B"/>
    <w:rsid w:val="00864E63"/>
    <w:rsid w:val="00864F02"/>
    <w:rsid w:val="00866970"/>
    <w:rsid w:val="0086759C"/>
    <w:rsid w:val="00867CB1"/>
    <w:rsid w:val="008700A3"/>
    <w:rsid w:val="008707D8"/>
    <w:rsid w:val="00871A15"/>
    <w:rsid w:val="00871A92"/>
    <w:rsid w:val="0087236C"/>
    <w:rsid w:val="00873214"/>
    <w:rsid w:val="00873238"/>
    <w:rsid w:val="00873EAA"/>
    <w:rsid w:val="0087410F"/>
    <w:rsid w:val="00874A85"/>
    <w:rsid w:val="008775D7"/>
    <w:rsid w:val="00877AA0"/>
    <w:rsid w:val="00881166"/>
    <w:rsid w:val="008818AB"/>
    <w:rsid w:val="008821DB"/>
    <w:rsid w:val="00883311"/>
    <w:rsid w:val="00883A3B"/>
    <w:rsid w:val="00883A64"/>
    <w:rsid w:val="00884250"/>
    <w:rsid w:val="00884495"/>
    <w:rsid w:val="00885366"/>
    <w:rsid w:val="008860DE"/>
    <w:rsid w:val="008864DB"/>
    <w:rsid w:val="00890780"/>
    <w:rsid w:val="008910C7"/>
    <w:rsid w:val="00892C12"/>
    <w:rsid w:val="008931FF"/>
    <w:rsid w:val="00896FA9"/>
    <w:rsid w:val="008A1B34"/>
    <w:rsid w:val="008A3604"/>
    <w:rsid w:val="008A39B1"/>
    <w:rsid w:val="008A3C0A"/>
    <w:rsid w:val="008A6233"/>
    <w:rsid w:val="008B01CF"/>
    <w:rsid w:val="008B0511"/>
    <w:rsid w:val="008B0B42"/>
    <w:rsid w:val="008B10E1"/>
    <w:rsid w:val="008B171E"/>
    <w:rsid w:val="008B2604"/>
    <w:rsid w:val="008B2981"/>
    <w:rsid w:val="008B2BD5"/>
    <w:rsid w:val="008B2D14"/>
    <w:rsid w:val="008B2D6C"/>
    <w:rsid w:val="008B2D86"/>
    <w:rsid w:val="008B330A"/>
    <w:rsid w:val="008B3387"/>
    <w:rsid w:val="008B37DD"/>
    <w:rsid w:val="008B3FAB"/>
    <w:rsid w:val="008B4479"/>
    <w:rsid w:val="008B459E"/>
    <w:rsid w:val="008B48AE"/>
    <w:rsid w:val="008B50EB"/>
    <w:rsid w:val="008B5A3D"/>
    <w:rsid w:val="008B5E75"/>
    <w:rsid w:val="008B659E"/>
    <w:rsid w:val="008B6C45"/>
    <w:rsid w:val="008B7E85"/>
    <w:rsid w:val="008C11F0"/>
    <w:rsid w:val="008C1479"/>
    <w:rsid w:val="008C16F9"/>
    <w:rsid w:val="008C327A"/>
    <w:rsid w:val="008C46A8"/>
    <w:rsid w:val="008C5344"/>
    <w:rsid w:val="008C6ADB"/>
    <w:rsid w:val="008C7CE8"/>
    <w:rsid w:val="008C7F28"/>
    <w:rsid w:val="008D01B0"/>
    <w:rsid w:val="008D0405"/>
    <w:rsid w:val="008D0424"/>
    <w:rsid w:val="008D0F6D"/>
    <w:rsid w:val="008D250A"/>
    <w:rsid w:val="008D2787"/>
    <w:rsid w:val="008D2E61"/>
    <w:rsid w:val="008D44F7"/>
    <w:rsid w:val="008D475E"/>
    <w:rsid w:val="008D58D1"/>
    <w:rsid w:val="008D5DD8"/>
    <w:rsid w:val="008D5FE5"/>
    <w:rsid w:val="008D7106"/>
    <w:rsid w:val="008D7910"/>
    <w:rsid w:val="008E09F5"/>
    <w:rsid w:val="008E19D8"/>
    <w:rsid w:val="008E4304"/>
    <w:rsid w:val="008E4D3F"/>
    <w:rsid w:val="008E4E40"/>
    <w:rsid w:val="008E6641"/>
    <w:rsid w:val="008E7B98"/>
    <w:rsid w:val="008F0534"/>
    <w:rsid w:val="008F0A8C"/>
    <w:rsid w:val="008F156E"/>
    <w:rsid w:val="008F24EB"/>
    <w:rsid w:val="008F3015"/>
    <w:rsid w:val="008F3485"/>
    <w:rsid w:val="008F34A8"/>
    <w:rsid w:val="008F367B"/>
    <w:rsid w:val="008F400D"/>
    <w:rsid w:val="008F4E11"/>
    <w:rsid w:val="008F55A5"/>
    <w:rsid w:val="008F577F"/>
    <w:rsid w:val="008F77BE"/>
    <w:rsid w:val="009002C2"/>
    <w:rsid w:val="009004E0"/>
    <w:rsid w:val="00901399"/>
    <w:rsid w:val="00901FB9"/>
    <w:rsid w:val="009030D1"/>
    <w:rsid w:val="00903CD6"/>
    <w:rsid w:val="00903F2D"/>
    <w:rsid w:val="00904490"/>
    <w:rsid w:val="00904D5F"/>
    <w:rsid w:val="009055EB"/>
    <w:rsid w:val="00905D1F"/>
    <w:rsid w:val="009066D6"/>
    <w:rsid w:val="00906B66"/>
    <w:rsid w:val="0090787B"/>
    <w:rsid w:val="00912272"/>
    <w:rsid w:val="009127B3"/>
    <w:rsid w:val="00912CFC"/>
    <w:rsid w:val="009143A2"/>
    <w:rsid w:val="00914CF5"/>
    <w:rsid w:val="009155F6"/>
    <w:rsid w:val="009156D7"/>
    <w:rsid w:val="009163B3"/>
    <w:rsid w:val="00916744"/>
    <w:rsid w:val="009168AA"/>
    <w:rsid w:val="009205DD"/>
    <w:rsid w:val="00921516"/>
    <w:rsid w:val="00921699"/>
    <w:rsid w:val="009222D3"/>
    <w:rsid w:val="00922E40"/>
    <w:rsid w:val="009231EF"/>
    <w:rsid w:val="00923435"/>
    <w:rsid w:val="009239C5"/>
    <w:rsid w:val="00923B60"/>
    <w:rsid w:val="009251B1"/>
    <w:rsid w:val="009262FA"/>
    <w:rsid w:val="00927A0D"/>
    <w:rsid w:val="0093065E"/>
    <w:rsid w:val="00931269"/>
    <w:rsid w:val="00931635"/>
    <w:rsid w:val="009348E6"/>
    <w:rsid w:val="00934CE6"/>
    <w:rsid w:val="00934D84"/>
    <w:rsid w:val="009354E4"/>
    <w:rsid w:val="0093609C"/>
    <w:rsid w:val="009368B8"/>
    <w:rsid w:val="00936C6B"/>
    <w:rsid w:val="00940902"/>
    <w:rsid w:val="00941196"/>
    <w:rsid w:val="00941608"/>
    <w:rsid w:val="00942538"/>
    <w:rsid w:val="00942951"/>
    <w:rsid w:val="00943423"/>
    <w:rsid w:val="00943CE4"/>
    <w:rsid w:val="009453DB"/>
    <w:rsid w:val="009464E1"/>
    <w:rsid w:val="00946BC8"/>
    <w:rsid w:val="00946CAC"/>
    <w:rsid w:val="00946E58"/>
    <w:rsid w:val="00946F82"/>
    <w:rsid w:val="009476B5"/>
    <w:rsid w:val="00947F21"/>
    <w:rsid w:val="0095031D"/>
    <w:rsid w:val="00950384"/>
    <w:rsid w:val="0095145C"/>
    <w:rsid w:val="0095178C"/>
    <w:rsid w:val="009532DC"/>
    <w:rsid w:val="009536BF"/>
    <w:rsid w:val="00953B02"/>
    <w:rsid w:val="009541DC"/>
    <w:rsid w:val="00954A56"/>
    <w:rsid w:val="00955015"/>
    <w:rsid w:val="00955B7F"/>
    <w:rsid w:val="00956279"/>
    <w:rsid w:val="009569F5"/>
    <w:rsid w:val="00956D8B"/>
    <w:rsid w:val="00961098"/>
    <w:rsid w:val="009615D4"/>
    <w:rsid w:val="009616AC"/>
    <w:rsid w:val="00961A50"/>
    <w:rsid w:val="00961DE8"/>
    <w:rsid w:val="009627A4"/>
    <w:rsid w:val="00962970"/>
    <w:rsid w:val="009630C0"/>
    <w:rsid w:val="00963792"/>
    <w:rsid w:val="00963ECF"/>
    <w:rsid w:val="00964802"/>
    <w:rsid w:val="00966036"/>
    <w:rsid w:val="00972020"/>
    <w:rsid w:val="00972604"/>
    <w:rsid w:val="00972ACD"/>
    <w:rsid w:val="00973369"/>
    <w:rsid w:val="0097346C"/>
    <w:rsid w:val="00973FE4"/>
    <w:rsid w:val="009744FE"/>
    <w:rsid w:val="00975643"/>
    <w:rsid w:val="009776D5"/>
    <w:rsid w:val="00984134"/>
    <w:rsid w:val="00984A49"/>
    <w:rsid w:val="00985239"/>
    <w:rsid w:val="009853BB"/>
    <w:rsid w:val="009877FA"/>
    <w:rsid w:val="00990641"/>
    <w:rsid w:val="009909A7"/>
    <w:rsid w:val="00993612"/>
    <w:rsid w:val="00993C42"/>
    <w:rsid w:val="00994850"/>
    <w:rsid w:val="0099486B"/>
    <w:rsid w:val="00995FD4"/>
    <w:rsid w:val="00996B4B"/>
    <w:rsid w:val="00997A6E"/>
    <w:rsid w:val="00997CA2"/>
    <w:rsid w:val="009A07E0"/>
    <w:rsid w:val="009A0A9E"/>
    <w:rsid w:val="009A1C4D"/>
    <w:rsid w:val="009A2248"/>
    <w:rsid w:val="009A2F81"/>
    <w:rsid w:val="009A5B2D"/>
    <w:rsid w:val="009A63C9"/>
    <w:rsid w:val="009A659F"/>
    <w:rsid w:val="009B0286"/>
    <w:rsid w:val="009B2493"/>
    <w:rsid w:val="009B3905"/>
    <w:rsid w:val="009B3B40"/>
    <w:rsid w:val="009B58E2"/>
    <w:rsid w:val="009B7283"/>
    <w:rsid w:val="009C02E8"/>
    <w:rsid w:val="009C0BE8"/>
    <w:rsid w:val="009C29B0"/>
    <w:rsid w:val="009C3584"/>
    <w:rsid w:val="009C5482"/>
    <w:rsid w:val="009C6061"/>
    <w:rsid w:val="009C61AF"/>
    <w:rsid w:val="009C79EA"/>
    <w:rsid w:val="009C7D7E"/>
    <w:rsid w:val="009C7E3E"/>
    <w:rsid w:val="009D0144"/>
    <w:rsid w:val="009D0176"/>
    <w:rsid w:val="009D10A4"/>
    <w:rsid w:val="009D1AE5"/>
    <w:rsid w:val="009D3392"/>
    <w:rsid w:val="009D47CD"/>
    <w:rsid w:val="009D5A44"/>
    <w:rsid w:val="009D5EE3"/>
    <w:rsid w:val="009D5FBC"/>
    <w:rsid w:val="009D7637"/>
    <w:rsid w:val="009E0392"/>
    <w:rsid w:val="009E03C4"/>
    <w:rsid w:val="009E0801"/>
    <w:rsid w:val="009E0AFC"/>
    <w:rsid w:val="009E0F6D"/>
    <w:rsid w:val="009E16D9"/>
    <w:rsid w:val="009E1951"/>
    <w:rsid w:val="009E2A5C"/>
    <w:rsid w:val="009E528D"/>
    <w:rsid w:val="009E575F"/>
    <w:rsid w:val="009E6192"/>
    <w:rsid w:val="009E6849"/>
    <w:rsid w:val="009E6BD6"/>
    <w:rsid w:val="009F14F4"/>
    <w:rsid w:val="009F1B29"/>
    <w:rsid w:val="009F4598"/>
    <w:rsid w:val="009F78D8"/>
    <w:rsid w:val="00A003A6"/>
    <w:rsid w:val="00A00E26"/>
    <w:rsid w:val="00A00FB9"/>
    <w:rsid w:val="00A01AAB"/>
    <w:rsid w:val="00A03520"/>
    <w:rsid w:val="00A03772"/>
    <w:rsid w:val="00A041C5"/>
    <w:rsid w:val="00A05DC6"/>
    <w:rsid w:val="00A102F4"/>
    <w:rsid w:val="00A1071D"/>
    <w:rsid w:val="00A117AC"/>
    <w:rsid w:val="00A11975"/>
    <w:rsid w:val="00A12573"/>
    <w:rsid w:val="00A131AB"/>
    <w:rsid w:val="00A131C8"/>
    <w:rsid w:val="00A13F45"/>
    <w:rsid w:val="00A14385"/>
    <w:rsid w:val="00A143FD"/>
    <w:rsid w:val="00A161E7"/>
    <w:rsid w:val="00A1756C"/>
    <w:rsid w:val="00A17C8F"/>
    <w:rsid w:val="00A20C7F"/>
    <w:rsid w:val="00A229EE"/>
    <w:rsid w:val="00A22AF3"/>
    <w:rsid w:val="00A25235"/>
    <w:rsid w:val="00A25F6C"/>
    <w:rsid w:val="00A2657C"/>
    <w:rsid w:val="00A27176"/>
    <w:rsid w:val="00A27FC6"/>
    <w:rsid w:val="00A307C2"/>
    <w:rsid w:val="00A31036"/>
    <w:rsid w:val="00A31BEC"/>
    <w:rsid w:val="00A31E70"/>
    <w:rsid w:val="00A32F52"/>
    <w:rsid w:val="00A33BF1"/>
    <w:rsid w:val="00A3492F"/>
    <w:rsid w:val="00A34DF1"/>
    <w:rsid w:val="00A3770D"/>
    <w:rsid w:val="00A4034F"/>
    <w:rsid w:val="00A41510"/>
    <w:rsid w:val="00A42222"/>
    <w:rsid w:val="00A42429"/>
    <w:rsid w:val="00A42A51"/>
    <w:rsid w:val="00A42E81"/>
    <w:rsid w:val="00A42F94"/>
    <w:rsid w:val="00A43189"/>
    <w:rsid w:val="00A4330F"/>
    <w:rsid w:val="00A44C22"/>
    <w:rsid w:val="00A4558A"/>
    <w:rsid w:val="00A47DB8"/>
    <w:rsid w:val="00A512FE"/>
    <w:rsid w:val="00A51609"/>
    <w:rsid w:val="00A52128"/>
    <w:rsid w:val="00A52570"/>
    <w:rsid w:val="00A5438D"/>
    <w:rsid w:val="00A546D1"/>
    <w:rsid w:val="00A54B36"/>
    <w:rsid w:val="00A563B3"/>
    <w:rsid w:val="00A56BC2"/>
    <w:rsid w:val="00A5743A"/>
    <w:rsid w:val="00A607C5"/>
    <w:rsid w:val="00A61FDE"/>
    <w:rsid w:val="00A62992"/>
    <w:rsid w:val="00A62A45"/>
    <w:rsid w:val="00A6329D"/>
    <w:rsid w:val="00A64796"/>
    <w:rsid w:val="00A6540B"/>
    <w:rsid w:val="00A65A54"/>
    <w:rsid w:val="00A702C8"/>
    <w:rsid w:val="00A71781"/>
    <w:rsid w:val="00A7202B"/>
    <w:rsid w:val="00A7218C"/>
    <w:rsid w:val="00A7279C"/>
    <w:rsid w:val="00A73915"/>
    <w:rsid w:val="00A7464C"/>
    <w:rsid w:val="00A7518B"/>
    <w:rsid w:val="00A76723"/>
    <w:rsid w:val="00A769F6"/>
    <w:rsid w:val="00A76C43"/>
    <w:rsid w:val="00A77EF5"/>
    <w:rsid w:val="00A801B7"/>
    <w:rsid w:val="00A80F00"/>
    <w:rsid w:val="00A81083"/>
    <w:rsid w:val="00A814BC"/>
    <w:rsid w:val="00A81A2F"/>
    <w:rsid w:val="00A83696"/>
    <w:rsid w:val="00A85AEC"/>
    <w:rsid w:val="00A873B1"/>
    <w:rsid w:val="00A874BE"/>
    <w:rsid w:val="00A905B2"/>
    <w:rsid w:val="00A924B7"/>
    <w:rsid w:val="00A94B6E"/>
    <w:rsid w:val="00A9686E"/>
    <w:rsid w:val="00A97056"/>
    <w:rsid w:val="00A97E2F"/>
    <w:rsid w:val="00AA028D"/>
    <w:rsid w:val="00AA0709"/>
    <w:rsid w:val="00AA0D8C"/>
    <w:rsid w:val="00AA37D5"/>
    <w:rsid w:val="00AA5193"/>
    <w:rsid w:val="00AA595A"/>
    <w:rsid w:val="00AA5CCE"/>
    <w:rsid w:val="00AB021E"/>
    <w:rsid w:val="00AB0884"/>
    <w:rsid w:val="00AB0E61"/>
    <w:rsid w:val="00AB1723"/>
    <w:rsid w:val="00AB180E"/>
    <w:rsid w:val="00AB3142"/>
    <w:rsid w:val="00AB39C2"/>
    <w:rsid w:val="00AB450B"/>
    <w:rsid w:val="00AB4AC3"/>
    <w:rsid w:val="00AB57E2"/>
    <w:rsid w:val="00AB618D"/>
    <w:rsid w:val="00AB7153"/>
    <w:rsid w:val="00AC1966"/>
    <w:rsid w:val="00AC20C0"/>
    <w:rsid w:val="00AC2E45"/>
    <w:rsid w:val="00AC31D7"/>
    <w:rsid w:val="00AC44D9"/>
    <w:rsid w:val="00AC4DB2"/>
    <w:rsid w:val="00AC5B87"/>
    <w:rsid w:val="00AC61E9"/>
    <w:rsid w:val="00AC6785"/>
    <w:rsid w:val="00AC7125"/>
    <w:rsid w:val="00AC76B9"/>
    <w:rsid w:val="00AD023F"/>
    <w:rsid w:val="00AD03F2"/>
    <w:rsid w:val="00AD10E1"/>
    <w:rsid w:val="00AD1384"/>
    <w:rsid w:val="00AD1D58"/>
    <w:rsid w:val="00AD1F98"/>
    <w:rsid w:val="00AD22C9"/>
    <w:rsid w:val="00AD30DA"/>
    <w:rsid w:val="00AD474D"/>
    <w:rsid w:val="00AD481A"/>
    <w:rsid w:val="00AD4938"/>
    <w:rsid w:val="00AD5264"/>
    <w:rsid w:val="00AD57AF"/>
    <w:rsid w:val="00AD5D83"/>
    <w:rsid w:val="00AD7348"/>
    <w:rsid w:val="00AE0727"/>
    <w:rsid w:val="00AE077B"/>
    <w:rsid w:val="00AE27BC"/>
    <w:rsid w:val="00AE2AD6"/>
    <w:rsid w:val="00AE2C96"/>
    <w:rsid w:val="00AE6EF5"/>
    <w:rsid w:val="00AE76B6"/>
    <w:rsid w:val="00AE7984"/>
    <w:rsid w:val="00AF01FC"/>
    <w:rsid w:val="00AF0274"/>
    <w:rsid w:val="00AF1833"/>
    <w:rsid w:val="00AF26B5"/>
    <w:rsid w:val="00AF3491"/>
    <w:rsid w:val="00AF3ED3"/>
    <w:rsid w:val="00AF50C4"/>
    <w:rsid w:val="00AF5C63"/>
    <w:rsid w:val="00AF63F3"/>
    <w:rsid w:val="00AF728F"/>
    <w:rsid w:val="00B00423"/>
    <w:rsid w:val="00B00E04"/>
    <w:rsid w:val="00B00E5F"/>
    <w:rsid w:val="00B02653"/>
    <w:rsid w:val="00B03365"/>
    <w:rsid w:val="00B03DE7"/>
    <w:rsid w:val="00B051E6"/>
    <w:rsid w:val="00B079F8"/>
    <w:rsid w:val="00B10E92"/>
    <w:rsid w:val="00B1116D"/>
    <w:rsid w:val="00B11BFC"/>
    <w:rsid w:val="00B1404D"/>
    <w:rsid w:val="00B150C3"/>
    <w:rsid w:val="00B15D89"/>
    <w:rsid w:val="00B17363"/>
    <w:rsid w:val="00B17658"/>
    <w:rsid w:val="00B203C4"/>
    <w:rsid w:val="00B2054E"/>
    <w:rsid w:val="00B21D92"/>
    <w:rsid w:val="00B22D9E"/>
    <w:rsid w:val="00B25FD9"/>
    <w:rsid w:val="00B27A79"/>
    <w:rsid w:val="00B27B30"/>
    <w:rsid w:val="00B30D29"/>
    <w:rsid w:val="00B30EED"/>
    <w:rsid w:val="00B3163F"/>
    <w:rsid w:val="00B32600"/>
    <w:rsid w:val="00B33CE6"/>
    <w:rsid w:val="00B33F52"/>
    <w:rsid w:val="00B3446E"/>
    <w:rsid w:val="00B34B66"/>
    <w:rsid w:val="00B34BFC"/>
    <w:rsid w:val="00B356A9"/>
    <w:rsid w:val="00B35E94"/>
    <w:rsid w:val="00B366D2"/>
    <w:rsid w:val="00B4020A"/>
    <w:rsid w:val="00B40BA7"/>
    <w:rsid w:val="00B41C63"/>
    <w:rsid w:val="00B42AC9"/>
    <w:rsid w:val="00B43621"/>
    <w:rsid w:val="00B45048"/>
    <w:rsid w:val="00B5109B"/>
    <w:rsid w:val="00B51333"/>
    <w:rsid w:val="00B522C4"/>
    <w:rsid w:val="00B52CA4"/>
    <w:rsid w:val="00B540C1"/>
    <w:rsid w:val="00B541D6"/>
    <w:rsid w:val="00B542BC"/>
    <w:rsid w:val="00B5487C"/>
    <w:rsid w:val="00B54D76"/>
    <w:rsid w:val="00B562E4"/>
    <w:rsid w:val="00B56A51"/>
    <w:rsid w:val="00B56B0D"/>
    <w:rsid w:val="00B6051E"/>
    <w:rsid w:val="00B6151A"/>
    <w:rsid w:val="00B63E4B"/>
    <w:rsid w:val="00B661F9"/>
    <w:rsid w:val="00B669EF"/>
    <w:rsid w:val="00B6793E"/>
    <w:rsid w:val="00B71176"/>
    <w:rsid w:val="00B716FC"/>
    <w:rsid w:val="00B729DE"/>
    <w:rsid w:val="00B7317A"/>
    <w:rsid w:val="00B738BA"/>
    <w:rsid w:val="00B74E19"/>
    <w:rsid w:val="00B757C7"/>
    <w:rsid w:val="00B75B2B"/>
    <w:rsid w:val="00B76300"/>
    <w:rsid w:val="00B7732F"/>
    <w:rsid w:val="00B80B68"/>
    <w:rsid w:val="00B8145E"/>
    <w:rsid w:val="00B829B4"/>
    <w:rsid w:val="00B8314D"/>
    <w:rsid w:val="00B83CCF"/>
    <w:rsid w:val="00B83E55"/>
    <w:rsid w:val="00B85F46"/>
    <w:rsid w:val="00B86CAA"/>
    <w:rsid w:val="00B923E0"/>
    <w:rsid w:val="00B9439B"/>
    <w:rsid w:val="00B94543"/>
    <w:rsid w:val="00B94A72"/>
    <w:rsid w:val="00B94C5E"/>
    <w:rsid w:val="00B95397"/>
    <w:rsid w:val="00B95F98"/>
    <w:rsid w:val="00B971C6"/>
    <w:rsid w:val="00B979E5"/>
    <w:rsid w:val="00BA1792"/>
    <w:rsid w:val="00BA20FE"/>
    <w:rsid w:val="00BA3220"/>
    <w:rsid w:val="00BA3892"/>
    <w:rsid w:val="00BA50DC"/>
    <w:rsid w:val="00BA634D"/>
    <w:rsid w:val="00BB020F"/>
    <w:rsid w:val="00BB1281"/>
    <w:rsid w:val="00BB14F5"/>
    <w:rsid w:val="00BB1F37"/>
    <w:rsid w:val="00BB30A2"/>
    <w:rsid w:val="00BB3E48"/>
    <w:rsid w:val="00BB44D7"/>
    <w:rsid w:val="00BB56F6"/>
    <w:rsid w:val="00BB6028"/>
    <w:rsid w:val="00BB7392"/>
    <w:rsid w:val="00BC091D"/>
    <w:rsid w:val="00BC09C1"/>
    <w:rsid w:val="00BC18DD"/>
    <w:rsid w:val="00BC25A4"/>
    <w:rsid w:val="00BC3410"/>
    <w:rsid w:val="00BC3495"/>
    <w:rsid w:val="00BC3E4A"/>
    <w:rsid w:val="00BC42C3"/>
    <w:rsid w:val="00BC5205"/>
    <w:rsid w:val="00BC58BB"/>
    <w:rsid w:val="00BC7E53"/>
    <w:rsid w:val="00BD033F"/>
    <w:rsid w:val="00BD0705"/>
    <w:rsid w:val="00BD0EBA"/>
    <w:rsid w:val="00BD164F"/>
    <w:rsid w:val="00BD1751"/>
    <w:rsid w:val="00BD1789"/>
    <w:rsid w:val="00BD191B"/>
    <w:rsid w:val="00BD1FA1"/>
    <w:rsid w:val="00BD3225"/>
    <w:rsid w:val="00BD3847"/>
    <w:rsid w:val="00BD51BE"/>
    <w:rsid w:val="00BD5540"/>
    <w:rsid w:val="00BD570D"/>
    <w:rsid w:val="00BD5E0A"/>
    <w:rsid w:val="00BD6C7C"/>
    <w:rsid w:val="00BE045D"/>
    <w:rsid w:val="00BE0C50"/>
    <w:rsid w:val="00BE0FB2"/>
    <w:rsid w:val="00BE1493"/>
    <w:rsid w:val="00BE1E8C"/>
    <w:rsid w:val="00BE1EB2"/>
    <w:rsid w:val="00BE21E2"/>
    <w:rsid w:val="00BE2309"/>
    <w:rsid w:val="00BE2EFA"/>
    <w:rsid w:val="00BE3300"/>
    <w:rsid w:val="00BE3319"/>
    <w:rsid w:val="00BE3525"/>
    <w:rsid w:val="00BE3644"/>
    <w:rsid w:val="00BE38F7"/>
    <w:rsid w:val="00BE4338"/>
    <w:rsid w:val="00BE4D78"/>
    <w:rsid w:val="00BE560F"/>
    <w:rsid w:val="00BE6595"/>
    <w:rsid w:val="00BE6E1E"/>
    <w:rsid w:val="00BE6E52"/>
    <w:rsid w:val="00BE7AEB"/>
    <w:rsid w:val="00BF1EED"/>
    <w:rsid w:val="00BF212B"/>
    <w:rsid w:val="00BF2228"/>
    <w:rsid w:val="00BF2FC8"/>
    <w:rsid w:val="00BF2FEE"/>
    <w:rsid w:val="00BF4782"/>
    <w:rsid w:val="00BF51C4"/>
    <w:rsid w:val="00BF5781"/>
    <w:rsid w:val="00BF5A9D"/>
    <w:rsid w:val="00BF6AEF"/>
    <w:rsid w:val="00BF7BBC"/>
    <w:rsid w:val="00BF7DBC"/>
    <w:rsid w:val="00C00B0C"/>
    <w:rsid w:val="00C02764"/>
    <w:rsid w:val="00C027F4"/>
    <w:rsid w:val="00C039C8"/>
    <w:rsid w:val="00C040C8"/>
    <w:rsid w:val="00C04746"/>
    <w:rsid w:val="00C05F9E"/>
    <w:rsid w:val="00C05FD8"/>
    <w:rsid w:val="00C06008"/>
    <w:rsid w:val="00C06A1D"/>
    <w:rsid w:val="00C06DA6"/>
    <w:rsid w:val="00C072C3"/>
    <w:rsid w:val="00C10974"/>
    <w:rsid w:val="00C116C0"/>
    <w:rsid w:val="00C11959"/>
    <w:rsid w:val="00C11FDD"/>
    <w:rsid w:val="00C124B7"/>
    <w:rsid w:val="00C12EB6"/>
    <w:rsid w:val="00C139B0"/>
    <w:rsid w:val="00C13E68"/>
    <w:rsid w:val="00C14529"/>
    <w:rsid w:val="00C15732"/>
    <w:rsid w:val="00C16019"/>
    <w:rsid w:val="00C1617E"/>
    <w:rsid w:val="00C161CD"/>
    <w:rsid w:val="00C170DF"/>
    <w:rsid w:val="00C17AD1"/>
    <w:rsid w:val="00C17BED"/>
    <w:rsid w:val="00C17E3C"/>
    <w:rsid w:val="00C223D9"/>
    <w:rsid w:val="00C226A9"/>
    <w:rsid w:val="00C23E76"/>
    <w:rsid w:val="00C2483C"/>
    <w:rsid w:val="00C24E18"/>
    <w:rsid w:val="00C26265"/>
    <w:rsid w:val="00C27880"/>
    <w:rsid w:val="00C30D0C"/>
    <w:rsid w:val="00C30D8B"/>
    <w:rsid w:val="00C3121A"/>
    <w:rsid w:val="00C32ED3"/>
    <w:rsid w:val="00C33062"/>
    <w:rsid w:val="00C33B73"/>
    <w:rsid w:val="00C33CA7"/>
    <w:rsid w:val="00C34014"/>
    <w:rsid w:val="00C344D6"/>
    <w:rsid w:val="00C34600"/>
    <w:rsid w:val="00C352A5"/>
    <w:rsid w:val="00C35DB5"/>
    <w:rsid w:val="00C35F67"/>
    <w:rsid w:val="00C362FC"/>
    <w:rsid w:val="00C365ED"/>
    <w:rsid w:val="00C415B8"/>
    <w:rsid w:val="00C415C3"/>
    <w:rsid w:val="00C426E6"/>
    <w:rsid w:val="00C42849"/>
    <w:rsid w:val="00C42CB5"/>
    <w:rsid w:val="00C449AE"/>
    <w:rsid w:val="00C44C09"/>
    <w:rsid w:val="00C45296"/>
    <w:rsid w:val="00C457A2"/>
    <w:rsid w:val="00C457A4"/>
    <w:rsid w:val="00C465B8"/>
    <w:rsid w:val="00C46BFD"/>
    <w:rsid w:val="00C47733"/>
    <w:rsid w:val="00C47849"/>
    <w:rsid w:val="00C47DA7"/>
    <w:rsid w:val="00C5347A"/>
    <w:rsid w:val="00C5395A"/>
    <w:rsid w:val="00C5475A"/>
    <w:rsid w:val="00C549DC"/>
    <w:rsid w:val="00C563DA"/>
    <w:rsid w:val="00C56D0E"/>
    <w:rsid w:val="00C57831"/>
    <w:rsid w:val="00C62042"/>
    <w:rsid w:val="00C62480"/>
    <w:rsid w:val="00C62A92"/>
    <w:rsid w:val="00C6426C"/>
    <w:rsid w:val="00C64E27"/>
    <w:rsid w:val="00C6691B"/>
    <w:rsid w:val="00C669F5"/>
    <w:rsid w:val="00C675B2"/>
    <w:rsid w:val="00C6760C"/>
    <w:rsid w:val="00C67E0B"/>
    <w:rsid w:val="00C7028C"/>
    <w:rsid w:val="00C70305"/>
    <w:rsid w:val="00C73D8E"/>
    <w:rsid w:val="00C7405F"/>
    <w:rsid w:val="00C74632"/>
    <w:rsid w:val="00C74BC0"/>
    <w:rsid w:val="00C7675B"/>
    <w:rsid w:val="00C803D0"/>
    <w:rsid w:val="00C80512"/>
    <w:rsid w:val="00C82875"/>
    <w:rsid w:val="00C83752"/>
    <w:rsid w:val="00C83EAB"/>
    <w:rsid w:val="00C85125"/>
    <w:rsid w:val="00C85392"/>
    <w:rsid w:val="00C85570"/>
    <w:rsid w:val="00C862F0"/>
    <w:rsid w:val="00C8668C"/>
    <w:rsid w:val="00C876BF"/>
    <w:rsid w:val="00C911C9"/>
    <w:rsid w:val="00C92F35"/>
    <w:rsid w:val="00C9440B"/>
    <w:rsid w:val="00C9556F"/>
    <w:rsid w:val="00C95B1F"/>
    <w:rsid w:val="00C95C23"/>
    <w:rsid w:val="00C95FBE"/>
    <w:rsid w:val="00C96C92"/>
    <w:rsid w:val="00C970E1"/>
    <w:rsid w:val="00C9725D"/>
    <w:rsid w:val="00CA0B18"/>
    <w:rsid w:val="00CA1A83"/>
    <w:rsid w:val="00CA31D6"/>
    <w:rsid w:val="00CA4A37"/>
    <w:rsid w:val="00CA5A07"/>
    <w:rsid w:val="00CA733C"/>
    <w:rsid w:val="00CA7AD5"/>
    <w:rsid w:val="00CB0C73"/>
    <w:rsid w:val="00CB1BEC"/>
    <w:rsid w:val="00CB328F"/>
    <w:rsid w:val="00CB54B7"/>
    <w:rsid w:val="00CB6F3F"/>
    <w:rsid w:val="00CB7159"/>
    <w:rsid w:val="00CB7F85"/>
    <w:rsid w:val="00CC0251"/>
    <w:rsid w:val="00CC0499"/>
    <w:rsid w:val="00CC11F8"/>
    <w:rsid w:val="00CC13DB"/>
    <w:rsid w:val="00CC1B44"/>
    <w:rsid w:val="00CC1CDC"/>
    <w:rsid w:val="00CC2487"/>
    <w:rsid w:val="00CC29D7"/>
    <w:rsid w:val="00CC31B6"/>
    <w:rsid w:val="00CC3F97"/>
    <w:rsid w:val="00CC67B1"/>
    <w:rsid w:val="00CC6DEB"/>
    <w:rsid w:val="00CC6F50"/>
    <w:rsid w:val="00CC7ABC"/>
    <w:rsid w:val="00CD030F"/>
    <w:rsid w:val="00CD205B"/>
    <w:rsid w:val="00CD4790"/>
    <w:rsid w:val="00CD48A0"/>
    <w:rsid w:val="00CD4ED5"/>
    <w:rsid w:val="00CD53BF"/>
    <w:rsid w:val="00CD73C5"/>
    <w:rsid w:val="00CD73E6"/>
    <w:rsid w:val="00CE2993"/>
    <w:rsid w:val="00CE383A"/>
    <w:rsid w:val="00CE5C2A"/>
    <w:rsid w:val="00CE6F27"/>
    <w:rsid w:val="00CE73AF"/>
    <w:rsid w:val="00CE76B5"/>
    <w:rsid w:val="00CF07C9"/>
    <w:rsid w:val="00CF084A"/>
    <w:rsid w:val="00CF1C28"/>
    <w:rsid w:val="00CF5852"/>
    <w:rsid w:val="00CF7A5B"/>
    <w:rsid w:val="00D012E9"/>
    <w:rsid w:val="00D02448"/>
    <w:rsid w:val="00D038B2"/>
    <w:rsid w:val="00D04008"/>
    <w:rsid w:val="00D04486"/>
    <w:rsid w:val="00D06263"/>
    <w:rsid w:val="00D064A2"/>
    <w:rsid w:val="00D06E84"/>
    <w:rsid w:val="00D07558"/>
    <w:rsid w:val="00D07AF7"/>
    <w:rsid w:val="00D106F6"/>
    <w:rsid w:val="00D1097A"/>
    <w:rsid w:val="00D10984"/>
    <w:rsid w:val="00D10BD7"/>
    <w:rsid w:val="00D10EA7"/>
    <w:rsid w:val="00D10FCA"/>
    <w:rsid w:val="00D124DA"/>
    <w:rsid w:val="00D12B2F"/>
    <w:rsid w:val="00D1345F"/>
    <w:rsid w:val="00D1379B"/>
    <w:rsid w:val="00D177BA"/>
    <w:rsid w:val="00D17F7A"/>
    <w:rsid w:val="00D218D2"/>
    <w:rsid w:val="00D23707"/>
    <w:rsid w:val="00D23D58"/>
    <w:rsid w:val="00D242FD"/>
    <w:rsid w:val="00D24AD8"/>
    <w:rsid w:val="00D25B8B"/>
    <w:rsid w:val="00D2797A"/>
    <w:rsid w:val="00D27B38"/>
    <w:rsid w:val="00D30265"/>
    <w:rsid w:val="00D32DE1"/>
    <w:rsid w:val="00D32EFA"/>
    <w:rsid w:val="00D33C40"/>
    <w:rsid w:val="00D33DD6"/>
    <w:rsid w:val="00D340D5"/>
    <w:rsid w:val="00D347AF"/>
    <w:rsid w:val="00D35574"/>
    <w:rsid w:val="00D35A9D"/>
    <w:rsid w:val="00D372C1"/>
    <w:rsid w:val="00D37869"/>
    <w:rsid w:val="00D40B20"/>
    <w:rsid w:val="00D40CB4"/>
    <w:rsid w:val="00D423CF"/>
    <w:rsid w:val="00D42417"/>
    <w:rsid w:val="00D4321E"/>
    <w:rsid w:val="00D43927"/>
    <w:rsid w:val="00D43D2B"/>
    <w:rsid w:val="00D43D3F"/>
    <w:rsid w:val="00D4423E"/>
    <w:rsid w:val="00D44518"/>
    <w:rsid w:val="00D44B42"/>
    <w:rsid w:val="00D458F7"/>
    <w:rsid w:val="00D46001"/>
    <w:rsid w:val="00D4618B"/>
    <w:rsid w:val="00D46421"/>
    <w:rsid w:val="00D46BCD"/>
    <w:rsid w:val="00D47834"/>
    <w:rsid w:val="00D50470"/>
    <w:rsid w:val="00D504E7"/>
    <w:rsid w:val="00D5141F"/>
    <w:rsid w:val="00D51C30"/>
    <w:rsid w:val="00D51D41"/>
    <w:rsid w:val="00D51EEE"/>
    <w:rsid w:val="00D53046"/>
    <w:rsid w:val="00D54396"/>
    <w:rsid w:val="00D554F5"/>
    <w:rsid w:val="00D5559D"/>
    <w:rsid w:val="00D56082"/>
    <w:rsid w:val="00D61724"/>
    <w:rsid w:val="00D62238"/>
    <w:rsid w:val="00D62BA0"/>
    <w:rsid w:val="00D6388D"/>
    <w:rsid w:val="00D63D0F"/>
    <w:rsid w:val="00D64EB9"/>
    <w:rsid w:val="00D65F17"/>
    <w:rsid w:val="00D66CB7"/>
    <w:rsid w:val="00D711CE"/>
    <w:rsid w:val="00D71D8A"/>
    <w:rsid w:val="00D7226C"/>
    <w:rsid w:val="00D73496"/>
    <w:rsid w:val="00D73ED4"/>
    <w:rsid w:val="00D7445A"/>
    <w:rsid w:val="00D75645"/>
    <w:rsid w:val="00D75ED7"/>
    <w:rsid w:val="00D765E3"/>
    <w:rsid w:val="00D771D9"/>
    <w:rsid w:val="00D80952"/>
    <w:rsid w:val="00D819B6"/>
    <w:rsid w:val="00D81B19"/>
    <w:rsid w:val="00D8235A"/>
    <w:rsid w:val="00D82393"/>
    <w:rsid w:val="00D83564"/>
    <w:rsid w:val="00D83ABE"/>
    <w:rsid w:val="00D848C0"/>
    <w:rsid w:val="00D85952"/>
    <w:rsid w:val="00D85AA7"/>
    <w:rsid w:val="00D86AB1"/>
    <w:rsid w:val="00D86E9D"/>
    <w:rsid w:val="00D87628"/>
    <w:rsid w:val="00D9189D"/>
    <w:rsid w:val="00D929CB"/>
    <w:rsid w:val="00D92CC9"/>
    <w:rsid w:val="00D9456D"/>
    <w:rsid w:val="00D94CEB"/>
    <w:rsid w:val="00D95419"/>
    <w:rsid w:val="00D95BF1"/>
    <w:rsid w:val="00D95E54"/>
    <w:rsid w:val="00D96498"/>
    <w:rsid w:val="00DA0083"/>
    <w:rsid w:val="00DA0107"/>
    <w:rsid w:val="00DA07CE"/>
    <w:rsid w:val="00DA0808"/>
    <w:rsid w:val="00DA1245"/>
    <w:rsid w:val="00DA1933"/>
    <w:rsid w:val="00DA1F3A"/>
    <w:rsid w:val="00DA35CC"/>
    <w:rsid w:val="00DA434A"/>
    <w:rsid w:val="00DA4632"/>
    <w:rsid w:val="00DA69A9"/>
    <w:rsid w:val="00DA6B96"/>
    <w:rsid w:val="00DB055C"/>
    <w:rsid w:val="00DB097A"/>
    <w:rsid w:val="00DB1B5A"/>
    <w:rsid w:val="00DB33E6"/>
    <w:rsid w:val="00DB42F6"/>
    <w:rsid w:val="00DB4E4A"/>
    <w:rsid w:val="00DB5C2D"/>
    <w:rsid w:val="00DB5D8E"/>
    <w:rsid w:val="00DC0F4F"/>
    <w:rsid w:val="00DC19AD"/>
    <w:rsid w:val="00DC30C8"/>
    <w:rsid w:val="00DC4CE1"/>
    <w:rsid w:val="00DC4EDF"/>
    <w:rsid w:val="00DC4F81"/>
    <w:rsid w:val="00DC61D1"/>
    <w:rsid w:val="00DD0651"/>
    <w:rsid w:val="00DD1F0B"/>
    <w:rsid w:val="00DD2C33"/>
    <w:rsid w:val="00DD2DA1"/>
    <w:rsid w:val="00DD5586"/>
    <w:rsid w:val="00DD5AFA"/>
    <w:rsid w:val="00DD66A1"/>
    <w:rsid w:val="00DD6B17"/>
    <w:rsid w:val="00DE0D25"/>
    <w:rsid w:val="00DE1B3A"/>
    <w:rsid w:val="00DE2011"/>
    <w:rsid w:val="00DE21C0"/>
    <w:rsid w:val="00DE4068"/>
    <w:rsid w:val="00DE41B2"/>
    <w:rsid w:val="00DE47C5"/>
    <w:rsid w:val="00DE48D2"/>
    <w:rsid w:val="00DE61BF"/>
    <w:rsid w:val="00DE71E8"/>
    <w:rsid w:val="00DE77B9"/>
    <w:rsid w:val="00DF008C"/>
    <w:rsid w:val="00DF0832"/>
    <w:rsid w:val="00DF0D0A"/>
    <w:rsid w:val="00DF2AF9"/>
    <w:rsid w:val="00DF3E2F"/>
    <w:rsid w:val="00DF467E"/>
    <w:rsid w:val="00DF537A"/>
    <w:rsid w:val="00DF7E61"/>
    <w:rsid w:val="00E0018F"/>
    <w:rsid w:val="00E00249"/>
    <w:rsid w:val="00E0082A"/>
    <w:rsid w:val="00E00A24"/>
    <w:rsid w:val="00E01B86"/>
    <w:rsid w:val="00E01DE2"/>
    <w:rsid w:val="00E01E5E"/>
    <w:rsid w:val="00E02F20"/>
    <w:rsid w:val="00E031C5"/>
    <w:rsid w:val="00E048DB"/>
    <w:rsid w:val="00E06B05"/>
    <w:rsid w:val="00E07A70"/>
    <w:rsid w:val="00E100E8"/>
    <w:rsid w:val="00E107CA"/>
    <w:rsid w:val="00E11CB4"/>
    <w:rsid w:val="00E12037"/>
    <w:rsid w:val="00E121FC"/>
    <w:rsid w:val="00E13612"/>
    <w:rsid w:val="00E13A1D"/>
    <w:rsid w:val="00E14001"/>
    <w:rsid w:val="00E1564D"/>
    <w:rsid w:val="00E15656"/>
    <w:rsid w:val="00E17637"/>
    <w:rsid w:val="00E20E20"/>
    <w:rsid w:val="00E21AA0"/>
    <w:rsid w:val="00E21EEF"/>
    <w:rsid w:val="00E24F9F"/>
    <w:rsid w:val="00E25C1E"/>
    <w:rsid w:val="00E260C8"/>
    <w:rsid w:val="00E2699C"/>
    <w:rsid w:val="00E311B0"/>
    <w:rsid w:val="00E311CB"/>
    <w:rsid w:val="00E31C33"/>
    <w:rsid w:val="00E32C14"/>
    <w:rsid w:val="00E340B0"/>
    <w:rsid w:val="00E342E6"/>
    <w:rsid w:val="00E34422"/>
    <w:rsid w:val="00E349DB"/>
    <w:rsid w:val="00E356E0"/>
    <w:rsid w:val="00E35717"/>
    <w:rsid w:val="00E36B7F"/>
    <w:rsid w:val="00E36F9D"/>
    <w:rsid w:val="00E3744C"/>
    <w:rsid w:val="00E37AE4"/>
    <w:rsid w:val="00E40043"/>
    <w:rsid w:val="00E426F7"/>
    <w:rsid w:val="00E42BA4"/>
    <w:rsid w:val="00E43A99"/>
    <w:rsid w:val="00E44B26"/>
    <w:rsid w:val="00E4537A"/>
    <w:rsid w:val="00E45384"/>
    <w:rsid w:val="00E474AC"/>
    <w:rsid w:val="00E47749"/>
    <w:rsid w:val="00E4790D"/>
    <w:rsid w:val="00E47DD8"/>
    <w:rsid w:val="00E47E24"/>
    <w:rsid w:val="00E50755"/>
    <w:rsid w:val="00E50920"/>
    <w:rsid w:val="00E50B96"/>
    <w:rsid w:val="00E5188E"/>
    <w:rsid w:val="00E51C36"/>
    <w:rsid w:val="00E521CC"/>
    <w:rsid w:val="00E53971"/>
    <w:rsid w:val="00E5546E"/>
    <w:rsid w:val="00E56002"/>
    <w:rsid w:val="00E56955"/>
    <w:rsid w:val="00E61966"/>
    <w:rsid w:val="00E6212F"/>
    <w:rsid w:val="00E62833"/>
    <w:rsid w:val="00E628B8"/>
    <w:rsid w:val="00E62AE3"/>
    <w:rsid w:val="00E639C7"/>
    <w:rsid w:val="00E65BD6"/>
    <w:rsid w:val="00E66181"/>
    <w:rsid w:val="00E66B1D"/>
    <w:rsid w:val="00E70130"/>
    <w:rsid w:val="00E702D9"/>
    <w:rsid w:val="00E70758"/>
    <w:rsid w:val="00E70AE5"/>
    <w:rsid w:val="00E70C76"/>
    <w:rsid w:val="00E71025"/>
    <w:rsid w:val="00E71255"/>
    <w:rsid w:val="00E71267"/>
    <w:rsid w:val="00E717A1"/>
    <w:rsid w:val="00E73DFB"/>
    <w:rsid w:val="00E74D9E"/>
    <w:rsid w:val="00E75699"/>
    <w:rsid w:val="00E759D8"/>
    <w:rsid w:val="00E77E25"/>
    <w:rsid w:val="00E8118C"/>
    <w:rsid w:val="00E81811"/>
    <w:rsid w:val="00E818A4"/>
    <w:rsid w:val="00E828BC"/>
    <w:rsid w:val="00E833D0"/>
    <w:rsid w:val="00E838D9"/>
    <w:rsid w:val="00E839FA"/>
    <w:rsid w:val="00E83CCF"/>
    <w:rsid w:val="00E844AF"/>
    <w:rsid w:val="00E8697A"/>
    <w:rsid w:val="00E872F8"/>
    <w:rsid w:val="00E902A1"/>
    <w:rsid w:val="00E90EF8"/>
    <w:rsid w:val="00E90F2F"/>
    <w:rsid w:val="00E91079"/>
    <w:rsid w:val="00E924D9"/>
    <w:rsid w:val="00E929FD"/>
    <w:rsid w:val="00E9511E"/>
    <w:rsid w:val="00E95292"/>
    <w:rsid w:val="00E97143"/>
    <w:rsid w:val="00E97FC9"/>
    <w:rsid w:val="00EA0CF2"/>
    <w:rsid w:val="00EA23C3"/>
    <w:rsid w:val="00EA2953"/>
    <w:rsid w:val="00EA3248"/>
    <w:rsid w:val="00EA47B7"/>
    <w:rsid w:val="00EA7EBA"/>
    <w:rsid w:val="00EB2A68"/>
    <w:rsid w:val="00EB3B17"/>
    <w:rsid w:val="00EB48A3"/>
    <w:rsid w:val="00EB6062"/>
    <w:rsid w:val="00EB62D7"/>
    <w:rsid w:val="00EB6583"/>
    <w:rsid w:val="00EB6D29"/>
    <w:rsid w:val="00EB7857"/>
    <w:rsid w:val="00EB78D2"/>
    <w:rsid w:val="00EC13A8"/>
    <w:rsid w:val="00EC27F4"/>
    <w:rsid w:val="00EC31C8"/>
    <w:rsid w:val="00EC5067"/>
    <w:rsid w:val="00EC639F"/>
    <w:rsid w:val="00EC6849"/>
    <w:rsid w:val="00ED0168"/>
    <w:rsid w:val="00ED018D"/>
    <w:rsid w:val="00ED1736"/>
    <w:rsid w:val="00ED2095"/>
    <w:rsid w:val="00ED22CD"/>
    <w:rsid w:val="00ED241B"/>
    <w:rsid w:val="00ED3F4F"/>
    <w:rsid w:val="00ED5E05"/>
    <w:rsid w:val="00ED6F13"/>
    <w:rsid w:val="00ED76F6"/>
    <w:rsid w:val="00ED7F6D"/>
    <w:rsid w:val="00EE0391"/>
    <w:rsid w:val="00EE150B"/>
    <w:rsid w:val="00EE312B"/>
    <w:rsid w:val="00EE4052"/>
    <w:rsid w:val="00EE43AD"/>
    <w:rsid w:val="00EE44BF"/>
    <w:rsid w:val="00EE6726"/>
    <w:rsid w:val="00EF031B"/>
    <w:rsid w:val="00EF1194"/>
    <w:rsid w:val="00EF15B8"/>
    <w:rsid w:val="00EF370A"/>
    <w:rsid w:val="00EF4C33"/>
    <w:rsid w:val="00EF4DCF"/>
    <w:rsid w:val="00EF4E21"/>
    <w:rsid w:val="00EF4ED6"/>
    <w:rsid w:val="00EF5F60"/>
    <w:rsid w:val="00EF66F4"/>
    <w:rsid w:val="00EF6B2F"/>
    <w:rsid w:val="00EF7667"/>
    <w:rsid w:val="00F01D3B"/>
    <w:rsid w:val="00F025D3"/>
    <w:rsid w:val="00F02CCE"/>
    <w:rsid w:val="00F03F4D"/>
    <w:rsid w:val="00F05161"/>
    <w:rsid w:val="00F054ED"/>
    <w:rsid w:val="00F072DF"/>
    <w:rsid w:val="00F078C9"/>
    <w:rsid w:val="00F07A7B"/>
    <w:rsid w:val="00F1087F"/>
    <w:rsid w:val="00F1120F"/>
    <w:rsid w:val="00F11231"/>
    <w:rsid w:val="00F118F7"/>
    <w:rsid w:val="00F12827"/>
    <w:rsid w:val="00F1291E"/>
    <w:rsid w:val="00F145E4"/>
    <w:rsid w:val="00F147FF"/>
    <w:rsid w:val="00F14E6B"/>
    <w:rsid w:val="00F15B32"/>
    <w:rsid w:val="00F20A38"/>
    <w:rsid w:val="00F21431"/>
    <w:rsid w:val="00F216A7"/>
    <w:rsid w:val="00F22607"/>
    <w:rsid w:val="00F23629"/>
    <w:rsid w:val="00F23B43"/>
    <w:rsid w:val="00F23E02"/>
    <w:rsid w:val="00F2488E"/>
    <w:rsid w:val="00F258BC"/>
    <w:rsid w:val="00F26EB6"/>
    <w:rsid w:val="00F2749E"/>
    <w:rsid w:val="00F274DF"/>
    <w:rsid w:val="00F2778B"/>
    <w:rsid w:val="00F2799D"/>
    <w:rsid w:val="00F30BBE"/>
    <w:rsid w:val="00F31059"/>
    <w:rsid w:val="00F31212"/>
    <w:rsid w:val="00F31630"/>
    <w:rsid w:val="00F32763"/>
    <w:rsid w:val="00F32817"/>
    <w:rsid w:val="00F33AB3"/>
    <w:rsid w:val="00F33D42"/>
    <w:rsid w:val="00F34446"/>
    <w:rsid w:val="00F364DA"/>
    <w:rsid w:val="00F36D30"/>
    <w:rsid w:val="00F3718B"/>
    <w:rsid w:val="00F37A91"/>
    <w:rsid w:val="00F40B4E"/>
    <w:rsid w:val="00F40FC8"/>
    <w:rsid w:val="00F414EB"/>
    <w:rsid w:val="00F41A2B"/>
    <w:rsid w:val="00F41C54"/>
    <w:rsid w:val="00F42692"/>
    <w:rsid w:val="00F42759"/>
    <w:rsid w:val="00F42FEA"/>
    <w:rsid w:val="00F43CC3"/>
    <w:rsid w:val="00F43DB6"/>
    <w:rsid w:val="00F4460A"/>
    <w:rsid w:val="00F467ED"/>
    <w:rsid w:val="00F46A49"/>
    <w:rsid w:val="00F4757B"/>
    <w:rsid w:val="00F47867"/>
    <w:rsid w:val="00F51150"/>
    <w:rsid w:val="00F51B4E"/>
    <w:rsid w:val="00F53022"/>
    <w:rsid w:val="00F547F5"/>
    <w:rsid w:val="00F56F5F"/>
    <w:rsid w:val="00F571DD"/>
    <w:rsid w:val="00F576F3"/>
    <w:rsid w:val="00F60A6F"/>
    <w:rsid w:val="00F6156C"/>
    <w:rsid w:val="00F61B28"/>
    <w:rsid w:val="00F62486"/>
    <w:rsid w:val="00F62F99"/>
    <w:rsid w:val="00F6331C"/>
    <w:rsid w:val="00F63569"/>
    <w:rsid w:val="00F63575"/>
    <w:rsid w:val="00F63D1C"/>
    <w:rsid w:val="00F64012"/>
    <w:rsid w:val="00F64047"/>
    <w:rsid w:val="00F6580B"/>
    <w:rsid w:val="00F65A17"/>
    <w:rsid w:val="00F65B7F"/>
    <w:rsid w:val="00F660D9"/>
    <w:rsid w:val="00F667D8"/>
    <w:rsid w:val="00F6739E"/>
    <w:rsid w:val="00F67749"/>
    <w:rsid w:val="00F67D28"/>
    <w:rsid w:val="00F70A57"/>
    <w:rsid w:val="00F7223E"/>
    <w:rsid w:val="00F728BD"/>
    <w:rsid w:val="00F72F62"/>
    <w:rsid w:val="00F73797"/>
    <w:rsid w:val="00F73BED"/>
    <w:rsid w:val="00F73D65"/>
    <w:rsid w:val="00F75393"/>
    <w:rsid w:val="00F75449"/>
    <w:rsid w:val="00F75D1E"/>
    <w:rsid w:val="00F75F28"/>
    <w:rsid w:val="00F77CB8"/>
    <w:rsid w:val="00F808DE"/>
    <w:rsid w:val="00F83B49"/>
    <w:rsid w:val="00F844FB"/>
    <w:rsid w:val="00F846EE"/>
    <w:rsid w:val="00F8485F"/>
    <w:rsid w:val="00F84874"/>
    <w:rsid w:val="00F84941"/>
    <w:rsid w:val="00F862A5"/>
    <w:rsid w:val="00F87229"/>
    <w:rsid w:val="00F900FA"/>
    <w:rsid w:val="00F906FD"/>
    <w:rsid w:val="00F9097A"/>
    <w:rsid w:val="00F90BF1"/>
    <w:rsid w:val="00F912D0"/>
    <w:rsid w:val="00F928EA"/>
    <w:rsid w:val="00F92FB4"/>
    <w:rsid w:val="00F93624"/>
    <w:rsid w:val="00F965BE"/>
    <w:rsid w:val="00F97087"/>
    <w:rsid w:val="00F973DF"/>
    <w:rsid w:val="00F97D46"/>
    <w:rsid w:val="00FA00FC"/>
    <w:rsid w:val="00FA0632"/>
    <w:rsid w:val="00FA07F0"/>
    <w:rsid w:val="00FA334F"/>
    <w:rsid w:val="00FA33AF"/>
    <w:rsid w:val="00FA3458"/>
    <w:rsid w:val="00FA392F"/>
    <w:rsid w:val="00FA418B"/>
    <w:rsid w:val="00FA4DA6"/>
    <w:rsid w:val="00FA538D"/>
    <w:rsid w:val="00FA7750"/>
    <w:rsid w:val="00FA78A6"/>
    <w:rsid w:val="00FB0278"/>
    <w:rsid w:val="00FB080F"/>
    <w:rsid w:val="00FB0902"/>
    <w:rsid w:val="00FB2FBD"/>
    <w:rsid w:val="00FB3203"/>
    <w:rsid w:val="00FB36B3"/>
    <w:rsid w:val="00FB41F6"/>
    <w:rsid w:val="00FB4A4C"/>
    <w:rsid w:val="00FB6C22"/>
    <w:rsid w:val="00FC03C7"/>
    <w:rsid w:val="00FC089E"/>
    <w:rsid w:val="00FC0982"/>
    <w:rsid w:val="00FC2879"/>
    <w:rsid w:val="00FC3F4F"/>
    <w:rsid w:val="00FC448A"/>
    <w:rsid w:val="00FC46E9"/>
    <w:rsid w:val="00FC4AD9"/>
    <w:rsid w:val="00FC56EF"/>
    <w:rsid w:val="00FC5706"/>
    <w:rsid w:val="00FC6A27"/>
    <w:rsid w:val="00FC6C13"/>
    <w:rsid w:val="00FC725E"/>
    <w:rsid w:val="00FD042A"/>
    <w:rsid w:val="00FD0C5B"/>
    <w:rsid w:val="00FD10D9"/>
    <w:rsid w:val="00FD2BC2"/>
    <w:rsid w:val="00FD2DAB"/>
    <w:rsid w:val="00FD3B6E"/>
    <w:rsid w:val="00FD3ED3"/>
    <w:rsid w:val="00FD49C6"/>
    <w:rsid w:val="00FD5806"/>
    <w:rsid w:val="00FD6C37"/>
    <w:rsid w:val="00FD6C55"/>
    <w:rsid w:val="00FD70CD"/>
    <w:rsid w:val="00FD7964"/>
    <w:rsid w:val="00FE35FD"/>
    <w:rsid w:val="00FE50D7"/>
    <w:rsid w:val="00FE55D9"/>
    <w:rsid w:val="00FE5DE2"/>
    <w:rsid w:val="00FE5FF5"/>
    <w:rsid w:val="00FE7843"/>
    <w:rsid w:val="00FE7D06"/>
    <w:rsid w:val="00FE7E76"/>
    <w:rsid w:val="00FF04DB"/>
    <w:rsid w:val="00FF0E4B"/>
    <w:rsid w:val="00FF1047"/>
    <w:rsid w:val="00FF2899"/>
    <w:rsid w:val="00FF3188"/>
    <w:rsid w:val="00FF346B"/>
    <w:rsid w:val="00FF3D40"/>
    <w:rsid w:val="00FF47DA"/>
    <w:rsid w:val="00FF4F9D"/>
    <w:rsid w:val="00FF558D"/>
    <w:rsid w:val="00FF5721"/>
    <w:rsid w:val="00FF5994"/>
    <w:rsid w:val="00FF621B"/>
    <w:rsid w:val="00FF6516"/>
    <w:rsid w:val="00FF67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martTagType w:namespaceuri="urn:schemas-microsoft-com:office:smarttags" w:name="date"/>
  <w:smartTagType w:namespaceuri="urn:schemas-microsoft-com:office:smarttags" w:name="country-region"/>
  <w:shapeDefaults>
    <o:shapedefaults v:ext="edit" spidmax="222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790D"/>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3A7BFA"/>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3A7BFA"/>
    <w:pPr>
      <w:spacing w:before="280"/>
      <w:outlineLvl w:val="1"/>
    </w:pPr>
    <w:rPr>
      <w:bCs w:val="0"/>
      <w:iCs/>
      <w:sz w:val="32"/>
      <w:szCs w:val="28"/>
    </w:rPr>
  </w:style>
  <w:style w:type="paragraph" w:styleId="Heading3">
    <w:name w:val="heading 3"/>
    <w:basedOn w:val="Heading1"/>
    <w:next w:val="Heading4"/>
    <w:link w:val="Heading3Char"/>
    <w:autoRedefine/>
    <w:qFormat/>
    <w:rsid w:val="003A7BFA"/>
    <w:pPr>
      <w:spacing w:before="240"/>
      <w:outlineLvl w:val="2"/>
    </w:pPr>
    <w:rPr>
      <w:bCs w:val="0"/>
      <w:sz w:val="28"/>
      <w:szCs w:val="26"/>
    </w:rPr>
  </w:style>
  <w:style w:type="paragraph" w:styleId="Heading4">
    <w:name w:val="heading 4"/>
    <w:basedOn w:val="Heading1"/>
    <w:next w:val="Heading5"/>
    <w:link w:val="Heading4Char"/>
    <w:autoRedefine/>
    <w:qFormat/>
    <w:rsid w:val="003A7BFA"/>
    <w:pPr>
      <w:spacing w:before="220"/>
      <w:outlineLvl w:val="3"/>
    </w:pPr>
    <w:rPr>
      <w:bCs w:val="0"/>
      <w:sz w:val="26"/>
      <w:szCs w:val="28"/>
    </w:rPr>
  </w:style>
  <w:style w:type="paragraph" w:styleId="Heading5">
    <w:name w:val="heading 5"/>
    <w:basedOn w:val="Heading1"/>
    <w:next w:val="subsection"/>
    <w:link w:val="Heading5Char"/>
    <w:autoRedefine/>
    <w:qFormat/>
    <w:rsid w:val="003A7BFA"/>
    <w:pPr>
      <w:spacing w:before="280"/>
      <w:outlineLvl w:val="4"/>
    </w:pPr>
    <w:rPr>
      <w:bCs w:val="0"/>
      <w:iCs/>
      <w:sz w:val="24"/>
      <w:szCs w:val="26"/>
    </w:rPr>
  </w:style>
  <w:style w:type="paragraph" w:styleId="Heading6">
    <w:name w:val="heading 6"/>
    <w:basedOn w:val="Heading1"/>
    <w:next w:val="Heading7"/>
    <w:link w:val="Heading6Char"/>
    <w:autoRedefine/>
    <w:qFormat/>
    <w:rsid w:val="003A7BFA"/>
    <w:pPr>
      <w:outlineLvl w:val="5"/>
    </w:pPr>
    <w:rPr>
      <w:rFonts w:ascii="Arial" w:hAnsi="Arial" w:cs="Arial"/>
      <w:bCs w:val="0"/>
      <w:sz w:val="32"/>
      <w:szCs w:val="22"/>
    </w:rPr>
  </w:style>
  <w:style w:type="paragraph" w:styleId="Heading7">
    <w:name w:val="heading 7"/>
    <w:basedOn w:val="Heading6"/>
    <w:next w:val="Normal"/>
    <w:link w:val="Heading7Char"/>
    <w:autoRedefine/>
    <w:qFormat/>
    <w:rsid w:val="003A7BFA"/>
    <w:pPr>
      <w:spacing w:before="280"/>
      <w:outlineLvl w:val="6"/>
    </w:pPr>
    <w:rPr>
      <w:sz w:val="28"/>
    </w:rPr>
  </w:style>
  <w:style w:type="paragraph" w:styleId="Heading8">
    <w:name w:val="heading 8"/>
    <w:basedOn w:val="Heading6"/>
    <w:next w:val="Normal"/>
    <w:link w:val="Heading8Char"/>
    <w:autoRedefine/>
    <w:qFormat/>
    <w:rsid w:val="003A7BFA"/>
    <w:pPr>
      <w:spacing w:before="240"/>
      <w:outlineLvl w:val="7"/>
    </w:pPr>
    <w:rPr>
      <w:iCs/>
      <w:sz w:val="26"/>
    </w:rPr>
  </w:style>
  <w:style w:type="paragraph" w:styleId="Heading9">
    <w:name w:val="heading 9"/>
    <w:basedOn w:val="Heading1"/>
    <w:next w:val="Normal"/>
    <w:link w:val="Heading9Char"/>
    <w:autoRedefine/>
    <w:qFormat/>
    <w:rsid w:val="003A7BFA"/>
    <w:pPr>
      <w:keepNext w:val="0"/>
      <w:spacing w:before="280"/>
      <w:outlineLvl w:val="8"/>
    </w:pPr>
    <w:rPr>
      <w:i/>
      <w:sz w:val="28"/>
      <w:szCs w:val="22"/>
    </w:rPr>
  </w:style>
  <w:style w:type="character" w:default="1" w:styleId="DefaultParagraphFont">
    <w:name w:val="Default Paragraph Font"/>
    <w:uiPriority w:val="1"/>
    <w:unhideWhenUsed/>
    <w:rsid w:val="00E479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790D"/>
  </w:style>
  <w:style w:type="numbering" w:styleId="111111">
    <w:name w:val="Outline List 2"/>
    <w:basedOn w:val="NoList"/>
    <w:rsid w:val="003A7BFA"/>
    <w:pPr>
      <w:numPr>
        <w:numId w:val="21"/>
      </w:numPr>
    </w:pPr>
  </w:style>
  <w:style w:type="numbering" w:styleId="1ai">
    <w:name w:val="Outline List 1"/>
    <w:basedOn w:val="NoList"/>
    <w:rsid w:val="003A7BFA"/>
    <w:pPr>
      <w:numPr>
        <w:numId w:val="15"/>
      </w:numPr>
    </w:pPr>
  </w:style>
  <w:style w:type="paragraph" w:customStyle="1" w:styleId="ActHead1">
    <w:name w:val="ActHead 1"/>
    <w:aliases w:val="c"/>
    <w:basedOn w:val="OPCParaBase"/>
    <w:next w:val="Normal"/>
    <w:qFormat/>
    <w:rsid w:val="00E4790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4790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4790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4790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4790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4790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4790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4790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4790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4790D"/>
  </w:style>
  <w:style w:type="numbering" w:styleId="ArticleSection">
    <w:name w:val="Outline List 3"/>
    <w:basedOn w:val="NoList"/>
    <w:rsid w:val="003A7BFA"/>
    <w:pPr>
      <w:numPr>
        <w:numId w:val="22"/>
      </w:numPr>
    </w:pPr>
  </w:style>
  <w:style w:type="paragraph" w:styleId="BalloonText">
    <w:name w:val="Balloon Text"/>
    <w:basedOn w:val="Normal"/>
    <w:link w:val="BalloonTextChar"/>
    <w:uiPriority w:val="99"/>
    <w:unhideWhenUsed/>
    <w:rsid w:val="00E4790D"/>
    <w:pPr>
      <w:spacing w:line="240" w:lineRule="auto"/>
    </w:pPr>
    <w:rPr>
      <w:rFonts w:ascii="Tahoma" w:hAnsi="Tahoma" w:cs="Tahoma"/>
      <w:sz w:val="16"/>
      <w:szCs w:val="16"/>
    </w:rPr>
  </w:style>
  <w:style w:type="paragraph" w:styleId="BlockText">
    <w:name w:val="Block Text"/>
    <w:rsid w:val="003A7BFA"/>
    <w:pPr>
      <w:spacing w:after="120"/>
      <w:ind w:left="1440" w:right="1440"/>
    </w:pPr>
    <w:rPr>
      <w:sz w:val="22"/>
      <w:szCs w:val="24"/>
    </w:rPr>
  </w:style>
  <w:style w:type="paragraph" w:customStyle="1" w:styleId="Blocks">
    <w:name w:val="Blocks"/>
    <w:aliases w:val="bb"/>
    <w:basedOn w:val="OPCParaBase"/>
    <w:qFormat/>
    <w:rsid w:val="00E4790D"/>
    <w:pPr>
      <w:spacing w:line="240" w:lineRule="auto"/>
    </w:pPr>
    <w:rPr>
      <w:sz w:val="24"/>
    </w:rPr>
  </w:style>
  <w:style w:type="paragraph" w:styleId="BodyText">
    <w:name w:val="Body Text"/>
    <w:link w:val="BodyTextChar"/>
    <w:rsid w:val="003A7BFA"/>
    <w:pPr>
      <w:spacing w:after="120"/>
    </w:pPr>
    <w:rPr>
      <w:sz w:val="22"/>
      <w:szCs w:val="24"/>
    </w:rPr>
  </w:style>
  <w:style w:type="paragraph" w:styleId="BodyText2">
    <w:name w:val="Body Text 2"/>
    <w:link w:val="BodyText2Char"/>
    <w:rsid w:val="003A7BFA"/>
    <w:pPr>
      <w:spacing w:after="120" w:line="480" w:lineRule="auto"/>
    </w:pPr>
    <w:rPr>
      <w:sz w:val="22"/>
      <w:szCs w:val="24"/>
    </w:rPr>
  </w:style>
  <w:style w:type="paragraph" w:styleId="BodyText3">
    <w:name w:val="Body Text 3"/>
    <w:link w:val="BodyText3Char"/>
    <w:rsid w:val="003A7BFA"/>
    <w:pPr>
      <w:spacing w:after="120"/>
    </w:pPr>
    <w:rPr>
      <w:sz w:val="16"/>
      <w:szCs w:val="16"/>
    </w:rPr>
  </w:style>
  <w:style w:type="paragraph" w:styleId="BodyTextFirstIndent">
    <w:name w:val="Body Text First Indent"/>
    <w:basedOn w:val="BodyText"/>
    <w:link w:val="BodyTextFirstIndentChar"/>
    <w:rsid w:val="003A7BFA"/>
    <w:pPr>
      <w:ind w:firstLine="210"/>
    </w:pPr>
  </w:style>
  <w:style w:type="paragraph" w:styleId="BodyTextIndent">
    <w:name w:val="Body Text Indent"/>
    <w:link w:val="BodyTextIndentChar"/>
    <w:rsid w:val="003A7BFA"/>
    <w:pPr>
      <w:spacing w:after="120"/>
      <w:ind w:left="283"/>
    </w:pPr>
    <w:rPr>
      <w:sz w:val="22"/>
      <w:szCs w:val="24"/>
    </w:rPr>
  </w:style>
  <w:style w:type="paragraph" w:styleId="BodyTextFirstIndent2">
    <w:name w:val="Body Text First Indent 2"/>
    <w:basedOn w:val="BodyTextIndent"/>
    <w:link w:val="BodyTextFirstIndent2Char"/>
    <w:rsid w:val="003A7BFA"/>
    <w:pPr>
      <w:ind w:firstLine="210"/>
    </w:pPr>
  </w:style>
  <w:style w:type="paragraph" w:styleId="BodyTextIndent2">
    <w:name w:val="Body Text Indent 2"/>
    <w:link w:val="BodyTextIndent2Char"/>
    <w:rsid w:val="003A7BFA"/>
    <w:pPr>
      <w:spacing w:after="120" w:line="480" w:lineRule="auto"/>
      <w:ind w:left="283"/>
    </w:pPr>
    <w:rPr>
      <w:sz w:val="22"/>
      <w:szCs w:val="24"/>
    </w:rPr>
  </w:style>
  <w:style w:type="paragraph" w:styleId="BodyTextIndent3">
    <w:name w:val="Body Text Indent 3"/>
    <w:link w:val="BodyTextIndent3Char"/>
    <w:rsid w:val="003A7BFA"/>
    <w:pPr>
      <w:spacing w:after="120"/>
      <w:ind w:left="283"/>
    </w:pPr>
    <w:rPr>
      <w:sz w:val="16"/>
      <w:szCs w:val="16"/>
    </w:rPr>
  </w:style>
  <w:style w:type="paragraph" w:customStyle="1" w:styleId="BoxText">
    <w:name w:val="BoxText"/>
    <w:aliases w:val="bt"/>
    <w:basedOn w:val="OPCParaBase"/>
    <w:qFormat/>
    <w:rsid w:val="00E4790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4790D"/>
    <w:rPr>
      <w:b/>
    </w:rPr>
  </w:style>
  <w:style w:type="paragraph" w:customStyle="1" w:styleId="BoxHeadItalic">
    <w:name w:val="BoxHeadItalic"/>
    <w:aliases w:val="bhi"/>
    <w:basedOn w:val="BoxText"/>
    <w:next w:val="BoxStep"/>
    <w:qFormat/>
    <w:rsid w:val="00E4790D"/>
    <w:rPr>
      <w:i/>
    </w:rPr>
  </w:style>
  <w:style w:type="paragraph" w:customStyle="1" w:styleId="BoxList">
    <w:name w:val="BoxList"/>
    <w:aliases w:val="bl"/>
    <w:basedOn w:val="BoxText"/>
    <w:qFormat/>
    <w:rsid w:val="00E4790D"/>
    <w:pPr>
      <w:ind w:left="1559" w:hanging="425"/>
    </w:pPr>
  </w:style>
  <w:style w:type="paragraph" w:customStyle="1" w:styleId="BoxNote">
    <w:name w:val="BoxNote"/>
    <w:aliases w:val="bn"/>
    <w:basedOn w:val="BoxText"/>
    <w:qFormat/>
    <w:rsid w:val="00E4790D"/>
    <w:pPr>
      <w:tabs>
        <w:tab w:val="left" w:pos="1985"/>
      </w:tabs>
      <w:spacing w:before="122" w:line="198" w:lineRule="exact"/>
      <w:ind w:left="2948" w:hanging="1814"/>
    </w:pPr>
    <w:rPr>
      <w:sz w:val="18"/>
    </w:rPr>
  </w:style>
  <w:style w:type="paragraph" w:customStyle="1" w:styleId="BoxPara">
    <w:name w:val="BoxPara"/>
    <w:aliases w:val="bp"/>
    <w:basedOn w:val="BoxText"/>
    <w:qFormat/>
    <w:rsid w:val="00E4790D"/>
    <w:pPr>
      <w:tabs>
        <w:tab w:val="right" w:pos="2268"/>
      </w:tabs>
      <w:ind w:left="2552" w:hanging="1418"/>
    </w:pPr>
  </w:style>
  <w:style w:type="paragraph" w:customStyle="1" w:styleId="BoxStep">
    <w:name w:val="BoxStep"/>
    <w:aliases w:val="bs"/>
    <w:basedOn w:val="BoxText"/>
    <w:qFormat/>
    <w:rsid w:val="00E4790D"/>
    <w:pPr>
      <w:ind w:left="1985" w:hanging="851"/>
    </w:pPr>
  </w:style>
  <w:style w:type="paragraph" w:styleId="Caption">
    <w:name w:val="caption"/>
    <w:next w:val="Normal"/>
    <w:qFormat/>
    <w:rsid w:val="003A7BFA"/>
    <w:pPr>
      <w:spacing w:before="120" w:after="120"/>
    </w:pPr>
    <w:rPr>
      <w:b/>
      <w:bCs/>
    </w:rPr>
  </w:style>
  <w:style w:type="character" w:customStyle="1" w:styleId="CharAmPartNo">
    <w:name w:val="CharAmPartNo"/>
    <w:basedOn w:val="OPCCharBase"/>
    <w:uiPriority w:val="1"/>
    <w:qFormat/>
    <w:rsid w:val="00E4790D"/>
  </w:style>
  <w:style w:type="character" w:customStyle="1" w:styleId="CharAmPartText">
    <w:name w:val="CharAmPartText"/>
    <w:basedOn w:val="OPCCharBase"/>
    <w:uiPriority w:val="1"/>
    <w:qFormat/>
    <w:rsid w:val="00E4790D"/>
  </w:style>
  <w:style w:type="character" w:customStyle="1" w:styleId="CharAmSchNo">
    <w:name w:val="CharAmSchNo"/>
    <w:basedOn w:val="OPCCharBase"/>
    <w:uiPriority w:val="1"/>
    <w:qFormat/>
    <w:rsid w:val="00E4790D"/>
  </w:style>
  <w:style w:type="character" w:customStyle="1" w:styleId="CharAmSchText">
    <w:name w:val="CharAmSchText"/>
    <w:basedOn w:val="OPCCharBase"/>
    <w:uiPriority w:val="1"/>
    <w:qFormat/>
    <w:rsid w:val="00E4790D"/>
  </w:style>
  <w:style w:type="character" w:customStyle="1" w:styleId="CharBoldItalic">
    <w:name w:val="CharBoldItalic"/>
    <w:basedOn w:val="OPCCharBase"/>
    <w:uiPriority w:val="1"/>
    <w:qFormat/>
    <w:rsid w:val="00E4790D"/>
    <w:rPr>
      <w:b/>
      <w:i/>
    </w:rPr>
  </w:style>
  <w:style w:type="character" w:customStyle="1" w:styleId="CharChapNo">
    <w:name w:val="CharChapNo"/>
    <w:basedOn w:val="OPCCharBase"/>
    <w:qFormat/>
    <w:rsid w:val="00E4790D"/>
  </w:style>
  <w:style w:type="character" w:customStyle="1" w:styleId="CharChapText">
    <w:name w:val="CharChapText"/>
    <w:basedOn w:val="OPCCharBase"/>
    <w:qFormat/>
    <w:rsid w:val="00E4790D"/>
  </w:style>
  <w:style w:type="character" w:customStyle="1" w:styleId="CharDivNo">
    <w:name w:val="CharDivNo"/>
    <w:basedOn w:val="OPCCharBase"/>
    <w:qFormat/>
    <w:rsid w:val="00E4790D"/>
  </w:style>
  <w:style w:type="character" w:customStyle="1" w:styleId="CharDivText">
    <w:name w:val="CharDivText"/>
    <w:basedOn w:val="OPCCharBase"/>
    <w:qFormat/>
    <w:rsid w:val="00E4790D"/>
  </w:style>
  <w:style w:type="character" w:customStyle="1" w:styleId="CharItalic">
    <w:name w:val="CharItalic"/>
    <w:basedOn w:val="OPCCharBase"/>
    <w:uiPriority w:val="1"/>
    <w:qFormat/>
    <w:rsid w:val="00E4790D"/>
    <w:rPr>
      <w:i/>
    </w:rPr>
  </w:style>
  <w:style w:type="character" w:customStyle="1" w:styleId="CharPartNo">
    <w:name w:val="CharPartNo"/>
    <w:basedOn w:val="OPCCharBase"/>
    <w:qFormat/>
    <w:rsid w:val="00E4790D"/>
  </w:style>
  <w:style w:type="character" w:customStyle="1" w:styleId="CharPartText">
    <w:name w:val="CharPartText"/>
    <w:basedOn w:val="OPCCharBase"/>
    <w:qFormat/>
    <w:rsid w:val="00E4790D"/>
  </w:style>
  <w:style w:type="character" w:customStyle="1" w:styleId="CharSectno">
    <w:name w:val="CharSectno"/>
    <w:basedOn w:val="OPCCharBase"/>
    <w:qFormat/>
    <w:rsid w:val="00E4790D"/>
  </w:style>
  <w:style w:type="character" w:customStyle="1" w:styleId="CharSubdNo">
    <w:name w:val="CharSubdNo"/>
    <w:basedOn w:val="OPCCharBase"/>
    <w:uiPriority w:val="1"/>
    <w:qFormat/>
    <w:rsid w:val="00E4790D"/>
  </w:style>
  <w:style w:type="character" w:customStyle="1" w:styleId="CharSubdText">
    <w:name w:val="CharSubdText"/>
    <w:basedOn w:val="OPCCharBase"/>
    <w:uiPriority w:val="1"/>
    <w:qFormat/>
    <w:rsid w:val="00E4790D"/>
  </w:style>
  <w:style w:type="paragraph" w:styleId="Closing">
    <w:name w:val="Closing"/>
    <w:link w:val="ClosingChar"/>
    <w:rsid w:val="003A7BFA"/>
    <w:pPr>
      <w:ind w:left="4252"/>
    </w:pPr>
    <w:rPr>
      <w:sz w:val="22"/>
      <w:szCs w:val="24"/>
    </w:rPr>
  </w:style>
  <w:style w:type="character" w:styleId="CommentReference">
    <w:name w:val="annotation reference"/>
    <w:basedOn w:val="DefaultParagraphFont"/>
    <w:rsid w:val="003A7BFA"/>
    <w:rPr>
      <w:sz w:val="16"/>
      <w:szCs w:val="16"/>
    </w:rPr>
  </w:style>
  <w:style w:type="paragraph" w:styleId="CommentText">
    <w:name w:val="annotation text"/>
    <w:link w:val="CommentTextChar"/>
    <w:rsid w:val="003A7BFA"/>
  </w:style>
  <w:style w:type="paragraph" w:styleId="CommentSubject">
    <w:name w:val="annotation subject"/>
    <w:next w:val="CommentText"/>
    <w:link w:val="CommentSubjectChar"/>
    <w:rsid w:val="003A7BFA"/>
    <w:rPr>
      <w:b/>
      <w:bCs/>
      <w:szCs w:val="24"/>
    </w:rPr>
  </w:style>
  <w:style w:type="paragraph" w:customStyle="1" w:styleId="notetext">
    <w:name w:val="note(text)"/>
    <w:aliases w:val="n"/>
    <w:basedOn w:val="OPCParaBase"/>
    <w:rsid w:val="00E4790D"/>
    <w:pPr>
      <w:spacing w:before="122" w:line="240" w:lineRule="auto"/>
      <w:ind w:left="1985" w:hanging="851"/>
    </w:pPr>
    <w:rPr>
      <w:sz w:val="18"/>
    </w:rPr>
  </w:style>
  <w:style w:type="paragraph" w:customStyle="1" w:styleId="notemargin">
    <w:name w:val="note(margin)"/>
    <w:aliases w:val="nm"/>
    <w:basedOn w:val="OPCParaBase"/>
    <w:rsid w:val="00E4790D"/>
    <w:pPr>
      <w:tabs>
        <w:tab w:val="left" w:pos="709"/>
      </w:tabs>
      <w:spacing w:before="122" w:line="198" w:lineRule="exact"/>
      <w:ind w:left="709" w:hanging="709"/>
    </w:pPr>
    <w:rPr>
      <w:sz w:val="18"/>
    </w:rPr>
  </w:style>
  <w:style w:type="paragraph" w:customStyle="1" w:styleId="CTA-">
    <w:name w:val="CTA -"/>
    <w:basedOn w:val="OPCParaBase"/>
    <w:rsid w:val="00E4790D"/>
    <w:pPr>
      <w:spacing w:before="60" w:line="240" w:lineRule="atLeast"/>
      <w:ind w:left="85" w:hanging="85"/>
    </w:pPr>
    <w:rPr>
      <w:sz w:val="20"/>
    </w:rPr>
  </w:style>
  <w:style w:type="paragraph" w:customStyle="1" w:styleId="CTA--">
    <w:name w:val="CTA --"/>
    <w:basedOn w:val="OPCParaBase"/>
    <w:next w:val="Normal"/>
    <w:rsid w:val="00E4790D"/>
    <w:pPr>
      <w:spacing w:before="60" w:line="240" w:lineRule="atLeast"/>
      <w:ind w:left="142" w:hanging="142"/>
    </w:pPr>
    <w:rPr>
      <w:sz w:val="20"/>
    </w:rPr>
  </w:style>
  <w:style w:type="paragraph" w:customStyle="1" w:styleId="CTA---">
    <w:name w:val="CTA ---"/>
    <w:basedOn w:val="OPCParaBase"/>
    <w:next w:val="Normal"/>
    <w:rsid w:val="00E4790D"/>
    <w:pPr>
      <w:spacing w:before="60" w:line="240" w:lineRule="atLeast"/>
      <w:ind w:left="198" w:hanging="198"/>
    </w:pPr>
    <w:rPr>
      <w:sz w:val="20"/>
    </w:rPr>
  </w:style>
  <w:style w:type="paragraph" w:customStyle="1" w:styleId="CTA----">
    <w:name w:val="CTA ----"/>
    <w:basedOn w:val="OPCParaBase"/>
    <w:next w:val="Normal"/>
    <w:rsid w:val="00E4790D"/>
    <w:pPr>
      <w:spacing w:before="60" w:line="240" w:lineRule="atLeast"/>
      <w:ind w:left="255" w:hanging="255"/>
    </w:pPr>
    <w:rPr>
      <w:sz w:val="20"/>
    </w:rPr>
  </w:style>
  <w:style w:type="paragraph" w:customStyle="1" w:styleId="CTA1a">
    <w:name w:val="CTA 1(a)"/>
    <w:basedOn w:val="OPCParaBase"/>
    <w:rsid w:val="00E4790D"/>
    <w:pPr>
      <w:tabs>
        <w:tab w:val="right" w:pos="414"/>
      </w:tabs>
      <w:spacing w:before="40" w:line="240" w:lineRule="atLeast"/>
      <w:ind w:left="675" w:hanging="675"/>
    </w:pPr>
    <w:rPr>
      <w:sz w:val="20"/>
    </w:rPr>
  </w:style>
  <w:style w:type="paragraph" w:customStyle="1" w:styleId="CTA1ai">
    <w:name w:val="CTA 1(a)(i)"/>
    <w:basedOn w:val="OPCParaBase"/>
    <w:rsid w:val="00E4790D"/>
    <w:pPr>
      <w:tabs>
        <w:tab w:val="right" w:pos="1004"/>
      </w:tabs>
      <w:spacing w:before="40" w:line="240" w:lineRule="atLeast"/>
      <w:ind w:left="1253" w:hanging="1253"/>
    </w:pPr>
    <w:rPr>
      <w:sz w:val="20"/>
    </w:rPr>
  </w:style>
  <w:style w:type="paragraph" w:customStyle="1" w:styleId="CTA2a">
    <w:name w:val="CTA 2(a)"/>
    <w:basedOn w:val="OPCParaBase"/>
    <w:rsid w:val="00E4790D"/>
    <w:pPr>
      <w:tabs>
        <w:tab w:val="right" w:pos="482"/>
      </w:tabs>
      <w:spacing w:before="40" w:line="240" w:lineRule="atLeast"/>
      <w:ind w:left="748" w:hanging="748"/>
    </w:pPr>
    <w:rPr>
      <w:sz w:val="20"/>
    </w:rPr>
  </w:style>
  <w:style w:type="paragraph" w:customStyle="1" w:styleId="CTA2ai">
    <w:name w:val="CTA 2(a)(i)"/>
    <w:basedOn w:val="OPCParaBase"/>
    <w:rsid w:val="00E4790D"/>
    <w:pPr>
      <w:tabs>
        <w:tab w:val="right" w:pos="1089"/>
      </w:tabs>
      <w:spacing w:before="40" w:line="240" w:lineRule="atLeast"/>
      <w:ind w:left="1327" w:hanging="1327"/>
    </w:pPr>
    <w:rPr>
      <w:sz w:val="20"/>
    </w:rPr>
  </w:style>
  <w:style w:type="paragraph" w:customStyle="1" w:styleId="CTA3a">
    <w:name w:val="CTA 3(a)"/>
    <w:basedOn w:val="OPCParaBase"/>
    <w:rsid w:val="00E4790D"/>
    <w:pPr>
      <w:tabs>
        <w:tab w:val="right" w:pos="556"/>
      </w:tabs>
      <w:spacing w:before="40" w:line="240" w:lineRule="atLeast"/>
      <w:ind w:left="805" w:hanging="805"/>
    </w:pPr>
    <w:rPr>
      <w:sz w:val="20"/>
    </w:rPr>
  </w:style>
  <w:style w:type="paragraph" w:customStyle="1" w:styleId="CTA3ai">
    <w:name w:val="CTA 3(a)(i)"/>
    <w:basedOn w:val="OPCParaBase"/>
    <w:rsid w:val="00E4790D"/>
    <w:pPr>
      <w:tabs>
        <w:tab w:val="right" w:pos="1140"/>
      </w:tabs>
      <w:spacing w:before="40" w:line="240" w:lineRule="atLeast"/>
      <w:ind w:left="1361" w:hanging="1361"/>
    </w:pPr>
    <w:rPr>
      <w:sz w:val="20"/>
    </w:rPr>
  </w:style>
  <w:style w:type="paragraph" w:customStyle="1" w:styleId="CTA4a">
    <w:name w:val="CTA 4(a)"/>
    <w:basedOn w:val="OPCParaBase"/>
    <w:rsid w:val="00E4790D"/>
    <w:pPr>
      <w:tabs>
        <w:tab w:val="right" w:pos="624"/>
      </w:tabs>
      <w:spacing w:before="40" w:line="240" w:lineRule="atLeast"/>
      <w:ind w:left="873" w:hanging="873"/>
    </w:pPr>
    <w:rPr>
      <w:sz w:val="20"/>
    </w:rPr>
  </w:style>
  <w:style w:type="paragraph" w:customStyle="1" w:styleId="CTA4ai">
    <w:name w:val="CTA 4(a)(i)"/>
    <w:basedOn w:val="OPCParaBase"/>
    <w:rsid w:val="00E4790D"/>
    <w:pPr>
      <w:tabs>
        <w:tab w:val="right" w:pos="1213"/>
      </w:tabs>
      <w:spacing w:before="40" w:line="240" w:lineRule="atLeast"/>
      <w:ind w:left="1452" w:hanging="1452"/>
    </w:pPr>
    <w:rPr>
      <w:sz w:val="20"/>
    </w:rPr>
  </w:style>
  <w:style w:type="paragraph" w:customStyle="1" w:styleId="CTACAPS">
    <w:name w:val="CTA CAPS"/>
    <w:basedOn w:val="OPCParaBase"/>
    <w:rsid w:val="00E4790D"/>
    <w:pPr>
      <w:spacing w:before="60" w:line="240" w:lineRule="atLeast"/>
    </w:pPr>
    <w:rPr>
      <w:sz w:val="20"/>
    </w:rPr>
  </w:style>
  <w:style w:type="paragraph" w:customStyle="1" w:styleId="CTAright">
    <w:name w:val="CTA right"/>
    <w:basedOn w:val="OPCParaBase"/>
    <w:rsid w:val="00E4790D"/>
    <w:pPr>
      <w:spacing w:before="60" w:line="240" w:lineRule="auto"/>
      <w:jc w:val="right"/>
    </w:pPr>
    <w:rPr>
      <w:sz w:val="20"/>
    </w:rPr>
  </w:style>
  <w:style w:type="paragraph" w:styleId="Date">
    <w:name w:val="Date"/>
    <w:next w:val="Normal"/>
    <w:link w:val="DateChar"/>
    <w:rsid w:val="003A7BFA"/>
    <w:rPr>
      <w:sz w:val="22"/>
      <w:szCs w:val="24"/>
    </w:rPr>
  </w:style>
  <w:style w:type="paragraph" w:customStyle="1" w:styleId="subsection">
    <w:name w:val="subsection"/>
    <w:aliases w:val="ss"/>
    <w:basedOn w:val="OPCParaBase"/>
    <w:link w:val="subsectionChar"/>
    <w:rsid w:val="00E4790D"/>
    <w:pPr>
      <w:tabs>
        <w:tab w:val="right" w:pos="1021"/>
      </w:tabs>
      <w:spacing w:before="180" w:line="240" w:lineRule="auto"/>
      <w:ind w:left="1134" w:hanging="1134"/>
    </w:pPr>
  </w:style>
  <w:style w:type="paragraph" w:customStyle="1" w:styleId="Definition">
    <w:name w:val="Definition"/>
    <w:aliases w:val="dd"/>
    <w:basedOn w:val="OPCParaBase"/>
    <w:rsid w:val="00E4790D"/>
    <w:pPr>
      <w:spacing w:before="180" w:line="240" w:lineRule="auto"/>
      <w:ind w:left="1134"/>
    </w:pPr>
  </w:style>
  <w:style w:type="paragraph" w:styleId="DocumentMap">
    <w:name w:val="Document Map"/>
    <w:link w:val="DocumentMapChar"/>
    <w:rsid w:val="003A7BFA"/>
    <w:pPr>
      <w:shd w:val="clear" w:color="auto" w:fill="000080"/>
    </w:pPr>
    <w:rPr>
      <w:rFonts w:ascii="Tahoma" w:hAnsi="Tahoma" w:cs="Tahoma"/>
      <w:sz w:val="22"/>
      <w:szCs w:val="24"/>
    </w:rPr>
  </w:style>
  <w:style w:type="paragraph" w:styleId="E-mailSignature">
    <w:name w:val="E-mail Signature"/>
    <w:link w:val="E-mailSignatureChar"/>
    <w:rsid w:val="003A7BFA"/>
    <w:rPr>
      <w:sz w:val="22"/>
      <w:szCs w:val="24"/>
    </w:rPr>
  </w:style>
  <w:style w:type="character" w:styleId="Emphasis">
    <w:name w:val="Emphasis"/>
    <w:basedOn w:val="DefaultParagraphFont"/>
    <w:qFormat/>
    <w:rsid w:val="003A7BFA"/>
    <w:rPr>
      <w:i/>
      <w:iCs/>
    </w:rPr>
  </w:style>
  <w:style w:type="character" w:styleId="EndnoteReference">
    <w:name w:val="endnote reference"/>
    <w:basedOn w:val="DefaultParagraphFont"/>
    <w:rsid w:val="003A7BFA"/>
    <w:rPr>
      <w:vertAlign w:val="superscript"/>
    </w:rPr>
  </w:style>
  <w:style w:type="paragraph" w:styleId="EndnoteText">
    <w:name w:val="endnote text"/>
    <w:link w:val="EndnoteTextChar"/>
    <w:rsid w:val="003A7BFA"/>
  </w:style>
  <w:style w:type="paragraph" w:styleId="EnvelopeAddress">
    <w:name w:val="envelope address"/>
    <w:rsid w:val="003A7BF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A7BFA"/>
    <w:rPr>
      <w:rFonts w:ascii="Arial" w:hAnsi="Arial" w:cs="Arial"/>
    </w:rPr>
  </w:style>
  <w:style w:type="character" w:styleId="FollowedHyperlink">
    <w:name w:val="FollowedHyperlink"/>
    <w:basedOn w:val="DefaultParagraphFont"/>
    <w:rsid w:val="003A7BFA"/>
    <w:rPr>
      <w:color w:val="800080"/>
      <w:u w:val="single"/>
    </w:rPr>
  </w:style>
  <w:style w:type="paragraph" w:styleId="Footer">
    <w:name w:val="footer"/>
    <w:link w:val="FooterChar"/>
    <w:rsid w:val="00E4790D"/>
    <w:pPr>
      <w:tabs>
        <w:tab w:val="center" w:pos="4153"/>
        <w:tab w:val="right" w:pos="8306"/>
      </w:tabs>
    </w:pPr>
    <w:rPr>
      <w:sz w:val="22"/>
      <w:szCs w:val="24"/>
    </w:rPr>
  </w:style>
  <w:style w:type="character" w:styleId="FootnoteReference">
    <w:name w:val="footnote reference"/>
    <w:basedOn w:val="DefaultParagraphFont"/>
    <w:rsid w:val="003A7BFA"/>
    <w:rPr>
      <w:vertAlign w:val="superscript"/>
    </w:rPr>
  </w:style>
  <w:style w:type="paragraph" w:styleId="FootnoteText">
    <w:name w:val="footnote text"/>
    <w:link w:val="FootnoteTextChar"/>
    <w:rsid w:val="003A7BFA"/>
  </w:style>
  <w:style w:type="paragraph" w:customStyle="1" w:styleId="Formula">
    <w:name w:val="Formula"/>
    <w:basedOn w:val="OPCParaBase"/>
    <w:rsid w:val="00E4790D"/>
    <w:pPr>
      <w:spacing w:line="240" w:lineRule="auto"/>
      <w:ind w:left="1134"/>
    </w:pPr>
    <w:rPr>
      <w:sz w:val="20"/>
    </w:rPr>
  </w:style>
  <w:style w:type="paragraph" w:styleId="Header">
    <w:name w:val="header"/>
    <w:basedOn w:val="OPCParaBase"/>
    <w:link w:val="HeaderChar"/>
    <w:unhideWhenUsed/>
    <w:rsid w:val="00E4790D"/>
    <w:pPr>
      <w:keepNext/>
      <w:keepLines/>
      <w:tabs>
        <w:tab w:val="center" w:pos="4150"/>
        <w:tab w:val="right" w:pos="8307"/>
      </w:tabs>
      <w:spacing w:line="160" w:lineRule="exact"/>
    </w:pPr>
    <w:rPr>
      <w:sz w:val="16"/>
    </w:rPr>
  </w:style>
  <w:style w:type="paragraph" w:customStyle="1" w:styleId="House">
    <w:name w:val="House"/>
    <w:basedOn w:val="OPCParaBase"/>
    <w:rsid w:val="00E4790D"/>
    <w:pPr>
      <w:spacing w:line="240" w:lineRule="auto"/>
    </w:pPr>
    <w:rPr>
      <w:sz w:val="28"/>
    </w:rPr>
  </w:style>
  <w:style w:type="character" w:styleId="HTMLAcronym">
    <w:name w:val="HTML Acronym"/>
    <w:basedOn w:val="DefaultParagraphFont"/>
    <w:rsid w:val="003A7BFA"/>
  </w:style>
  <w:style w:type="paragraph" w:styleId="HTMLAddress">
    <w:name w:val="HTML Address"/>
    <w:link w:val="HTMLAddressChar"/>
    <w:rsid w:val="003A7BFA"/>
    <w:rPr>
      <w:i/>
      <w:iCs/>
      <w:sz w:val="22"/>
      <w:szCs w:val="24"/>
    </w:rPr>
  </w:style>
  <w:style w:type="character" w:styleId="HTMLCite">
    <w:name w:val="HTML Cite"/>
    <w:basedOn w:val="DefaultParagraphFont"/>
    <w:rsid w:val="003A7BFA"/>
    <w:rPr>
      <w:i/>
      <w:iCs/>
    </w:rPr>
  </w:style>
  <w:style w:type="character" w:styleId="HTMLCode">
    <w:name w:val="HTML Code"/>
    <w:basedOn w:val="DefaultParagraphFont"/>
    <w:rsid w:val="003A7BFA"/>
    <w:rPr>
      <w:rFonts w:ascii="Courier New" w:hAnsi="Courier New" w:cs="Courier New"/>
      <w:sz w:val="20"/>
      <w:szCs w:val="20"/>
    </w:rPr>
  </w:style>
  <w:style w:type="character" w:styleId="HTMLDefinition">
    <w:name w:val="HTML Definition"/>
    <w:basedOn w:val="DefaultParagraphFont"/>
    <w:rsid w:val="003A7BFA"/>
    <w:rPr>
      <w:i/>
      <w:iCs/>
    </w:rPr>
  </w:style>
  <w:style w:type="character" w:styleId="HTMLKeyboard">
    <w:name w:val="HTML Keyboard"/>
    <w:basedOn w:val="DefaultParagraphFont"/>
    <w:rsid w:val="003A7BFA"/>
    <w:rPr>
      <w:rFonts w:ascii="Courier New" w:hAnsi="Courier New" w:cs="Courier New"/>
      <w:sz w:val="20"/>
      <w:szCs w:val="20"/>
    </w:rPr>
  </w:style>
  <w:style w:type="paragraph" w:styleId="HTMLPreformatted">
    <w:name w:val="HTML Preformatted"/>
    <w:link w:val="HTMLPreformattedChar"/>
    <w:rsid w:val="003A7BFA"/>
    <w:rPr>
      <w:rFonts w:ascii="Courier New" w:hAnsi="Courier New" w:cs="Courier New"/>
    </w:rPr>
  </w:style>
  <w:style w:type="character" w:styleId="HTMLSample">
    <w:name w:val="HTML Sample"/>
    <w:basedOn w:val="DefaultParagraphFont"/>
    <w:rsid w:val="003A7BFA"/>
    <w:rPr>
      <w:rFonts w:ascii="Courier New" w:hAnsi="Courier New" w:cs="Courier New"/>
    </w:rPr>
  </w:style>
  <w:style w:type="character" w:styleId="HTMLTypewriter">
    <w:name w:val="HTML Typewriter"/>
    <w:basedOn w:val="DefaultParagraphFont"/>
    <w:rsid w:val="003A7BFA"/>
    <w:rPr>
      <w:rFonts w:ascii="Courier New" w:hAnsi="Courier New" w:cs="Courier New"/>
      <w:sz w:val="20"/>
      <w:szCs w:val="20"/>
    </w:rPr>
  </w:style>
  <w:style w:type="character" w:styleId="HTMLVariable">
    <w:name w:val="HTML Variable"/>
    <w:basedOn w:val="DefaultParagraphFont"/>
    <w:rsid w:val="003A7BFA"/>
    <w:rPr>
      <w:i/>
      <w:iCs/>
    </w:rPr>
  </w:style>
  <w:style w:type="character" w:styleId="Hyperlink">
    <w:name w:val="Hyperlink"/>
    <w:basedOn w:val="DefaultParagraphFont"/>
    <w:rsid w:val="003A7BFA"/>
    <w:rPr>
      <w:color w:val="0000FF"/>
      <w:u w:val="single"/>
    </w:rPr>
  </w:style>
  <w:style w:type="paragraph" w:styleId="Index1">
    <w:name w:val="index 1"/>
    <w:next w:val="Normal"/>
    <w:rsid w:val="003A7BFA"/>
    <w:pPr>
      <w:ind w:left="220" w:hanging="220"/>
    </w:pPr>
    <w:rPr>
      <w:sz w:val="22"/>
      <w:szCs w:val="24"/>
    </w:rPr>
  </w:style>
  <w:style w:type="paragraph" w:styleId="Index2">
    <w:name w:val="index 2"/>
    <w:next w:val="Normal"/>
    <w:rsid w:val="003A7BFA"/>
    <w:pPr>
      <w:ind w:left="440" w:hanging="220"/>
    </w:pPr>
    <w:rPr>
      <w:sz w:val="22"/>
      <w:szCs w:val="24"/>
    </w:rPr>
  </w:style>
  <w:style w:type="paragraph" w:styleId="Index3">
    <w:name w:val="index 3"/>
    <w:next w:val="Normal"/>
    <w:rsid w:val="003A7BFA"/>
    <w:pPr>
      <w:ind w:left="660" w:hanging="220"/>
    </w:pPr>
    <w:rPr>
      <w:sz w:val="22"/>
      <w:szCs w:val="24"/>
    </w:rPr>
  </w:style>
  <w:style w:type="paragraph" w:styleId="Index4">
    <w:name w:val="index 4"/>
    <w:next w:val="Normal"/>
    <w:rsid w:val="003A7BFA"/>
    <w:pPr>
      <w:ind w:left="880" w:hanging="220"/>
    </w:pPr>
    <w:rPr>
      <w:sz w:val="22"/>
      <w:szCs w:val="24"/>
    </w:rPr>
  </w:style>
  <w:style w:type="paragraph" w:styleId="Index5">
    <w:name w:val="index 5"/>
    <w:next w:val="Normal"/>
    <w:rsid w:val="003A7BFA"/>
    <w:pPr>
      <w:ind w:left="1100" w:hanging="220"/>
    </w:pPr>
    <w:rPr>
      <w:sz w:val="22"/>
      <w:szCs w:val="24"/>
    </w:rPr>
  </w:style>
  <w:style w:type="paragraph" w:styleId="Index6">
    <w:name w:val="index 6"/>
    <w:next w:val="Normal"/>
    <w:rsid w:val="003A7BFA"/>
    <w:pPr>
      <w:ind w:left="1320" w:hanging="220"/>
    </w:pPr>
    <w:rPr>
      <w:sz w:val="22"/>
      <w:szCs w:val="24"/>
    </w:rPr>
  </w:style>
  <w:style w:type="paragraph" w:styleId="Index7">
    <w:name w:val="index 7"/>
    <w:next w:val="Normal"/>
    <w:rsid w:val="003A7BFA"/>
    <w:pPr>
      <w:ind w:left="1540" w:hanging="220"/>
    </w:pPr>
    <w:rPr>
      <w:sz w:val="22"/>
      <w:szCs w:val="24"/>
    </w:rPr>
  </w:style>
  <w:style w:type="paragraph" w:styleId="Index8">
    <w:name w:val="index 8"/>
    <w:next w:val="Normal"/>
    <w:rsid w:val="003A7BFA"/>
    <w:pPr>
      <w:ind w:left="1760" w:hanging="220"/>
    </w:pPr>
    <w:rPr>
      <w:sz w:val="22"/>
      <w:szCs w:val="24"/>
    </w:rPr>
  </w:style>
  <w:style w:type="paragraph" w:styleId="Index9">
    <w:name w:val="index 9"/>
    <w:next w:val="Normal"/>
    <w:rsid w:val="003A7BFA"/>
    <w:pPr>
      <w:ind w:left="1980" w:hanging="220"/>
    </w:pPr>
    <w:rPr>
      <w:sz w:val="22"/>
      <w:szCs w:val="24"/>
    </w:rPr>
  </w:style>
  <w:style w:type="paragraph" w:styleId="IndexHeading">
    <w:name w:val="index heading"/>
    <w:next w:val="Index1"/>
    <w:rsid w:val="003A7BFA"/>
    <w:rPr>
      <w:rFonts w:ascii="Arial" w:hAnsi="Arial" w:cs="Arial"/>
      <w:b/>
      <w:bCs/>
      <w:sz w:val="22"/>
      <w:szCs w:val="24"/>
    </w:rPr>
  </w:style>
  <w:style w:type="paragraph" w:customStyle="1" w:styleId="Item">
    <w:name w:val="Item"/>
    <w:aliases w:val="i"/>
    <w:basedOn w:val="OPCParaBase"/>
    <w:next w:val="ItemHead"/>
    <w:rsid w:val="00E4790D"/>
    <w:pPr>
      <w:keepLines/>
      <w:spacing w:before="80" w:line="240" w:lineRule="auto"/>
      <w:ind w:left="709"/>
    </w:pPr>
  </w:style>
  <w:style w:type="paragraph" w:customStyle="1" w:styleId="ItemHead">
    <w:name w:val="ItemHead"/>
    <w:aliases w:val="ih"/>
    <w:basedOn w:val="OPCParaBase"/>
    <w:next w:val="Item"/>
    <w:link w:val="ItemHeadChar"/>
    <w:rsid w:val="00E4790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4790D"/>
    <w:rPr>
      <w:sz w:val="16"/>
    </w:rPr>
  </w:style>
  <w:style w:type="paragraph" w:styleId="List">
    <w:name w:val="List"/>
    <w:rsid w:val="003A7BFA"/>
    <w:pPr>
      <w:ind w:left="283" w:hanging="283"/>
    </w:pPr>
    <w:rPr>
      <w:sz w:val="22"/>
      <w:szCs w:val="24"/>
    </w:rPr>
  </w:style>
  <w:style w:type="paragraph" w:styleId="List2">
    <w:name w:val="List 2"/>
    <w:rsid w:val="003A7BFA"/>
    <w:pPr>
      <w:ind w:left="566" w:hanging="283"/>
    </w:pPr>
    <w:rPr>
      <w:sz w:val="22"/>
      <w:szCs w:val="24"/>
    </w:rPr>
  </w:style>
  <w:style w:type="paragraph" w:styleId="List3">
    <w:name w:val="List 3"/>
    <w:rsid w:val="003A7BFA"/>
    <w:pPr>
      <w:ind w:left="849" w:hanging="283"/>
    </w:pPr>
    <w:rPr>
      <w:sz w:val="22"/>
      <w:szCs w:val="24"/>
    </w:rPr>
  </w:style>
  <w:style w:type="paragraph" w:styleId="List4">
    <w:name w:val="List 4"/>
    <w:rsid w:val="003A7BFA"/>
    <w:pPr>
      <w:ind w:left="1132" w:hanging="283"/>
    </w:pPr>
    <w:rPr>
      <w:sz w:val="22"/>
      <w:szCs w:val="24"/>
    </w:rPr>
  </w:style>
  <w:style w:type="paragraph" w:styleId="List5">
    <w:name w:val="List 5"/>
    <w:rsid w:val="003A7BFA"/>
    <w:pPr>
      <w:ind w:left="1415" w:hanging="283"/>
    </w:pPr>
    <w:rPr>
      <w:sz w:val="22"/>
      <w:szCs w:val="24"/>
    </w:rPr>
  </w:style>
  <w:style w:type="paragraph" w:styleId="ListBullet">
    <w:name w:val="List Bullet"/>
    <w:rsid w:val="003A7BFA"/>
    <w:pPr>
      <w:numPr>
        <w:numId w:val="4"/>
      </w:numPr>
      <w:tabs>
        <w:tab w:val="clear" w:pos="360"/>
        <w:tab w:val="num" w:pos="2989"/>
      </w:tabs>
      <w:ind w:left="1225" w:firstLine="1043"/>
    </w:pPr>
    <w:rPr>
      <w:sz w:val="22"/>
      <w:szCs w:val="24"/>
    </w:rPr>
  </w:style>
  <w:style w:type="paragraph" w:styleId="ListBullet2">
    <w:name w:val="List Bullet 2"/>
    <w:rsid w:val="003A7BFA"/>
    <w:pPr>
      <w:numPr>
        <w:numId w:val="5"/>
      </w:numPr>
      <w:tabs>
        <w:tab w:val="clear" w:pos="643"/>
        <w:tab w:val="num" w:pos="360"/>
      </w:tabs>
      <w:ind w:left="360"/>
    </w:pPr>
    <w:rPr>
      <w:sz w:val="22"/>
      <w:szCs w:val="24"/>
    </w:rPr>
  </w:style>
  <w:style w:type="paragraph" w:styleId="ListBullet3">
    <w:name w:val="List Bullet 3"/>
    <w:rsid w:val="003A7BFA"/>
    <w:pPr>
      <w:numPr>
        <w:numId w:val="6"/>
      </w:numPr>
      <w:tabs>
        <w:tab w:val="clear" w:pos="926"/>
        <w:tab w:val="num" w:pos="360"/>
      </w:tabs>
      <w:ind w:left="360"/>
    </w:pPr>
    <w:rPr>
      <w:sz w:val="22"/>
      <w:szCs w:val="24"/>
    </w:rPr>
  </w:style>
  <w:style w:type="paragraph" w:styleId="ListBullet4">
    <w:name w:val="List Bullet 4"/>
    <w:rsid w:val="003A7BFA"/>
    <w:pPr>
      <w:numPr>
        <w:numId w:val="7"/>
      </w:numPr>
      <w:tabs>
        <w:tab w:val="clear" w:pos="1209"/>
        <w:tab w:val="num" w:pos="926"/>
      </w:tabs>
      <w:ind w:left="926"/>
    </w:pPr>
    <w:rPr>
      <w:sz w:val="22"/>
      <w:szCs w:val="24"/>
    </w:rPr>
  </w:style>
  <w:style w:type="paragraph" w:styleId="ListBullet5">
    <w:name w:val="List Bullet 5"/>
    <w:rsid w:val="003A7BFA"/>
    <w:pPr>
      <w:numPr>
        <w:numId w:val="8"/>
      </w:numPr>
    </w:pPr>
    <w:rPr>
      <w:sz w:val="22"/>
      <w:szCs w:val="24"/>
    </w:rPr>
  </w:style>
  <w:style w:type="paragraph" w:styleId="ListContinue">
    <w:name w:val="List Continue"/>
    <w:rsid w:val="003A7BFA"/>
    <w:pPr>
      <w:spacing w:after="120"/>
      <w:ind w:left="283"/>
    </w:pPr>
    <w:rPr>
      <w:sz w:val="22"/>
      <w:szCs w:val="24"/>
    </w:rPr>
  </w:style>
  <w:style w:type="paragraph" w:styleId="ListContinue2">
    <w:name w:val="List Continue 2"/>
    <w:rsid w:val="003A7BFA"/>
    <w:pPr>
      <w:spacing w:after="120"/>
      <w:ind w:left="566"/>
    </w:pPr>
    <w:rPr>
      <w:sz w:val="22"/>
      <w:szCs w:val="24"/>
    </w:rPr>
  </w:style>
  <w:style w:type="paragraph" w:styleId="ListContinue3">
    <w:name w:val="List Continue 3"/>
    <w:rsid w:val="003A7BFA"/>
    <w:pPr>
      <w:spacing w:after="120"/>
      <w:ind w:left="849"/>
    </w:pPr>
    <w:rPr>
      <w:sz w:val="22"/>
      <w:szCs w:val="24"/>
    </w:rPr>
  </w:style>
  <w:style w:type="paragraph" w:styleId="ListContinue4">
    <w:name w:val="List Continue 4"/>
    <w:rsid w:val="003A7BFA"/>
    <w:pPr>
      <w:spacing w:after="120"/>
      <w:ind w:left="1132"/>
    </w:pPr>
    <w:rPr>
      <w:sz w:val="22"/>
      <w:szCs w:val="24"/>
    </w:rPr>
  </w:style>
  <w:style w:type="paragraph" w:styleId="ListContinue5">
    <w:name w:val="List Continue 5"/>
    <w:rsid w:val="003A7BFA"/>
    <w:pPr>
      <w:spacing w:after="120"/>
      <w:ind w:left="1415"/>
    </w:pPr>
    <w:rPr>
      <w:sz w:val="22"/>
      <w:szCs w:val="24"/>
    </w:rPr>
  </w:style>
  <w:style w:type="paragraph" w:styleId="ListNumber">
    <w:name w:val="List Number"/>
    <w:rsid w:val="003A7BFA"/>
    <w:pPr>
      <w:numPr>
        <w:numId w:val="9"/>
      </w:numPr>
      <w:tabs>
        <w:tab w:val="clear" w:pos="360"/>
        <w:tab w:val="num" w:pos="4242"/>
      </w:tabs>
      <w:ind w:left="3521" w:hanging="1043"/>
    </w:pPr>
    <w:rPr>
      <w:sz w:val="22"/>
      <w:szCs w:val="24"/>
    </w:rPr>
  </w:style>
  <w:style w:type="paragraph" w:styleId="ListNumber2">
    <w:name w:val="List Number 2"/>
    <w:rsid w:val="003A7BFA"/>
    <w:pPr>
      <w:numPr>
        <w:numId w:val="10"/>
      </w:numPr>
      <w:tabs>
        <w:tab w:val="clear" w:pos="643"/>
        <w:tab w:val="num" w:pos="360"/>
      </w:tabs>
      <w:ind w:left="360"/>
    </w:pPr>
    <w:rPr>
      <w:sz w:val="22"/>
      <w:szCs w:val="24"/>
    </w:rPr>
  </w:style>
  <w:style w:type="paragraph" w:styleId="ListNumber3">
    <w:name w:val="List Number 3"/>
    <w:rsid w:val="003A7BFA"/>
    <w:pPr>
      <w:numPr>
        <w:numId w:val="11"/>
      </w:numPr>
      <w:tabs>
        <w:tab w:val="clear" w:pos="926"/>
        <w:tab w:val="num" w:pos="360"/>
      </w:tabs>
      <w:ind w:left="360"/>
    </w:pPr>
    <w:rPr>
      <w:sz w:val="22"/>
      <w:szCs w:val="24"/>
    </w:rPr>
  </w:style>
  <w:style w:type="paragraph" w:styleId="ListNumber4">
    <w:name w:val="List Number 4"/>
    <w:rsid w:val="003A7BFA"/>
    <w:pPr>
      <w:numPr>
        <w:numId w:val="12"/>
      </w:numPr>
      <w:tabs>
        <w:tab w:val="clear" w:pos="1209"/>
        <w:tab w:val="num" w:pos="360"/>
      </w:tabs>
      <w:ind w:left="360"/>
    </w:pPr>
    <w:rPr>
      <w:sz w:val="22"/>
      <w:szCs w:val="24"/>
    </w:rPr>
  </w:style>
  <w:style w:type="paragraph" w:styleId="ListNumber5">
    <w:name w:val="List Number 5"/>
    <w:rsid w:val="003A7BFA"/>
    <w:pPr>
      <w:numPr>
        <w:numId w:val="13"/>
      </w:numPr>
      <w:tabs>
        <w:tab w:val="clear" w:pos="1492"/>
        <w:tab w:val="num" w:pos="1440"/>
      </w:tabs>
      <w:ind w:left="0" w:firstLine="0"/>
    </w:pPr>
    <w:rPr>
      <w:sz w:val="22"/>
      <w:szCs w:val="24"/>
    </w:rPr>
  </w:style>
  <w:style w:type="paragraph" w:customStyle="1" w:styleId="LongT">
    <w:name w:val="LongT"/>
    <w:basedOn w:val="OPCParaBase"/>
    <w:rsid w:val="00E4790D"/>
    <w:pPr>
      <w:spacing w:line="240" w:lineRule="auto"/>
    </w:pPr>
    <w:rPr>
      <w:b/>
      <w:sz w:val="32"/>
    </w:rPr>
  </w:style>
  <w:style w:type="paragraph" w:styleId="MacroText">
    <w:name w:val="macro"/>
    <w:link w:val="MacroTextChar"/>
    <w:rsid w:val="003A7BF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3A7B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A7BFA"/>
    <w:rPr>
      <w:sz w:val="24"/>
      <w:szCs w:val="24"/>
    </w:rPr>
  </w:style>
  <w:style w:type="paragraph" w:styleId="NormalIndent">
    <w:name w:val="Normal Indent"/>
    <w:rsid w:val="003A7BFA"/>
    <w:pPr>
      <w:ind w:left="720"/>
    </w:pPr>
    <w:rPr>
      <w:sz w:val="22"/>
      <w:szCs w:val="24"/>
    </w:rPr>
  </w:style>
  <w:style w:type="paragraph" w:styleId="NoteHeading">
    <w:name w:val="Note Heading"/>
    <w:next w:val="Normal"/>
    <w:link w:val="NoteHeadingChar"/>
    <w:rsid w:val="003A7BFA"/>
    <w:rPr>
      <w:sz w:val="22"/>
      <w:szCs w:val="24"/>
    </w:rPr>
  </w:style>
  <w:style w:type="paragraph" w:customStyle="1" w:styleId="notedraft">
    <w:name w:val="note(draft)"/>
    <w:aliases w:val="nd"/>
    <w:basedOn w:val="OPCParaBase"/>
    <w:rsid w:val="00E4790D"/>
    <w:pPr>
      <w:spacing w:before="240" w:line="240" w:lineRule="auto"/>
      <w:ind w:left="284" w:hanging="284"/>
    </w:pPr>
    <w:rPr>
      <w:i/>
      <w:sz w:val="24"/>
    </w:rPr>
  </w:style>
  <w:style w:type="paragraph" w:customStyle="1" w:styleId="notepara">
    <w:name w:val="note(para)"/>
    <w:aliases w:val="na"/>
    <w:basedOn w:val="OPCParaBase"/>
    <w:rsid w:val="00E4790D"/>
    <w:pPr>
      <w:spacing w:before="40" w:line="198" w:lineRule="exact"/>
      <w:ind w:left="2354" w:hanging="369"/>
    </w:pPr>
    <w:rPr>
      <w:sz w:val="18"/>
    </w:rPr>
  </w:style>
  <w:style w:type="paragraph" w:customStyle="1" w:styleId="noteParlAmend">
    <w:name w:val="note(ParlAmend)"/>
    <w:aliases w:val="npp"/>
    <w:basedOn w:val="OPCParaBase"/>
    <w:next w:val="ParlAmend"/>
    <w:rsid w:val="00E4790D"/>
    <w:pPr>
      <w:spacing w:line="240" w:lineRule="auto"/>
      <w:jc w:val="right"/>
    </w:pPr>
    <w:rPr>
      <w:rFonts w:ascii="Arial" w:hAnsi="Arial"/>
      <w:b/>
      <w:i/>
    </w:rPr>
  </w:style>
  <w:style w:type="character" w:styleId="PageNumber">
    <w:name w:val="page number"/>
    <w:basedOn w:val="DefaultParagraphFont"/>
    <w:rsid w:val="00BB1281"/>
  </w:style>
  <w:style w:type="paragraph" w:customStyle="1" w:styleId="Page1">
    <w:name w:val="Page1"/>
    <w:basedOn w:val="OPCParaBase"/>
    <w:rsid w:val="00E4790D"/>
    <w:pPr>
      <w:spacing w:before="5600" w:line="240" w:lineRule="auto"/>
    </w:pPr>
    <w:rPr>
      <w:b/>
      <w:sz w:val="32"/>
    </w:rPr>
  </w:style>
  <w:style w:type="paragraph" w:customStyle="1" w:styleId="PageBreak">
    <w:name w:val="PageBreak"/>
    <w:aliases w:val="pb"/>
    <w:basedOn w:val="OPCParaBase"/>
    <w:rsid w:val="00E4790D"/>
    <w:pPr>
      <w:spacing w:line="240" w:lineRule="auto"/>
    </w:pPr>
    <w:rPr>
      <w:sz w:val="20"/>
    </w:rPr>
  </w:style>
  <w:style w:type="character" w:customStyle="1" w:styleId="OPCCharBase">
    <w:name w:val="OPCCharBase"/>
    <w:uiPriority w:val="1"/>
    <w:qFormat/>
    <w:rsid w:val="00E4790D"/>
  </w:style>
  <w:style w:type="paragraph" w:customStyle="1" w:styleId="paragraph">
    <w:name w:val="paragraph"/>
    <w:aliases w:val="a"/>
    <w:basedOn w:val="OPCParaBase"/>
    <w:link w:val="paragraphChar"/>
    <w:rsid w:val="00E4790D"/>
    <w:pPr>
      <w:tabs>
        <w:tab w:val="right" w:pos="1531"/>
      </w:tabs>
      <w:spacing w:before="40" w:line="240" w:lineRule="auto"/>
      <w:ind w:left="1644" w:hanging="1644"/>
    </w:pPr>
  </w:style>
  <w:style w:type="paragraph" w:customStyle="1" w:styleId="paragraphsub">
    <w:name w:val="paragraph(sub)"/>
    <w:aliases w:val="aa"/>
    <w:basedOn w:val="OPCParaBase"/>
    <w:rsid w:val="00E4790D"/>
    <w:pPr>
      <w:tabs>
        <w:tab w:val="right" w:pos="1985"/>
      </w:tabs>
      <w:spacing w:before="40" w:line="240" w:lineRule="auto"/>
      <w:ind w:left="2098" w:hanging="2098"/>
    </w:pPr>
  </w:style>
  <w:style w:type="paragraph" w:customStyle="1" w:styleId="paragraphsub-sub">
    <w:name w:val="paragraph(sub-sub)"/>
    <w:aliases w:val="aaa"/>
    <w:basedOn w:val="OPCParaBase"/>
    <w:rsid w:val="00E4790D"/>
    <w:pPr>
      <w:tabs>
        <w:tab w:val="right" w:pos="2722"/>
      </w:tabs>
      <w:spacing w:before="40" w:line="240" w:lineRule="auto"/>
      <w:ind w:left="2835" w:hanging="2835"/>
    </w:pPr>
  </w:style>
  <w:style w:type="paragraph" w:customStyle="1" w:styleId="ParlAmend">
    <w:name w:val="ParlAmend"/>
    <w:aliases w:val="pp"/>
    <w:basedOn w:val="OPCParaBase"/>
    <w:rsid w:val="00E4790D"/>
    <w:pPr>
      <w:spacing w:before="240" w:line="240" w:lineRule="atLeast"/>
      <w:ind w:hanging="567"/>
    </w:pPr>
    <w:rPr>
      <w:sz w:val="24"/>
    </w:rPr>
  </w:style>
  <w:style w:type="paragraph" w:customStyle="1" w:styleId="Penalty">
    <w:name w:val="Penalty"/>
    <w:basedOn w:val="OPCParaBase"/>
    <w:rsid w:val="00E4790D"/>
    <w:pPr>
      <w:tabs>
        <w:tab w:val="left" w:pos="2977"/>
      </w:tabs>
      <w:spacing w:before="180" w:line="240" w:lineRule="auto"/>
      <w:ind w:left="1985" w:hanging="851"/>
    </w:pPr>
  </w:style>
  <w:style w:type="paragraph" w:styleId="PlainText">
    <w:name w:val="Plain Text"/>
    <w:link w:val="PlainTextChar"/>
    <w:rsid w:val="003A7BFA"/>
    <w:rPr>
      <w:rFonts w:ascii="Courier New" w:hAnsi="Courier New" w:cs="Courier New"/>
      <w:sz w:val="22"/>
    </w:rPr>
  </w:style>
  <w:style w:type="paragraph" w:customStyle="1" w:styleId="Portfolio">
    <w:name w:val="Portfolio"/>
    <w:basedOn w:val="OPCParaBase"/>
    <w:rsid w:val="00E4790D"/>
    <w:pPr>
      <w:spacing w:line="240" w:lineRule="auto"/>
    </w:pPr>
    <w:rPr>
      <w:i/>
      <w:sz w:val="20"/>
    </w:rPr>
  </w:style>
  <w:style w:type="paragraph" w:customStyle="1" w:styleId="Preamble">
    <w:name w:val="Preamble"/>
    <w:basedOn w:val="OPCParaBase"/>
    <w:next w:val="Normal"/>
    <w:rsid w:val="00E4790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4790D"/>
    <w:pPr>
      <w:spacing w:line="240" w:lineRule="auto"/>
    </w:pPr>
    <w:rPr>
      <w:i/>
      <w:sz w:val="20"/>
    </w:rPr>
  </w:style>
  <w:style w:type="paragraph" w:styleId="Salutation">
    <w:name w:val="Salutation"/>
    <w:next w:val="Normal"/>
    <w:link w:val="SalutationChar"/>
    <w:rsid w:val="003A7BFA"/>
    <w:rPr>
      <w:sz w:val="22"/>
      <w:szCs w:val="24"/>
    </w:rPr>
  </w:style>
  <w:style w:type="paragraph" w:customStyle="1" w:styleId="Session">
    <w:name w:val="Session"/>
    <w:basedOn w:val="OPCParaBase"/>
    <w:rsid w:val="00E4790D"/>
    <w:pPr>
      <w:spacing w:line="240" w:lineRule="auto"/>
    </w:pPr>
    <w:rPr>
      <w:sz w:val="28"/>
    </w:rPr>
  </w:style>
  <w:style w:type="paragraph" w:customStyle="1" w:styleId="ShortT">
    <w:name w:val="ShortT"/>
    <w:basedOn w:val="OPCParaBase"/>
    <w:next w:val="Normal"/>
    <w:link w:val="ShortTChar"/>
    <w:qFormat/>
    <w:rsid w:val="00E4790D"/>
    <w:pPr>
      <w:spacing w:line="240" w:lineRule="auto"/>
    </w:pPr>
    <w:rPr>
      <w:b/>
      <w:sz w:val="40"/>
    </w:rPr>
  </w:style>
  <w:style w:type="paragraph" w:styleId="Signature">
    <w:name w:val="Signature"/>
    <w:link w:val="SignatureChar"/>
    <w:rsid w:val="003A7BFA"/>
    <w:pPr>
      <w:ind w:left="4252"/>
    </w:pPr>
    <w:rPr>
      <w:sz w:val="22"/>
      <w:szCs w:val="24"/>
    </w:rPr>
  </w:style>
  <w:style w:type="paragraph" w:customStyle="1" w:styleId="Sponsor">
    <w:name w:val="Sponsor"/>
    <w:basedOn w:val="OPCParaBase"/>
    <w:rsid w:val="00E4790D"/>
    <w:pPr>
      <w:spacing w:line="240" w:lineRule="auto"/>
    </w:pPr>
    <w:rPr>
      <w:i/>
    </w:rPr>
  </w:style>
  <w:style w:type="character" w:styleId="Strong">
    <w:name w:val="Strong"/>
    <w:basedOn w:val="DefaultParagraphFont"/>
    <w:qFormat/>
    <w:rsid w:val="003A7BFA"/>
    <w:rPr>
      <w:b/>
      <w:bCs/>
    </w:rPr>
  </w:style>
  <w:style w:type="paragraph" w:customStyle="1" w:styleId="Subitem">
    <w:name w:val="Subitem"/>
    <w:aliases w:val="iss"/>
    <w:basedOn w:val="OPCParaBase"/>
    <w:rsid w:val="00E4790D"/>
    <w:pPr>
      <w:spacing w:before="180" w:line="240" w:lineRule="auto"/>
      <w:ind w:left="709" w:hanging="709"/>
    </w:pPr>
  </w:style>
  <w:style w:type="paragraph" w:customStyle="1" w:styleId="SubitemHead">
    <w:name w:val="SubitemHead"/>
    <w:aliases w:val="issh"/>
    <w:basedOn w:val="OPCParaBase"/>
    <w:rsid w:val="00E4790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4790D"/>
    <w:pPr>
      <w:spacing w:before="40" w:line="240" w:lineRule="auto"/>
      <w:ind w:left="1134"/>
    </w:pPr>
  </w:style>
  <w:style w:type="paragraph" w:customStyle="1" w:styleId="SubsectionHead">
    <w:name w:val="SubsectionHead"/>
    <w:aliases w:val="ssh"/>
    <w:basedOn w:val="OPCParaBase"/>
    <w:next w:val="subsection"/>
    <w:rsid w:val="00E4790D"/>
    <w:pPr>
      <w:keepNext/>
      <w:keepLines/>
      <w:spacing w:before="240" w:line="240" w:lineRule="auto"/>
      <w:ind w:left="1134"/>
    </w:pPr>
    <w:rPr>
      <w:i/>
    </w:rPr>
  </w:style>
  <w:style w:type="paragraph" w:styleId="Subtitle">
    <w:name w:val="Subtitle"/>
    <w:link w:val="SubtitleChar"/>
    <w:qFormat/>
    <w:rsid w:val="003A7BFA"/>
    <w:pPr>
      <w:spacing w:after="60"/>
      <w:jc w:val="center"/>
    </w:pPr>
    <w:rPr>
      <w:rFonts w:ascii="Arial" w:hAnsi="Arial" w:cs="Arial"/>
      <w:sz w:val="24"/>
      <w:szCs w:val="24"/>
    </w:rPr>
  </w:style>
  <w:style w:type="table" w:styleId="Table3Deffects1">
    <w:name w:val="Table 3D effects 1"/>
    <w:basedOn w:val="TableNormal"/>
    <w:rsid w:val="003A7BF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7BF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7BF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7BF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7BF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7BF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7BF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7BF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7BF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7BF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7BF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7BF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7BF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7BF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7BF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7BF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7BF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4790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A7BF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7BF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7BF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7BF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7BF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7BF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7BF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7BF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7BF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7BF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7BF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7BF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7BF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7BF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7BF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7BF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3A7BFA"/>
    <w:pPr>
      <w:ind w:left="220" w:hanging="220"/>
    </w:pPr>
    <w:rPr>
      <w:sz w:val="22"/>
      <w:szCs w:val="24"/>
    </w:rPr>
  </w:style>
  <w:style w:type="paragraph" w:styleId="TableofFigures">
    <w:name w:val="table of figures"/>
    <w:next w:val="Normal"/>
    <w:rsid w:val="003A7BFA"/>
    <w:pPr>
      <w:ind w:left="440" w:hanging="440"/>
    </w:pPr>
    <w:rPr>
      <w:sz w:val="22"/>
      <w:szCs w:val="24"/>
    </w:rPr>
  </w:style>
  <w:style w:type="table" w:styleId="TableProfessional">
    <w:name w:val="Table Professional"/>
    <w:basedOn w:val="TableNormal"/>
    <w:rsid w:val="003A7BF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7BF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7BF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7BF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7BF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7BF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7BF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7BF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7BF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7BF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4790D"/>
    <w:pPr>
      <w:spacing w:before="60" w:line="240" w:lineRule="auto"/>
      <w:ind w:left="284" w:hanging="284"/>
    </w:pPr>
    <w:rPr>
      <w:sz w:val="20"/>
    </w:rPr>
  </w:style>
  <w:style w:type="paragraph" w:customStyle="1" w:styleId="Tablei">
    <w:name w:val="Table(i)"/>
    <w:aliases w:val="taa"/>
    <w:basedOn w:val="OPCParaBase"/>
    <w:rsid w:val="00E4790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4790D"/>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4790D"/>
    <w:pPr>
      <w:spacing w:before="60" w:line="240" w:lineRule="atLeast"/>
    </w:pPr>
    <w:rPr>
      <w:sz w:val="20"/>
    </w:rPr>
  </w:style>
  <w:style w:type="paragraph" w:styleId="Title">
    <w:name w:val="Title"/>
    <w:link w:val="TitleChar"/>
    <w:qFormat/>
    <w:rsid w:val="003A7BF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4790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4790D"/>
    <w:pPr>
      <w:numPr>
        <w:numId w:val="2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4790D"/>
    <w:pPr>
      <w:spacing w:before="122" w:line="198" w:lineRule="exact"/>
      <w:ind w:left="1985" w:hanging="851"/>
      <w:jc w:val="right"/>
    </w:pPr>
    <w:rPr>
      <w:sz w:val="18"/>
    </w:rPr>
  </w:style>
  <w:style w:type="paragraph" w:customStyle="1" w:styleId="TLPTableBullet">
    <w:name w:val="TLPTableBullet"/>
    <w:aliases w:val="ttb"/>
    <w:basedOn w:val="OPCParaBase"/>
    <w:rsid w:val="00E4790D"/>
    <w:pPr>
      <w:spacing w:line="240" w:lineRule="exact"/>
      <w:ind w:left="284" w:hanging="284"/>
    </w:pPr>
    <w:rPr>
      <w:sz w:val="20"/>
    </w:rPr>
  </w:style>
  <w:style w:type="paragraph" w:styleId="TOAHeading">
    <w:name w:val="toa heading"/>
    <w:next w:val="Normal"/>
    <w:rsid w:val="003A7BFA"/>
    <w:pPr>
      <w:spacing w:before="120"/>
    </w:pPr>
    <w:rPr>
      <w:rFonts w:ascii="Arial" w:hAnsi="Arial" w:cs="Arial"/>
      <w:b/>
      <w:bCs/>
      <w:sz w:val="24"/>
      <w:szCs w:val="24"/>
    </w:rPr>
  </w:style>
  <w:style w:type="paragraph" w:styleId="TOC1">
    <w:name w:val="toc 1"/>
    <w:basedOn w:val="OPCParaBase"/>
    <w:next w:val="Normal"/>
    <w:uiPriority w:val="39"/>
    <w:unhideWhenUsed/>
    <w:rsid w:val="00E4790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4790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4790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4790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4790D"/>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4790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4790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4790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4790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4790D"/>
    <w:pPr>
      <w:keepLines/>
      <w:spacing w:before="240" w:after="120" w:line="240" w:lineRule="auto"/>
      <w:ind w:left="794"/>
    </w:pPr>
    <w:rPr>
      <w:b/>
      <w:kern w:val="28"/>
      <w:sz w:val="20"/>
    </w:rPr>
  </w:style>
  <w:style w:type="paragraph" w:customStyle="1" w:styleId="TofSectsHeading">
    <w:name w:val="TofSects(Heading)"/>
    <w:basedOn w:val="OPCParaBase"/>
    <w:rsid w:val="00E4790D"/>
    <w:pPr>
      <w:spacing w:before="240" w:after="120" w:line="240" w:lineRule="auto"/>
    </w:pPr>
    <w:rPr>
      <w:b/>
      <w:sz w:val="24"/>
    </w:rPr>
  </w:style>
  <w:style w:type="paragraph" w:customStyle="1" w:styleId="TofSectsSection">
    <w:name w:val="TofSects(Section)"/>
    <w:basedOn w:val="OPCParaBase"/>
    <w:rsid w:val="00E4790D"/>
    <w:pPr>
      <w:keepLines/>
      <w:spacing w:before="40" w:line="240" w:lineRule="auto"/>
      <w:ind w:left="1588" w:hanging="794"/>
    </w:pPr>
    <w:rPr>
      <w:kern w:val="28"/>
      <w:sz w:val="18"/>
    </w:rPr>
  </w:style>
  <w:style w:type="paragraph" w:customStyle="1" w:styleId="TofSectsSubdiv">
    <w:name w:val="TofSects(Subdiv)"/>
    <w:basedOn w:val="OPCParaBase"/>
    <w:rsid w:val="00E4790D"/>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447617"/>
    <w:rPr>
      <w:sz w:val="22"/>
    </w:rPr>
  </w:style>
  <w:style w:type="character" w:customStyle="1" w:styleId="paragraphChar">
    <w:name w:val="paragraph Char"/>
    <w:aliases w:val="a Char"/>
    <w:basedOn w:val="DefaultParagraphFont"/>
    <w:link w:val="paragraph"/>
    <w:rsid w:val="00447617"/>
    <w:rPr>
      <w:sz w:val="22"/>
    </w:rPr>
  </w:style>
  <w:style w:type="character" w:customStyle="1" w:styleId="Heading5Char">
    <w:name w:val="Heading 5 Char"/>
    <w:basedOn w:val="DefaultParagraphFont"/>
    <w:link w:val="Heading5"/>
    <w:rsid w:val="002B4459"/>
    <w:rPr>
      <w:b/>
      <w:iCs/>
      <w:kern w:val="28"/>
      <w:sz w:val="24"/>
      <w:szCs w:val="26"/>
    </w:rPr>
  </w:style>
  <w:style w:type="character" w:customStyle="1" w:styleId="ItemHeadChar">
    <w:name w:val="ItemHead Char"/>
    <w:aliases w:val="ih Char"/>
    <w:basedOn w:val="DefaultParagraphFont"/>
    <w:link w:val="ItemHead"/>
    <w:rsid w:val="00FB41F6"/>
    <w:rPr>
      <w:rFonts w:ascii="Arial" w:hAnsi="Arial"/>
      <w:b/>
      <w:kern w:val="28"/>
      <w:sz w:val="24"/>
    </w:rPr>
  </w:style>
  <w:style w:type="character" w:customStyle="1" w:styleId="HeaderChar">
    <w:name w:val="Header Char"/>
    <w:basedOn w:val="DefaultParagraphFont"/>
    <w:link w:val="Header"/>
    <w:rsid w:val="00E4790D"/>
    <w:rPr>
      <w:sz w:val="16"/>
    </w:rPr>
  </w:style>
  <w:style w:type="character" w:customStyle="1" w:styleId="FooterChar">
    <w:name w:val="Footer Char"/>
    <w:basedOn w:val="DefaultParagraphFont"/>
    <w:link w:val="Footer"/>
    <w:rsid w:val="00E4790D"/>
    <w:rPr>
      <w:sz w:val="22"/>
      <w:szCs w:val="24"/>
    </w:rPr>
  </w:style>
  <w:style w:type="character" w:customStyle="1" w:styleId="Heading1Char">
    <w:name w:val="Heading 1 Char"/>
    <w:basedOn w:val="DefaultParagraphFont"/>
    <w:link w:val="Heading1"/>
    <w:rsid w:val="0023297D"/>
    <w:rPr>
      <w:b/>
      <w:bCs/>
      <w:kern w:val="28"/>
      <w:sz w:val="36"/>
      <w:szCs w:val="32"/>
      <w:lang w:val="en-AU" w:eastAsia="en-AU" w:bidi="ar-SA"/>
    </w:rPr>
  </w:style>
  <w:style w:type="character" w:customStyle="1" w:styleId="Heading2Char">
    <w:name w:val="Heading 2 Char"/>
    <w:basedOn w:val="DefaultParagraphFont"/>
    <w:link w:val="Heading2"/>
    <w:rsid w:val="0023297D"/>
    <w:rPr>
      <w:b/>
      <w:iCs/>
      <w:kern w:val="28"/>
      <w:sz w:val="32"/>
      <w:szCs w:val="28"/>
    </w:rPr>
  </w:style>
  <w:style w:type="character" w:customStyle="1" w:styleId="Heading3Char">
    <w:name w:val="Heading 3 Char"/>
    <w:basedOn w:val="DefaultParagraphFont"/>
    <w:link w:val="Heading3"/>
    <w:rsid w:val="0023297D"/>
    <w:rPr>
      <w:b/>
      <w:kern w:val="28"/>
      <w:sz w:val="28"/>
      <w:szCs w:val="26"/>
    </w:rPr>
  </w:style>
  <w:style w:type="character" w:customStyle="1" w:styleId="Heading4Char">
    <w:name w:val="Heading 4 Char"/>
    <w:basedOn w:val="DefaultParagraphFont"/>
    <w:link w:val="Heading4"/>
    <w:rsid w:val="0023297D"/>
    <w:rPr>
      <w:b/>
      <w:kern w:val="28"/>
      <w:sz w:val="26"/>
      <w:szCs w:val="28"/>
    </w:rPr>
  </w:style>
  <w:style w:type="character" w:customStyle="1" w:styleId="Heading6Char">
    <w:name w:val="Heading 6 Char"/>
    <w:basedOn w:val="DefaultParagraphFont"/>
    <w:link w:val="Heading6"/>
    <w:rsid w:val="0023297D"/>
    <w:rPr>
      <w:rFonts w:ascii="Arial" w:hAnsi="Arial" w:cs="Arial"/>
      <w:b/>
      <w:kern w:val="28"/>
      <w:sz w:val="32"/>
      <w:szCs w:val="22"/>
    </w:rPr>
  </w:style>
  <w:style w:type="character" w:customStyle="1" w:styleId="Heading7Char">
    <w:name w:val="Heading 7 Char"/>
    <w:basedOn w:val="DefaultParagraphFont"/>
    <w:link w:val="Heading7"/>
    <w:rsid w:val="0023297D"/>
    <w:rPr>
      <w:rFonts w:ascii="Arial" w:hAnsi="Arial" w:cs="Arial"/>
      <w:b/>
      <w:kern w:val="28"/>
      <w:sz w:val="28"/>
      <w:szCs w:val="22"/>
    </w:rPr>
  </w:style>
  <w:style w:type="character" w:customStyle="1" w:styleId="Heading8Char">
    <w:name w:val="Heading 8 Char"/>
    <w:basedOn w:val="DefaultParagraphFont"/>
    <w:link w:val="Heading8"/>
    <w:rsid w:val="0023297D"/>
    <w:rPr>
      <w:rFonts w:ascii="Arial" w:hAnsi="Arial" w:cs="Arial"/>
      <w:b/>
      <w:iCs/>
      <w:kern w:val="28"/>
      <w:sz w:val="26"/>
      <w:szCs w:val="22"/>
    </w:rPr>
  </w:style>
  <w:style w:type="character" w:customStyle="1" w:styleId="Heading9Char">
    <w:name w:val="Heading 9 Char"/>
    <w:basedOn w:val="DefaultParagraphFont"/>
    <w:link w:val="Heading9"/>
    <w:rsid w:val="0023297D"/>
    <w:rPr>
      <w:b/>
      <w:bCs/>
      <w:i/>
      <w:kern w:val="28"/>
      <w:sz w:val="28"/>
      <w:szCs w:val="22"/>
    </w:rPr>
  </w:style>
  <w:style w:type="character" w:customStyle="1" w:styleId="BalloonTextChar">
    <w:name w:val="Balloon Text Char"/>
    <w:basedOn w:val="DefaultParagraphFont"/>
    <w:link w:val="BalloonText"/>
    <w:uiPriority w:val="99"/>
    <w:rsid w:val="00E4790D"/>
    <w:rPr>
      <w:rFonts w:ascii="Tahoma" w:eastAsiaTheme="minorHAnsi" w:hAnsi="Tahoma" w:cs="Tahoma"/>
      <w:sz w:val="16"/>
      <w:szCs w:val="16"/>
      <w:lang w:eastAsia="en-US"/>
    </w:rPr>
  </w:style>
  <w:style w:type="character" w:customStyle="1" w:styleId="BodyTextChar">
    <w:name w:val="Body Text Char"/>
    <w:basedOn w:val="DefaultParagraphFont"/>
    <w:link w:val="BodyText"/>
    <w:rsid w:val="0023297D"/>
    <w:rPr>
      <w:sz w:val="22"/>
      <w:szCs w:val="24"/>
      <w:lang w:val="en-AU" w:eastAsia="en-AU" w:bidi="ar-SA"/>
    </w:rPr>
  </w:style>
  <w:style w:type="character" w:customStyle="1" w:styleId="BodyText2Char">
    <w:name w:val="Body Text 2 Char"/>
    <w:basedOn w:val="DefaultParagraphFont"/>
    <w:link w:val="BodyText2"/>
    <w:rsid w:val="0023297D"/>
    <w:rPr>
      <w:sz w:val="22"/>
      <w:szCs w:val="24"/>
      <w:lang w:val="en-AU" w:eastAsia="en-AU" w:bidi="ar-SA"/>
    </w:rPr>
  </w:style>
  <w:style w:type="character" w:customStyle="1" w:styleId="BodyText3Char">
    <w:name w:val="Body Text 3 Char"/>
    <w:basedOn w:val="DefaultParagraphFont"/>
    <w:link w:val="BodyText3"/>
    <w:rsid w:val="0023297D"/>
    <w:rPr>
      <w:sz w:val="16"/>
      <w:szCs w:val="16"/>
      <w:lang w:val="en-AU" w:eastAsia="en-AU" w:bidi="ar-SA"/>
    </w:rPr>
  </w:style>
  <w:style w:type="character" w:customStyle="1" w:styleId="BodyTextIndentChar">
    <w:name w:val="Body Text Indent Char"/>
    <w:basedOn w:val="DefaultParagraphFont"/>
    <w:link w:val="BodyTextIndent"/>
    <w:rsid w:val="0023297D"/>
    <w:rPr>
      <w:sz w:val="22"/>
      <w:szCs w:val="24"/>
      <w:lang w:val="en-AU" w:eastAsia="en-AU" w:bidi="ar-SA"/>
    </w:rPr>
  </w:style>
  <w:style w:type="character" w:customStyle="1" w:styleId="BodyTextIndent2Char">
    <w:name w:val="Body Text Indent 2 Char"/>
    <w:basedOn w:val="DefaultParagraphFont"/>
    <w:link w:val="BodyTextIndent2"/>
    <w:rsid w:val="0023297D"/>
    <w:rPr>
      <w:sz w:val="22"/>
      <w:szCs w:val="24"/>
      <w:lang w:val="en-AU" w:eastAsia="en-AU" w:bidi="ar-SA"/>
    </w:rPr>
  </w:style>
  <w:style w:type="character" w:customStyle="1" w:styleId="BodyTextIndent3Char">
    <w:name w:val="Body Text Indent 3 Char"/>
    <w:basedOn w:val="DefaultParagraphFont"/>
    <w:link w:val="BodyTextIndent3"/>
    <w:rsid w:val="0023297D"/>
    <w:rPr>
      <w:sz w:val="16"/>
      <w:szCs w:val="16"/>
      <w:lang w:val="en-AU" w:eastAsia="en-AU" w:bidi="ar-SA"/>
    </w:rPr>
  </w:style>
  <w:style w:type="character" w:customStyle="1" w:styleId="ClosingChar">
    <w:name w:val="Closing Char"/>
    <w:basedOn w:val="DefaultParagraphFont"/>
    <w:link w:val="Closing"/>
    <w:rsid w:val="0023297D"/>
    <w:rPr>
      <w:sz w:val="22"/>
      <w:szCs w:val="24"/>
      <w:lang w:val="en-AU" w:eastAsia="en-AU" w:bidi="ar-SA"/>
    </w:rPr>
  </w:style>
  <w:style w:type="character" w:customStyle="1" w:styleId="CommentTextChar">
    <w:name w:val="Comment Text Char"/>
    <w:basedOn w:val="DefaultParagraphFont"/>
    <w:link w:val="CommentText"/>
    <w:rsid w:val="0023297D"/>
    <w:rPr>
      <w:lang w:val="en-AU" w:eastAsia="en-AU" w:bidi="ar-SA"/>
    </w:rPr>
  </w:style>
  <w:style w:type="character" w:customStyle="1" w:styleId="CommentSubjectChar">
    <w:name w:val="Comment Subject Char"/>
    <w:basedOn w:val="CommentTextChar"/>
    <w:link w:val="CommentSubject"/>
    <w:rsid w:val="0023297D"/>
    <w:rPr>
      <w:b/>
      <w:bCs/>
      <w:szCs w:val="24"/>
      <w:lang w:val="en-AU" w:eastAsia="en-AU" w:bidi="ar-SA"/>
    </w:rPr>
  </w:style>
  <w:style w:type="character" w:customStyle="1" w:styleId="DateChar">
    <w:name w:val="Date Char"/>
    <w:basedOn w:val="DefaultParagraphFont"/>
    <w:link w:val="Date"/>
    <w:rsid w:val="0023297D"/>
    <w:rPr>
      <w:sz w:val="22"/>
      <w:szCs w:val="24"/>
      <w:lang w:val="en-AU" w:eastAsia="en-AU" w:bidi="ar-SA"/>
    </w:rPr>
  </w:style>
  <w:style w:type="character" w:customStyle="1" w:styleId="DocumentMapChar">
    <w:name w:val="Document Map Char"/>
    <w:basedOn w:val="DefaultParagraphFont"/>
    <w:link w:val="DocumentMap"/>
    <w:rsid w:val="0023297D"/>
    <w:rPr>
      <w:rFonts w:ascii="Tahoma" w:hAnsi="Tahoma" w:cs="Tahoma"/>
      <w:sz w:val="22"/>
      <w:szCs w:val="24"/>
      <w:shd w:val="clear" w:color="auto" w:fill="000080"/>
      <w:lang w:val="en-AU" w:eastAsia="en-AU" w:bidi="ar-SA"/>
    </w:rPr>
  </w:style>
  <w:style w:type="character" w:customStyle="1" w:styleId="E-mailSignatureChar">
    <w:name w:val="E-mail Signature Char"/>
    <w:basedOn w:val="DefaultParagraphFont"/>
    <w:link w:val="E-mailSignature"/>
    <w:rsid w:val="0023297D"/>
    <w:rPr>
      <w:sz w:val="22"/>
      <w:szCs w:val="24"/>
      <w:lang w:val="en-AU" w:eastAsia="en-AU" w:bidi="ar-SA"/>
    </w:rPr>
  </w:style>
  <w:style w:type="character" w:customStyle="1" w:styleId="EndnoteTextChar">
    <w:name w:val="Endnote Text Char"/>
    <w:basedOn w:val="DefaultParagraphFont"/>
    <w:link w:val="EndnoteText"/>
    <w:rsid w:val="0023297D"/>
    <w:rPr>
      <w:lang w:val="en-AU" w:eastAsia="en-AU" w:bidi="ar-SA"/>
    </w:rPr>
  </w:style>
  <w:style w:type="character" w:customStyle="1" w:styleId="FootnoteTextChar">
    <w:name w:val="Footnote Text Char"/>
    <w:basedOn w:val="DefaultParagraphFont"/>
    <w:link w:val="FootnoteText"/>
    <w:rsid w:val="0023297D"/>
    <w:rPr>
      <w:lang w:val="en-AU" w:eastAsia="en-AU" w:bidi="ar-SA"/>
    </w:rPr>
  </w:style>
  <w:style w:type="character" w:customStyle="1" w:styleId="HTMLAddressChar">
    <w:name w:val="HTML Address Char"/>
    <w:basedOn w:val="DefaultParagraphFont"/>
    <w:link w:val="HTMLAddress"/>
    <w:rsid w:val="0023297D"/>
    <w:rPr>
      <w:i/>
      <w:iCs/>
      <w:sz w:val="22"/>
      <w:szCs w:val="24"/>
      <w:lang w:val="en-AU" w:eastAsia="en-AU" w:bidi="ar-SA"/>
    </w:rPr>
  </w:style>
  <w:style w:type="character" w:customStyle="1" w:styleId="HTMLPreformattedChar">
    <w:name w:val="HTML Preformatted Char"/>
    <w:basedOn w:val="DefaultParagraphFont"/>
    <w:link w:val="HTMLPreformatted"/>
    <w:rsid w:val="0023297D"/>
    <w:rPr>
      <w:rFonts w:ascii="Courier New" w:hAnsi="Courier New" w:cs="Courier New"/>
      <w:lang w:val="en-AU" w:eastAsia="en-AU" w:bidi="ar-SA"/>
    </w:rPr>
  </w:style>
  <w:style w:type="character" w:customStyle="1" w:styleId="MessageHeaderChar">
    <w:name w:val="Message Header Char"/>
    <w:basedOn w:val="DefaultParagraphFont"/>
    <w:link w:val="MessageHeader"/>
    <w:rsid w:val="0023297D"/>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23297D"/>
    <w:rPr>
      <w:sz w:val="22"/>
      <w:szCs w:val="24"/>
      <w:lang w:val="en-AU" w:eastAsia="en-AU" w:bidi="ar-SA"/>
    </w:rPr>
  </w:style>
  <w:style w:type="character" w:customStyle="1" w:styleId="PlainTextChar">
    <w:name w:val="Plain Text Char"/>
    <w:basedOn w:val="DefaultParagraphFont"/>
    <w:link w:val="PlainText"/>
    <w:rsid w:val="0023297D"/>
    <w:rPr>
      <w:rFonts w:ascii="Courier New" w:hAnsi="Courier New" w:cs="Courier New"/>
      <w:sz w:val="22"/>
      <w:lang w:val="en-AU" w:eastAsia="en-AU" w:bidi="ar-SA"/>
    </w:rPr>
  </w:style>
  <w:style w:type="character" w:customStyle="1" w:styleId="SalutationChar">
    <w:name w:val="Salutation Char"/>
    <w:basedOn w:val="DefaultParagraphFont"/>
    <w:link w:val="Salutation"/>
    <w:rsid w:val="0023297D"/>
    <w:rPr>
      <w:sz w:val="22"/>
      <w:szCs w:val="24"/>
      <w:lang w:val="en-AU" w:eastAsia="en-AU" w:bidi="ar-SA"/>
    </w:rPr>
  </w:style>
  <w:style w:type="character" w:customStyle="1" w:styleId="SignatureChar">
    <w:name w:val="Signature Char"/>
    <w:basedOn w:val="DefaultParagraphFont"/>
    <w:link w:val="Signature"/>
    <w:rsid w:val="0023297D"/>
    <w:rPr>
      <w:sz w:val="22"/>
      <w:szCs w:val="24"/>
      <w:lang w:val="en-AU" w:eastAsia="en-AU" w:bidi="ar-SA"/>
    </w:rPr>
  </w:style>
  <w:style w:type="character" w:customStyle="1" w:styleId="SubtitleChar">
    <w:name w:val="Subtitle Char"/>
    <w:basedOn w:val="DefaultParagraphFont"/>
    <w:link w:val="Subtitle"/>
    <w:rsid w:val="0023297D"/>
    <w:rPr>
      <w:rFonts w:ascii="Arial" w:hAnsi="Arial" w:cs="Arial"/>
      <w:sz w:val="24"/>
      <w:szCs w:val="24"/>
      <w:lang w:val="en-AU" w:eastAsia="en-AU" w:bidi="ar-SA"/>
    </w:rPr>
  </w:style>
  <w:style w:type="character" w:customStyle="1" w:styleId="TitleChar">
    <w:name w:val="Title Char"/>
    <w:basedOn w:val="DefaultParagraphFont"/>
    <w:link w:val="Title"/>
    <w:rsid w:val="0023297D"/>
    <w:rPr>
      <w:rFonts w:ascii="Arial" w:hAnsi="Arial" w:cs="Arial"/>
      <w:b/>
      <w:bCs/>
      <w:kern w:val="28"/>
      <w:sz w:val="32"/>
      <w:szCs w:val="32"/>
      <w:lang w:val="en-AU" w:eastAsia="en-AU" w:bidi="ar-SA"/>
    </w:rPr>
  </w:style>
  <w:style w:type="character" w:customStyle="1" w:styleId="BodyTextFirstIndentChar">
    <w:name w:val="Body Text First Indent Char"/>
    <w:basedOn w:val="BodyTextChar"/>
    <w:link w:val="BodyTextFirstIndent"/>
    <w:rsid w:val="0023297D"/>
    <w:rPr>
      <w:sz w:val="22"/>
      <w:szCs w:val="24"/>
      <w:lang w:val="en-AU" w:eastAsia="en-AU" w:bidi="ar-SA"/>
    </w:rPr>
  </w:style>
  <w:style w:type="character" w:customStyle="1" w:styleId="BodyTextFirstIndent2Char">
    <w:name w:val="Body Text First Indent 2 Char"/>
    <w:basedOn w:val="BodyTextIndentChar"/>
    <w:link w:val="BodyTextFirstIndent2"/>
    <w:rsid w:val="0023297D"/>
    <w:rPr>
      <w:sz w:val="22"/>
      <w:szCs w:val="24"/>
      <w:lang w:val="en-AU" w:eastAsia="en-AU" w:bidi="ar-SA"/>
    </w:rPr>
  </w:style>
  <w:style w:type="character" w:customStyle="1" w:styleId="MacroTextChar">
    <w:name w:val="Macro Text Char"/>
    <w:basedOn w:val="DefaultParagraphFont"/>
    <w:link w:val="MacroText"/>
    <w:rsid w:val="0023297D"/>
    <w:rPr>
      <w:rFonts w:ascii="Courier New" w:hAnsi="Courier New" w:cs="Courier New"/>
      <w:lang w:val="en-AU" w:eastAsia="en-AU" w:bidi="ar-SA"/>
    </w:rPr>
  </w:style>
  <w:style w:type="character" w:customStyle="1" w:styleId="ShortTChar">
    <w:name w:val="ShortT Char"/>
    <w:basedOn w:val="DefaultParagraphFont"/>
    <w:link w:val="ShortT"/>
    <w:rsid w:val="0023297D"/>
    <w:rPr>
      <w:b/>
      <w:sz w:val="40"/>
    </w:rPr>
  </w:style>
  <w:style w:type="character" w:customStyle="1" w:styleId="ActnoChar">
    <w:name w:val="Actno Char"/>
    <w:basedOn w:val="ShortTChar"/>
    <w:link w:val="Actno"/>
    <w:rsid w:val="0023297D"/>
    <w:rPr>
      <w:b/>
      <w:sz w:val="40"/>
    </w:rPr>
  </w:style>
  <w:style w:type="paragraph" w:customStyle="1" w:styleId="OPCParaBase">
    <w:name w:val="OPCParaBase"/>
    <w:qFormat/>
    <w:rsid w:val="00E4790D"/>
    <w:pPr>
      <w:spacing w:line="260" w:lineRule="atLeast"/>
    </w:pPr>
    <w:rPr>
      <w:sz w:val="22"/>
    </w:rPr>
  </w:style>
  <w:style w:type="paragraph" w:customStyle="1" w:styleId="WRStyle">
    <w:name w:val="WR Style"/>
    <w:aliases w:val="WR"/>
    <w:basedOn w:val="OPCParaBase"/>
    <w:rsid w:val="00E4790D"/>
    <w:pPr>
      <w:spacing w:before="240" w:line="240" w:lineRule="auto"/>
      <w:ind w:left="284" w:hanging="284"/>
    </w:pPr>
    <w:rPr>
      <w:b/>
      <w:i/>
      <w:kern w:val="28"/>
      <w:sz w:val="24"/>
    </w:rPr>
  </w:style>
  <w:style w:type="numbering" w:customStyle="1" w:styleId="OPCBodyList">
    <w:name w:val="OPCBodyList"/>
    <w:uiPriority w:val="99"/>
    <w:rsid w:val="00BB1281"/>
    <w:pPr>
      <w:numPr>
        <w:numId w:val="31"/>
      </w:numPr>
    </w:pPr>
  </w:style>
  <w:style w:type="paragraph" w:customStyle="1" w:styleId="noteToPara">
    <w:name w:val="noteToPara"/>
    <w:aliases w:val="ntp"/>
    <w:basedOn w:val="OPCParaBase"/>
    <w:rsid w:val="00E4790D"/>
    <w:pPr>
      <w:spacing w:before="122" w:line="198" w:lineRule="exact"/>
      <w:ind w:left="2353" w:hanging="709"/>
    </w:pPr>
    <w:rPr>
      <w:sz w:val="18"/>
    </w:rPr>
  </w:style>
  <w:style w:type="paragraph" w:customStyle="1" w:styleId="TableHeading">
    <w:name w:val="TableHeading"/>
    <w:aliases w:val="th"/>
    <w:basedOn w:val="OPCParaBase"/>
    <w:next w:val="Tabletext"/>
    <w:rsid w:val="00E4790D"/>
    <w:pPr>
      <w:keepNext/>
      <w:spacing w:before="60" w:line="240" w:lineRule="atLeast"/>
    </w:pPr>
    <w:rPr>
      <w:b/>
      <w:sz w:val="20"/>
    </w:rPr>
  </w:style>
  <w:style w:type="table" w:customStyle="1" w:styleId="CFlag">
    <w:name w:val="CFlag"/>
    <w:basedOn w:val="TableNormal"/>
    <w:uiPriority w:val="99"/>
    <w:rsid w:val="00E4790D"/>
    <w:tblPr/>
  </w:style>
  <w:style w:type="paragraph" w:customStyle="1" w:styleId="ENotesHeading1">
    <w:name w:val="ENotesHeading 1"/>
    <w:aliases w:val="Enh1"/>
    <w:basedOn w:val="OPCParaBase"/>
    <w:next w:val="Normal"/>
    <w:rsid w:val="00E4790D"/>
    <w:pPr>
      <w:spacing w:before="120"/>
      <w:outlineLvl w:val="1"/>
    </w:pPr>
    <w:rPr>
      <w:b/>
      <w:sz w:val="28"/>
      <w:szCs w:val="28"/>
    </w:rPr>
  </w:style>
  <w:style w:type="paragraph" w:customStyle="1" w:styleId="ENotesHeading2">
    <w:name w:val="ENotesHeading 2"/>
    <w:aliases w:val="Enh2"/>
    <w:basedOn w:val="OPCParaBase"/>
    <w:next w:val="Normal"/>
    <w:rsid w:val="00E4790D"/>
    <w:pPr>
      <w:spacing w:before="120" w:after="120"/>
      <w:outlineLvl w:val="2"/>
    </w:pPr>
    <w:rPr>
      <w:b/>
      <w:sz w:val="24"/>
      <w:szCs w:val="28"/>
    </w:rPr>
  </w:style>
  <w:style w:type="paragraph" w:customStyle="1" w:styleId="ENotesHeading3">
    <w:name w:val="ENotesHeading 3"/>
    <w:aliases w:val="Enh3"/>
    <w:basedOn w:val="OPCParaBase"/>
    <w:next w:val="Normal"/>
    <w:rsid w:val="00E4790D"/>
    <w:pPr>
      <w:keepNext/>
      <w:spacing w:before="120" w:line="240" w:lineRule="auto"/>
      <w:outlineLvl w:val="4"/>
    </w:pPr>
    <w:rPr>
      <w:b/>
      <w:szCs w:val="24"/>
    </w:rPr>
  </w:style>
  <w:style w:type="paragraph" w:customStyle="1" w:styleId="ENotesText">
    <w:name w:val="ENotesText"/>
    <w:aliases w:val="Ent"/>
    <w:basedOn w:val="OPCParaBase"/>
    <w:next w:val="Normal"/>
    <w:rsid w:val="00E4790D"/>
    <w:pPr>
      <w:spacing w:before="120"/>
    </w:pPr>
  </w:style>
  <w:style w:type="paragraph" w:customStyle="1" w:styleId="CompiledActNo">
    <w:name w:val="CompiledActNo"/>
    <w:basedOn w:val="OPCParaBase"/>
    <w:next w:val="Normal"/>
    <w:rsid w:val="00E4790D"/>
    <w:rPr>
      <w:b/>
      <w:sz w:val="24"/>
      <w:szCs w:val="24"/>
    </w:rPr>
  </w:style>
  <w:style w:type="paragraph" w:customStyle="1" w:styleId="CompiledMadeUnder">
    <w:name w:val="CompiledMadeUnder"/>
    <w:basedOn w:val="OPCParaBase"/>
    <w:next w:val="Normal"/>
    <w:rsid w:val="00E4790D"/>
    <w:rPr>
      <w:i/>
      <w:sz w:val="24"/>
      <w:szCs w:val="24"/>
    </w:rPr>
  </w:style>
  <w:style w:type="paragraph" w:customStyle="1" w:styleId="Paragraphsub-sub-sub">
    <w:name w:val="Paragraph(sub-sub-sub)"/>
    <w:aliases w:val="aaaa"/>
    <w:basedOn w:val="OPCParaBase"/>
    <w:rsid w:val="00E4790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4790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4790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4790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4790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4790D"/>
    <w:pPr>
      <w:spacing w:before="60" w:line="240" w:lineRule="auto"/>
    </w:pPr>
    <w:rPr>
      <w:rFonts w:cs="Arial"/>
      <w:sz w:val="20"/>
      <w:szCs w:val="22"/>
    </w:rPr>
  </w:style>
  <w:style w:type="paragraph" w:customStyle="1" w:styleId="NoteToSubpara">
    <w:name w:val="NoteToSubpara"/>
    <w:aliases w:val="nts"/>
    <w:basedOn w:val="OPCParaBase"/>
    <w:rsid w:val="00E4790D"/>
    <w:pPr>
      <w:spacing w:before="40" w:line="198" w:lineRule="exact"/>
      <w:ind w:left="2835" w:hanging="709"/>
    </w:pPr>
    <w:rPr>
      <w:sz w:val="18"/>
    </w:rPr>
  </w:style>
  <w:style w:type="paragraph" w:customStyle="1" w:styleId="SignCoverPageEnd">
    <w:name w:val="SignCoverPageEnd"/>
    <w:basedOn w:val="OPCParaBase"/>
    <w:next w:val="Normal"/>
    <w:rsid w:val="00E4790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4790D"/>
    <w:pPr>
      <w:pBdr>
        <w:top w:val="single" w:sz="4" w:space="1" w:color="auto"/>
      </w:pBdr>
      <w:spacing w:before="360"/>
      <w:ind w:right="397"/>
      <w:jc w:val="both"/>
    </w:pPr>
  </w:style>
  <w:style w:type="paragraph" w:customStyle="1" w:styleId="ActHead10">
    <w:name w:val="ActHead 10"/>
    <w:aliases w:val="sp"/>
    <w:basedOn w:val="OPCParaBase"/>
    <w:next w:val="ActHead3"/>
    <w:rsid w:val="00E4790D"/>
    <w:pPr>
      <w:keepNext/>
      <w:spacing w:before="280" w:line="240" w:lineRule="auto"/>
      <w:outlineLvl w:val="1"/>
    </w:pPr>
    <w:rPr>
      <w:b/>
      <w:sz w:val="32"/>
      <w:szCs w:val="30"/>
    </w:rPr>
  </w:style>
  <w:style w:type="paragraph" w:styleId="Revision">
    <w:name w:val="Revision"/>
    <w:hidden/>
    <w:uiPriority w:val="99"/>
    <w:semiHidden/>
    <w:rsid w:val="001806CB"/>
    <w:rPr>
      <w:rFonts w:eastAsiaTheme="minorHAnsi" w:cstheme="minorBidi"/>
      <w:sz w:val="22"/>
      <w:lang w:eastAsia="en-US"/>
    </w:rPr>
  </w:style>
  <w:style w:type="paragraph" w:customStyle="1" w:styleId="ENoteTableHeading">
    <w:name w:val="ENoteTableHeading"/>
    <w:aliases w:val="enth"/>
    <w:basedOn w:val="OPCParaBase"/>
    <w:rsid w:val="00E4790D"/>
    <w:pPr>
      <w:keepNext/>
      <w:spacing w:before="60" w:line="240" w:lineRule="atLeast"/>
    </w:pPr>
    <w:rPr>
      <w:rFonts w:ascii="Arial" w:hAnsi="Arial"/>
      <w:b/>
      <w:sz w:val="16"/>
    </w:rPr>
  </w:style>
  <w:style w:type="paragraph" w:customStyle="1" w:styleId="ENoteTTi">
    <w:name w:val="ENoteTTi"/>
    <w:aliases w:val="entti"/>
    <w:basedOn w:val="OPCParaBase"/>
    <w:rsid w:val="00E4790D"/>
    <w:pPr>
      <w:keepNext/>
      <w:spacing w:before="60" w:line="240" w:lineRule="atLeast"/>
      <w:ind w:left="170"/>
    </w:pPr>
    <w:rPr>
      <w:sz w:val="16"/>
    </w:rPr>
  </w:style>
  <w:style w:type="paragraph" w:customStyle="1" w:styleId="ENoteTTIndentHeading">
    <w:name w:val="ENoteTTIndentHeading"/>
    <w:aliases w:val="enTTHi"/>
    <w:basedOn w:val="OPCParaBase"/>
    <w:rsid w:val="00E4790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4790D"/>
    <w:pPr>
      <w:spacing w:before="60" w:line="240" w:lineRule="atLeast"/>
    </w:pPr>
    <w:rPr>
      <w:sz w:val="16"/>
    </w:rPr>
  </w:style>
  <w:style w:type="paragraph" w:customStyle="1" w:styleId="MadeunderText">
    <w:name w:val="MadeunderText"/>
    <w:basedOn w:val="OPCParaBase"/>
    <w:next w:val="CompiledMadeUnder"/>
    <w:rsid w:val="00E4790D"/>
    <w:pPr>
      <w:spacing w:before="240"/>
    </w:pPr>
    <w:rPr>
      <w:sz w:val="24"/>
      <w:szCs w:val="24"/>
    </w:rPr>
  </w:style>
  <w:style w:type="paragraph" w:customStyle="1" w:styleId="SubPartCASA">
    <w:name w:val="SubPart(CASA)"/>
    <w:aliases w:val="csp"/>
    <w:basedOn w:val="OPCParaBase"/>
    <w:next w:val="ActHead3"/>
    <w:rsid w:val="00E4790D"/>
    <w:pPr>
      <w:keepNext/>
      <w:keepLines/>
      <w:spacing w:before="280"/>
      <w:outlineLvl w:val="1"/>
    </w:pPr>
    <w:rPr>
      <w:b/>
      <w:kern w:val="28"/>
      <w:sz w:val="32"/>
    </w:rPr>
  </w:style>
  <w:style w:type="character" w:customStyle="1" w:styleId="CharSubPartTextCASA">
    <w:name w:val="CharSubPartText(CASA)"/>
    <w:basedOn w:val="OPCCharBase"/>
    <w:uiPriority w:val="1"/>
    <w:rsid w:val="00E4790D"/>
  </w:style>
  <w:style w:type="character" w:customStyle="1" w:styleId="CharSubPartNoCASA">
    <w:name w:val="CharSubPartNo(CASA)"/>
    <w:basedOn w:val="OPCCharBase"/>
    <w:uiPriority w:val="1"/>
    <w:rsid w:val="00E4790D"/>
  </w:style>
  <w:style w:type="paragraph" w:customStyle="1" w:styleId="ENoteTTIndentHeadingSub">
    <w:name w:val="ENoteTTIndentHeadingSub"/>
    <w:aliases w:val="enTTHis"/>
    <w:basedOn w:val="OPCParaBase"/>
    <w:rsid w:val="00E4790D"/>
    <w:pPr>
      <w:keepNext/>
      <w:spacing w:before="60" w:line="240" w:lineRule="atLeast"/>
      <w:ind w:left="340"/>
    </w:pPr>
    <w:rPr>
      <w:b/>
      <w:sz w:val="16"/>
    </w:rPr>
  </w:style>
  <w:style w:type="paragraph" w:customStyle="1" w:styleId="ENoteTTiSub">
    <w:name w:val="ENoteTTiSub"/>
    <w:aliases w:val="enttis"/>
    <w:basedOn w:val="OPCParaBase"/>
    <w:rsid w:val="00E4790D"/>
    <w:pPr>
      <w:keepNext/>
      <w:spacing w:before="60" w:line="240" w:lineRule="atLeast"/>
      <w:ind w:left="340"/>
    </w:pPr>
    <w:rPr>
      <w:sz w:val="16"/>
    </w:rPr>
  </w:style>
  <w:style w:type="paragraph" w:customStyle="1" w:styleId="SubDivisionMigration">
    <w:name w:val="SubDivisionMigration"/>
    <w:aliases w:val="sdm"/>
    <w:basedOn w:val="OPCParaBase"/>
    <w:rsid w:val="00E4790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4790D"/>
    <w:pPr>
      <w:keepNext/>
      <w:keepLines/>
      <w:spacing w:before="240" w:line="240" w:lineRule="auto"/>
      <w:ind w:left="1134" w:hanging="1134"/>
    </w:pPr>
    <w:rPr>
      <w:b/>
      <w:sz w:val="28"/>
    </w:rPr>
  </w:style>
  <w:style w:type="paragraph" w:customStyle="1" w:styleId="SOText">
    <w:name w:val="SO Text"/>
    <w:aliases w:val="sot"/>
    <w:link w:val="SOTextChar"/>
    <w:rsid w:val="00E4790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4790D"/>
    <w:rPr>
      <w:rFonts w:eastAsiaTheme="minorHAnsi" w:cstheme="minorBidi"/>
      <w:sz w:val="22"/>
      <w:lang w:eastAsia="en-US"/>
    </w:rPr>
  </w:style>
  <w:style w:type="paragraph" w:customStyle="1" w:styleId="SOTextNote">
    <w:name w:val="SO TextNote"/>
    <w:aliases w:val="sont"/>
    <w:basedOn w:val="SOText"/>
    <w:qFormat/>
    <w:rsid w:val="00E4790D"/>
    <w:pPr>
      <w:spacing w:before="122" w:line="198" w:lineRule="exact"/>
      <w:ind w:left="1843" w:hanging="709"/>
    </w:pPr>
    <w:rPr>
      <w:sz w:val="18"/>
    </w:rPr>
  </w:style>
  <w:style w:type="paragraph" w:customStyle="1" w:styleId="SOPara">
    <w:name w:val="SO Para"/>
    <w:aliases w:val="soa"/>
    <w:basedOn w:val="SOText"/>
    <w:link w:val="SOParaChar"/>
    <w:qFormat/>
    <w:rsid w:val="00E4790D"/>
    <w:pPr>
      <w:tabs>
        <w:tab w:val="right" w:pos="1786"/>
      </w:tabs>
      <w:spacing w:before="40"/>
      <w:ind w:left="2070" w:hanging="936"/>
    </w:pPr>
  </w:style>
  <w:style w:type="character" w:customStyle="1" w:styleId="SOParaChar">
    <w:name w:val="SO Para Char"/>
    <w:aliases w:val="soa Char"/>
    <w:basedOn w:val="DefaultParagraphFont"/>
    <w:link w:val="SOPara"/>
    <w:rsid w:val="00E4790D"/>
    <w:rPr>
      <w:rFonts w:eastAsiaTheme="minorHAnsi" w:cstheme="minorBidi"/>
      <w:sz w:val="22"/>
      <w:lang w:eastAsia="en-US"/>
    </w:rPr>
  </w:style>
  <w:style w:type="paragraph" w:customStyle="1" w:styleId="FileName">
    <w:name w:val="FileName"/>
    <w:basedOn w:val="Normal"/>
    <w:rsid w:val="00E4790D"/>
  </w:style>
  <w:style w:type="paragraph" w:customStyle="1" w:styleId="SOHeadBold">
    <w:name w:val="SO HeadBold"/>
    <w:aliases w:val="sohb"/>
    <w:basedOn w:val="SOText"/>
    <w:next w:val="SOText"/>
    <w:link w:val="SOHeadBoldChar"/>
    <w:qFormat/>
    <w:rsid w:val="00E4790D"/>
    <w:rPr>
      <w:b/>
    </w:rPr>
  </w:style>
  <w:style w:type="character" w:customStyle="1" w:styleId="SOHeadBoldChar">
    <w:name w:val="SO HeadBold Char"/>
    <w:aliases w:val="sohb Char"/>
    <w:basedOn w:val="DefaultParagraphFont"/>
    <w:link w:val="SOHeadBold"/>
    <w:rsid w:val="00E4790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4790D"/>
    <w:rPr>
      <w:i/>
    </w:rPr>
  </w:style>
  <w:style w:type="character" w:customStyle="1" w:styleId="SOHeadItalicChar">
    <w:name w:val="SO HeadItalic Char"/>
    <w:aliases w:val="sohi Char"/>
    <w:basedOn w:val="DefaultParagraphFont"/>
    <w:link w:val="SOHeadItalic"/>
    <w:rsid w:val="00E4790D"/>
    <w:rPr>
      <w:rFonts w:eastAsiaTheme="minorHAnsi" w:cstheme="minorBidi"/>
      <w:i/>
      <w:sz w:val="22"/>
      <w:lang w:eastAsia="en-US"/>
    </w:rPr>
  </w:style>
  <w:style w:type="paragraph" w:customStyle="1" w:styleId="SOBullet">
    <w:name w:val="SO Bullet"/>
    <w:aliases w:val="sotb"/>
    <w:basedOn w:val="SOText"/>
    <w:link w:val="SOBulletChar"/>
    <w:qFormat/>
    <w:rsid w:val="00E4790D"/>
    <w:pPr>
      <w:ind w:left="1559" w:hanging="425"/>
    </w:pPr>
  </w:style>
  <w:style w:type="character" w:customStyle="1" w:styleId="SOBulletChar">
    <w:name w:val="SO Bullet Char"/>
    <w:aliases w:val="sotb Char"/>
    <w:basedOn w:val="DefaultParagraphFont"/>
    <w:link w:val="SOBullet"/>
    <w:rsid w:val="00E4790D"/>
    <w:rPr>
      <w:rFonts w:eastAsiaTheme="minorHAnsi" w:cstheme="minorBidi"/>
      <w:sz w:val="22"/>
      <w:lang w:eastAsia="en-US"/>
    </w:rPr>
  </w:style>
  <w:style w:type="paragraph" w:customStyle="1" w:styleId="SOBulletNote">
    <w:name w:val="SO BulletNote"/>
    <w:aliases w:val="sonb"/>
    <w:basedOn w:val="SOTextNote"/>
    <w:link w:val="SOBulletNoteChar"/>
    <w:qFormat/>
    <w:rsid w:val="00E4790D"/>
    <w:pPr>
      <w:tabs>
        <w:tab w:val="left" w:pos="1560"/>
      </w:tabs>
      <w:ind w:left="2268" w:hanging="1134"/>
    </w:pPr>
  </w:style>
  <w:style w:type="character" w:customStyle="1" w:styleId="SOBulletNoteChar">
    <w:name w:val="SO BulletNote Char"/>
    <w:aliases w:val="sonb Char"/>
    <w:basedOn w:val="DefaultParagraphFont"/>
    <w:link w:val="SOBulletNote"/>
    <w:rsid w:val="00E4790D"/>
    <w:rPr>
      <w:rFonts w:eastAsiaTheme="minorHAnsi" w:cstheme="minorBidi"/>
      <w:sz w:val="18"/>
      <w:lang w:eastAsia="en-US"/>
    </w:rPr>
  </w:style>
  <w:style w:type="paragraph" w:customStyle="1" w:styleId="FreeForm">
    <w:name w:val="FreeForm"/>
    <w:rsid w:val="00E4790D"/>
    <w:rPr>
      <w:rFonts w:ascii="Arial" w:eastAsiaTheme="minorHAnsi" w:hAnsi="Arial" w:cstheme="minorBidi"/>
      <w:sz w:val="22"/>
      <w:lang w:eastAsia="en-US"/>
    </w:rPr>
  </w:style>
  <w:style w:type="character" w:customStyle="1" w:styleId="charlegtitle1">
    <w:name w:val="charlegtitle1"/>
    <w:basedOn w:val="DefaultParagraphFont"/>
    <w:rsid w:val="00516572"/>
    <w:rPr>
      <w:rFonts w:ascii="Arial" w:hAnsi="Arial" w:cs="Arial" w:hint="default"/>
      <w:b/>
      <w:bCs/>
      <w:color w:val="10418E"/>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790D"/>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3A7BFA"/>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3A7BFA"/>
    <w:pPr>
      <w:spacing w:before="280"/>
      <w:outlineLvl w:val="1"/>
    </w:pPr>
    <w:rPr>
      <w:bCs w:val="0"/>
      <w:iCs/>
      <w:sz w:val="32"/>
      <w:szCs w:val="28"/>
    </w:rPr>
  </w:style>
  <w:style w:type="paragraph" w:styleId="Heading3">
    <w:name w:val="heading 3"/>
    <w:basedOn w:val="Heading1"/>
    <w:next w:val="Heading4"/>
    <w:link w:val="Heading3Char"/>
    <w:autoRedefine/>
    <w:qFormat/>
    <w:rsid w:val="003A7BFA"/>
    <w:pPr>
      <w:spacing w:before="240"/>
      <w:outlineLvl w:val="2"/>
    </w:pPr>
    <w:rPr>
      <w:bCs w:val="0"/>
      <w:sz w:val="28"/>
      <w:szCs w:val="26"/>
    </w:rPr>
  </w:style>
  <w:style w:type="paragraph" w:styleId="Heading4">
    <w:name w:val="heading 4"/>
    <w:basedOn w:val="Heading1"/>
    <w:next w:val="Heading5"/>
    <w:link w:val="Heading4Char"/>
    <w:autoRedefine/>
    <w:qFormat/>
    <w:rsid w:val="003A7BFA"/>
    <w:pPr>
      <w:spacing w:before="220"/>
      <w:outlineLvl w:val="3"/>
    </w:pPr>
    <w:rPr>
      <w:bCs w:val="0"/>
      <w:sz w:val="26"/>
      <w:szCs w:val="28"/>
    </w:rPr>
  </w:style>
  <w:style w:type="paragraph" w:styleId="Heading5">
    <w:name w:val="heading 5"/>
    <w:basedOn w:val="Heading1"/>
    <w:next w:val="subsection"/>
    <w:link w:val="Heading5Char"/>
    <w:autoRedefine/>
    <w:qFormat/>
    <w:rsid w:val="003A7BFA"/>
    <w:pPr>
      <w:spacing w:before="280"/>
      <w:outlineLvl w:val="4"/>
    </w:pPr>
    <w:rPr>
      <w:bCs w:val="0"/>
      <w:iCs/>
      <w:sz w:val="24"/>
      <w:szCs w:val="26"/>
    </w:rPr>
  </w:style>
  <w:style w:type="paragraph" w:styleId="Heading6">
    <w:name w:val="heading 6"/>
    <w:basedOn w:val="Heading1"/>
    <w:next w:val="Heading7"/>
    <w:link w:val="Heading6Char"/>
    <w:autoRedefine/>
    <w:qFormat/>
    <w:rsid w:val="003A7BFA"/>
    <w:pPr>
      <w:outlineLvl w:val="5"/>
    </w:pPr>
    <w:rPr>
      <w:rFonts w:ascii="Arial" w:hAnsi="Arial" w:cs="Arial"/>
      <w:bCs w:val="0"/>
      <w:sz w:val="32"/>
      <w:szCs w:val="22"/>
    </w:rPr>
  </w:style>
  <w:style w:type="paragraph" w:styleId="Heading7">
    <w:name w:val="heading 7"/>
    <w:basedOn w:val="Heading6"/>
    <w:next w:val="Normal"/>
    <w:link w:val="Heading7Char"/>
    <w:autoRedefine/>
    <w:qFormat/>
    <w:rsid w:val="003A7BFA"/>
    <w:pPr>
      <w:spacing w:before="280"/>
      <w:outlineLvl w:val="6"/>
    </w:pPr>
    <w:rPr>
      <w:sz w:val="28"/>
    </w:rPr>
  </w:style>
  <w:style w:type="paragraph" w:styleId="Heading8">
    <w:name w:val="heading 8"/>
    <w:basedOn w:val="Heading6"/>
    <w:next w:val="Normal"/>
    <w:link w:val="Heading8Char"/>
    <w:autoRedefine/>
    <w:qFormat/>
    <w:rsid w:val="003A7BFA"/>
    <w:pPr>
      <w:spacing w:before="240"/>
      <w:outlineLvl w:val="7"/>
    </w:pPr>
    <w:rPr>
      <w:iCs/>
      <w:sz w:val="26"/>
    </w:rPr>
  </w:style>
  <w:style w:type="paragraph" w:styleId="Heading9">
    <w:name w:val="heading 9"/>
    <w:basedOn w:val="Heading1"/>
    <w:next w:val="Normal"/>
    <w:link w:val="Heading9Char"/>
    <w:autoRedefine/>
    <w:qFormat/>
    <w:rsid w:val="003A7BFA"/>
    <w:pPr>
      <w:keepNext w:val="0"/>
      <w:spacing w:before="280"/>
      <w:outlineLvl w:val="8"/>
    </w:pPr>
    <w:rPr>
      <w:i/>
      <w:sz w:val="28"/>
      <w:szCs w:val="22"/>
    </w:rPr>
  </w:style>
  <w:style w:type="character" w:default="1" w:styleId="DefaultParagraphFont">
    <w:name w:val="Default Paragraph Font"/>
    <w:uiPriority w:val="1"/>
    <w:unhideWhenUsed/>
    <w:rsid w:val="00E479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790D"/>
  </w:style>
  <w:style w:type="numbering" w:styleId="111111">
    <w:name w:val="Outline List 2"/>
    <w:basedOn w:val="NoList"/>
    <w:rsid w:val="003A7BFA"/>
    <w:pPr>
      <w:numPr>
        <w:numId w:val="21"/>
      </w:numPr>
    </w:pPr>
  </w:style>
  <w:style w:type="numbering" w:styleId="1ai">
    <w:name w:val="Outline List 1"/>
    <w:basedOn w:val="NoList"/>
    <w:rsid w:val="003A7BFA"/>
    <w:pPr>
      <w:numPr>
        <w:numId w:val="15"/>
      </w:numPr>
    </w:pPr>
  </w:style>
  <w:style w:type="paragraph" w:customStyle="1" w:styleId="ActHead1">
    <w:name w:val="ActHead 1"/>
    <w:aliases w:val="c"/>
    <w:basedOn w:val="OPCParaBase"/>
    <w:next w:val="Normal"/>
    <w:qFormat/>
    <w:rsid w:val="00E4790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4790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4790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4790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4790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4790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4790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4790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4790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4790D"/>
  </w:style>
  <w:style w:type="numbering" w:styleId="ArticleSection">
    <w:name w:val="Outline List 3"/>
    <w:basedOn w:val="NoList"/>
    <w:rsid w:val="003A7BFA"/>
    <w:pPr>
      <w:numPr>
        <w:numId w:val="22"/>
      </w:numPr>
    </w:pPr>
  </w:style>
  <w:style w:type="paragraph" w:styleId="BalloonText">
    <w:name w:val="Balloon Text"/>
    <w:basedOn w:val="Normal"/>
    <w:link w:val="BalloonTextChar"/>
    <w:uiPriority w:val="99"/>
    <w:unhideWhenUsed/>
    <w:rsid w:val="00E4790D"/>
    <w:pPr>
      <w:spacing w:line="240" w:lineRule="auto"/>
    </w:pPr>
    <w:rPr>
      <w:rFonts w:ascii="Tahoma" w:hAnsi="Tahoma" w:cs="Tahoma"/>
      <w:sz w:val="16"/>
      <w:szCs w:val="16"/>
    </w:rPr>
  </w:style>
  <w:style w:type="paragraph" w:styleId="BlockText">
    <w:name w:val="Block Text"/>
    <w:rsid w:val="003A7BFA"/>
    <w:pPr>
      <w:spacing w:after="120"/>
      <w:ind w:left="1440" w:right="1440"/>
    </w:pPr>
    <w:rPr>
      <w:sz w:val="22"/>
      <w:szCs w:val="24"/>
    </w:rPr>
  </w:style>
  <w:style w:type="paragraph" w:customStyle="1" w:styleId="Blocks">
    <w:name w:val="Blocks"/>
    <w:aliases w:val="bb"/>
    <w:basedOn w:val="OPCParaBase"/>
    <w:qFormat/>
    <w:rsid w:val="00E4790D"/>
    <w:pPr>
      <w:spacing w:line="240" w:lineRule="auto"/>
    </w:pPr>
    <w:rPr>
      <w:sz w:val="24"/>
    </w:rPr>
  </w:style>
  <w:style w:type="paragraph" w:styleId="BodyText">
    <w:name w:val="Body Text"/>
    <w:link w:val="BodyTextChar"/>
    <w:rsid w:val="003A7BFA"/>
    <w:pPr>
      <w:spacing w:after="120"/>
    </w:pPr>
    <w:rPr>
      <w:sz w:val="22"/>
      <w:szCs w:val="24"/>
    </w:rPr>
  </w:style>
  <w:style w:type="paragraph" w:styleId="BodyText2">
    <w:name w:val="Body Text 2"/>
    <w:link w:val="BodyText2Char"/>
    <w:rsid w:val="003A7BFA"/>
    <w:pPr>
      <w:spacing w:after="120" w:line="480" w:lineRule="auto"/>
    </w:pPr>
    <w:rPr>
      <w:sz w:val="22"/>
      <w:szCs w:val="24"/>
    </w:rPr>
  </w:style>
  <w:style w:type="paragraph" w:styleId="BodyText3">
    <w:name w:val="Body Text 3"/>
    <w:link w:val="BodyText3Char"/>
    <w:rsid w:val="003A7BFA"/>
    <w:pPr>
      <w:spacing w:after="120"/>
    </w:pPr>
    <w:rPr>
      <w:sz w:val="16"/>
      <w:szCs w:val="16"/>
    </w:rPr>
  </w:style>
  <w:style w:type="paragraph" w:styleId="BodyTextFirstIndent">
    <w:name w:val="Body Text First Indent"/>
    <w:basedOn w:val="BodyText"/>
    <w:link w:val="BodyTextFirstIndentChar"/>
    <w:rsid w:val="003A7BFA"/>
    <w:pPr>
      <w:ind w:firstLine="210"/>
    </w:pPr>
  </w:style>
  <w:style w:type="paragraph" w:styleId="BodyTextIndent">
    <w:name w:val="Body Text Indent"/>
    <w:link w:val="BodyTextIndentChar"/>
    <w:rsid w:val="003A7BFA"/>
    <w:pPr>
      <w:spacing w:after="120"/>
      <w:ind w:left="283"/>
    </w:pPr>
    <w:rPr>
      <w:sz w:val="22"/>
      <w:szCs w:val="24"/>
    </w:rPr>
  </w:style>
  <w:style w:type="paragraph" w:styleId="BodyTextFirstIndent2">
    <w:name w:val="Body Text First Indent 2"/>
    <w:basedOn w:val="BodyTextIndent"/>
    <w:link w:val="BodyTextFirstIndent2Char"/>
    <w:rsid w:val="003A7BFA"/>
    <w:pPr>
      <w:ind w:firstLine="210"/>
    </w:pPr>
  </w:style>
  <w:style w:type="paragraph" w:styleId="BodyTextIndent2">
    <w:name w:val="Body Text Indent 2"/>
    <w:link w:val="BodyTextIndent2Char"/>
    <w:rsid w:val="003A7BFA"/>
    <w:pPr>
      <w:spacing w:after="120" w:line="480" w:lineRule="auto"/>
      <w:ind w:left="283"/>
    </w:pPr>
    <w:rPr>
      <w:sz w:val="22"/>
      <w:szCs w:val="24"/>
    </w:rPr>
  </w:style>
  <w:style w:type="paragraph" w:styleId="BodyTextIndent3">
    <w:name w:val="Body Text Indent 3"/>
    <w:link w:val="BodyTextIndent3Char"/>
    <w:rsid w:val="003A7BFA"/>
    <w:pPr>
      <w:spacing w:after="120"/>
      <w:ind w:left="283"/>
    </w:pPr>
    <w:rPr>
      <w:sz w:val="16"/>
      <w:szCs w:val="16"/>
    </w:rPr>
  </w:style>
  <w:style w:type="paragraph" w:customStyle="1" w:styleId="BoxText">
    <w:name w:val="BoxText"/>
    <w:aliases w:val="bt"/>
    <w:basedOn w:val="OPCParaBase"/>
    <w:qFormat/>
    <w:rsid w:val="00E4790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4790D"/>
    <w:rPr>
      <w:b/>
    </w:rPr>
  </w:style>
  <w:style w:type="paragraph" w:customStyle="1" w:styleId="BoxHeadItalic">
    <w:name w:val="BoxHeadItalic"/>
    <w:aliases w:val="bhi"/>
    <w:basedOn w:val="BoxText"/>
    <w:next w:val="BoxStep"/>
    <w:qFormat/>
    <w:rsid w:val="00E4790D"/>
    <w:rPr>
      <w:i/>
    </w:rPr>
  </w:style>
  <w:style w:type="paragraph" w:customStyle="1" w:styleId="BoxList">
    <w:name w:val="BoxList"/>
    <w:aliases w:val="bl"/>
    <w:basedOn w:val="BoxText"/>
    <w:qFormat/>
    <w:rsid w:val="00E4790D"/>
    <w:pPr>
      <w:ind w:left="1559" w:hanging="425"/>
    </w:pPr>
  </w:style>
  <w:style w:type="paragraph" w:customStyle="1" w:styleId="BoxNote">
    <w:name w:val="BoxNote"/>
    <w:aliases w:val="bn"/>
    <w:basedOn w:val="BoxText"/>
    <w:qFormat/>
    <w:rsid w:val="00E4790D"/>
    <w:pPr>
      <w:tabs>
        <w:tab w:val="left" w:pos="1985"/>
      </w:tabs>
      <w:spacing w:before="122" w:line="198" w:lineRule="exact"/>
      <w:ind w:left="2948" w:hanging="1814"/>
    </w:pPr>
    <w:rPr>
      <w:sz w:val="18"/>
    </w:rPr>
  </w:style>
  <w:style w:type="paragraph" w:customStyle="1" w:styleId="BoxPara">
    <w:name w:val="BoxPara"/>
    <w:aliases w:val="bp"/>
    <w:basedOn w:val="BoxText"/>
    <w:qFormat/>
    <w:rsid w:val="00E4790D"/>
    <w:pPr>
      <w:tabs>
        <w:tab w:val="right" w:pos="2268"/>
      </w:tabs>
      <w:ind w:left="2552" w:hanging="1418"/>
    </w:pPr>
  </w:style>
  <w:style w:type="paragraph" w:customStyle="1" w:styleId="BoxStep">
    <w:name w:val="BoxStep"/>
    <w:aliases w:val="bs"/>
    <w:basedOn w:val="BoxText"/>
    <w:qFormat/>
    <w:rsid w:val="00E4790D"/>
    <w:pPr>
      <w:ind w:left="1985" w:hanging="851"/>
    </w:pPr>
  </w:style>
  <w:style w:type="paragraph" w:styleId="Caption">
    <w:name w:val="caption"/>
    <w:next w:val="Normal"/>
    <w:qFormat/>
    <w:rsid w:val="003A7BFA"/>
    <w:pPr>
      <w:spacing w:before="120" w:after="120"/>
    </w:pPr>
    <w:rPr>
      <w:b/>
      <w:bCs/>
    </w:rPr>
  </w:style>
  <w:style w:type="character" w:customStyle="1" w:styleId="CharAmPartNo">
    <w:name w:val="CharAmPartNo"/>
    <w:basedOn w:val="OPCCharBase"/>
    <w:uiPriority w:val="1"/>
    <w:qFormat/>
    <w:rsid w:val="00E4790D"/>
  </w:style>
  <w:style w:type="character" w:customStyle="1" w:styleId="CharAmPartText">
    <w:name w:val="CharAmPartText"/>
    <w:basedOn w:val="OPCCharBase"/>
    <w:uiPriority w:val="1"/>
    <w:qFormat/>
    <w:rsid w:val="00E4790D"/>
  </w:style>
  <w:style w:type="character" w:customStyle="1" w:styleId="CharAmSchNo">
    <w:name w:val="CharAmSchNo"/>
    <w:basedOn w:val="OPCCharBase"/>
    <w:uiPriority w:val="1"/>
    <w:qFormat/>
    <w:rsid w:val="00E4790D"/>
  </w:style>
  <w:style w:type="character" w:customStyle="1" w:styleId="CharAmSchText">
    <w:name w:val="CharAmSchText"/>
    <w:basedOn w:val="OPCCharBase"/>
    <w:uiPriority w:val="1"/>
    <w:qFormat/>
    <w:rsid w:val="00E4790D"/>
  </w:style>
  <w:style w:type="character" w:customStyle="1" w:styleId="CharBoldItalic">
    <w:name w:val="CharBoldItalic"/>
    <w:basedOn w:val="OPCCharBase"/>
    <w:uiPriority w:val="1"/>
    <w:qFormat/>
    <w:rsid w:val="00E4790D"/>
    <w:rPr>
      <w:b/>
      <w:i/>
    </w:rPr>
  </w:style>
  <w:style w:type="character" w:customStyle="1" w:styleId="CharChapNo">
    <w:name w:val="CharChapNo"/>
    <w:basedOn w:val="OPCCharBase"/>
    <w:qFormat/>
    <w:rsid w:val="00E4790D"/>
  </w:style>
  <w:style w:type="character" w:customStyle="1" w:styleId="CharChapText">
    <w:name w:val="CharChapText"/>
    <w:basedOn w:val="OPCCharBase"/>
    <w:qFormat/>
    <w:rsid w:val="00E4790D"/>
  </w:style>
  <w:style w:type="character" w:customStyle="1" w:styleId="CharDivNo">
    <w:name w:val="CharDivNo"/>
    <w:basedOn w:val="OPCCharBase"/>
    <w:qFormat/>
    <w:rsid w:val="00E4790D"/>
  </w:style>
  <w:style w:type="character" w:customStyle="1" w:styleId="CharDivText">
    <w:name w:val="CharDivText"/>
    <w:basedOn w:val="OPCCharBase"/>
    <w:qFormat/>
    <w:rsid w:val="00E4790D"/>
  </w:style>
  <w:style w:type="character" w:customStyle="1" w:styleId="CharItalic">
    <w:name w:val="CharItalic"/>
    <w:basedOn w:val="OPCCharBase"/>
    <w:uiPriority w:val="1"/>
    <w:qFormat/>
    <w:rsid w:val="00E4790D"/>
    <w:rPr>
      <w:i/>
    </w:rPr>
  </w:style>
  <w:style w:type="character" w:customStyle="1" w:styleId="CharPartNo">
    <w:name w:val="CharPartNo"/>
    <w:basedOn w:val="OPCCharBase"/>
    <w:qFormat/>
    <w:rsid w:val="00E4790D"/>
  </w:style>
  <w:style w:type="character" w:customStyle="1" w:styleId="CharPartText">
    <w:name w:val="CharPartText"/>
    <w:basedOn w:val="OPCCharBase"/>
    <w:qFormat/>
    <w:rsid w:val="00E4790D"/>
  </w:style>
  <w:style w:type="character" w:customStyle="1" w:styleId="CharSectno">
    <w:name w:val="CharSectno"/>
    <w:basedOn w:val="OPCCharBase"/>
    <w:qFormat/>
    <w:rsid w:val="00E4790D"/>
  </w:style>
  <w:style w:type="character" w:customStyle="1" w:styleId="CharSubdNo">
    <w:name w:val="CharSubdNo"/>
    <w:basedOn w:val="OPCCharBase"/>
    <w:uiPriority w:val="1"/>
    <w:qFormat/>
    <w:rsid w:val="00E4790D"/>
  </w:style>
  <w:style w:type="character" w:customStyle="1" w:styleId="CharSubdText">
    <w:name w:val="CharSubdText"/>
    <w:basedOn w:val="OPCCharBase"/>
    <w:uiPriority w:val="1"/>
    <w:qFormat/>
    <w:rsid w:val="00E4790D"/>
  </w:style>
  <w:style w:type="paragraph" w:styleId="Closing">
    <w:name w:val="Closing"/>
    <w:link w:val="ClosingChar"/>
    <w:rsid w:val="003A7BFA"/>
    <w:pPr>
      <w:ind w:left="4252"/>
    </w:pPr>
    <w:rPr>
      <w:sz w:val="22"/>
      <w:szCs w:val="24"/>
    </w:rPr>
  </w:style>
  <w:style w:type="character" w:styleId="CommentReference">
    <w:name w:val="annotation reference"/>
    <w:basedOn w:val="DefaultParagraphFont"/>
    <w:rsid w:val="003A7BFA"/>
    <w:rPr>
      <w:sz w:val="16"/>
      <w:szCs w:val="16"/>
    </w:rPr>
  </w:style>
  <w:style w:type="paragraph" w:styleId="CommentText">
    <w:name w:val="annotation text"/>
    <w:link w:val="CommentTextChar"/>
    <w:rsid w:val="003A7BFA"/>
  </w:style>
  <w:style w:type="paragraph" w:styleId="CommentSubject">
    <w:name w:val="annotation subject"/>
    <w:next w:val="CommentText"/>
    <w:link w:val="CommentSubjectChar"/>
    <w:rsid w:val="003A7BFA"/>
    <w:rPr>
      <w:b/>
      <w:bCs/>
      <w:szCs w:val="24"/>
    </w:rPr>
  </w:style>
  <w:style w:type="paragraph" w:customStyle="1" w:styleId="notetext">
    <w:name w:val="note(text)"/>
    <w:aliases w:val="n"/>
    <w:basedOn w:val="OPCParaBase"/>
    <w:rsid w:val="00E4790D"/>
    <w:pPr>
      <w:spacing w:before="122" w:line="240" w:lineRule="auto"/>
      <w:ind w:left="1985" w:hanging="851"/>
    </w:pPr>
    <w:rPr>
      <w:sz w:val="18"/>
    </w:rPr>
  </w:style>
  <w:style w:type="paragraph" w:customStyle="1" w:styleId="notemargin">
    <w:name w:val="note(margin)"/>
    <w:aliases w:val="nm"/>
    <w:basedOn w:val="OPCParaBase"/>
    <w:rsid w:val="00E4790D"/>
    <w:pPr>
      <w:tabs>
        <w:tab w:val="left" w:pos="709"/>
      </w:tabs>
      <w:spacing w:before="122" w:line="198" w:lineRule="exact"/>
      <w:ind w:left="709" w:hanging="709"/>
    </w:pPr>
    <w:rPr>
      <w:sz w:val="18"/>
    </w:rPr>
  </w:style>
  <w:style w:type="paragraph" w:customStyle="1" w:styleId="CTA-">
    <w:name w:val="CTA -"/>
    <w:basedOn w:val="OPCParaBase"/>
    <w:rsid w:val="00E4790D"/>
    <w:pPr>
      <w:spacing w:before="60" w:line="240" w:lineRule="atLeast"/>
      <w:ind w:left="85" w:hanging="85"/>
    </w:pPr>
    <w:rPr>
      <w:sz w:val="20"/>
    </w:rPr>
  </w:style>
  <w:style w:type="paragraph" w:customStyle="1" w:styleId="CTA--">
    <w:name w:val="CTA --"/>
    <w:basedOn w:val="OPCParaBase"/>
    <w:next w:val="Normal"/>
    <w:rsid w:val="00E4790D"/>
    <w:pPr>
      <w:spacing w:before="60" w:line="240" w:lineRule="atLeast"/>
      <w:ind w:left="142" w:hanging="142"/>
    </w:pPr>
    <w:rPr>
      <w:sz w:val="20"/>
    </w:rPr>
  </w:style>
  <w:style w:type="paragraph" w:customStyle="1" w:styleId="CTA---">
    <w:name w:val="CTA ---"/>
    <w:basedOn w:val="OPCParaBase"/>
    <w:next w:val="Normal"/>
    <w:rsid w:val="00E4790D"/>
    <w:pPr>
      <w:spacing w:before="60" w:line="240" w:lineRule="atLeast"/>
      <w:ind w:left="198" w:hanging="198"/>
    </w:pPr>
    <w:rPr>
      <w:sz w:val="20"/>
    </w:rPr>
  </w:style>
  <w:style w:type="paragraph" w:customStyle="1" w:styleId="CTA----">
    <w:name w:val="CTA ----"/>
    <w:basedOn w:val="OPCParaBase"/>
    <w:next w:val="Normal"/>
    <w:rsid w:val="00E4790D"/>
    <w:pPr>
      <w:spacing w:before="60" w:line="240" w:lineRule="atLeast"/>
      <w:ind w:left="255" w:hanging="255"/>
    </w:pPr>
    <w:rPr>
      <w:sz w:val="20"/>
    </w:rPr>
  </w:style>
  <w:style w:type="paragraph" w:customStyle="1" w:styleId="CTA1a">
    <w:name w:val="CTA 1(a)"/>
    <w:basedOn w:val="OPCParaBase"/>
    <w:rsid w:val="00E4790D"/>
    <w:pPr>
      <w:tabs>
        <w:tab w:val="right" w:pos="414"/>
      </w:tabs>
      <w:spacing w:before="40" w:line="240" w:lineRule="atLeast"/>
      <w:ind w:left="675" w:hanging="675"/>
    </w:pPr>
    <w:rPr>
      <w:sz w:val="20"/>
    </w:rPr>
  </w:style>
  <w:style w:type="paragraph" w:customStyle="1" w:styleId="CTA1ai">
    <w:name w:val="CTA 1(a)(i)"/>
    <w:basedOn w:val="OPCParaBase"/>
    <w:rsid w:val="00E4790D"/>
    <w:pPr>
      <w:tabs>
        <w:tab w:val="right" w:pos="1004"/>
      </w:tabs>
      <w:spacing w:before="40" w:line="240" w:lineRule="atLeast"/>
      <w:ind w:left="1253" w:hanging="1253"/>
    </w:pPr>
    <w:rPr>
      <w:sz w:val="20"/>
    </w:rPr>
  </w:style>
  <w:style w:type="paragraph" w:customStyle="1" w:styleId="CTA2a">
    <w:name w:val="CTA 2(a)"/>
    <w:basedOn w:val="OPCParaBase"/>
    <w:rsid w:val="00E4790D"/>
    <w:pPr>
      <w:tabs>
        <w:tab w:val="right" w:pos="482"/>
      </w:tabs>
      <w:spacing w:before="40" w:line="240" w:lineRule="atLeast"/>
      <w:ind w:left="748" w:hanging="748"/>
    </w:pPr>
    <w:rPr>
      <w:sz w:val="20"/>
    </w:rPr>
  </w:style>
  <w:style w:type="paragraph" w:customStyle="1" w:styleId="CTA2ai">
    <w:name w:val="CTA 2(a)(i)"/>
    <w:basedOn w:val="OPCParaBase"/>
    <w:rsid w:val="00E4790D"/>
    <w:pPr>
      <w:tabs>
        <w:tab w:val="right" w:pos="1089"/>
      </w:tabs>
      <w:spacing w:before="40" w:line="240" w:lineRule="atLeast"/>
      <w:ind w:left="1327" w:hanging="1327"/>
    </w:pPr>
    <w:rPr>
      <w:sz w:val="20"/>
    </w:rPr>
  </w:style>
  <w:style w:type="paragraph" w:customStyle="1" w:styleId="CTA3a">
    <w:name w:val="CTA 3(a)"/>
    <w:basedOn w:val="OPCParaBase"/>
    <w:rsid w:val="00E4790D"/>
    <w:pPr>
      <w:tabs>
        <w:tab w:val="right" w:pos="556"/>
      </w:tabs>
      <w:spacing w:before="40" w:line="240" w:lineRule="atLeast"/>
      <w:ind w:left="805" w:hanging="805"/>
    </w:pPr>
    <w:rPr>
      <w:sz w:val="20"/>
    </w:rPr>
  </w:style>
  <w:style w:type="paragraph" w:customStyle="1" w:styleId="CTA3ai">
    <w:name w:val="CTA 3(a)(i)"/>
    <w:basedOn w:val="OPCParaBase"/>
    <w:rsid w:val="00E4790D"/>
    <w:pPr>
      <w:tabs>
        <w:tab w:val="right" w:pos="1140"/>
      </w:tabs>
      <w:spacing w:before="40" w:line="240" w:lineRule="atLeast"/>
      <w:ind w:left="1361" w:hanging="1361"/>
    </w:pPr>
    <w:rPr>
      <w:sz w:val="20"/>
    </w:rPr>
  </w:style>
  <w:style w:type="paragraph" w:customStyle="1" w:styleId="CTA4a">
    <w:name w:val="CTA 4(a)"/>
    <w:basedOn w:val="OPCParaBase"/>
    <w:rsid w:val="00E4790D"/>
    <w:pPr>
      <w:tabs>
        <w:tab w:val="right" w:pos="624"/>
      </w:tabs>
      <w:spacing w:before="40" w:line="240" w:lineRule="atLeast"/>
      <w:ind w:left="873" w:hanging="873"/>
    </w:pPr>
    <w:rPr>
      <w:sz w:val="20"/>
    </w:rPr>
  </w:style>
  <w:style w:type="paragraph" w:customStyle="1" w:styleId="CTA4ai">
    <w:name w:val="CTA 4(a)(i)"/>
    <w:basedOn w:val="OPCParaBase"/>
    <w:rsid w:val="00E4790D"/>
    <w:pPr>
      <w:tabs>
        <w:tab w:val="right" w:pos="1213"/>
      </w:tabs>
      <w:spacing w:before="40" w:line="240" w:lineRule="atLeast"/>
      <w:ind w:left="1452" w:hanging="1452"/>
    </w:pPr>
    <w:rPr>
      <w:sz w:val="20"/>
    </w:rPr>
  </w:style>
  <w:style w:type="paragraph" w:customStyle="1" w:styleId="CTACAPS">
    <w:name w:val="CTA CAPS"/>
    <w:basedOn w:val="OPCParaBase"/>
    <w:rsid w:val="00E4790D"/>
    <w:pPr>
      <w:spacing w:before="60" w:line="240" w:lineRule="atLeast"/>
    </w:pPr>
    <w:rPr>
      <w:sz w:val="20"/>
    </w:rPr>
  </w:style>
  <w:style w:type="paragraph" w:customStyle="1" w:styleId="CTAright">
    <w:name w:val="CTA right"/>
    <w:basedOn w:val="OPCParaBase"/>
    <w:rsid w:val="00E4790D"/>
    <w:pPr>
      <w:spacing w:before="60" w:line="240" w:lineRule="auto"/>
      <w:jc w:val="right"/>
    </w:pPr>
    <w:rPr>
      <w:sz w:val="20"/>
    </w:rPr>
  </w:style>
  <w:style w:type="paragraph" w:styleId="Date">
    <w:name w:val="Date"/>
    <w:next w:val="Normal"/>
    <w:link w:val="DateChar"/>
    <w:rsid w:val="003A7BFA"/>
    <w:rPr>
      <w:sz w:val="22"/>
      <w:szCs w:val="24"/>
    </w:rPr>
  </w:style>
  <w:style w:type="paragraph" w:customStyle="1" w:styleId="subsection">
    <w:name w:val="subsection"/>
    <w:aliases w:val="ss"/>
    <w:basedOn w:val="OPCParaBase"/>
    <w:link w:val="subsectionChar"/>
    <w:rsid w:val="00E4790D"/>
    <w:pPr>
      <w:tabs>
        <w:tab w:val="right" w:pos="1021"/>
      </w:tabs>
      <w:spacing w:before="180" w:line="240" w:lineRule="auto"/>
      <w:ind w:left="1134" w:hanging="1134"/>
    </w:pPr>
  </w:style>
  <w:style w:type="paragraph" w:customStyle="1" w:styleId="Definition">
    <w:name w:val="Definition"/>
    <w:aliases w:val="dd"/>
    <w:basedOn w:val="OPCParaBase"/>
    <w:rsid w:val="00E4790D"/>
    <w:pPr>
      <w:spacing w:before="180" w:line="240" w:lineRule="auto"/>
      <w:ind w:left="1134"/>
    </w:pPr>
  </w:style>
  <w:style w:type="paragraph" w:styleId="DocumentMap">
    <w:name w:val="Document Map"/>
    <w:link w:val="DocumentMapChar"/>
    <w:rsid w:val="003A7BFA"/>
    <w:pPr>
      <w:shd w:val="clear" w:color="auto" w:fill="000080"/>
    </w:pPr>
    <w:rPr>
      <w:rFonts w:ascii="Tahoma" w:hAnsi="Tahoma" w:cs="Tahoma"/>
      <w:sz w:val="22"/>
      <w:szCs w:val="24"/>
    </w:rPr>
  </w:style>
  <w:style w:type="paragraph" w:styleId="E-mailSignature">
    <w:name w:val="E-mail Signature"/>
    <w:link w:val="E-mailSignatureChar"/>
    <w:rsid w:val="003A7BFA"/>
    <w:rPr>
      <w:sz w:val="22"/>
      <w:szCs w:val="24"/>
    </w:rPr>
  </w:style>
  <w:style w:type="character" w:styleId="Emphasis">
    <w:name w:val="Emphasis"/>
    <w:basedOn w:val="DefaultParagraphFont"/>
    <w:qFormat/>
    <w:rsid w:val="003A7BFA"/>
    <w:rPr>
      <w:i/>
      <w:iCs/>
    </w:rPr>
  </w:style>
  <w:style w:type="character" w:styleId="EndnoteReference">
    <w:name w:val="endnote reference"/>
    <w:basedOn w:val="DefaultParagraphFont"/>
    <w:rsid w:val="003A7BFA"/>
    <w:rPr>
      <w:vertAlign w:val="superscript"/>
    </w:rPr>
  </w:style>
  <w:style w:type="paragraph" w:styleId="EndnoteText">
    <w:name w:val="endnote text"/>
    <w:link w:val="EndnoteTextChar"/>
    <w:rsid w:val="003A7BFA"/>
  </w:style>
  <w:style w:type="paragraph" w:styleId="EnvelopeAddress">
    <w:name w:val="envelope address"/>
    <w:rsid w:val="003A7BF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A7BFA"/>
    <w:rPr>
      <w:rFonts w:ascii="Arial" w:hAnsi="Arial" w:cs="Arial"/>
    </w:rPr>
  </w:style>
  <w:style w:type="character" w:styleId="FollowedHyperlink">
    <w:name w:val="FollowedHyperlink"/>
    <w:basedOn w:val="DefaultParagraphFont"/>
    <w:rsid w:val="003A7BFA"/>
    <w:rPr>
      <w:color w:val="800080"/>
      <w:u w:val="single"/>
    </w:rPr>
  </w:style>
  <w:style w:type="paragraph" w:styleId="Footer">
    <w:name w:val="footer"/>
    <w:link w:val="FooterChar"/>
    <w:rsid w:val="00E4790D"/>
    <w:pPr>
      <w:tabs>
        <w:tab w:val="center" w:pos="4153"/>
        <w:tab w:val="right" w:pos="8306"/>
      </w:tabs>
    </w:pPr>
    <w:rPr>
      <w:sz w:val="22"/>
      <w:szCs w:val="24"/>
    </w:rPr>
  </w:style>
  <w:style w:type="character" w:styleId="FootnoteReference">
    <w:name w:val="footnote reference"/>
    <w:basedOn w:val="DefaultParagraphFont"/>
    <w:rsid w:val="003A7BFA"/>
    <w:rPr>
      <w:vertAlign w:val="superscript"/>
    </w:rPr>
  </w:style>
  <w:style w:type="paragraph" w:styleId="FootnoteText">
    <w:name w:val="footnote text"/>
    <w:link w:val="FootnoteTextChar"/>
    <w:rsid w:val="003A7BFA"/>
  </w:style>
  <w:style w:type="paragraph" w:customStyle="1" w:styleId="Formula">
    <w:name w:val="Formula"/>
    <w:basedOn w:val="OPCParaBase"/>
    <w:rsid w:val="00E4790D"/>
    <w:pPr>
      <w:spacing w:line="240" w:lineRule="auto"/>
      <w:ind w:left="1134"/>
    </w:pPr>
    <w:rPr>
      <w:sz w:val="20"/>
    </w:rPr>
  </w:style>
  <w:style w:type="paragraph" w:styleId="Header">
    <w:name w:val="header"/>
    <w:basedOn w:val="OPCParaBase"/>
    <w:link w:val="HeaderChar"/>
    <w:unhideWhenUsed/>
    <w:rsid w:val="00E4790D"/>
    <w:pPr>
      <w:keepNext/>
      <w:keepLines/>
      <w:tabs>
        <w:tab w:val="center" w:pos="4150"/>
        <w:tab w:val="right" w:pos="8307"/>
      </w:tabs>
      <w:spacing w:line="160" w:lineRule="exact"/>
    </w:pPr>
    <w:rPr>
      <w:sz w:val="16"/>
    </w:rPr>
  </w:style>
  <w:style w:type="paragraph" w:customStyle="1" w:styleId="House">
    <w:name w:val="House"/>
    <w:basedOn w:val="OPCParaBase"/>
    <w:rsid w:val="00E4790D"/>
    <w:pPr>
      <w:spacing w:line="240" w:lineRule="auto"/>
    </w:pPr>
    <w:rPr>
      <w:sz w:val="28"/>
    </w:rPr>
  </w:style>
  <w:style w:type="character" w:styleId="HTMLAcronym">
    <w:name w:val="HTML Acronym"/>
    <w:basedOn w:val="DefaultParagraphFont"/>
    <w:rsid w:val="003A7BFA"/>
  </w:style>
  <w:style w:type="paragraph" w:styleId="HTMLAddress">
    <w:name w:val="HTML Address"/>
    <w:link w:val="HTMLAddressChar"/>
    <w:rsid w:val="003A7BFA"/>
    <w:rPr>
      <w:i/>
      <w:iCs/>
      <w:sz w:val="22"/>
      <w:szCs w:val="24"/>
    </w:rPr>
  </w:style>
  <w:style w:type="character" w:styleId="HTMLCite">
    <w:name w:val="HTML Cite"/>
    <w:basedOn w:val="DefaultParagraphFont"/>
    <w:rsid w:val="003A7BFA"/>
    <w:rPr>
      <w:i/>
      <w:iCs/>
    </w:rPr>
  </w:style>
  <w:style w:type="character" w:styleId="HTMLCode">
    <w:name w:val="HTML Code"/>
    <w:basedOn w:val="DefaultParagraphFont"/>
    <w:rsid w:val="003A7BFA"/>
    <w:rPr>
      <w:rFonts w:ascii="Courier New" w:hAnsi="Courier New" w:cs="Courier New"/>
      <w:sz w:val="20"/>
      <w:szCs w:val="20"/>
    </w:rPr>
  </w:style>
  <w:style w:type="character" w:styleId="HTMLDefinition">
    <w:name w:val="HTML Definition"/>
    <w:basedOn w:val="DefaultParagraphFont"/>
    <w:rsid w:val="003A7BFA"/>
    <w:rPr>
      <w:i/>
      <w:iCs/>
    </w:rPr>
  </w:style>
  <w:style w:type="character" w:styleId="HTMLKeyboard">
    <w:name w:val="HTML Keyboard"/>
    <w:basedOn w:val="DefaultParagraphFont"/>
    <w:rsid w:val="003A7BFA"/>
    <w:rPr>
      <w:rFonts w:ascii="Courier New" w:hAnsi="Courier New" w:cs="Courier New"/>
      <w:sz w:val="20"/>
      <w:szCs w:val="20"/>
    </w:rPr>
  </w:style>
  <w:style w:type="paragraph" w:styleId="HTMLPreformatted">
    <w:name w:val="HTML Preformatted"/>
    <w:link w:val="HTMLPreformattedChar"/>
    <w:rsid w:val="003A7BFA"/>
    <w:rPr>
      <w:rFonts w:ascii="Courier New" w:hAnsi="Courier New" w:cs="Courier New"/>
    </w:rPr>
  </w:style>
  <w:style w:type="character" w:styleId="HTMLSample">
    <w:name w:val="HTML Sample"/>
    <w:basedOn w:val="DefaultParagraphFont"/>
    <w:rsid w:val="003A7BFA"/>
    <w:rPr>
      <w:rFonts w:ascii="Courier New" w:hAnsi="Courier New" w:cs="Courier New"/>
    </w:rPr>
  </w:style>
  <w:style w:type="character" w:styleId="HTMLTypewriter">
    <w:name w:val="HTML Typewriter"/>
    <w:basedOn w:val="DefaultParagraphFont"/>
    <w:rsid w:val="003A7BFA"/>
    <w:rPr>
      <w:rFonts w:ascii="Courier New" w:hAnsi="Courier New" w:cs="Courier New"/>
      <w:sz w:val="20"/>
      <w:szCs w:val="20"/>
    </w:rPr>
  </w:style>
  <w:style w:type="character" w:styleId="HTMLVariable">
    <w:name w:val="HTML Variable"/>
    <w:basedOn w:val="DefaultParagraphFont"/>
    <w:rsid w:val="003A7BFA"/>
    <w:rPr>
      <w:i/>
      <w:iCs/>
    </w:rPr>
  </w:style>
  <w:style w:type="character" w:styleId="Hyperlink">
    <w:name w:val="Hyperlink"/>
    <w:basedOn w:val="DefaultParagraphFont"/>
    <w:rsid w:val="003A7BFA"/>
    <w:rPr>
      <w:color w:val="0000FF"/>
      <w:u w:val="single"/>
    </w:rPr>
  </w:style>
  <w:style w:type="paragraph" w:styleId="Index1">
    <w:name w:val="index 1"/>
    <w:next w:val="Normal"/>
    <w:rsid w:val="003A7BFA"/>
    <w:pPr>
      <w:ind w:left="220" w:hanging="220"/>
    </w:pPr>
    <w:rPr>
      <w:sz w:val="22"/>
      <w:szCs w:val="24"/>
    </w:rPr>
  </w:style>
  <w:style w:type="paragraph" w:styleId="Index2">
    <w:name w:val="index 2"/>
    <w:next w:val="Normal"/>
    <w:rsid w:val="003A7BFA"/>
    <w:pPr>
      <w:ind w:left="440" w:hanging="220"/>
    </w:pPr>
    <w:rPr>
      <w:sz w:val="22"/>
      <w:szCs w:val="24"/>
    </w:rPr>
  </w:style>
  <w:style w:type="paragraph" w:styleId="Index3">
    <w:name w:val="index 3"/>
    <w:next w:val="Normal"/>
    <w:rsid w:val="003A7BFA"/>
    <w:pPr>
      <w:ind w:left="660" w:hanging="220"/>
    </w:pPr>
    <w:rPr>
      <w:sz w:val="22"/>
      <w:szCs w:val="24"/>
    </w:rPr>
  </w:style>
  <w:style w:type="paragraph" w:styleId="Index4">
    <w:name w:val="index 4"/>
    <w:next w:val="Normal"/>
    <w:rsid w:val="003A7BFA"/>
    <w:pPr>
      <w:ind w:left="880" w:hanging="220"/>
    </w:pPr>
    <w:rPr>
      <w:sz w:val="22"/>
      <w:szCs w:val="24"/>
    </w:rPr>
  </w:style>
  <w:style w:type="paragraph" w:styleId="Index5">
    <w:name w:val="index 5"/>
    <w:next w:val="Normal"/>
    <w:rsid w:val="003A7BFA"/>
    <w:pPr>
      <w:ind w:left="1100" w:hanging="220"/>
    </w:pPr>
    <w:rPr>
      <w:sz w:val="22"/>
      <w:szCs w:val="24"/>
    </w:rPr>
  </w:style>
  <w:style w:type="paragraph" w:styleId="Index6">
    <w:name w:val="index 6"/>
    <w:next w:val="Normal"/>
    <w:rsid w:val="003A7BFA"/>
    <w:pPr>
      <w:ind w:left="1320" w:hanging="220"/>
    </w:pPr>
    <w:rPr>
      <w:sz w:val="22"/>
      <w:szCs w:val="24"/>
    </w:rPr>
  </w:style>
  <w:style w:type="paragraph" w:styleId="Index7">
    <w:name w:val="index 7"/>
    <w:next w:val="Normal"/>
    <w:rsid w:val="003A7BFA"/>
    <w:pPr>
      <w:ind w:left="1540" w:hanging="220"/>
    </w:pPr>
    <w:rPr>
      <w:sz w:val="22"/>
      <w:szCs w:val="24"/>
    </w:rPr>
  </w:style>
  <w:style w:type="paragraph" w:styleId="Index8">
    <w:name w:val="index 8"/>
    <w:next w:val="Normal"/>
    <w:rsid w:val="003A7BFA"/>
    <w:pPr>
      <w:ind w:left="1760" w:hanging="220"/>
    </w:pPr>
    <w:rPr>
      <w:sz w:val="22"/>
      <w:szCs w:val="24"/>
    </w:rPr>
  </w:style>
  <w:style w:type="paragraph" w:styleId="Index9">
    <w:name w:val="index 9"/>
    <w:next w:val="Normal"/>
    <w:rsid w:val="003A7BFA"/>
    <w:pPr>
      <w:ind w:left="1980" w:hanging="220"/>
    </w:pPr>
    <w:rPr>
      <w:sz w:val="22"/>
      <w:szCs w:val="24"/>
    </w:rPr>
  </w:style>
  <w:style w:type="paragraph" w:styleId="IndexHeading">
    <w:name w:val="index heading"/>
    <w:next w:val="Index1"/>
    <w:rsid w:val="003A7BFA"/>
    <w:rPr>
      <w:rFonts w:ascii="Arial" w:hAnsi="Arial" w:cs="Arial"/>
      <w:b/>
      <w:bCs/>
      <w:sz w:val="22"/>
      <w:szCs w:val="24"/>
    </w:rPr>
  </w:style>
  <w:style w:type="paragraph" w:customStyle="1" w:styleId="Item">
    <w:name w:val="Item"/>
    <w:aliases w:val="i"/>
    <w:basedOn w:val="OPCParaBase"/>
    <w:next w:val="ItemHead"/>
    <w:rsid w:val="00E4790D"/>
    <w:pPr>
      <w:keepLines/>
      <w:spacing w:before="80" w:line="240" w:lineRule="auto"/>
      <w:ind w:left="709"/>
    </w:pPr>
  </w:style>
  <w:style w:type="paragraph" w:customStyle="1" w:styleId="ItemHead">
    <w:name w:val="ItemHead"/>
    <w:aliases w:val="ih"/>
    <w:basedOn w:val="OPCParaBase"/>
    <w:next w:val="Item"/>
    <w:link w:val="ItemHeadChar"/>
    <w:rsid w:val="00E4790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4790D"/>
    <w:rPr>
      <w:sz w:val="16"/>
    </w:rPr>
  </w:style>
  <w:style w:type="paragraph" w:styleId="List">
    <w:name w:val="List"/>
    <w:rsid w:val="003A7BFA"/>
    <w:pPr>
      <w:ind w:left="283" w:hanging="283"/>
    </w:pPr>
    <w:rPr>
      <w:sz w:val="22"/>
      <w:szCs w:val="24"/>
    </w:rPr>
  </w:style>
  <w:style w:type="paragraph" w:styleId="List2">
    <w:name w:val="List 2"/>
    <w:rsid w:val="003A7BFA"/>
    <w:pPr>
      <w:ind w:left="566" w:hanging="283"/>
    </w:pPr>
    <w:rPr>
      <w:sz w:val="22"/>
      <w:szCs w:val="24"/>
    </w:rPr>
  </w:style>
  <w:style w:type="paragraph" w:styleId="List3">
    <w:name w:val="List 3"/>
    <w:rsid w:val="003A7BFA"/>
    <w:pPr>
      <w:ind w:left="849" w:hanging="283"/>
    </w:pPr>
    <w:rPr>
      <w:sz w:val="22"/>
      <w:szCs w:val="24"/>
    </w:rPr>
  </w:style>
  <w:style w:type="paragraph" w:styleId="List4">
    <w:name w:val="List 4"/>
    <w:rsid w:val="003A7BFA"/>
    <w:pPr>
      <w:ind w:left="1132" w:hanging="283"/>
    </w:pPr>
    <w:rPr>
      <w:sz w:val="22"/>
      <w:szCs w:val="24"/>
    </w:rPr>
  </w:style>
  <w:style w:type="paragraph" w:styleId="List5">
    <w:name w:val="List 5"/>
    <w:rsid w:val="003A7BFA"/>
    <w:pPr>
      <w:ind w:left="1415" w:hanging="283"/>
    </w:pPr>
    <w:rPr>
      <w:sz w:val="22"/>
      <w:szCs w:val="24"/>
    </w:rPr>
  </w:style>
  <w:style w:type="paragraph" w:styleId="ListBullet">
    <w:name w:val="List Bullet"/>
    <w:rsid w:val="003A7BFA"/>
    <w:pPr>
      <w:numPr>
        <w:numId w:val="4"/>
      </w:numPr>
      <w:tabs>
        <w:tab w:val="clear" w:pos="360"/>
        <w:tab w:val="num" w:pos="2989"/>
      </w:tabs>
      <w:ind w:left="1225" w:firstLine="1043"/>
    </w:pPr>
    <w:rPr>
      <w:sz w:val="22"/>
      <w:szCs w:val="24"/>
    </w:rPr>
  </w:style>
  <w:style w:type="paragraph" w:styleId="ListBullet2">
    <w:name w:val="List Bullet 2"/>
    <w:rsid w:val="003A7BFA"/>
    <w:pPr>
      <w:numPr>
        <w:numId w:val="5"/>
      </w:numPr>
      <w:tabs>
        <w:tab w:val="clear" w:pos="643"/>
        <w:tab w:val="num" w:pos="360"/>
      </w:tabs>
      <w:ind w:left="360"/>
    </w:pPr>
    <w:rPr>
      <w:sz w:val="22"/>
      <w:szCs w:val="24"/>
    </w:rPr>
  </w:style>
  <w:style w:type="paragraph" w:styleId="ListBullet3">
    <w:name w:val="List Bullet 3"/>
    <w:rsid w:val="003A7BFA"/>
    <w:pPr>
      <w:numPr>
        <w:numId w:val="6"/>
      </w:numPr>
      <w:tabs>
        <w:tab w:val="clear" w:pos="926"/>
        <w:tab w:val="num" w:pos="360"/>
      </w:tabs>
      <w:ind w:left="360"/>
    </w:pPr>
    <w:rPr>
      <w:sz w:val="22"/>
      <w:szCs w:val="24"/>
    </w:rPr>
  </w:style>
  <w:style w:type="paragraph" w:styleId="ListBullet4">
    <w:name w:val="List Bullet 4"/>
    <w:rsid w:val="003A7BFA"/>
    <w:pPr>
      <w:numPr>
        <w:numId w:val="7"/>
      </w:numPr>
      <w:tabs>
        <w:tab w:val="clear" w:pos="1209"/>
        <w:tab w:val="num" w:pos="926"/>
      </w:tabs>
      <w:ind w:left="926"/>
    </w:pPr>
    <w:rPr>
      <w:sz w:val="22"/>
      <w:szCs w:val="24"/>
    </w:rPr>
  </w:style>
  <w:style w:type="paragraph" w:styleId="ListBullet5">
    <w:name w:val="List Bullet 5"/>
    <w:rsid w:val="003A7BFA"/>
    <w:pPr>
      <w:numPr>
        <w:numId w:val="8"/>
      </w:numPr>
    </w:pPr>
    <w:rPr>
      <w:sz w:val="22"/>
      <w:szCs w:val="24"/>
    </w:rPr>
  </w:style>
  <w:style w:type="paragraph" w:styleId="ListContinue">
    <w:name w:val="List Continue"/>
    <w:rsid w:val="003A7BFA"/>
    <w:pPr>
      <w:spacing w:after="120"/>
      <w:ind w:left="283"/>
    </w:pPr>
    <w:rPr>
      <w:sz w:val="22"/>
      <w:szCs w:val="24"/>
    </w:rPr>
  </w:style>
  <w:style w:type="paragraph" w:styleId="ListContinue2">
    <w:name w:val="List Continue 2"/>
    <w:rsid w:val="003A7BFA"/>
    <w:pPr>
      <w:spacing w:after="120"/>
      <w:ind w:left="566"/>
    </w:pPr>
    <w:rPr>
      <w:sz w:val="22"/>
      <w:szCs w:val="24"/>
    </w:rPr>
  </w:style>
  <w:style w:type="paragraph" w:styleId="ListContinue3">
    <w:name w:val="List Continue 3"/>
    <w:rsid w:val="003A7BFA"/>
    <w:pPr>
      <w:spacing w:after="120"/>
      <w:ind w:left="849"/>
    </w:pPr>
    <w:rPr>
      <w:sz w:val="22"/>
      <w:szCs w:val="24"/>
    </w:rPr>
  </w:style>
  <w:style w:type="paragraph" w:styleId="ListContinue4">
    <w:name w:val="List Continue 4"/>
    <w:rsid w:val="003A7BFA"/>
    <w:pPr>
      <w:spacing w:after="120"/>
      <w:ind w:left="1132"/>
    </w:pPr>
    <w:rPr>
      <w:sz w:val="22"/>
      <w:szCs w:val="24"/>
    </w:rPr>
  </w:style>
  <w:style w:type="paragraph" w:styleId="ListContinue5">
    <w:name w:val="List Continue 5"/>
    <w:rsid w:val="003A7BFA"/>
    <w:pPr>
      <w:spacing w:after="120"/>
      <w:ind w:left="1415"/>
    </w:pPr>
    <w:rPr>
      <w:sz w:val="22"/>
      <w:szCs w:val="24"/>
    </w:rPr>
  </w:style>
  <w:style w:type="paragraph" w:styleId="ListNumber">
    <w:name w:val="List Number"/>
    <w:rsid w:val="003A7BFA"/>
    <w:pPr>
      <w:numPr>
        <w:numId w:val="9"/>
      </w:numPr>
      <w:tabs>
        <w:tab w:val="clear" w:pos="360"/>
        <w:tab w:val="num" w:pos="4242"/>
      </w:tabs>
      <w:ind w:left="3521" w:hanging="1043"/>
    </w:pPr>
    <w:rPr>
      <w:sz w:val="22"/>
      <w:szCs w:val="24"/>
    </w:rPr>
  </w:style>
  <w:style w:type="paragraph" w:styleId="ListNumber2">
    <w:name w:val="List Number 2"/>
    <w:rsid w:val="003A7BFA"/>
    <w:pPr>
      <w:numPr>
        <w:numId w:val="10"/>
      </w:numPr>
      <w:tabs>
        <w:tab w:val="clear" w:pos="643"/>
        <w:tab w:val="num" w:pos="360"/>
      </w:tabs>
      <w:ind w:left="360"/>
    </w:pPr>
    <w:rPr>
      <w:sz w:val="22"/>
      <w:szCs w:val="24"/>
    </w:rPr>
  </w:style>
  <w:style w:type="paragraph" w:styleId="ListNumber3">
    <w:name w:val="List Number 3"/>
    <w:rsid w:val="003A7BFA"/>
    <w:pPr>
      <w:numPr>
        <w:numId w:val="11"/>
      </w:numPr>
      <w:tabs>
        <w:tab w:val="clear" w:pos="926"/>
        <w:tab w:val="num" w:pos="360"/>
      </w:tabs>
      <w:ind w:left="360"/>
    </w:pPr>
    <w:rPr>
      <w:sz w:val="22"/>
      <w:szCs w:val="24"/>
    </w:rPr>
  </w:style>
  <w:style w:type="paragraph" w:styleId="ListNumber4">
    <w:name w:val="List Number 4"/>
    <w:rsid w:val="003A7BFA"/>
    <w:pPr>
      <w:numPr>
        <w:numId w:val="12"/>
      </w:numPr>
      <w:tabs>
        <w:tab w:val="clear" w:pos="1209"/>
        <w:tab w:val="num" w:pos="360"/>
      </w:tabs>
      <w:ind w:left="360"/>
    </w:pPr>
    <w:rPr>
      <w:sz w:val="22"/>
      <w:szCs w:val="24"/>
    </w:rPr>
  </w:style>
  <w:style w:type="paragraph" w:styleId="ListNumber5">
    <w:name w:val="List Number 5"/>
    <w:rsid w:val="003A7BFA"/>
    <w:pPr>
      <w:numPr>
        <w:numId w:val="13"/>
      </w:numPr>
      <w:tabs>
        <w:tab w:val="clear" w:pos="1492"/>
        <w:tab w:val="num" w:pos="1440"/>
      </w:tabs>
      <w:ind w:left="0" w:firstLine="0"/>
    </w:pPr>
    <w:rPr>
      <w:sz w:val="22"/>
      <w:szCs w:val="24"/>
    </w:rPr>
  </w:style>
  <w:style w:type="paragraph" w:customStyle="1" w:styleId="LongT">
    <w:name w:val="LongT"/>
    <w:basedOn w:val="OPCParaBase"/>
    <w:rsid w:val="00E4790D"/>
    <w:pPr>
      <w:spacing w:line="240" w:lineRule="auto"/>
    </w:pPr>
    <w:rPr>
      <w:b/>
      <w:sz w:val="32"/>
    </w:rPr>
  </w:style>
  <w:style w:type="paragraph" w:styleId="MacroText">
    <w:name w:val="macro"/>
    <w:link w:val="MacroTextChar"/>
    <w:rsid w:val="003A7BF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3A7B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A7BFA"/>
    <w:rPr>
      <w:sz w:val="24"/>
      <w:szCs w:val="24"/>
    </w:rPr>
  </w:style>
  <w:style w:type="paragraph" w:styleId="NormalIndent">
    <w:name w:val="Normal Indent"/>
    <w:rsid w:val="003A7BFA"/>
    <w:pPr>
      <w:ind w:left="720"/>
    </w:pPr>
    <w:rPr>
      <w:sz w:val="22"/>
      <w:szCs w:val="24"/>
    </w:rPr>
  </w:style>
  <w:style w:type="paragraph" w:styleId="NoteHeading">
    <w:name w:val="Note Heading"/>
    <w:next w:val="Normal"/>
    <w:link w:val="NoteHeadingChar"/>
    <w:rsid w:val="003A7BFA"/>
    <w:rPr>
      <w:sz w:val="22"/>
      <w:szCs w:val="24"/>
    </w:rPr>
  </w:style>
  <w:style w:type="paragraph" w:customStyle="1" w:styleId="notedraft">
    <w:name w:val="note(draft)"/>
    <w:aliases w:val="nd"/>
    <w:basedOn w:val="OPCParaBase"/>
    <w:rsid w:val="00E4790D"/>
    <w:pPr>
      <w:spacing w:before="240" w:line="240" w:lineRule="auto"/>
      <w:ind w:left="284" w:hanging="284"/>
    </w:pPr>
    <w:rPr>
      <w:i/>
      <w:sz w:val="24"/>
    </w:rPr>
  </w:style>
  <w:style w:type="paragraph" w:customStyle="1" w:styleId="notepara">
    <w:name w:val="note(para)"/>
    <w:aliases w:val="na"/>
    <w:basedOn w:val="OPCParaBase"/>
    <w:rsid w:val="00E4790D"/>
    <w:pPr>
      <w:spacing w:before="40" w:line="198" w:lineRule="exact"/>
      <w:ind w:left="2354" w:hanging="369"/>
    </w:pPr>
    <w:rPr>
      <w:sz w:val="18"/>
    </w:rPr>
  </w:style>
  <w:style w:type="paragraph" w:customStyle="1" w:styleId="noteParlAmend">
    <w:name w:val="note(ParlAmend)"/>
    <w:aliases w:val="npp"/>
    <w:basedOn w:val="OPCParaBase"/>
    <w:next w:val="ParlAmend"/>
    <w:rsid w:val="00E4790D"/>
    <w:pPr>
      <w:spacing w:line="240" w:lineRule="auto"/>
      <w:jc w:val="right"/>
    </w:pPr>
    <w:rPr>
      <w:rFonts w:ascii="Arial" w:hAnsi="Arial"/>
      <w:b/>
      <w:i/>
    </w:rPr>
  </w:style>
  <w:style w:type="character" w:styleId="PageNumber">
    <w:name w:val="page number"/>
    <w:basedOn w:val="DefaultParagraphFont"/>
    <w:rsid w:val="00BB1281"/>
  </w:style>
  <w:style w:type="paragraph" w:customStyle="1" w:styleId="Page1">
    <w:name w:val="Page1"/>
    <w:basedOn w:val="OPCParaBase"/>
    <w:rsid w:val="00E4790D"/>
    <w:pPr>
      <w:spacing w:before="5600" w:line="240" w:lineRule="auto"/>
    </w:pPr>
    <w:rPr>
      <w:b/>
      <w:sz w:val="32"/>
    </w:rPr>
  </w:style>
  <w:style w:type="paragraph" w:customStyle="1" w:styleId="PageBreak">
    <w:name w:val="PageBreak"/>
    <w:aliases w:val="pb"/>
    <w:basedOn w:val="OPCParaBase"/>
    <w:rsid w:val="00E4790D"/>
    <w:pPr>
      <w:spacing w:line="240" w:lineRule="auto"/>
    </w:pPr>
    <w:rPr>
      <w:sz w:val="20"/>
    </w:rPr>
  </w:style>
  <w:style w:type="character" w:customStyle="1" w:styleId="OPCCharBase">
    <w:name w:val="OPCCharBase"/>
    <w:uiPriority w:val="1"/>
    <w:qFormat/>
    <w:rsid w:val="00E4790D"/>
  </w:style>
  <w:style w:type="paragraph" w:customStyle="1" w:styleId="paragraph">
    <w:name w:val="paragraph"/>
    <w:aliases w:val="a"/>
    <w:basedOn w:val="OPCParaBase"/>
    <w:link w:val="paragraphChar"/>
    <w:rsid w:val="00E4790D"/>
    <w:pPr>
      <w:tabs>
        <w:tab w:val="right" w:pos="1531"/>
      </w:tabs>
      <w:spacing w:before="40" w:line="240" w:lineRule="auto"/>
      <w:ind w:left="1644" w:hanging="1644"/>
    </w:pPr>
  </w:style>
  <w:style w:type="paragraph" w:customStyle="1" w:styleId="paragraphsub">
    <w:name w:val="paragraph(sub)"/>
    <w:aliases w:val="aa"/>
    <w:basedOn w:val="OPCParaBase"/>
    <w:rsid w:val="00E4790D"/>
    <w:pPr>
      <w:tabs>
        <w:tab w:val="right" w:pos="1985"/>
      </w:tabs>
      <w:spacing w:before="40" w:line="240" w:lineRule="auto"/>
      <w:ind w:left="2098" w:hanging="2098"/>
    </w:pPr>
  </w:style>
  <w:style w:type="paragraph" w:customStyle="1" w:styleId="paragraphsub-sub">
    <w:name w:val="paragraph(sub-sub)"/>
    <w:aliases w:val="aaa"/>
    <w:basedOn w:val="OPCParaBase"/>
    <w:rsid w:val="00E4790D"/>
    <w:pPr>
      <w:tabs>
        <w:tab w:val="right" w:pos="2722"/>
      </w:tabs>
      <w:spacing w:before="40" w:line="240" w:lineRule="auto"/>
      <w:ind w:left="2835" w:hanging="2835"/>
    </w:pPr>
  </w:style>
  <w:style w:type="paragraph" w:customStyle="1" w:styleId="ParlAmend">
    <w:name w:val="ParlAmend"/>
    <w:aliases w:val="pp"/>
    <w:basedOn w:val="OPCParaBase"/>
    <w:rsid w:val="00E4790D"/>
    <w:pPr>
      <w:spacing w:before="240" w:line="240" w:lineRule="atLeast"/>
      <w:ind w:hanging="567"/>
    </w:pPr>
    <w:rPr>
      <w:sz w:val="24"/>
    </w:rPr>
  </w:style>
  <w:style w:type="paragraph" w:customStyle="1" w:styleId="Penalty">
    <w:name w:val="Penalty"/>
    <w:basedOn w:val="OPCParaBase"/>
    <w:rsid w:val="00E4790D"/>
    <w:pPr>
      <w:tabs>
        <w:tab w:val="left" w:pos="2977"/>
      </w:tabs>
      <w:spacing w:before="180" w:line="240" w:lineRule="auto"/>
      <w:ind w:left="1985" w:hanging="851"/>
    </w:pPr>
  </w:style>
  <w:style w:type="paragraph" w:styleId="PlainText">
    <w:name w:val="Plain Text"/>
    <w:link w:val="PlainTextChar"/>
    <w:rsid w:val="003A7BFA"/>
    <w:rPr>
      <w:rFonts w:ascii="Courier New" w:hAnsi="Courier New" w:cs="Courier New"/>
      <w:sz w:val="22"/>
    </w:rPr>
  </w:style>
  <w:style w:type="paragraph" w:customStyle="1" w:styleId="Portfolio">
    <w:name w:val="Portfolio"/>
    <w:basedOn w:val="OPCParaBase"/>
    <w:rsid w:val="00E4790D"/>
    <w:pPr>
      <w:spacing w:line="240" w:lineRule="auto"/>
    </w:pPr>
    <w:rPr>
      <w:i/>
      <w:sz w:val="20"/>
    </w:rPr>
  </w:style>
  <w:style w:type="paragraph" w:customStyle="1" w:styleId="Preamble">
    <w:name w:val="Preamble"/>
    <w:basedOn w:val="OPCParaBase"/>
    <w:next w:val="Normal"/>
    <w:rsid w:val="00E4790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4790D"/>
    <w:pPr>
      <w:spacing w:line="240" w:lineRule="auto"/>
    </w:pPr>
    <w:rPr>
      <w:i/>
      <w:sz w:val="20"/>
    </w:rPr>
  </w:style>
  <w:style w:type="paragraph" w:styleId="Salutation">
    <w:name w:val="Salutation"/>
    <w:next w:val="Normal"/>
    <w:link w:val="SalutationChar"/>
    <w:rsid w:val="003A7BFA"/>
    <w:rPr>
      <w:sz w:val="22"/>
      <w:szCs w:val="24"/>
    </w:rPr>
  </w:style>
  <w:style w:type="paragraph" w:customStyle="1" w:styleId="Session">
    <w:name w:val="Session"/>
    <w:basedOn w:val="OPCParaBase"/>
    <w:rsid w:val="00E4790D"/>
    <w:pPr>
      <w:spacing w:line="240" w:lineRule="auto"/>
    </w:pPr>
    <w:rPr>
      <w:sz w:val="28"/>
    </w:rPr>
  </w:style>
  <w:style w:type="paragraph" w:customStyle="1" w:styleId="ShortT">
    <w:name w:val="ShortT"/>
    <w:basedOn w:val="OPCParaBase"/>
    <w:next w:val="Normal"/>
    <w:link w:val="ShortTChar"/>
    <w:qFormat/>
    <w:rsid w:val="00E4790D"/>
    <w:pPr>
      <w:spacing w:line="240" w:lineRule="auto"/>
    </w:pPr>
    <w:rPr>
      <w:b/>
      <w:sz w:val="40"/>
    </w:rPr>
  </w:style>
  <w:style w:type="paragraph" w:styleId="Signature">
    <w:name w:val="Signature"/>
    <w:link w:val="SignatureChar"/>
    <w:rsid w:val="003A7BFA"/>
    <w:pPr>
      <w:ind w:left="4252"/>
    </w:pPr>
    <w:rPr>
      <w:sz w:val="22"/>
      <w:szCs w:val="24"/>
    </w:rPr>
  </w:style>
  <w:style w:type="paragraph" w:customStyle="1" w:styleId="Sponsor">
    <w:name w:val="Sponsor"/>
    <w:basedOn w:val="OPCParaBase"/>
    <w:rsid w:val="00E4790D"/>
    <w:pPr>
      <w:spacing w:line="240" w:lineRule="auto"/>
    </w:pPr>
    <w:rPr>
      <w:i/>
    </w:rPr>
  </w:style>
  <w:style w:type="character" w:styleId="Strong">
    <w:name w:val="Strong"/>
    <w:basedOn w:val="DefaultParagraphFont"/>
    <w:qFormat/>
    <w:rsid w:val="003A7BFA"/>
    <w:rPr>
      <w:b/>
      <w:bCs/>
    </w:rPr>
  </w:style>
  <w:style w:type="paragraph" w:customStyle="1" w:styleId="Subitem">
    <w:name w:val="Subitem"/>
    <w:aliases w:val="iss"/>
    <w:basedOn w:val="OPCParaBase"/>
    <w:rsid w:val="00E4790D"/>
    <w:pPr>
      <w:spacing w:before="180" w:line="240" w:lineRule="auto"/>
      <w:ind w:left="709" w:hanging="709"/>
    </w:pPr>
  </w:style>
  <w:style w:type="paragraph" w:customStyle="1" w:styleId="SubitemHead">
    <w:name w:val="SubitemHead"/>
    <w:aliases w:val="issh"/>
    <w:basedOn w:val="OPCParaBase"/>
    <w:rsid w:val="00E4790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4790D"/>
    <w:pPr>
      <w:spacing w:before="40" w:line="240" w:lineRule="auto"/>
      <w:ind w:left="1134"/>
    </w:pPr>
  </w:style>
  <w:style w:type="paragraph" w:customStyle="1" w:styleId="SubsectionHead">
    <w:name w:val="SubsectionHead"/>
    <w:aliases w:val="ssh"/>
    <w:basedOn w:val="OPCParaBase"/>
    <w:next w:val="subsection"/>
    <w:rsid w:val="00E4790D"/>
    <w:pPr>
      <w:keepNext/>
      <w:keepLines/>
      <w:spacing w:before="240" w:line="240" w:lineRule="auto"/>
      <w:ind w:left="1134"/>
    </w:pPr>
    <w:rPr>
      <w:i/>
    </w:rPr>
  </w:style>
  <w:style w:type="paragraph" w:styleId="Subtitle">
    <w:name w:val="Subtitle"/>
    <w:link w:val="SubtitleChar"/>
    <w:qFormat/>
    <w:rsid w:val="003A7BFA"/>
    <w:pPr>
      <w:spacing w:after="60"/>
      <w:jc w:val="center"/>
    </w:pPr>
    <w:rPr>
      <w:rFonts w:ascii="Arial" w:hAnsi="Arial" w:cs="Arial"/>
      <w:sz w:val="24"/>
      <w:szCs w:val="24"/>
    </w:rPr>
  </w:style>
  <w:style w:type="table" w:styleId="Table3Deffects1">
    <w:name w:val="Table 3D effects 1"/>
    <w:basedOn w:val="TableNormal"/>
    <w:rsid w:val="003A7BF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7BF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7BF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7BF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7BF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7BF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7BF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7BF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7BF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7BF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7BF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7BF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7BF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7BF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7BF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7BF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7BF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4790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A7BF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7BF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7BF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7BF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7BF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7BF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7BF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7BF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7BF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7BF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7BF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7BF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7BF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7BF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7BF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7BF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3A7BFA"/>
    <w:pPr>
      <w:ind w:left="220" w:hanging="220"/>
    </w:pPr>
    <w:rPr>
      <w:sz w:val="22"/>
      <w:szCs w:val="24"/>
    </w:rPr>
  </w:style>
  <w:style w:type="paragraph" w:styleId="TableofFigures">
    <w:name w:val="table of figures"/>
    <w:next w:val="Normal"/>
    <w:rsid w:val="003A7BFA"/>
    <w:pPr>
      <w:ind w:left="440" w:hanging="440"/>
    </w:pPr>
    <w:rPr>
      <w:sz w:val="22"/>
      <w:szCs w:val="24"/>
    </w:rPr>
  </w:style>
  <w:style w:type="table" w:styleId="TableProfessional">
    <w:name w:val="Table Professional"/>
    <w:basedOn w:val="TableNormal"/>
    <w:rsid w:val="003A7BF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7BF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7BF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7BF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7BF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7BF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7BF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7BF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7BF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7BF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4790D"/>
    <w:pPr>
      <w:spacing w:before="60" w:line="240" w:lineRule="auto"/>
      <w:ind w:left="284" w:hanging="284"/>
    </w:pPr>
    <w:rPr>
      <w:sz w:val="20"/>
    </w:rPr>
  </w:style>
  <w:style w:type="paragraph" w:customStyle="1" w:styleId="Tablei">
    <w:name w:val="Table(i)"/>
    <w:aliases w:val="taa"/>
    <w:basedOn w:val="OPCParaBase"/>
    <w:rsid w:val="00E4790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4790D"/>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4790D"/>
    <w:pPr>
      <w:spacing w:before="60" w:line="240" w:lineRule="atLeast"/>
    </w:pPr>
    <w:rPr>
      <w:sz w:val="20"/>
    </w:rPr>
  </w:style>
  <w:style w:type="paragraph" w:styleId="Title">
    <w:name w:val="Title"/>
    <w:link w:val="TitleChar"/>
    <w:qFormat/>
    <w:rsid w:val="003A7BF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4790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4790D"/>
    <w:pPr>
      <w:numPr>
        <w:numId w:val="2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4790D"/>
    <w:pPr>
      <w:spacing w:before="122" w:line="198" w:lineRule="exact"/>
      <w:ind w:left="1985" w:hanging="851"/>
      <w:jc w:val="right"/>
    </w:pPr>
    <w:rPr>
      <w:sz w:val="18"/>
    </w:rPr>
  </w:style>
  <w:style w:type="paragraph" w:customStyle="1" w:styleId="TLPTableBullet">
    <w:name w:val="TLPTableBullet"/>
    <w:aliases w:val="ttb"/>
    <w:basedOn w:val="OPCParaBase"/>
    <w:rsid w:val="00E4790D"/>
    <w:pPr>
      <w:spacing w:line="240" w:lineRule="exact"/>
      <w:ind w:left="284" w:hanging="284"/>
    </w:pPr>
    <w:rPr>
      <w:sz w:val="20"/>
    </w:rPr>
  </w:style>
  <w:style w:type="paragraph" w:styleId="TOAHeading">
    <w:name w:val="toa heading"/>
    <w:next w:val="Normal"/>
    <w:rsid w:val="003A7BFA"/>
    <w:pPr>
      <w:spacing w:before="120"/>
    </w:pPr>
    <w:rPr>
      <w:rFonts w:ascii="Arial" w:hAnsi="Arial" w:cs="Arial"/>
      <w:b/>
      <w:bCs/>
      <w:sz w:val="24"/>
      <w:szCs w:val="24"/>
    </w:rPr>
  </w:style>
  <w:style w:type="paragraph" w:styleId="TOC1">
    <w:name w:val="toc 1"/>
    <w:basedOn w:val="OPCParaBase"/>
    <w:next w:val="Normal"/>
    <w:uiPriority w:val="39"/>
    <w:unhideWhenUsed/>
    <w:rsid w:val="00E4790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4790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4790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4790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4790D"/>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4790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4790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4790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4790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4790D"/>
    <w:pPr>
      <w:keepLines/>
      <w:spacing w:before="240" w:after="120" w:line="240" w:lineRule="auto"/>
      <w:ind w:left="794"/>
    </w:pPr>
    <w:rPr>
      <w:b/>
      <w:kern w:val="28"/>
      <w:sz w:val="20"/>
    </w:rPr>
  </w:style>
  <w:style w:type="paragraph" w:customStyle="1" w:styleId="TofSectsHeading">
    <w:name w:val="TofSects(Heading)"/>
    <w:basedOn w:val="OPCParaBase"/>
    <w:rsid w:val="00E4790D"/>
    <w:pPr>
      <w:spacing w:before="240" w:after="120" w:line="240" w:lineRule="auto"/>
    </w:pPr>
    <w:rPr>
      <w:b/>
      <w:sz w:val="24"/>
    </w:rPr>
  </w:style>
  <w:style w:type="paragraph" w:customStyle="1" w:styleId="TofSectsSection">
    <w:name w:val="TofSects(Section)"/>
    <w:basedOn w:val="OPCParaBase"/>
    <w:rsid w:val="00E4790D"/>
    <w:pPr>
      <w:keepLines/>
      <w:spacing w:before="40" w:line="240" w:lineRule="auto"/>
      <w:ind w:left="1588" w:hanging="794"/>
    </w:pPr>
    <w:rPr>
      <w:kern w:val="28"/>
      <w:sz w:val="18"/>
    </w:rPr>
  </w:style>
  <w:style w:type="paragraph" w:customStyle="1" w:styleId="TofSectsSubdiv">
    <w:name w:val="TofSects(Subdiv)"/>
    <w:basedOn w:val="OPCParaBase"/>
    <w:rsid w:val="00E4790D"/>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447617"/>
    <w:rPr>
      <w:sz w:val="22"/>
    </w:rPr>
  </w:style>
  <w:style w:type="character" w:customStyle="1" w:styleId="paragraphChar">
    <w:name w:val="paragraph Char"/>
    <w:aliases w:val="a Char"/>
    <w:basedOn w:val="DefaultParagraphFont"/>
    <w:link w:val="paragraph"/>
    <w:rsid w:val="00447617"/>
    <w:rPr>
      <w:sz w:val="22"/>
    </w:rPr>
  </w:style>
  <w:style w:type="character" w:customStyle="1" w:styleId="Heading5Char">
    <w:name w:val="Heading 5 Char"/>
    <w:basedOn w:val="DefaultParagraphFont"/>
    <w:link w:val="Heading5"/>
    <w:rsid w:val="002B4459"/>
    <w:rPr>
      <w:b/>
      <w:iCs/>
      <w:kern w:val="28"/>
      <w:sz w:val="24"/>
      <w:szCs w:val="26"/>
    </w:rPr>
  </w:style>
  <w:style w:type="character" w:customStyle="1" w:styleId="ItemHeadChar">
    <w:name w:val="ItemHead Char"/>
    <w:aliases w:val="ih Char"/>
    <w:basedOn w:val="DefaultParagraphFont"/>
    <w:link w:val="ItemHead"/>
    <w:rsid w:val="00FB41F6"/>
    <w:rPr>
      <w:rFonts w:ascii="Arial" w:hAnsi="Arial"/>
      <w:b/>
      <w:kern w:val="28"/>
      <w:sz w:val="24"/>
    </w:rPr>
  </w:style>
  <w:style w:type="character" w:customStyle="1" w:styleId="HeaderChar">
    <w:name w:val="Header Char"/>
    <w:basedOn w:val="DefaultParagraphFont"/>
    <w:link w:val="Header"/>
    <w:rsid w:val="00E4790D"/>
    <w:rPr>
      <w:sz w:val="16"/>
    </w:rPr>
  </w:style>
  <w:style w:type="character" w:customStyle="1" w:styleId="FooterChar">
    <w:name w:val="Footer Char"/>
    <w:basedOn w:val="DefaultParagraphFont"/>
    <w:link w:val="Footer"/>
    <w:rsid w:val="00E4790D"/>
    <w:rPr>
      <w:sz w:val="22"/>
      <w:szCs w:val="24"/>
    </w:rPr>
  </w:style>
  <w:style w:type="character" w:customStyle="1" w:styleId="Heading1Char">
    <w:name w:val="Heading 1 Char"/>
    <w:basedOn w:val="DefaultParagraphFont"/>
    <w:link w:val="Heading1"/>
    <w:rsid w:val="0023297D"/>
    <w:rPr>
      <w:b/>
      <w:bCs/>
      <w:kern w:val="28"/>
      <w:sz w:val="36"/>
      <w:szCs w:val="32"/>
      <w:lang w:val="en-AU" w:eastAsia="en-AU" w:bidi="ar-SA"/>
    </w:rPr>
  </w:style>
  <w:style w:type="character" w:customStyle="1" w:styleId="Heading2Char">
    <w:name w:val="Heading 2 Char"/>
    <w:basedOn w:val="DefaultParagraphFont"/>
    <w:link w:val="Heading2"/>
    <w:rsid w:val="0023297D"/>
    <w:rPr>
      <w:b/>
      <w:iCs/>
      <w:kern w:val="28"/>
      <w:sz w:val="32"/>
      <w:szCs w:val="28"/>
    </w:rPr>
  </w:style>
  <w:style w:type="character" w:customStyle="1" w:styleId="Heading3Char">
    <w:name w:val="Heading 3 Char"/>
    <w:basedOn w:val="DefaultParagraphFont"/>
    <w:link w:val="Heading3"/>
    <w:rsid w:val="0023297D"/>
    <w:rPr>
      <w:b/>
      <w:kern w:val="28"/>
      <w:sz w:val="28"/>
      <w:szCs w:val="26"/>
    </w:rPr>
  </w:style>
  <w:style w:type="character" w:customStyle="1" w:styleId="Heading4Char">
    <w:name w:val="Heading 4 Char"/>
    <w:basedOn w:val="DefaultParagraphFont"/>
    <w:link w:val="Heading4"/>
    <w:rsid w:val="0023297D"/>
    <w:rPr>
      <w:b/>
      <w:kern w:val="28"/>
      <w:sz w:val="26"/>
      <w:szCs w:val="28"/>
    </w:rPr>
  </w:style>
  <w:style w:type="character" w:customStyle="1" w:styleId="Heading6Char">
    <w:name w:val="Heading 6 Char"/>
    <w:basedOn w:val="DefaultParagraphFont"/>
    <w:link w:val="Heading6"/>
    <w:rsid w:val="0023297D"/>
    <w:rPr>
      <w:rFonts w:ascii="Arial" w:hAnsi="Arial" w:cs="Arial"/>
      <w:b/>
      <w:kern w:val="28"/>
      <w:sz w:val="32"/>
      <w:szCs w:val="22"/>
    </w:rPr>
  </w:style>
  <w:style w:type="character" w:customStyle="1" w:styleId="Heading7Char">
    <w:name w:val="Heading 7 Char"/>
    <w:basedOn w:val="DefaultParagraphFont"/>
    <w:link w:val="Heading7"/>
    <w:rsid w:val="0023297D"/>
    <w:rPr>
      <w:rFonts w:ascii="Arial" w:hAnsi="Arial" w:cs="Arial"/>
      <w:b/>
      <w:kern w:val="28"/>
      <w:sz w:val="28"/>
      <w:szCs w:val="22"/>
    </w:rPr>
  </w:style>
  <w:style w:type="character" w:customStyle="1" w:styleId="Heading8Char">
    <w:name w:val="Heading 8 Char"/>
    <w:basedOn w:val="DefaultParagraphFont"/>
    <w:link w:val="Heading8"/>
    <w:rsid w:val="0023297D"/>
    <w:rPr>
      <w:rFonts w:ascii="Arial" w:hAnsi="Arial" w:cs="Arial"/>
      <w:b/>
      <w:iCs/>
      <w:kern w:val="28"/>
      <w:sz w:val="26"/>
      <w:szCs w:val="22"/>
    </w:rPr>
  </w:style>
  <w:style w:type="character" w:customStyle="1" w:styleId="Heading9Char">
    <w:name w:val="Heading 9 Char"/>
    <w:basedOn w:val="DefaultParagraphFont"/>
    <w:link w:val="Heading9"/>
    <w:rsid w:val="0023297D"/>
    <w:rPr>
      <w:b/>
      <w:bCs/>
      <w:i/>
      <w:kern w:val="28"/>
      <w:sz w:val="28"/>
      <w:szCs w:val="22"/>
    </w:rPr>
  </w:style>
  <w:style w:type="character" w:customStyle="1" w:styleId="BalloonTextChar">
    <w:name w:val="Balloon Text Char"/>
    <w:basedOn w:val="DefaultParagraphFont"/>
    <w:link w:val="BalloonText"/>
    <w:uiPriority w:val="99"/>
    <w:rsid w:val="00E4790D"/>
    <w:rPr>
      <w:rFonts w:ascii="Tahoma" w:eastAsiaTheme="minorHAnsi" w:hAnsi="Tahoma" w:cs="Tahoma"/>
      <w:sz w:val="16"/>
      <w:szCs w:val="16"/>
      <w:lang w:eastAsia="en-US"/>
    </w:rPr>
  </w:style>
  <w:style w:type="character" w:customStyle="1" w:styleId="BodyTextChar">
    <w:name w:val="Body Text Char"/>
    <w:basedOn w:val="DefaultParagraphFont"/>
    <w:link w:val="BodyText"/>
    <w:rsid w:val="0023297D"/>
    <w:rPr>
      <w:sz w:val="22"/>
      <w:szCs w:val="24"/>
      <w:lang w:val="en-AU" w:eastAsia="en-AU" w:bidi="ar-SA"/>
    </w:rPr>
  </w:style>
  <w:style w:type="character" w:customStyle="1" w:styleId="BodyText2Char">
    <w:name w:val="Body Text 2 Char"/>
    <w:basedOn w:val="DefaultParagraphFont"/>
    <w:link w:val="BodyText2"/>
    <w:rsid w:val="0023297D"/>
    <w:rPr>
      <w:sz w:val="22"/>
      <w:szCs w:val="24"/>
      <w:lang w:val="en-AU" w:eastAsia="en-AU" w:bidi="ar-SA"/>
    </w:rPr>
  </w:style>
  <w:style w:type="character" w:customStyle="1" w:styleId="BodyText3Char">
    <w:name w:val="Body Text 3 Char"/>
    <w:basedOn w:val="DefaultParagraphFont"/>
    <w:link w:val="BodyText3"/>
    <w:rsid w:val="0023297D"/>
    <w:rPr>
      <w:sz w:val="16"/>
      <w:szCs w:val="16"/>
      <w:lang w:val="en-AU" w:eastAsia="en-AU" w:bidi="ar-SA"/>
    </w:rPr>
  </w:style>
  <w:style w:type="character" w:customStyle="1" w:styleId="BodyTextIndentChar">
    <w:name w:val="Body Text Indent Char"/>
    <w:basedOn w:val="DefaultParagraphFont"/>
    <w:link w:val="BodyTextIndent"/>
    <w:rsid w:val="0023297D"/>
    <w:rPr>
      <w:sz w:val="22"/>
      <w:szCs w:val="24"/>
      <w:lang w:val="en-AU" w:eastAsia="en-AU" w:bidi="ar-SA"/>
    </w:rPr>
  </w:style>
  <w:style w:type="character" w:customStyle="1" w:styleId="BodyTextIndent2Char">
    <w:name w:val="Body Text Indent 2 Char"/>
    <w:basedOn w:val="DefaultParagraphFont"/>
    <w:link w:val="BodyTextIndent2"/>
    <w:rsid w:val="0023297D"/>
    <w:rPr>
      <w:sz w:val="22"/>
      <w:szCs w:val="24"/>
      <w:lang w:val="en-AU" w:eastAsia="en-AU" w:bidi="ar-SA"/>
    </w:rPr>
  </w:style>
  <w:style w:type="character" w:customStyle="1" w:styleId="BodyTextIndent3Char">
    <w:name w:val="Body Text Indent 3 Char"/>
    <w:basedOn w:val="DefaultParagraphFont"/>
    <w:link w:val="BodyTextIndent3"/>
    <w:rsid w:val="0023297D"/>
    <w:rPr>
      <w:sz w:val="16"/>
      <w:szCs w:val="16"/>
      <w:lang w:val="en-AU" w:eastAsia="en-AU" w:bidi="ar-SA"/>
    </w:rPr>
  </w:style>
  <w:style w:type="character" w:customStyle="1" w:styleId="ClosingChar">
    <w:name w:val="Closing Char"/>
    <w:basedOn w:val="DefaultParagraphFont"/>
    <w:link w:val="Closing"/>
    <w:rsid w:val="0023297D"/>
    <w:rPr>
      <w:sz w:val="22"/>
      <w:szCs w:val="24"/>
      <w:lang w:val="en-AU" w:eastAsia="en-AU" w:bidi="ar-SA"/>
    </w:rPr>
  </w:style>
  <w:style w:type="character" w:customStyle="1" w:styleId="CommentTextChar">
    <w:name w:val="Comment Text Char"/>
    <w:basedOn w:val="DefaultParagraphFont"/>
    <w:link w:val="CommentText"/>
    <w:rsid w:val="0023297D"/>
    <w:rPr>
      <w:lang w:val="en-AU" w:eastAsia="en-AU" w:bidi="ar-SA"/>
    </w:rPr>
  </w:style>
  <w:style w:type="character" w:customStyle="1" w:styleId="CommentSubjectChar">
    <w:name w:val="Comment Subject Char"/>
    <w:basedOn w:val="CommentTextChar"/>
    <w:link w:val="CommentSubject"/>
    <w:rsid w:val="0023297D"/>
    <w:rPr>
      <w:b/>
      <w:bCs/>
      <w:szCs w:val="24"/>
      <w:lang w:val="en-AU" w:eastAsia="en-AU" w:bidi="ar-SA"/>
    </w:rPr>
  </w:style>
  <w:style w:type="character" w:customStyle="1" w:styleId="DateChar">
    <w:name w:val="Date Char"/>
    <w:basedOn w:val="DefaultParagraphFont"/>
    <w:link w:val="Date"/>
    <w:rsid w:val="0023297D"/>
    <w:rPr>
      <w:sz w:val="22"/>
      <w:szCs w:val="24"/>
      <w:lang w:val="en-AU" w:eastAsia="en-AU" w:bidi="ar-SA"/>
    </w:rPr>
  </w:style>
  <w:style w:type="character" w:customStyle="1" w:styleId="DocumentMapChar">
    <w:name w:val="Document Map Char"/>
    <w:basedOn w:val="DefaultParagraphFont"/>
    <w:link w:val="DocumentMap"/>
    <w:rsid w:val="0023297D"/>
    <w:rPr>
      <w:rFonts w:ascii="Tahoma" w:hAnsi="Tahoma" w:cs="Tahoma"/>
      <w:sz w:val="22"/>
      <w:szCs w:val="24"/>
      <w:shd w:val="clear" w:color="auto" w:fill="000080"/>
      <w:lang w:val="en-AU" w:eastAsia="en-AU" w:bidi="ar-SA"/>
    </w:rPr>
  </w:style>
  <w:style w:type="character" w:customStyle="1" w:styleId="E-mailSignatureChar">
    <w:name w:val="E-mail Signature Char"/>
    <w:basedOn w:val="DefaultParagraphFont"/>
    <w:link w:val="E-mailSignature"/>
    <w:rsid w:val="0023297D"/>
    <w:rPr>
      <w:sz w:val="22"/>
      <w:szCs w:val="24"/>
      <w:lang w:val="en-AU" w:eastAsia="en-AU" w:bidi="ar-SA"/>
    </w:rPr>
  </w:style>
  <w:style w:type="character" w:customStyle="1" w:styleId="EndnoteTextChar">
    <w:name w:val="Endnote Text Char"/>
    <w:basedOn w:val="DefaultParagraphFont"/>
    <w:link w:val="EndnoteText"/>
    <w:rsid w:val="0023297D"/>
    <w:rPr>
      <w:lang w:val="en-AU" w:eastAsia="en-AU" w:bidi="ar-SA"/>
    </w:rPr>
  </w:style>
  <w:style w:type="character" w:customStyle="1" w:styleId="FootnoteTextChar">
    <w:name w:val="Footnote Text Char"/>
    <w:basedOn w:val="DefaultParagraphFont"/>
    <w:link w:val="FootnoteText"/>
    <w:rsid w:val="0023297D"/>
    <w:rPr>
      <w:lang w:val="en-AU" w:eastAsia="en-AU" w:bidi="ar-SA"/>
    </w:rPr>
  </w:style>
  <w:style w:type="character" w:customStyle="1" w:styleId="HTMLAddressChar">
    <w:name w:val="HTML Address Char"/>
    <w:basedOn w:val="DefaultParagraphFont"/>
    <w:link w:val="HTMLAddress"/>
    <w:rsid w:val="0023297D"/>
    <w:rPr>
      <w:i/>
      <w:iCs/>
      <w:sz w:val="22"/>
      <w:szCs w:val="24"/>
      <w:lang w:val="en-AU" w:eastAsia="en-AU" w:bidi="ar-SA"/>
    </w:rPr>
  </w:style>
  <w:style w:type="character" w:customStyle="1" w:styleId="HTMLPreformattedChar">
    <w:name w:val="HTML Preformatted Char"/>
    <w:basedOn w:val="DefaultParagraphFont"/>
    <w:link w:val="HTMLPreformatted"/>
    <w:rsid w:val="0023297D"/>
    <w:rPr>
      <w:rFonts w:ascii="Courier New" w:hAnsi="Courier New" w:cs="Courier New"/>
      <w:lang w:val="en-AU" w:eastAsia="en-AU" w:bidi="ar-SA"/>
    </w:rPr>
  </w:style>
  <w:style w:type="character" w:customStyle="1" w:styleId="MessageHeaderChar">
    <w:name w:val="Message Header Char"/>
    <w:basedOn w:val="DefaultParagraphFont"/>
    <w:link w:val="MessageHeader"/>
    <w:rsid w:val="0023297D"/>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23297D"/>
    <w:rPr>
      <w:sz w:val="22"/>
      <w:szCs w:val="24"/>
      <w:lang w:val="en-AU" w:eastAsia="en-AU" w:bidi="ar-SA"/>
    </w:rPr>
  </w:style>
  <w:style w:type="character" w:customStyle="1" w:styleId="PlainTextChar">
    <w:name w:val="Plain Text Char"/>
    <w:basedOn w:val="DefaultParagraphFont"/>
    <w:link w:val="PlainText"/>
    <w:rsid w:val="0023297D"/>
    <w:rPr>
      <w:rFonts w:ascii="Courier New" w:hAnsi="Courier New" w:cs="Courier New"/>
      <w:sz w:val="22"/>
      <w:lang w:val="en-AU" w:eastAsia="en-AU" w:bidi="ar-SA"/>
    </w:rPr>
  </w:style>
  <w:style w:type="character" w:customStyle="1" w:styleId="SalutationChar">
    <w:name w:val="Salutation Char"/>
    <w:basedOn w:val="DefaultParagraphFont"/>
    <w:link w:val="Salutation"/>
    <w:rsid w:val="0023297D"/>
    <w:rPr>
      <w:sz w:val="22"/>
      <w:szCs w:val="24"/>
      <w:lang w:val="en-AU" w:eastAsia="en-AU" w:bidi="ar-SA"/>
    </w:rPr>
  </w:style>
  <w:style w:type="character" w:customStyle="1" w:styleId="SignatureChar">
    <w:name w:val="Signature Char"/>
    <w:basedOn w:val="DefaultParagraphFont"/>
    <w:link w:val="Signature"/>
    <w:rsid w:val="0023297D"/>
    <w:rPr>
      <w:sz w:val="22"/>
      <w:szCs w:val="24"/>
      <w:lang w:val="en-AU" w:eastAsia="en-AU" w:bidi="ar-SA"/>
    </w:rPr>
  </w:style>
  <w:style w:type="character" w:customStyle="1" w:styleId="SubtitleChar">
    <w:name w:val="Subtitle Char"/>
    <w:basedOn w:val="DefaultParagraphFont"/>
    <w:link w:val="Subtitle"/>
    <w:rsid w:val="0023297D"/>
    <w:rPr>
      <w:rFonts w:ascii="Arial" w:hAnsi="Arial" w:cs="Arial"/>
      <w:sz w:val="24"/>
      <w:szCs w:val="24"/>
      <w:lang w:val="en-AU" w:eastAsia="en-AU" w:bidi="ar-SA"/>
    </w:rPr>
  </w:style>
  <w:style w:type="character" w:customStyle="1" w:styleId="TitleChar">
    <w:name w:val="Title Char"/>
    <w:basedOn w:val="DefaultParagraphFont"/>
    <w:link w:val="Title"/>
    <w:rsid w:val="0023297D"/>
    <w:rPr>
      <w:rFonts w:ascii="Arial" w:hAnsi="Arial" w:cs="Arial"/>
      <w:b/>
      <w:bCs/>
      <w:kern w:val="28"/>
      <w:sz w:val="32"/>
      <w:szCs w:val="32"/>
      <w:lang w:val="en-AU" w:eastAsia="en-AU" w:bidi="ar-SA"/>
    </w:rPr>
  </w:style>
  <w:style w:type="character" w:customStyle="1" w:styleId="BodyTextFirstIndentChar">
    <w:name w:val="Body Text First Indent Char"/>
    <w:basedOn w:val="BodyTextChar"/>
    <w:link w:val="BodyTextFirstIndent"/>
    <w:rsid w:val="0023297D"/>
    <w:rPr>
      <w:sz w:val="22"/>
      <w:szCs w:val="24"/>
      <w:lang w:val="en-AU" w:eastAsia="en-AU" w:bidi="ar-SA"/>
    </w:rPr>
  </w:style>
  <w:style w:type="character" w:customStyle="1" w:styleId="BodyTextFirstIndent2Char">
    <w:name w:val="Body Text First Indent 2 Char"/>
    <w:basedOn w:val="BodyTextIndentChar"/>
    <w:link w:val="BodyTextFirstIndent2"/>
    <w:rsid w:val="0023297D"/>
    <w:rPr>
      <w:sz w:val="22"/>
      <w:szCs w:val="24"/>
      <w:lang w:val="en-AU" w:eastAsia="en-AU" w:bidi="ar-SA"/>
    </w:rPr>
  </w:style>
  <w:style w:type="character" w:customStyle="1" w:styleId="MacroTextChar">
    <w:name w:val="Macro Text Char"/>
    <w:basedOn w:val="DefaultParagraphFont"/>
    <w:link w:val="MacroText"/>
    <w:rsid w:val="0023297D"/>
    <w:rPr>
      <w:rFonts w:ascii="Courier New" w:hAnsi="Courier New" w:cs="Courier New"/>
      <w:lang w:val="en-AU" w:eastAsia="en-AU" w:bidi="ar-SA"/>
    </w:rPr>
  </w:style>
  <w:style w:type="character" w:customStyle="1" w:styleId="ShortTChar">
    <w:name w:val="ShortT Char"/>
    <w:basedOn w:val="DefaultParagraphFont"/>
    <w:link w:val="ShortT"/>
    <w:rsid w:val="0023297D"/>
    <w:rPr>
      <w:b/>
      <w:sz w:val="40"/>
    </w:rPr>
  </w:style>
  <w:style w:type="character" w:customStyle="1" w:styleId="ActnoChar">
    <w:name w:val="Actno Char"/>
    <w:basedOn w:val="ShortTChar"/>
    <w:link w:val="Actno"/>
    <w:rsid w:val="0023297D"/>
    <w:rPr>
      <w:b/>
      <w:sz w:val="40"/>
    </w:rPr>
  </w:style>
  <w:style w:type="paragraph" w:customStyle="1" w:styleId="OPCParaBase">
    <w:name w:val="OPCParaBase"/>
    <w:qFormat/>
    <w:rsid w:val="00E4790D"/>
    <w:pPr>
      <w:spacing w:line="260" w:lineRule="atLeast"/>
    </w:pPr>
    <w:rPr>
      <w:sz w:val="22"/>
    </w:rPr>
  </w:style>
  <w:style w:type="paragraph" w:customStyle="1" w:styleId="WRStyle">
    <w:name w:val="WR Style"/>
    <w:aliases w:val="WR"/>
    <w:basedOn w:val="OPCParaBase"/>
    <w:rsid w:val="00E4790D"/>
    <w:pPr>
      <w:spacing w:before="240" w:line="240" w:lineRule="auto"/>
      <w:ind w:left="284" w:hanging="284"/>
    </w:pPr>
    <w:rPr>
      <w:b/>
      <w:i/>
      <w:kern w:val="28"/>
      <w:sz w:val="24"/>
    </w:rPr>
  </w:style>
  <w:style w:type="numbering" w:customStyle="1" w:styleId="OPCBodyList">
    <w:name w:val="OPCBodyList"/>
    <w:uiPriority w:val="99"/>
    <w:rsid w:val="00BB1281"/>
    <w:pPr>
      <w:numPr>
        <w:numId w:val="31"/>
      </w:numPr>
    </w:pPr>
  </w:style>
  <w:style w:type="paragraph" w:customStyle="1" w:styleId="noteToPara">
    <w:name w:val="noteToPara"/>
    <w:aliases w:val="ntp"/>
    <w:basedOn w:val="OPCParaBase"/>
    <w:rsid w:val="00E4790D"/>
    <w:pPr>
      <w:spacing w:before="122" w:line="198" w:lineRule="exact"/>
      <w:ind w:left="2353" w:hanging="709"/>
    </w:pPr>
    <w:rPr>
      <w:sz w:val="18"/>
    </w:rPr>
  </w:style>
  <w:style w:type="paragraph" w:customStyle="1" w:styleId="TableHeading">
    <w:name w:val="TableHeading"/>
    <w:aliases w:val="th"/>
    <w:basedOn w:val="OPCParaBase"/>
    <w:next w:val="Tabletext"/>
    <w:rsid w:val="00E4790D"/>
    <w:pPr>
      <w:keepNext/>
      <w:spacing w:before="60" w:line="240" w:lineRule="atLeast"/>
    </w:pPr>
    <w:rPr>
      <w:b/>
      <w:sz w:val="20"/>
    </w:rPr>
  </w:style>
  <w:style w:type="table" w:customStyle="1" w:styleId="CFlag">
    <w:name w:val="CFlag"/>
    <w:basedOn w:val="TableNormal"/>
    <w:uiPriority w:val="99"/>
    <w:rsid w:val="00E4790D"/>
    <w:tblPr/>
  </w:style>
  <w:style w:type="paragraph" w:customStyle="1" w:styleId="ENotesHeading1">
    <w:name w:val="ENotesHeading 1"/>
    <w:aliases w:val="Enh1"/>
    <w:basedOn w:val="OPCParaBase"/>
    <w:next w:val="Normal"/>
    <w:rsid w:val="00E4790D"/>
    <w:pPr>
      <w:spacing w:before="120"/>
      <w:outlineLvl w:val="1"/>
    </w:pPr>
    <w:rPr>
      <w:b/>
      <w:sz w:val="28"/>
      <w:szCs w:val="28"/>
    </w:rPr>
  </w:style>
  <w:style w:type="paragraph" w:customStyle="1" w:styleId="ENotesHeading2">
    <w:name w:val="ENotesHeading 2"/>
    <w:aliases w:val="Enh2"/>
    <w:basedOn w:val="OPCParaBase"/>
    <w:next w:val="Normal"/>
    <w:rsid w:val="00E4790D"/>
    <w:pPr>
      <w:spacing w:before="120" w:after="120"/>
      <w:outlineLvl w:val="2"/>
    </w:pPr>
    <w:rPr>
      <w:b/>
      <w:sz w:val="24"/>
      <w:szCs w:val="28"/>
    </w:rPr>
  </w:style>
  <w:style w:type="paragraph" w:customStyle="1" w:styleId="ENotesHeading3">
    <w:name w:val="ENotesHeading 3"/>
    <w:aliases w:val="Enh3"/>
    <w:basedOn w:val="OPCParaBase"/>
    <w:next w:val="Normal"/>
    <w:rsid w:val="00E4790D"/>
    <w:pPr>
      <w:keepNext/>
      <w:spacing w:before="120" w:line="240" w:lineRule="auto"/>
      <w:outlineLvl w:val="4"/>
    </w:pPr>
    <w:rPr>
      <w:b/>
      <w:szCs w:val="24"/>
    </w:rPr>
  </w:style>
  <w:style w:type="paragraph" w:customStyle="1" w:styleId="ENotesText">
    <w:name w:val="ENotesText"/>
    <w:aliases w:val="Ent"/>
    <w:basedOn w:val="OPCParaBase"/>
    <w:next w:val="Normal"/>
    <w:rsid w:val="00E4790D"/>
    <w:pPr>
      <w:spacing w:before="120"/>
    </w:pPr>
  </w:style>
  <w:style w:type="paragraph" w:customStyle="1" w:styleId="CompiledActNo">
    <w:name w:val="CompiledActNo"/>
    <w:basedOn w:val="OPCParaBase"/>
    <w:next w:val="Normal"/>
    <w:rsid w:val="00E4790D"/>
    <w:rPr>
      <w:b/>
      <w:sz w:val="24"/>
      <w:szCs w:val="24"/>
    </w:rPr>
  </w:style>
  <w:style w:type="paragraph" w:customStyle="1" w:styleId="CompiledMadeUnder">
    <w:name w:val="CompiledMadeUnder"/>
    <w:basedOn w:val="OPCParaBase"/>
    <w:next w:val="Normal"/>
    <w:rsid w:val="00E4790D"/>
    <w:rPr>
      <w:i/>
      <w:sz w:val="24"/>
      <w:szCs w:val="24"/>
    </w:rPr>
  </w:style>
  <w:style w:type="paragraph" w:customStyle="1" w:styleId="Paragraphsub-sub-sub">
    <w:name w:val="Paragraph(sub-sub-sub)"/>
    <w:aliases w:val="aaaa"/>
    <w:basedOn w:val="OPCParaBase"/>
    <w:rsid w:val="00E4790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4790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4790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4790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4790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4790D"/>
    <w:pPr>
      <w:spacing w:before="60" w:line="240" w:lineRule="auto"/>
    </w:pPr>
    <w:rPr>
      <w:rFonts w:cs="Arial"/>
      <w:sz w:val="20"/>
      <w:szCs w:val="22"/>
    </w:rPr>
  </w:style>
  <w:style w:type="paragraph" w:customStyle="1" w:styleId="NoteToSubpara">
    <w:name w:val="NoteToSubpara"/>
    <w:aliases w:val="nts"/>
    <w:basedOn w:val="OPCParaBase"/>
    <w:rsid w:val="00E4790D"/>
    <w:pPr>
      <w:spacing w:before="40" w:line="198" w:lineRule="exact"/>
      <w:ind w:left="2835" w:hanging="709"/>
    </w:pPr>
    <w:rPr>
      <w:sz w:val="18"/>
    </w:rPr>
  </w:style>
  <w:style w:type="paragraph" w:customStyle="1" w:styleId="SignCoverPageEnd">
    <w:name w:val="SignCoverPageEnd"/>
    <w:basedOn w:val="OPCParaBase"/>
    <w:next w:val="Normal"/>
    <w:rsid w:val="00E4790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4790D"/>
    <w:pPr>
      <w:pBdr>
        <w:top w:val="single" w:sz="4" w:space="1" w:color="auto"/>
      </w:pBdr>
      <w:spacing w:before="360"/>
      <w:ind w:right="397"/>
      <w:jc w:val="both"/>
    </w:pPr>
  </w:style>
  <w:style w:type="paragraph" w:customStyle="1" w:styleId="ActHead10">
    <w:name w:val="ActHead 10"/>
    <w:aliases w:val="sp"/>
    <w:basedOn w:val="OPCParaBase"/>
    <w:next w:val="ActHead3"/>
    <w:rsid w:val="00E4790D"/>
    <w:pPr>
      <w:keepNext/>
      <w:spacing w:before="280" w:line="240" w:lineRule="auto"/>
      <w:outlineLvl w:val="1"/>
    </w:pPr>
    <w:rPr>
      <w:b/>
      <w:sz w:val="32"/>
      <w:szCs w:val="30"/>
    </w:rPr>
  </w:style>
  <w:style w:type="paragraph" w:styleId="Revision">
    <w:name w:val="Revision"/>
    <w:hidden/>
    <w:uiPriority w:val="99"/>
    <w:semiHidden/>
    <w:rsid w:val="001806CB"/>
    <w:rPr>
      <w:rFonts w:eastAsiaTheme="minorHAnsi" w:cstheme="minorBidi"/>
      <w:sz w:val="22"/>
      <w:lang w:eastAsia="en-US"/>
    </w:rPr>
  </w:style>
  <w:style w:type="paragraph" w:customStyle="1" w:styleId="ENoteTableHeading">
    <w:name w:val="ENoteTableHeading"/>
    <w:aliases w:val="enth"/>
    <w:basedOn w:val="OPCParaBase"/>
    <w:rsid w:val="00E4790D"/>
    <w:pPr>
      <w:keepNext/>
      <w:spacing w:before="60" w:line="240" w:lineRule="atLeast"/>
    </w:pPr>
    <w:rPr>
      <w:rFonts w:ascii="Arial" w:hAnsi="Arial"/>
      <w:b/>
      <w:sz w:val="16"/>
    </w:rPr>
  </w:style>
  <w:style w:type="paragraph" w:customStyle="1" w:styleId="ENoteTTi">
    <w:name w:val="ENoteTTi"/>
    <w:aliases w:val="entti"/>
    <w:basedOn w:val="OPCParaBase"/>
    <w:rsid w:val="00E4790D"/>
    <w:pPr>
      <w:keepNext/>
      <w:spacing w:before="60" w:line="240" w:lineRule="atLeast"/>
      <w:ind w:left="170"/>
    </w:pPr>
    <w:rPr>
      <w:sz w:val="16"/>
    </w:rPr>
  </w:style>
  <w:style w:type="paragraph" w:customStyle="1" w:styleId="ENoteTTIndentHeading">
    <w:name w:val="ENoteTTIndentHeading"/>
    <w:aliases w:val="enTTHi"/>
    <w:basedOn w:val="OPCParaBase"/>
    <w:rsid w:val="00E4790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4790D"/>
    <w:pPr>
      <w:spacing w:before="60" w:line="240" w:lineRule="atLeast"/>
    </w:pPr>
    <w:rPr>
      <w:sz w:val="16"/>
    </w:rPr>
  </w:style>
  <w:style w:type="paragraph" w:customStyle="1" w:styleId="MadeunderText">
    <w:name w:val="MadeunderText"/>
    <w:basedOn w:val="OPCParaBase"/>
    <w:next w:val="CompiledMadeUnder"/>
    <w:rsid w:val="00E4790D"/>
    <w:pPr>
      <w:spacing w:before="240"/>
    </w:pPr>
    <w:rPr>
      <w:sz w:val="24"/>
      <w:szCs w:val="24"/>
    </w:rPr>
  </w:style>
  <w:style w:type="paragraph" w:customStyle="1" w:styleId="SubPartCASA">
    <w:name w:val="SubPart(CASA)"/>
    <w:aliases w:val="csp"/>
    <w:basedOn w:val="OPCParaBase"/>
    <w:next w:val="ActHead3"/>
    <w:rsid w:val="00E4790D"/>
    <w:pPr>
      <w:keepNext/>
      <w:keepLines/>
      <w:spacing w:before="280"/>
      <w:outlineLvl w:val="1"/>
    </w:pPr>
    <w:rPr>
      <w:b/>
      <w:kern w:val="28"/>
      <w:sz w:val="32"/>
    </w:rPr>
  </w:style>
  <w:style w:type="character" w:customStyle="1" w:styleId="CharSubPartTextCASA">
    <w:name w:val="CharSubPartText(CASA)"/>
    <w:basedOn w:val="OPCCharBase"/>
    <w:uiPriority w:val="1"/>
    <w:rsid w:val="00E4790D"/>
  </w:style>
  <w:style w:type="character" w:customStyle="1" w:styleId="CharSubPartNoCASA">
    <w:name w:val="CharSubPartNo(CASA)"/>
    <w:basedOn w:val="OPCCharBase"/>
    <w:uiPriority w:val="1"/>
    <w:rsid w:val="00E4790D"/>
  </w:style>
  <w:style w:type="paragraph" w:customStyle="1" w:styleId="ENoteTTIndentHeadingSub">
    <w:name w:val="ENoteTTIndentHeadingSub"/>
    <w:aliases w:val="enTTHis"/>
    <w:basedOn w:val="OPCParaBase"/>
    <w:rsid w:val="00E4790D"/>
    <w:pPr>
      <w:keepNext/>
      <w:spacing w:before="60" w:line="240" w:lineRule="atLeast"/>
      <w:ind w:left="340"/>
    </w:pPr>
    <w:rPr>
      <w:b/>
      <w:sz w:val="16"/>
    </w:rPr>
  </w:style>
  <w:style w:type="paragraph" w:customStyle="1" w:styleId="ENoteTTiSub">
    <w:name w:val="ENoteTTiSub"/>
    <w:aliases w:val="enttis"/>
    <w:basedOn w:val="OPCParaBase"/>
    <w:rsid w:val="00E4790D"/>
    <w:pPr>
      <w:keepNext/>
      <w:spacing w:before="60" w:line="240" w:lineRule="atLeast"/>
      <w:ind w:left="340"/>
    </w:pPr>
    <w:rPr>
      <w:sz w:val="16"/>
    </w:rPr>
  </w:style>
  <w:style w:type="paragraph" w:customStyle="1" w:styleId="SubDivisionMigration">
    <w:name w:val="SubDivisionMigration"/>
    <w:aliases w:val="sdm"/>
    <w:basedOn w:val="OPCParaBase"/>
    <w:rsid w:val="00E4790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4790D"/>
    <w:pPr>
      <w:keepNext/>
      <w:keepLines/>
      <w:spacing w:before="240" w:line="240" w:lineRule="auto"/>
      <w:ind w:left="1134" w:hanging="1134"/>
    </w:pPr>
    <w:rPr>
      <w:b/>
      <w:sz w:val="28"/>
    </w:rPr>
  </w:style>
  <w:style w:type="paragraph" w:customStyle="1" w:styleId="SOText">
    <w:name w:val="SO Text"/>
    <w:aliases w:val="sot"/>
    <w:link w:val="SOTextChar"/>
    <w:rsid w:val="00E4790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4790D"/>
    <w:rPr>
      <w:rFonts w:eastAsiaTheme="minorHAnsi" w:cstheme="minorBidi"/>
      <w:sz w:val="22"/>
      <w:lang w:eastAsia="en-US"/>
    </w:rPr>
  </w:style>
  <w:style w:type="paragraph" w:customStyle="1" w:styleId="SOTextNote">
    <w:name w:val="SO TextNote"/>
    <w:aliases w:val="sont"/>
    <w:basedOn w:val="SOText"/>
    <w:qFormat/>
    <w:rsid w:val="00E4790D"/>
    <w:pPr>
      <w:spacing w:before="122" w:line="198" w:lineRule="exact"/>
      <w:ind w:left="1843" w:hanging="709"/>
    </w:pPr>
    <w:rPr>
      <w:sz w:val="18"/>
    </w:rPr>
  </w:style>
  <w:style w:type="paragraph" w:customStyle="1" w:styleId="SOPara">
    <w:name w:val="SO Para"/>
    <w:aliases w:val="soa"/>
    <w:basedOn w:val="SOText"/>
    <w:link w:val="SOParaChar"/>
    <w:qFormat/>
    <w:rsid w:val="00E4790D"/>
    <w:pPr>
      <w:tabs>
        <w:tab w:val="right" w:pos="1786"/>
      </w:tabs>
      <w:spacing w:before="40"/>
      <w:ind w:left="2070" w:hanging="936"/>
    </w:pPr>
  </w:style>
  <w:style w:type="character" w:customStyle="1" w:styleId="SOParaChar">
    <w:name w:val="SO Para Char"/>
    <w:aliases w:val="soa Char"/>
    <w:basedOn w:val="DefaultParagraphFont"/>
    <w:link w:val="SOPara"/>
    <w:rsid w:val="00E4790D"/>
    <w:rPr>
      <w:rFonts w:eastAsiaTheme="minorHAnsi" w:cstheme="minorBidi"/>
      <w:sz w:val="22"/>
      <w:lang w:eastAsia="en-US"/>
    </w:rPr>
  </w:style>
  <w:style w:type="paragraph" w:customStyle="1" w:styleId="FileName">
    <w:name w:val="FileName"/>
    <w:basedOn w:val="Normal"/>
    <w:rsid w:val="00E4790D"/>
  </w:style>
  <w:style w:type="paragraph" w:customStyle="1" w:styleId="SOHeadBold">
    <w:name w:val="SO HeadBold"/>
    <w:aliases w:val="sohb"/>
    <w:basedOn w:val="SOText"/>
    <w:next w:val="SOText"/>
    <w:link w:val="SOHeadBoldChar"/>
    <w:qFormat/>
    <w:rsid w:val="00E4790D"/>
    <w:rPr>
      <w:b/>
    </w:rPr>
  </w:style>
  <w:style w:type="character" w:customStyle="1" w:styleId="SOHeadBoldChar">
    <w:name w:val="SO HeadBold Char"/>
    <w:aliases w:val="sohb Char"/>
    <w:basedOn w:val="DefaultParagraphFont"/>
    <w:link w:val="SOHeadBold"/>
    <w:rsid w:val="00E4790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4790D"/>
    <w:rPr>
      <w:i/>
    </w:rPr>
  </w:style>
  <w:style w:type="character" w:customStyle="1" w:styleId="SOHeadItalicChar">
    <w:name w:val="SO HeadItalic Char"/>
    <w:aliases w:val="sohi Char"/>
    <w:basedOn w:val="DefaultParagraphFont"/>
    <w:link w:val="SOHeadItalic"/>
    <w:rsid w:val="00E4790D"/>
    <w:rPr>
      <w:rFonts w:eastAsiaTheme="minorHAnsi" w:cstheme="minorBidi"/>
      <w:i/>
      <w:sz w:val="22"/>
      <w:lang w:eastAsia="en-US"/>
    </w:rPr>
  </w:style>
  <w:style w:type="paragraph" w:customStyle="1" w:styleId="SOBullet">
    <w:name w:val="SO Bullet"/>
    <w:aliases w:val="sotb"/>
    <w:basedOn w:val="SOText"/>
    <w:link w:val="SOBulletChar"/>
    <w:qFormat/>
    <w:rsid w:val="00E4790D"/>
    <w:pPr>
      <w:ind w:left="1559" w:hanging="425"/>
    </w:pPr>
  </w:style>
  <w:style w:type="character" w:customStyle="1" w:styleId="SOBulletChar">
    <w:name w:val="SO Bullet Char"/>
    <w:aliases w:val="sotb Char"/>
    <w:basedOn w:val="DefaultParagraphFont"/>
    <w:link w:val="SOBullet"/>
    <w:rsid w:val="00E4790D"/>
    <w:rPr>
      <w:rFonts w:eastAsiaTheme="minorHAnsi" w:cstheme="minorBidi"/>
      <w:sz w:val="22"/>
      <w:lang w:eastAsia="en-US"/>
    </w:rPr>
  </w:style>
  <w:style w:type="paragraph" w:customStyle="1" w:styleId="SOBulletNote">
    <w:name w:val="SO BulletNote"/>
    <w:aliases w:val="sonb"/>
    <w:basedOn w:val="SOTextNote"/>
    <w:link w:val="SOBulletNoteChar"/>
    <w:qFormat/>
    <w:rsid w:val="00E4790D"/>
    <w:pPr>
      <w:tabs>
        <w:tab w:val="left" w:pos="1560"/>
      </w:tabs>
      <w:ind w:left="2268" w:hanging="1134"/>
    </w:pPr>
  </w:style>
  <w:style w:type="character" w:customStyle="1" w:styleId="SOBulletNoteChar">
    <w:name w:val="SO BulletNote Char"/>
    <w:aliases w:val="sonb Char"/>
    <w:basedOn w:val="DefaultParagraphFont"/>
    <w:link w:val="SOBulletNote"/>
    <w:rsid w:val="00E4790D"/>
    <w:rPr>
      <w:rFonts w:eastAsiaTheme="minorHAnsi" w:cstheme="minorBidi"/>
      <w:sz w:val="18"/>
      <w:lang w:eastAsia="en-US"/>
    </w:rPr>
  </w:style>
  <w:style w:type="paragraph" w:customStyle="1" w:styleId="FreeForm">
    <w:name w:val="FreeForm"/>
    <w:rsid w:val="00E4790D"/>
    <w:rPr>
      <w:rFonts w:ascii="Arial" w:eastAsiaTheme="minorHAnsi" w:hAnsi="Arial" w:cstheme="minorBidi"/>
      <w:sz w:val="22"/>
      <w:lang w:eastAsia="en-US"/>
    </w:rPr>
  </w:style>
  <w:style w:type="character" w:customStyle="1" w:styleId="charlegtitle1">
    <w:name w:val="charlegtitle1"/>
    <w:basedOn w:val="DefaultParagraphFont"/>
    <w:rsid w:val="00516572"/>
    <w:rPr>
      <w:rFonts w:ascii="Arial" w:hAnsi="Arial" w:cs="Arial" w:hint="default"/>
      <w:b/>
      <w:bCs/>
      <w:color w:val="10418E"/>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66652">
      <w:bodyDiv w:val="1"/>
      <w:marLeft w:val="0"/>
      <w:marRight w:val="0"/>
      <w:marTop w:val="0"/>
      <w:marBottom w:val="0"/>
      <w:divBdr>
        <w:top w:val="none" w:sz="0" w:space="0" w:color="auto"/>
        <w:left w:val="none" w:sz="0" w:space="0" w:color="auto"/>
        <w:bottom w:val="none" w:sz="0" w:space="0" w:color="auto"/>
        <w:right w:val="none" w:sz="0" w:space="0" w:color="auto"/>
      </w:divBdr>
    </w:div>
    <w:div w:id="294529905">
      <w:bodyDiv w:val="1"/>
      <w:marLeft w:val="0"/>
      <w:marRight w:val="0"/>
      <w:marTop w:val="0"/>
      <w:marBottom w:val="0"/>
      <w:divBdr>
        <w:top w:val="none" w:sz="0" w:space="0" w:color="auto"/>
        <w:left w:val="none" w:sz="0" w:space="0" w:color="auto"/>
        <w:bottom w:val="none" w:sz="0" w:space="0" w:color="auto"/>
        <w:right w:val="none" w:sz="0" w:space="0" w:color="auto"/>
      </w:divBdr>
    </w:div>
    <w:div w:id="311718277">
      <w:bodyDiv w:val="1"/>
      <w:marLeft w:val="0"/>
      <w:marRight w:val="0"/>
      <w:marTop w:val="0"/>
      <w:marBottom w:val="0"/>
      <w:divBdr>
        <w:top w:val="none" w:sz="0" w:space="0" w:color="auto"/>
        <w:left w:val="none" w:sz="0" w:space="0" w:color="auto"/>
        <w:bottom w:val="none" w:sz="0" w:space="0" w:color="auto"/>
        <w:right w:val="none" w:sz="0" w:space="0" w:color="auto"/>
      </w:divBdr>
    </w:div>
    <w:div w:id="416290475">
      <w:bodyDiv w:val="1"/>
      <w:marLeft w:val="0"/>
      <w:marRight w:val="0"/>
      <w:marTop w:val="0"/>
      <w:marBottom w:val="0"/>
      <w:divBdr>
        <w:top w:val="none" w:sz="0" w:space="0" w:color="auto"/>
        <w:left w:val="none" w:sz="0" w:space="0" w:color="auto"/>
        <w:bottom w:val="none" w:sz="0" w:space="0" w:color="auto"/>
        <w:right w:val="none" w:sz="0" w:space="0" w:color="auto"/>
      </w:divBdr>
    </w:div>
    <w:div w:id="794131689">
      <w:bodyDiv w:val="1"/>
      <w:marLeft w:val="0"/>
      <w:marRight w:val="0"/>
      <w:marTop w:val="0"/>
      <w:marBottom w:val="0"/>
      <w:divBdr>
        <w:top w:val="none" w:sz="0" w:space="0" w:color="auto"/>
        <w:left w:val="none" w:sz="0" w:space="0" w:color="auto"/>
        <w:bottom w:val="none" w:sz="0" w:space="0" w:color="auto"/>
        <w:right w:val="none" w:sz="0" w:space="0" w:color="auto"/>
      </w:divBdr>
    </w:div>
    <w:div w:id="799761502">
      <w:bodyDiv w:val="1"/>
      <w:marLeft w:val="0"/>
      <w:marRight w:val="0"/>
      <w:marTop w:val="0"/>
      <w:marBottom w:val="0"/>
      <w:divBdr>
        <w:top w:val="none" w:sz="0" w:space="0" w:color="auto"/>
        <w:left w:val="none" w:sz="0" w:space="0" w:color="auto"/>
        <w:bottom w:val="none" w:sz="0" w:space="0" w:color="auto"/>
        <w:right w:val="none" w:sz="0" w:space="0" w:color="auto"/>
      </w:divBdr>
    </w:div>
    <w:div w:id="1068960318">
      <w:bodyDiv w:val="1"/>
      <w:marLeft w:val="0"/>
      <w:marRight w:val="0"/>
      <w:marTop w:val="0"/>
      <w:marBottom w:val="0"/>
      <w:divBdr>
        <w:top w:val="none" w:sz="0" w:space="0" w:color="auto"/>
        <w:left w:val="none" w:sz="0" w:space="0" w:color="auto"/>
        <w:bottom w:val="none" w:sz="0" w:space="0" w:color="auto"/>
        <w:right w:val="none" w:sz="0" w:space="0" w:color="auto"/>
      </w:divBdr>
    </w:div>
    <w:div w:id="1541281224">
      <w:bodyDiv w:val="1"/>
      <w:marLeft w:val="0"/>
      <w:marRight w:val="0"/>
      <w:marTop w:val="0"/>
      <w:marBottom w:val="0"/>
      <w:divBdr>
        <w:top w:val="none" w:sz="0" w:space="0" w:color="auto"/>
        <w:left w:val="none" w:sz="0" w:space="0" w:color="auto"/>
        <w:bottom w:val="none" w:sz="0" w:space="0" w:color="auto"/>
        <w:right w:val="none" w:sz="0" w:space="0" w:color="auto"/>
      </w:divBdr>
      <w:divsChild>
        <w:div w:id="720057100">
          <w:marLeft w:val="0"/>
          <w:marRight w:val="0"/>
          <w:marTop w:val="0"/>
          <w:marBottom w:val="0"/>
          <w:divBdr>
            <w:top w:val="none" w:sz="0" w:space="0" w:color="auto"/>
            <w:left w:val="none" w:sz="0" w:space="0" w:color="auto"/>
            <w:bottom w:val="none" w:sz="0" w:space="0" w:color="auto"/>
            <w:right w:val="none" w:sz="0" w:space="0" w:color="auto"/>
          </w:divBdr>
          <w:divsChild>
            <w:div w:id="1196772492">
              <w:marLeft w:val="0"/>
              <w:marRight w:val="0"/>
              <w:marTop w:val="0"/>
              <w:marBottom w:val="0"/>
              <w:divBdr>
                <w:top w:val="none" w:sz="0" w:space="0" w:color="auto"/>
                <w:left w:val="none" w:sz="0" w:space="0" w:color="auto"/>
                <w:bottom w:val="none" w:sz="0" w:space="0" w:color="auto"/>
                <w:right w:val="none" w:sz="0" w:space="0" w:color="auto"/>
              </w:divBdr>
              <w:divsChild>
                <w:div w:id="1904874626">
                  <w:marLeft w:val="0"/>
                  <w:marRight w:val="0"/>
                  <w:marTop w:val="0"/>
                  <w:marBottom w:val="0"/>
                  <w:divBdr>
                    <w:top w:val="none" w:sz="0" w:space="0" w:color="auto"/>
                    <w:left w:val="none" w:sz="0" w:space="0" w:color="auto"/>
                    <w:bottom w:val="none" w:sz="0" w:space="0" w:color="auto"/>
                    <w:right w:val="none" w:sz="0" w:space="0" w:color="auto"/>
                  </w:divBdr>
                  <w:divsChild>
                    <w:div w:id="438569831">
                      <w:marLeft w:val="0"/>
                      <w:marRight w:val="0"/>
                      <w:marTop w:val="0"/>
                      <w:marBottom w:val="0"/>
                      <w:divBdr>
                        <w:top w:val="none" w:sz="0" w:space="0" w:color="auto"/>
                        <w:left w:val="none" w:sz="0" w:space="0" w:color="auto"/>
                        <w:bottom w:val="none" w:sz="0" w:space="0" w:color="auto"/>
                        <w:right w:val="none" w:sz="0" w:space="0" w:color="auto"/>
                      </w:divBdr>
                      <w:divsChild>
                        <w:div w:id="1348290639">
                          <w:marLeft w:val="0"/>
                          <w:marRight w:val="0"/>
                          <w:marTop w:val="0"/>
                          <w:marBottom w:val="0"/>
                          <w:divBdr>
                            <w:top w:val="none" w:sz="0" w:space="0" w:color="auto"/>
                            <w:left w:val="none" w:sz="0" w:space="0" w:color="auto"/>
                            <w:bottom w:val="none" w:sz="0" w:space="0" w:color="auto"/>
                            <w:right w:val="none" w:sz="0" w:space="0" w:color="auto"/>
                          </w:divBdr>
                          <w:divsChild>
                            <w:div w:id="983387715">
                              <w:marLeft w:val="0"/>
                              <w:marRight w:val="0"/>
                              <w:marTop w:val="0"/>
                              <w:marBottom w:val="0"/>
                              <w:divBdr>
                                <w:top w:val="none" w:sz="0" w:space="0" w:color="auto"/>
                                <w:left w:val="none" w:sz="0" w:space="0" w:color="auto"/>
                                <w:bottom w:val="none" w:sz="0" w:space="0" w:color="auto"/>
                                <w:right w:val="none" w:sz="0" w:space="0" w:color="auto"/>
                              </w:divBdr>
                              <w:divsChild>
                                <w:div w:id="638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818086">
      <w:bodyDiv w:val="1"/>
      <w:marLeft w:val="0"/>
      <w:marRight w:val="0"/>
      <w:marTop w:val="0"/>
      <w:marBottom w:val="0"/>
      <w:divBdr>
        <w:top w:val="none" w:sz="0" w:space="0" w:color="auto"/>
        <w:left w:val="none" w:sz="0" w:space="0" w:color="auto"/>
        <w:bottom w:val="none" w:sz="0" w:space="0" w:color="auto"/>
        <w:right w:val="none" w:sz="0" w:space="0" w:color="auto"/>
      </w:divBdr>
    </w:div>
    <w:div w:id="1979528279">
      <w:bodyDiv w:val="1"/>
      <w:marLeft w:val="0"/>
      <w:marRight w:val="0"/>
      <w:marTop w:val="0"/>
      <w:marBottom w:val="0"/>
      <w:divBdr>
        <w:top w:val="none" w:sz="0" w:space="0" w:color="auto"/>
        <w:left w:val="none" w:sz="0" w:space="0" w:color="auto"/>
        <w:bottom w:val="none" w:sz="0" w:space="0" w:color="auto"/>
        <w:right w:val="none" w:sz="0" w:space="0" w:color="auto"/>
      </w:divBdr>
    </w:div>
    <w:div w:id="2053768763">
      <w:bodyDiv w:val="1"/>
      <w:marLeft w:val="0"/>
      <w:marRight w:val="0"/>
      <w:marTop w:val="0"/>
      <w:marBottom w:val="0"/>
      <w:divBdr>
        <w:top w:val="none" w:sz="0" w:space="0" w:color="auto"/>
        <w:left w:val="none" w:sz="0" w:space="0" w:color="auto"/>
        <w:bottom w:val="none" w:sz="0" w:space="0" w:color="auto"/>
        <w:right w:val="none" w:sz="0" w:space="0" w:color="auto"/>
      </w:divBdr>
      <w:divsChild>
        <w:div w:id="1485702778">
          <w:marLeft w:val="0"/>
          <w:marRight w:val="0"/>
          <w:marTop w:val="0"/>
          <w:marBottom w:val="0"/>
          <w:divBdr>
            <w:top w:val="none" w:sz="0" w:space="0" w:color="auto"/>
            <w:left w:val="none" w:sz="0" w:space="0" w:color="auto"/>
            <w:bottom w:val="none" w:sz="0" w:space="0" w:color="auto"/>
            <w:right w:val="none" w:sz="0" w:space="0" w:color="auto"/>
          </w:divBdr>
          <w:divsChild>
            <w:div w:id="1890262581">
              <w:marLeft w:val="0"/>
              <w:marRight w:val="0"/>
              <w:marTop w:val="0"/>
              <w:marBottom w:val="0"/>
              <w:divBdr>
                <w:top w:val="none" w:sz="0" w:space="0" w:color="auto"/>
                <w:left w:val="none" w:sz="0" w:space="0" w:color="auto"/>
                <w:bottom w:val="none" w:sz="0" w:space="0" w:color="auto"/>
                <w:right w:val="none" w:sz="0" w:space="0" w:color="auto"/>
              </w:divBdr>
              <w:divsChild>
                <w:div w:id="611934635">
                  <w:marLeft w:val="0"/>
                  <w:marRight w:val="0"/>
                  <w:marTop w:val="0"/>
                  <w:marBottom w:val="0"/>
                  <w:divBdr>
                    <w:top w:val="none" w:sz="0" w:space="0" w:color="auto"/>
                    <w:left w:val="none" w:sz="0" w:space="0" w:color="auto"/>
                    <w:bottom w:val="none" w:sz="0" w:space="0" w:color="auto"/>
                    <w:right w:val="none" w:sz="0" w:space="0" w:color="auto"/>
                  </w:divBdr>
                  <w:divsChild>
                    <w:div w:id="536628067">
                      <w:marLeft w:val="0"/>
                      <w:marRight w:val="0"/>
                      <w:marTop w:val="0"/>
                      <w:marBottom w:val="0"/>
                      <w:divBdr>
                        <w:top w:val="none" w:sz="0" w:space="0" w:color="auto"/>
                        <w:left w:val="none" w:sz="0" w:space="0" w:color="auto"/>
                        <w:bottom w:val="none" w:sz="0" w:space="0" w:color="auto"/>
                        <w:right w:val="none" w:sz="0" w:space="0" w:color="auto"/>
                      </w:divBdr>
                      <w:divsChild>
                        <w:div w:id="1787000261">
                          <w:marLeft w:val="0"/>
                          <w:marRight w:val="0"/>
                          <w:marTop w:val="0"/>
                          <w:marBottom w:val="0"/>
                          <w:divBdr>
                            <w:top w:val="single" w:sz="6" w:space="0" w:color="828282"/>
                            <w:left w:val="single" w:sz="6" w:space="0" w:color="828282"/>
                            <w:bottom w:val="single" w:sz="6" w:space="0" w:color="828282"/>
                            <w:right w:val="single" w:sz="6" w:space="0" w:color="828282"/>
                          </w:divBdr>
                          <w:divsChild>
                            <w:div w:id="330840788">
                              <w:marLeft w:val="0"/>
                              <w:marRight w:val="0"/>
                              <w:marTop w:val="0"/>
                              <w:marBottom w:val="0"/>
                              <w:divBdr>
                                <w:top w:val="none" w:sz="0" w:space="0" w:color="auto"/>
                                <w:left w:val="none" w:sz="0" w:space="0" w:color="auto"/>
                                <w:bottom w:val="none" w:sz="0" w:space="0" w:color="auto"/>
                                <w:right w:val="none" w:sz="0" w:space="0" w:color="auto"/>
                              </w:divBdr>
                              <w:divsChild>
                                <w:div w:id="1877084501">
                                  <w:marLeft w:val="0"/>
                                  <w:marRight w:val="0"/>
                                  <w:marTop w:val="0"/>
                                  <w:marBottom w:val="0"/>
                                  <w:divBdr>
                                    <w:top w:val="none" w:sz="0" w:space="0" w:color="auto"/>
                                    <w:left w:val="none" w:sz="0" w:space="0" w:color="auto"/>
                                    <w:bottom w:val="none" w:sz="0" w:space="0" w:color="auto"/>
                                    <w:right w:val="none" w:sz="0" w:space="0" w:color="auto"/>
                                  </w:divBdr>
                                  <w:divsChild>
                                    <w:div w:id="534193598">
                                      <w:marLeft w:val="0"/>
                                      <w:marRight w:val="0"/>
                                      <w:marTop w:val="0"/>
                                      <w:marBottom w:val="0"/>
                                      <w:divBdr>
                                        <w:top w:val="none" w:sz="0" w:space="0" w:color="auto"/>
                                        <w:left w:val="none" w:sz="0" w:space="0" w:color="auto"/>
                                        <w:bottom w:val="none" w:sz="0" w:space="0" w:color="auto"/>
                                        <w:right w:val="none" w:sz="0" w:space="0" w:color="auto"/>
                                      </w:divBdr>
                                      <w:divsChild>
                                        <w:div w:id="1702853655">
                                          <w:marLeft w:val="0"/>
                                          <w:marRight w:val="0"/>
                                          <w:marTop w:val="0"/>
                                          <w:marBottom w:val="0"/>
                                          <w:divBdr>
                                            <w:top w:val="none" w:sz="0" w:space="0" w:color="auto"/>
                                            <w:left w:val="none" w:sz="0" w:space="0" w:color="auto"/>
                                            <w:bottom w:val="none" w:sz="0" w:space="0" w:color="auto"/>
                                            <w:right w:val="none" w:sz="0" w:space="0" w:color="auto"/>
                                          </w:divBdr>
                                          <w:divsChild>
                                            <w:div w:id="1948076567">
                                              <w:marLeft w:val="0"/>
                                              <w:marRight w:val="0"/>
                                              <w:marTop w:val="0"/>
                                              <w:marBottom w:val="0"/>
                                              <w:divBdr>
                                                <w:top w:val="none" w:sz="0" w:space="0" w:color="auto"/>
                                                <w:left w:val="none" w:sz="0" w:space="0" w:color="auto"/>
                                                <w:bottom w:val="none" w:sz="0" w:space="0" w:color="auto"/>
                                                <w:right w:val="none" w:sz="0" w:space="0" w:color="auto"/>
                                              </w:divBdr>
                                              <w:divsChild>
                                                <w:div w:id="11260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footer" Target="footer2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header" Target="header2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footer" Target="footer19.xml"/><Relationship Id="rId8" Type="http://schemas.openxmlformats.org/officeDocument/2006/relationships/endnotes" Target="end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65D7D-5EA8-4374-8809-4965A8EDB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316</Pages>
  <Words>69290</Words>
  <Characters>325402</Characters>
  <Application>Microsoft Office Word</Application>
  <DocSecurity>0</DocSecurity>
  <PresentationFormat/>
  <Lines>12182</Lines>
  <Paragraphs>6602</Paragraphs>
  <ScaleCrop>false</ScaleCrop>
  <HeadingPairs>
    <vt:vector size="2" baseType="variant">
      <vt:variant>
        <vt:lpstr>Title</vt:lpstr>
      </vt:variant>
      <vt:variant>
        <vt:i4>1</vt:i4>
      </vt:variant>
    </vt:vector>
  </HeadingPairs>
  <TitlesOfParts>
    <vt:vector size="1" baseType="lpstr">
      <vt:lpstr>Crimes Act 1914</vt:lpstr>
    </vt:vector>
  </TitlesOfParts>
  <Manager/>
  <Company/>
  <LinksUpToDate>false</LinksUpToDate>
  <CharactersWithSpaces>391098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Act 1914</dc:title>
  <dc:subject/>
  <dc:creator/>
  <cp:keywords/>
  <dc:description/>
  <cp:lastModifiedBy/>
  <cp:revision>1</cp:revision>
  <cp:lastPrinted>2013-05-09T09:45:00Z</cp:lastPrinted>
  <dcterms:created xsi:type="dcterms:W3CDTF">2016-02-09T03:38:00Z</dcterms:created>
  <dcterms:modified xsi:type="dcterms:W3CDTF">2016-02-09T03:38:00Z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Crimes Act 1914</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hangedTitle">
    <vt:lpwstr/>
  </property>
  <property fmtid="{D5CDD505-2E9C-101B-9397-08002B2CF9AE}" pid="10" name="DoNotAsk">
    <vt:lpwstr>0</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Number">
    <vt:lpwstr>110</vt:lpwstr>
  </property>
  <property fmtid="{D5CDD505-2E9C-101B-9397-08002B2CF9AE}" pid="14" name="StartDate">
    <vt:filetime>2015-12-23T13:00:00Z</vt:filetime>
  </property>
  <property fmtid="{D5CDD505-2E9C-101B-9397-08002B2CF9AE}" pid="15" name="PreparedDate">
    <vt:filetime>2016-02-01T13:00:00Z</vt:filetime>
  </property>
  <property fmtid="{D5CDD505-2E9C-101B-9397-08002B2CF9AE}" pid="16" name="RegisteredDate">
    <vt:filetime>2016-02-08T13:00:00Z</vt:filetime>
  </property>
  <property fmtid="{D5CDD505-2E9C-101B-9397-08002B2CF9AE}" pid="17" name="CompilationVersion">
    <vt:i4>2</vt:i4>
  </property>
</Properties>
</file>