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069A" w:rsidRPr="00314F92" w:rsidRDefault="0061069A" w:rsidP="00F053DC">
      <w:pPr>
        <w:spacing w:before="9600" w:after="120" w:line="240" w:lineRule="auto"/>
        <w:jc w:val="center"/>
        <w:rPr>
          <w:rFonts w:ascii="Times New Roman" w:hAnsi="Times New Roman"/>
          <w:sz w:val="36"/>
        </w:rPr>
      </w:pPr>
      <w:r w:rsidRPr="00314F92">
        <w:rPr>
          <w:rFonts w:ascii="Times New Roman" w:hAnsi="Times New Roman"/>
          <w:sz w:val="36"/>
        </w:rPr>
        <w:t>AMENDMENTS INCORPORATION.</w:t>
      </w:r>
    </w:p>
    <w:p w:rsidR="00AA6E0D" w:rsidRPr="00003DA4" w:rsidRDefault="00AA6E0D" w:rsidP="00003DA4">
      <w:pPr>
        <w:pBdr>
          <w:top w:val="single" w:sz="4" w:space="1" w:color="auto"/>
        </w:pBdr>
        <w:spacing w:before="240" w:after="120" w:line="240" w:lineRule="auto"/>
        <w:ind w:left="4032" w:right="4032"/>
        <w:jc w:val="center"/>
        <w:rPr>
          <w:rFonts w:ascii="Times New Roman" w:hAnsi="Times New Roman" w:cs="Times New Roman"/>
          <w:b/>
          <w:sz w:val="2"/>
        </w:rPr>
      </w:pPr>
    </w:p>
    <w:p w:rsidR="0061069A" w:rsidRPr="00B85695" w:rsidRDefault="0061069A" w:rsidP="002B194A">
      <w:pPr>
        <w:spacing w:before="120" w:after="120" w:line="240" w:lineRule="auto"/>
        <w:jc w:val="center"/>
        <w:rPr>
          <w:rFonts w:ascii="Times New Roman" w:hAnsi="Times New Roman"/>
          <w:sz w:val="28"/>
        </w:rPr>
      </w:pPr>
      <w:r w:rsidRPr="00B85695">
        <w:rPr>
          <w:rFonts w:ascii="Times New Roman" w:hAnsi="Times New Roman"/>
          <w:b/>
          <w:sz w:val="28"/>
        </w:rPr>
        <w:t>No. 32 of 1918.</w:t>
      </w:r>
    </w:p>
    <w:p w:rsidR="0061069A" w:rsidRPr="00314F92" w:rsidRDefault="0061069A" w:rsidP="00003DA4">
      <w:pPr>
        <w:spacing w:before="120" w:after="120" w:line="240" w:lineRule="auto"/>
        <w:jc w:val="center"/>
        <w:rPr>
          <w:rFonts w:ascii="Times New Roman" w:hAnsi="Times New Roman"/>
          <w:sz w:val="26"/>
        </w:rPr>
      </w:pPr>
      <w:r w:rsidRPr="00314F92">
        <w:rPr>
          <w:rFonts w:ascii="Times New Roman" w:hAnsi="Times New Roman"/>
          <w:sz w:val="26"/>
        </w:rPr>
        <w:t xml:space="preserve">An Act to amend the </w:t>
      </w:r>
      <w:r w:rsidRPr="00314F92">
        <w:rPr>
          <w:rFonts w:ascii="Times New Roman" w:hAnsi="Times New Roman"/>
          <w:i/>
          <w:sz w:val="26"/>
        </w:rPr>
        <w:t xml:space="preserve">Amendments Incorporation Act </w:t>
      </w:r>
      <w:r w:rsidRPr="00314F92">
        <w:rPr>
          <w:rFonts w:ascii="Times New Roman" w:hAnsi="Times New Roman"/>
          <w:sz w:val="26"/>
        </w:rPr>
        <w:t>1905.</w:t>
      </w:r>
    </w:p>
    <w:p w:rsidR="0061069A" w:rsidRPr="00314F92" w:rsidRDefault="0061069A" w:rsidP="002B194A">
      <w:pPr>
        <w:spacing w:before="120" w:after="120" w:line="240" w:lineRule="auto"/>
        <w:jc w:val="right"/>
        <w:rPr>
          <w:rFonts w:ascii="Times New Roman" w:hAnsi="Times New Roman"/>
          <w:sz w:val="26"/>
        </w:rPr>
      </w:pPr>
      <w:r w:rsidRPr="00314F92">
        <w:rPr>
          <w:rFonts w:ascii="Times New Roman" w:hAnsi="Times New Roman"/>
          <w:sz w:val="26"/>
        </w:rPr>
        <w:t>[A</w:t>
      </w:r>
      <w:r w:rsidR="001131F3">
        <w:rPr>
          <w:rFonts w:ascii="Times New Roman" w:hAnsi="Times New Roman"/>
          <w:sz w:val="26"/>
        </w:rPr>
        <w:t>ssented to 11th December, 1918.]</w:t>
      </w:r>
    </w:p>
    <w:p w:rsidR="0061069A" w:rsidRPr="001131F3" w:rsidRDefault="0061069A" w:rsidP="003715E2">
      <w:pPr>
        <w:spacing w:after="0" w:line="240" w:lineRule="auto"/>
        <w:jc w:val="both"/>
        <w:rPr>
          <w:rFonts w:ascii="Times New Roman" w:hAnsi="Times New Roman"/>
        </w:rPr>
      </w:pPr>
      <w:r w:rsidRPr="001131F3">
        <w:rPr>
          <w:rFonts w:ascii="Times New Roman" w:hAnsi="Times New Roman"/>
        </w:rPr>
        <w:t>BE it enacted by the King</w:t>
      </w:r>
      <w:r w:rsidR="00160DD3" w:rsidRPr="001131F3">
        <w:rPr>
          <w:rFonts w:ascii="Times New Roman" w:hAnsi="Times New Roman"/>
        </w:rPr>
        <w:t>’</w:t>
      </w:r>
      <w:r w:rsidRPr="001131F3">
        <w:rPr>
          <w:rFonts w:ascii="Times New Roman" w:hAnsi="Times New Roman"/>
        </w:rPr>
        <w:t>s Most Excellent Majesty, the Senate, and the House of Representatives of the Commonwealth of Australia, as follows:—</w:t>
      </w:r>
      <w:bookmarkStart w:id="0" w:name="_GoBack"/>
      <w:bookmarkEnd w:id="0"/>
    </w:p>
    <w:p w:rsidR="0061069A" w:rsidRPr="00314F92" w:rsidRDefault="0061069A" w:rsidP="00314F92">
      <w:pPr>
        <w:spacing w:before="120" w:after="60" w:line="240" w:lineRule="auto"/>
        <w:jc w:val="both"/>
        <w:rPr>
          <w:rFonts w:ascii="Times New Roman" w:hAnsi="Times New Roman" w:cs="Times New Roman"/>
          <w:b/>
          <w:sz w:val="20"/>
        </w:rPr>
      </w:pPr>
      <w:r w:rsidRPr="00314F92">
        <w:rPr>
          <w:rFonts w:ascii="Times New Roman" w:hAnsi="Times New Roman" w:cs="Times New Roman"/>
          <w:b/>
          <w:sz w:val="20"/>
        </w:rPr>
        <w:t>Short title and citation.</w:t>
      </w:r>
    </w:p>
    <w:p w:rsidR="0061069A" w:rsidRPr="005647E7" w:rsidRDefault="0061069A" w:rsidP="00314F92">
      <w:pPr>
        <w:spacing w:after="0" w:line="240" w:lineRule="auto"/>
        <w:ind w:firstLine="432"/>
        <w:rPr>
          <w:rFonts w:ascii="Times New Roman" w:hAnsi="Times New Roman"/>
        </w:rPr>
      </w:pPr>
      <w:r w:rsidRPr="00DC589A">
        <w:rPr>
          <w:rFonts w:ascii="Times New Roman" w:hAnsi="Times New Roman"/>
          <w:b/>
        </w:rPr>
        <w:t>1.</w:t>
      </w:r>
      <w:r w:rsidRPr="005647E7">
        <w:rPr>
          <w:rFonts w:ascii="Times New Roman" w:hAnsi="Times New Roman"/>
        </w:rPr>
        <w:t>—(1.)</w:t>
      </w:r>
      <w:r w:rsidR="00314F92">
        <w:rPr>
          <w:rFonts w:ascii="Times New Roman" w:hAnsi="Times New Roman"/>
        </w:rPr>
        <w:tab/>
      </w:r>
      <w:r w:rsidRPr="005647E7">
        <w:rPr>
          <w:rFonts w:ascii="Times New Roman" w:hAnsi="Times New Roman"/>
        </w:rPr>
        <w:t xml:space="preserve">This Act may be cited as the </w:t>
      </w:r>
      <w:r w:rsidRPr="00DC589A">
        <w:rPr>
          <w:rFonts w:ascii="Times New Roman" w:hAnsi="Times New Roman"/>
          <w:i/>
        </w:rPr>
        <w:t xml:space="preserve">Amendments Incorporation Act </w:t>
      </w:r>
      <w:r w:rsidRPr="005647E7">
        <w:rPr>
          <w:rFonts w:ascii="Times New Roman" w:hAnsi="Times New Roman"/>
        </w:rPr>
        <w:t>1918.</w:t>
      </w:r>
    </w:p>
    <w:p w:rsidR="00035224" w:rsidRDefault="0061069A" w:rsidP="00B27119">
      <w:pPr>
        <w:tabs>
          <w:tab w:val="left" w:pos="990"/>
        </w:tabs>
        <w:spacing w:after="0" w:line="240" w:lineRule="auto"/>
        <w:ind w:firstLine="432"/>
        <w:jc w:val="both"/>
        <w:rPr>
          <w:rFonts w:ascii="Times New Roman" w:hAnsi="Times New Roman"/>
        </w:rPr>
      </w:pPr>
      <w:r>
        <w:rPr>
          <w:rFonts w:ascii="Times New Roman" w:hAnsi="Times New Roman"/>
        </w:rPr>
        <w:br w:type="page"/>
      </w:r>
      <w:r w:rsidRPr="005647E7">
        <w:rPr>
          <w:rFonts w:ascii="Times New Roman" w:hAnsi="Times New Roman"/>
        </w:rPr>
        <w:lastRenderedPageBreak/>
        <w:t>(2.)</w:t>
      </w:r>
      <w:r w:rsidR="008543F3">
        <w:rPr>
          <w:rFonts w:ascii="Times New Roman" w:hAnsi="Times New Roman"/>
        </w:rPr>
        <w:tab/>
      </w:r>
      <w:r w:rsidRPr="005647E7">
        <w:rPr>
          <w:rFonts w:ascii="Times New Roman" w:hAnsi="Times New Roman"/>
        </w:rPr>
        <w:t xml:space="preserve">The </w:t>
      </w:r>
      <w:r w:rsidRPr="00DC589A">
        <w:rPr>
          <w:rFonts w:ascii="Times New Roman" w:hAnsi="Times New Roman"/>
          <w:i/>
        </w:rPr>
        <w:t xml:space="preserve">Amendments Incorporation Act </w:t>
      </w:r>
      <w:r w:rsidRPr="005647E7">
        <w:rPr>
          <w:rFonts w:ascii="Times New Roman" w:hAnsi="Times New Roman"/>
        </w:rPr>
        <w:t xml:space="preserve">1905, as amended by this Act, may be cited as the </w:t>
      </w:r>
      <w:r w:rsidRPr="00DC589A">
        <w:rPr>
          <w:rFonts w:ascii="Times New Roman" w:hAnsi="Times New Roman"/>
          <w:i/>
        </w:rPr>
        <w:t xml:space="preserve">Amendments Incorporation Act </w:t>
      </w:r>
      <w:r w:rsidRPr="005647E7">
        <w:rPr>
          <w:rFonts w:ascii="Times New Roman" w:hAnsi="Times New Roman"/>
        </w:rPr>
        <w:t>1905</w:t>
      </w:r>
      <w:r w:rsidR="00063BB8">
        <w:rPr>
          <w:rFonts w:ascii="Times New Roman" w:hAnsi="Times New Roman"/>
        </w:rPr>
        <w:t>-</w:t>
      </w:r>
      <w:r w:rsidRPr="005647E7">
        <w:rPr>
          <w:rFonts w:ascii="Times New Roman" w:hAnsi="Times New Roman"/>
        </w:rPr>
        <w:t>1918.</w:t>
      </w:r>
    </w:p>
    <w:p w:rsidR="00035224" w:rsidRPr="00035224" w:rsidRDefault="0061069A" w:rsidP="002456AB">
      <w:pPr>
        <w:tabs>
          <w:tab w:val="left" w:pos="990"/>
        </w:tabs>
        <w:spacing w:before="120" w:after="60" w:line="240" w:lineRule="auto"/>
        <w:rPr>
          <w:rFonts w:ascii="Times New Roman" w:hAnsi="Times New Roman" w:cs="Times New Roman"/>
          <w:b/>
          <w:sz w:val="20"/>
        </w:rPr>
      </w:pPr>
      <w:r w:rsidRPr="00035224">
        <w:rPr>
          <w:rFonts w:ascii="Times New Roman" w:hAnsi="Times New Roman" w:cs="Times New Roman"/>
          <w:b/>
          <w:sz w:val="20"/>
        </w:rPr>
        <w:t>Amendment of s. 2.</w:t>
      </w:r>
    </w:p>
    <w:p w:rsidR="00035224" w:rsidRDefault="0061069A" w:rsidP="00396B6A">
      <w:pPr>
        <w:tabs>
          <w:tab w:val="left" w:pos="990"/>
        </w:tabs>
        <w:spacing w:after="0" w:line="240" w:lineRule="auto"/>
        <w:ind w:firstLine="432"/>
        <w:jc w:val="both"/>
        <w:rPr>
          <w:rFonts w:ascii="Times New Roman" w:hAnsi="Times New Roman"/>
        </w:rPr>
      </w:pPr>
      <w:r w:rsidRPr="00DC589A">
        <w:rPr>
          <w:rFonts w:ascii="Times New Roman" w:hAnsi="Times New Roman"/>
          <w:b/>
        </w:rPr>
        <w:t>2.</w:t>
      </w:r>
      <w:r w:rsidR="00035224">
        <w:rPr>
          <w:rFonts w:ascii="Times New Roman" w:hAnsi="Times New Roman"/>
        </w:rPr>
        <w:tab/>
      </w:r>
      <w:r w:rsidRPr="005647E7">
        <w:rPr>
          <w:rFonts w:ascii="Times New Roman" w:hAnsi="Times New Roman"/>
        </w:rPr>
        <w:t xml:space="preserve">Section two of the </w:t>
      </w:r>
      <w:r w:rsidRPr="00DC589A">
        <w:rPr>
          <w:rFonts w:ascii="Times New Roman" w:hAnsi="Times New Roman"/>
          <w:i/>
        </w:rPr>
        <w:t xml:space="preserve">Amendments Incorporation Art </w:t>
      </w:r>
      <w:r w:rsidRPr="005647E7">
        <w:rPr>
          <w:rFonts w:ascii="Times New Roman" w:hAnsi="Times New Roman"/>
        </w:rPr>
        <w:t>1905 is amended by inserting, after sub-section (</w:t>
      </w:r>
      <w:r w:rsidRPr="00DC589A">
        <w:rPr>
          <w:rFonts w:ascii="Times New Roman" w:hAnsi="Times New Roman"/>
          <w:i/>
        </w:rPr>
        <w:t>2</w:t>
      </w:r>
      <w:r w:rsidRPr="005647E7">
        <w:rPr>
          <w:rFonts w:ascii="Times New Roman" w:hAnsi="Times New Roman"/>
        </w:rPr>
        <w:t>.),</w:t>
      </w:r>
      <w:r w:rsidRPr="00DC589A">
        <w:rPr>
          <w:rFonts w:ascii="Times New Roman" w:hAnsi="Times New Roman"/>
          <w:i/>
        </w:rPr>
        <w:t xml:space="preserve"> </w:t>
      </w:r>
      <w:r w:rsidRPr="005647E7">
        <w:rPr>
          <w:rFonts w:ascii="Times New Roman" w:hAnsi="Times New Roman"/>
        </w:rPr>
        <w:t>the following subsection:—</w:t>
      </w:r>
    </w:p>
    <w:p w:rsidR="0061069A" w:rsidRPr="005647E7" w:rsidRDefault="00160DD3" w:rsidP="00396B6A">
      <w:pPr>
        <w:tabs>
          <w:tab w:val="left" w:pos="1170"/>
        </w:tabs>
        <w:spacing w:after="0" w:line="240" w:lineRule="auto"/>
        <w:ind w:firstLine="432"/>
        <w:jc w:val="both"/>
        <w:rPr>
          <w:rFonts w:ascii="Times New Roman" w:hAnsi="Times New Roman"/>
        </w:rPr>
      </w:pPr>
      <w:r>
        <w:rPr>
          <w:rFonts w:ascii="Times New Roman" w:hAnsi="Times New Roman"/>
        </w:rPr>
        <w:t>“</w:t>
      </w:r>
      <w:r w:rsidR="0061069A" w:rsidRPr="005647E7">
        <w:rPr>
          <w:rFonts w:ascii="Times New Roman" w:hAnsi="Times New Roman"/>
        </w:rPr>
        <w:t>(2</w:t>
      </w:r>
      <w:r w:rsidR="0061069A" w:rsidRPr="00035224">
        <w:rPr>
          <w:rFonts w:ascii="Times New Roman" w:hAnsi="Times New Roman"/>
          <w:smallCaps/>
        </w:rPr>
        <w:t>a</w:t>
      </w:r>
      <w:r w:rsidR="0061069A" w:rsidRPr="005647E7">
        <w:rPr>
          <w:rFonts w:ascii="Times New Roman" w:hAnsi="Times New Roman"/>
        </w:rPr>
        <w:t>.)</w:t>
      </w:r>
      <w:r w:rsidR="00035224">
        <w:rPr>
          <w:rFonts w:ascii="Times New Roman" w:hAnsi="Times New Roman"/>
        </w:rPr>
        <w:tab/>
      </w:r>
      <w:r w:rsidR="0061069A" w:rsidRPr="005647E7">
        <w:rPr>
          <w:rFonts w:ascii="Times New Roman" w:hAnsi="Times New Roman"/>
        </w:rPr>
        <w:t>When an Act, which amends a Principal Act in the manner mentioned in sub-section (1.), prescribes a method of citation for the Principal Act as amended by that Act, the Principal Act shall be deemed to be amended by substituting that method of citation for the short title of the Principal Act, and in every reprint of the Act as so amended that method of citation shall be substituted accordingly.</w:t>
      </w:r>
      <w:r>
        <w:rPr>
          <w:rFonts w:ascii="Times New Roman" w:hAnsi="Times New Roman"/>
        </w:rPr>
        <w:t>”</w:t>
      </w:r>
    </w:p>
    <w:p w:rsidR="00AA6E0D" w:rsidRPr="00B21797" w:rsidRDefault="00AA6E0D" w:rsidP="00DE27D3">
      <w:pPr>
        <w:pBdr>
          <w:top w:val="single" w:sz="4" w:space="1" w:color="auto"/>
        </w:pBdr>
        <w:spacing w:before="840" w:after="120" w:line="240" w:lineRule="auto"/>
        <w:ind w:left="2880" w:right="2880"/>
        <w:jc w:val="center"/>
        <w:rPr>
          <w:rFonts w:ascii="Times New Roman" w:hAnsi="Times New Roman" w:cs="Times New Roman"/>
          <w:b/>
        </w:rPr>
      </w:pPr>
    </w:p>
    <w:sectPr w:rsidR="00AA6E0D" w:rsidRPr="00B21797" w:rsidSect="001E5D83">
      <w:headerReference w:type="even" r:id="rId7"/>
      <w:headerReference w:type="default" r:id="rId8"/>
      <w:footerReference w:type="even" r:id="rId9"/>
      <w:footerReference w:type="default" r:id="rId10"/>
      <w:headerReference w:type="first" r:id="rId11"/>
      <w:footerReference w:type="first" r:id="rId12"/>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28CD" w:rsidRDefault="003A28CD" w:rsidP="001E5D83">
      <w:pPr>
        <w:spacing w:after="0" w:line="240" w:lineRule="auto"/>
      </w:pPr>
      <w:r>
        <w:separator/>
      </w:r>
    </w:p>
  </w:endnote>
  <w:endnote w:type="continuationSeparator" w:id="0">
    <w:p w:rsidR="003A28CD" w:rsidRDefault="003A28CD" w:rsidP="001E5D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altName w:val="Century"/>
    <w:panose1 w:val="020406040505050203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5A2" w:rsidRDefault="001565A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5A2" w:rsidRDefault="001565A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5A2" w:rsidRDefault="001565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28CD" w:rsidRDefault="003A28CD" w:rsidP="001E5D83">
      <w:pPr>
        <w:spacing w:after="0" w:line="240" w:lineRule="auto"/>
      </w:pPr>
      <w:r>
        <w:separator/>
      </w:r>
    </w:p>
  </w:footnote>
  <w:footnote w:type="continuationSeparator" w:id="0">
    <w:p w:rsidR="003A28CD" w:rsidRDefault="003A28CD" w:rsidP="001E5D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D83" w:rsidRPr="001565A2" w:rsidRDefault="001E5D83" w:rsidP="001565A2">
    <w:pPr>
      <w:pStyle w:val="Header"/>
      <w:tabs>
        <w:tab w:val="clear" w:pos="9360"/>
        <w:tab w:val="right" w:pos="9000"/>
      </w:tabs>
      <w:rPr>
        <w:rFonts w:ascii="Times New Roman" w:hAnsi="Times New Roman" w:cs="Times New Roman"/>
        <w:sz w:val="20"/>
        <w:szCs w:val="20"/>
      </w:rPr>
    </w:pPr>
    <w:r w:rsidRPr="001565A2">
      <w:rPr>
        <w:rFonts w:ascii="Times New Roman" w:hAnsi="Times New Roman" w:cs="Times New Roman"/>
        <w:sz w:val="20"/>
        <w:szCs w:val="20"/>
      </w:rPr>
      <w:t>No. 32.</w:t>
    </w:r>
    <w:r w:rsidRPr="001565A2">
      <w:rPr>
        <w:rFonts w:ascii="Times New Roman" w:hAnsi="Times New Roman" w:cs="Times New Roman"/>
        <w:sz w:val="20"/>
        <w:szCs w:val="20"/>
      </w:rPr>
      <w:ptab w:relativeTo="margin" w:alignment="center" w:leader="none"/>
    </w:r>
    <w:r w:rsidRPr="001565A2">
      <w:rPr>
        <w:rFonts w:ascii="Times New Roman" w:hAnsi="Times New Roman" w:cs="Times New Roman"/>
        <w:i/>
        <w:sz w:val="20"/>
        <w:szCs w:val="20"/>
      </w:rPr>
      <w:t>Amendments Incorporation.</w:t>
    </w:r>
    <w:r w:rsidRPr="001565A2">
      <w:rPr>
        <w:rFonts w:ascii="Times New Roman" w:hAnsi="Times New Roman" w:cs="Times New Roman"/>
        <w:sz w:val="20"/>
        <w:szCs w:val="20"/>
      </w:rPr>
      <w:ptab w:relativeTo="margin" w:alignment="right" w:leader="none"/>
    </w:r>
    <w:r w:rsidRPr="001565A2">
      <w:rPr>
        <w:rFonts w:ascii="Times New Roman" w:hAnsi="Times New Roman" w:cs="Times New Roman"/>
        <w:sz w:val="20"/>
        <w:szCs w:val="20"/>
      </w:rPr>
      <w:t>1918.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5A2" w:rsidRDefault="001565A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5A2" w:rsidRDefault="001565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20"/>
  <w:evenAndOddHeaders/>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2"/>
  </w:compat>
  <w:rsids>
    <w:rsidRoot w:val="003B3FD6"/>
    <w:rsid w:val="00003DA4"/>
    <w:rsid w:val="00035224"/>
    <w:rsid w:val="00063BB8"/>
    <w:rsid w:val="000B2261"/>
    <w:rsid w:val="001131F3"/>
    <w:rsid w:val="001565A2"/>
    <w:rsid w:val="00160DD3"/>
    <w:rsid w:val="001C7658"/>
    <w:rsid w:val="001E5D83"/>
    <w:rsid w:val="002456AB"/>
    <w:rsid w:val="00295D7E"/>
    <w:rsid w:val="002A2524"/>
    <w:rsid w:val="002B194A"/>
    <w:rsid w:val="002E69EA"/>
    <w:rsid w:val="00314F92"/>
    <w:rsid w:val="00363166"/>
    <w:rsid w:val="003715E2"/>
    <w:rsid w:val="00396B6A"/>
    <w:rsid w:val="003A28CD"/>
    <w:rsid w:val="003B277F"/>
    <w:rsid w:val="003B3264"/>
    <w:rsid w:val="003B3FD6"/>
    <w:rsid w:val="00570BFE"/>
    <w:rsid w:val="0060534F"/>
    <w:rsid w:val="0061069A"/>
    <w:rsid w:val="006958FC"/>
    <w:rsid w:val="007149DF"/>
    <w:rsid w:val="00801C68"/>
    <w:rsid w:val="008543F3"/>
    <w:rsid w:val="00981036"/>
    <w:rsid w:val="00A1510A"/>
    <w:rsid w:val="00AA6E0D"/>
    <w:rsid w:val="00B27119"/>
    <w:rsid w:val="00B547CF"/>
    <w:rsid w:val="00B66BC0"/>
    <w:rsid w:val="00B85695"/>
    <w:rsid w:val="00C07585"/>
    <w:rsid w:val="00D01912"/>
    <w:rsid w:val="00D96AB6"/>
    <w:rsid w:val="00DE27D3"/>
    <w:rsid w:val="00F053DC"/>
    <w:rsid w:val="00FD57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0B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3B3FD6"/>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3B3FD6"/>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3B3FD6"/>
    <w:pPr>
      <w:spacing w:after="0" w:line="240" w:lineRule="auto"/>
    </w:pPr>
    <w:rPr>
      <w:rFonts w:ascii="Century Schoolbook" w:eastAsia="Century Schoolbook" w:hAnsi="Century Schoolbook" w:cs="Century Schoolbook"/>
      <w:sz w:val="20"/>
      <w:szCs w:val="20"/>
    </w:rPr>
  </w:style>
  <w:style w:type="paragraph" w:customStyle="1" w:styleId="Style3">
    <w:name w:val="Style3"/>
    <w:basedOn w:val="Normal"/>
    <w:rsid w:val="003B3FD6"/>
    <w:pPr>
      <w:spacing w:after="0" w:line="240" w:lineRule="auto"/>
    </w:pPr>
    <w:rPr>
      <w:rFonts w:ascii="Century Schoolbook" w:eastAsia="Century Schoolbook" w:hAnsi="Century Schoolbook" w:cs="Century Schoolbook"/>
      <w:sz w:val="20"/>
      <w:szCs w:val="20"/>
    </w:rPr>
  </w:style>
  <w:style w:type="paragraph" w:customStyle="1" w:styleId="Style4">
    <w:name w:val="Style4"/>
    <w:basedOn w:val="Normal"/>
    <w:rsid w:val="003B3FD6"/>
    <w:pPr>
      <w:spacing w:after="0" w:line="240" w:lineRule="auto"/>
    </w:pPr>
    <w:rPr>
      <w:rFonts w:ascii="Century Schoolbook" w:eastAsia="Century Schoolbook" w:hAnsi="Century Schoolbook" w:cs="Century Schoolbook"/>
      <w:sz w:val="20"/>
      <w:szCs w:val="20"/>
    </w:rPr>
  </w:style>
  <w:style w:type="paragraph" w:customStyle="1" w:styleId="Style5">
    <w:name w:val="Style5"/>
    <w:basedOn w:val="Normal"/>
    <w:rsid w:val="003B3FD6"/>
    <w:pPr>
      <w:spacing w:after="0" w:line="240" w:lineRule="auto"/>
    </w:pPr>
    <w:rPr>
      <w:rFonts w:ascii="Century Schoolbook" w:eastAsia="Century Schoolbook" w:hAnsi="Century Schoolbook" w:cs="Century Schoolbook"/>
      <w:sz w:val="20"/>
      <w:szCs w:val="20"/>
    </w:rPr>
  </w:style>
  <w:style w:type="paragraph" w:customStyle="1" w:styleId="Style6">
    <w:name w:val="Style6"/>
    <w:basedOn w:val="Normal"/>
    <w:rsid w:val="003B3FD6"/>
    <w:pPr>
      <w:spacing w:after="0" w:line="240" w:lineRule="auto"/>
    </w:pPr>
    <w:rPr>
      <w:rFonts w:ascii="Century Schoolbook" w:eastAsia="Century Schoolbook" w:hAnsi="Century Schoolbook" w:cs="Century Schoolbook"/>
      <w:sz w:val="20"/>
      <w:szCs w:val="20"/>
    </w:rPr>
  </w:style>
  <w:style w:type="paragraph" w:customStyle="1" w:styleId="Style7">
    <w:name w:val="Style7"/>
    <w:basedOn w:val="Normal"/>
    <w:rsid w:val="003B3FD6"/>
    <w:pPr>
      <w:spacing w:after="0" w:line="240" w:lineRule="auto"/>
    </w:pPr>
    <w:rPr>
      <w:rFonts w:ascii="Century Schoolbook" w:eastAsia="Century Schoolbook" w:hAnsi="Century Schoolbook" w:cs="Century Schoolbook"/>
      <w:sz w:val="20"/>
      <w:szCs w:val="20"/>
    </w:rPr>
  </w:style>
  <w:style w:type="paragraph" w:customStyle="1" w:styleId="Style9">
    <w:name w:val="Style9"/>
    <w:basedOn w:val="Normal"/>
    <w:rsid w:val="003B3FD6"/>
    <w:pPr>
      <w:spacing w:after="0" w:line="240" w:lineRule="auto"/>
    </w:pPr>
    <w:rPr>
      <w:rFonts w:ascii="Century Schoolbook" w:eastAsia="Century Schoolbook" w:hAnsi="Century Schoolbook" w:cs="Century Schoolbook"/>
      <w:sz w:val="20"/>
      <w:szCs w:val="20"/>
    </w:rPr>
  </w:style>
  <w:style w:type="character" w:customStyle="1" w:styleId="CharStyle0">
    <w:name w:val="CharStyle0"/>
    <w:basedOn w:val="DefaultParagraphFont"/>
    <w:rsid w:val="003B3FD6"/>
    <w:rPr>
      <w:rFonts w:ascii="Century Schoolbook" w:eastAsia="Century Schoolbook" w:hAnsi="Century Schoolbook" w:cs="Century Schoolbook"/>
      <w:b w:val="0"/>
      <w:bCs w:val="0"/>
      <w:i w:val="0"/>
      <w:iCs w:val="0"/>
      <w:smallCaps w:val="0"/>
      <w:sz w:val="30"/>
      <w:szCs w:val="30"/>
    </w:rPr>
  </w:style>
  <w:style w:type="character" w:customStyle="1" w:styleId="CharStyle1">
    <w:name w:val="CharStyle1"/>
    <w:basedOn w:val="DefaultParagraphFont"/>
    <w:rsid w:val="003B3FD6"/>
    <w:rPr>
      <w:rFonts w:ascii="Century Schoolbook" w:eastAsia="Century Schoolbook" w:hAnsi="Century Schoolbook" w:cs="Century Schoolbook"/>
      <w:b/>
      <w:bCs/>
      <w:i w:val="0"/>
      <w:iCs w:val="0"/>
      <w:smallCaps w:val="0"/>
      <w:sz w:val="22"/>
      <w:szCs w:val="22"/>
    </w:rPr>
  </w:style>
  <w:style w:type="character" w:customStyle="1" w:styleId="CharStyle2">
    <w:name w:val="CharStyle2"/>
    <w:basedOn w:val="DefaultParagraphFont"/>
    <w:rsid w:val="003B3FD6"/>
    <w:rPr>
      <w:rFonts w:ascii="Century Schoolbook" w:eastAsia="Century Schoolbook" w:hAnsi="Century Schoolbook" w:cs="Century Schoolbook"/>
      <w:b w:val="0"/>
      <w:bCs w:val="0"/>
      <w:i/>
      <w:iCs/>
      <w:smallCaps w:val="0"/>
      <w:sz w:val="22"/>
      <w:szCs w:val="22"/>
    </w:rPr>
  </w:style>
  <w:style w:type="character" w:customStyle="1" w:styleId="CharStyle3">
    <w:name w:val="CharStyle3"/>
    <w:basedOn w:val="DefaultParagraphFont"/>
    <w:rsid w:val="003B3FD6"/>
    <w:rPr>
      <w:rFonts w:ascii="Century Schoolbook" w:eastAsia="Century Schoolbook" w:hAnsi="Century Schoolbook" w:cs="Century Schoolbook"/>
      <w:b w:val="0"/>
      <w:bCs w:val="0"/>
      <w:i w:val="0"/>
      <w:iCs w:val="0"/>
      <w:smallCaps w:val="0"/>
      <w:sz w:val="22"/>
      <w:szCs w:val="22"/>
    </w:rPr>
  </w:style>
  <w:style w:type="character" w:customStyle="1" w:styleId="CharStyle4">
    <w:name w:val="CharStyle4"/>
    <w:basedOn w:val="DefaultParagraphFont"/>
    <w:rsid w:val="003B3FD6"/>
    <w:rPr>
      <w:rFonts w:ascii="Century Schoolbook" w:eastAsia="Century Schoolbook" w:hAnsi="Century Schoolbook" w:cs="Century Schoolbook"/>
      <w:b/>
      <w:bCs/>
      <w:i w:val="0"/>
      <w:iCs w:val="0"/>
      <w:smallCaps w:val="0"/>
      <w:sz w:val="18"/>
      <w:szCs w:val="18"/>
    </w:rPr>
  </w:style>
  <w:style w:type="character" w:customStyle="1" w:styleId="CharStyle5">
    <w:name w:val="CharStyle5"/>
    <w:basedOn w:val="DefaultParagraphFont"/>
    <w:rsid w:val="003B3FD6"/>
    <w:rPr>
      <w:rFonts w:ascii="Book Antiqua" w:eastAsia="Book Antiqua" w:hAnsi="Book Antiqua" w:cs="Book Antiqua"/>
      <w:b w:val="0"/>
      <w:bCs w:val="0"/>
      <w:i w:val="0"/>
      <w:iCs w:val="0"/>
      <w:smallCaps w:val="0"/>
      <w:sz w:val="52"/>
      <w:szCs w:val="52"/>
    </w:rPr>
  </w:style>
  <w:style w:type="character" w:customStyle="1" w:styleId="CharStyle7">
    <w:name w:val="CharStyle7"/>
    <w:basedOn w:val="DefaultParagraphFont"/>
    <w:rsid w:val="003B3FD6"/>
    <w:rPr>
      <w:rFonts w:ascii="Century Schoolbook" w:eastAsia="Century Schoolbook" w:hAnsi="Century Schoolbook" w:cs="Century Schoolbook"/>
      <w:b w:val="0"/>
      <w:bCs w:val="0"/>
      <w:i w:val="0"/>
      <w:iCs w:val="0"/>
      <w:smallCaps w:val="0"/>
      <w:sz w:val="12"/>
      <w:szCs w:val="12"/>
    </w:rPr>
  </w:style>
  <w:style w:type="character" w:customStyle="1" w:styleId="CharStyle12">
    <w:name w:val="CharStyle12"/>
    <w:basedOn w:val="DefaultParagraphFont"/>
    <w:rsid w:val="003B3FD6"/>
    <w:rPr>
      <w:rFonts w:ascii="Century Schoolbook" w:eastAsia="Century Schoolbook" w:hAnsi="Century Schoolbook" w:cs="Century Schoolbook"/>
      <w:b w:val="0"/>
      <w:bCs w:val="0"/>
      <w:i/>
      <w:iCs/>
      <w:smallCaps w:val="0"/>
      <w:sz w:val="18"/>
      <w:szCs w:val="18"/>
    </w:rPr>
  </w:style>
  <w:style w:type="character" w:customStyle="1" w:styleId="CharStyle13">
    <w:name w:val="CharStyle13"/>
    <w:basedOn w:val="DefaultParagraphFont"/>
    <w:rsid w:val="003B3FD6"/>
    <w:rPr>
      <w:rFonts w:ascii="Century Schoolbook" w:eastAsia="Century Schoolbook" w:hAnsi="Century Schoolbook" w:cs="Century Schoolbook"/>
      <w:b/>
      <w:bCs/>
      <w:i w:val="0"/>
      <w:iCs w:val="0"/>
      <w:smallCaps w:val="0"/>
      <w:sz w:val="10"/>
      <w:szCs w:val="10"/>
    </w:rPr>
  </w:style>
  <w:style w:type="character" w:customStyle="1" w:styleId="CharStyle18">
    <w:name w:val="CharStyle18"/>
    <w:basedOn w:val="DefaultParagraphFont"/>
    <w:rsid w:val="003B3FD6"/>
    <w:rPr>
      <w:rFonts w:ascii="Century Schoolbook" w:eastAsia="Century Schoolbook" w:hAnsi="Century Schoolbook" w:cs="Century Schoolbook"/>
      <w:b/>
      <w:bCs/>
      <w:i w:val="0"/>
      <w:iCs w:val="0"/>
      <w:smallCaps/>
      <w:sz w:val="16"/>
      <w:szCs w:val="16"/>
    </w:rPr>
  </w:style>
  <w:style w:type="character" w:customStyle="1" w:styleId="CharStyle19">
    <w:name w:val="CharStyle19"/>
    <w:basedOn w:val="DefaultParagraphFont"/>
    <w:rsid w:val="003B3FD6"/>
    <w:rPr>
      <w:rFonts w:ascii="Century Schoolbook" w:eastAsia="Century Schoolbook" w:hAnsi="Century Schoolbook" w:cs="Century Schoolbook"/>
      <w:b w:val="0"/>
      <w:bCs w:val="0"/>
      <w:i w:val="0"/>
      <w:iCs w:val="0"/>
      <w:smallCaps w:val="0"/>
      <w:sz w:val="18"/>
      <w:szCs w:val="18"/>
    </w:rPr>
  </w:style>
  <w:style w:type="paragraph" w:styleId="Header">
    <w:name w:val="header"/>
    <w:basedOn w:val="Normal"/>
    <w:link w:val="HeaderChar"/>
    <w:uiPriority w:val="99"/>
    <w:semiHidden/>
    <w:unhideWhenUsed/>
    <w:rsid w:val="001E5D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E5D83"/>
  </w:style>
  <w:style w:type="paragraph" w:styleId="Footer">
    <w:name w:val="footer"/>
    <w:basedOn w:val="Normal"/>
    <w:link w:val="FooterChar"/>
    <w:uiPriority w:val="99"/>
    <w:semiHidden/>
    <w:unhideWhenUsed/>
    <w:rsid w:val="001E5D8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E5D83"/>
  </w:style>
  <w:style w:type="paragraph" w:styleId="BalloonText">
    <w:name w:val="Balloon Text"/>
    <w:basedOn w:val="Normal"/>
    <w:link w:val="BalloonTextChar"/>
    <w:uiPriority w:val="99"/>
    <w:semiHidden/>
    <w:unhideWhenUsed/>
    <w:rsid w:val="001E5D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5D8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158</Words>
  <Characters>905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37</cp:revision>
  <dcterms:created xsi:type="dcterms:W3CDTF">2017-03-25T06:53:00Z</dcterms:created>
  <dcterms:modified xsi:type="dcterms:W3CDTF">2017-06-29T00:58:00Z</dcterms:modified>
</cp:coreProperties>
</file>