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80" w:rsidRDefault="00B67B80" w:rsidP="00A9721E">
      <w:pPr>
        <w:pBdr>
          <w:top w:val="single" w:sz="4" w:space="1" w:color="auto"/>
        </w:pBdr>
        <w:spacing w:before="6000" w:after="240" w:line="240" w:lineRule="auto"/>
        <w:ind w:left="3600" w:right="3600"/>
        <w:jc w:val="center"/>
        <w:rPr>
          <w:rFonts w:ascii="Times New Roman" w:hAnsi="Times New Roman"/>
          <w:sz w:val="36"/>
        </w:rPr>
      </w:pPr>
    </w:p>
    <w:p w:rsidR="00E90700" w:rsidRDefault="004835C5" w:rsidP="00635888">
      <w:pPr>
        <w:spacing w:after="120" w:line="240" w:lineRule="auto"/>
        <w:jc w:val="center"/>
        <w:rPr>
          <w:rFonts w:ascii="Times New Roman" w:hAnsi="Times New Roman"/>
          <w:sz w:val="36"/>
        </w:rPr>
      </w:pPr>
      <w:r w:rsidRPr="00055498">
        <w:rPr>
          <w:rFonts w:ascii="Times New Roman" w:hAnsi="Times New Roman"/>
          <w:sz w:val="36"/>
        </w:rPr>
        <w:t>AUSTRALIAN IMPERIAL FORCE CANTEENS FUNDS.</w:t>
      </w:r>
    </w:p>
    <w:p w:rsidR="00055498" w:rsidRPr="00A9721E" w:rsidRDefault="00055498" w:rsidP="00A9721E">
      <w:pPr>
        <w:pBdr>
          <w:bottom w:val="single" w:sz="4" w:space="1" w:color="auto"/>
        </w:pBdr>
        <w:spacing w:after="120" w:line="240" w:lineRule="auto"/>
        <w:ind w:left="4032" w:right="4032"/>
        <w:jc w:val="center"/>
        <w:rPr>
          <w:rFonts w:ascii="Times New Roman" w:hAnsi="Times New Roman"/>
          <w:sz w:val="12"/>
          <w:szCs w:val="12"/>
        </w:rPr>
      </w:pPr>
    </w:p>
    <w:p w:rsidR="00E90700" w:rsidRPr="00A93199" w:rsidRDefault="004835C5" w:rsidP="00A9721E">
      <w:pPr>
        <w:spacing w:after="0" w:line="240" w:lineRule="auto"/>
        <w:jc w:val="center"/>
        <w:rPr>
          <w:rFonts w:ascii="Times New Roman" w:hAnsi="Times New Roman"/>
          <w:sz w:val="28"/>
        </w:rPr>
      </w:pPr>
      <w:r w:rsidRPr="00A93199">
        <w:rPr>
          <w:rFonts w:ascii="Times New Roman" w:hAnsi="Times New Roman"/>
          <w:b/>
          <w:sz w:val="28"/>
        </w:rPr>
        <w:t>No. 3 of 1920.</w:t>
      </w:r>
    </w:p>
    <w:p w:rsidR="00E90700" w:rsidRPr="00C81484" w:rsidRDefault="004835C5" w:rsidP="00A9721E">
      <w:pPr>
        <w:spacing w:before="120" w:after="0" w:line="240" w:lineRule="auto"/>
        <w:ind w:left="432" w:hanging="432"/>
        <w:jc w:val="both"/>
        <w:rPr>
          <w:rFonts w:ascii="Times New Roman" w:hAnsi="Times New Roman"/>
          <w:sz w:val="26"/>
        </w:rPr>
      </w:pPr>
      <w:r w:rsidRPr="00C81484">
        <w:rPr>
          <w:rFonts w:ascii="Times New Roman" w:hAnsi="Times New Roman"/>
          <w:sz w:val="26"/>
        </w:rPr>
        <w:t>An Act to make provision for the administration and disposal of the Funds of Australian Imperial Force Canteens, and for other purposes.</w:t>
      </w:r>
    </w:p>
    <w:p w:rsidR="00E90700" w:rsidRPr="00EC4863" w:rsidRDefault="004835C5" w:rsidP="00A9721E">
      <w:pPr>
        <w:spacing w:before="120" w:after="0" w:line="240" w:lineRule="auto"/>
        <w:jc w:val="right"/>
        <w:rPr>
          <w:rFonts w:ascii="Times New Roman" w:hAnsi="Times New Roman"/>
          <w:sz w:val="26"/>
        </w:rPr>
      </w:pPr>
      <w:r w:rsidRPr="00EC4863">
        <w:rPr>
          <w:rFonts w:ascii="Times New Roman" w:hAnsi="Times New Roman"/>
          <w:sz w:val="26"/>
        </w:rPr>
        <w:t>[Assented to 18th May, 1920.]</w:t>
      </w:r>
    </w:p>
    <w:p w:rsidR="00E90700" w:rsidRPr="00D524FA" w:rsidRDefault="004835C5" w:rsidP="00A9721E">
      <w:pPr>
        <w:spacing w:before="120" w:after="0" w:line="240" w:lineRule="auto"/>
        <w:jc w:val="both"/>
        <w:rPr>
          <w:rFonts w:ascii="Times New Roman" w:hAnsi="Times New Roman"/>
        </w:rPr>
      </w:pPr>
      <w:r w:rsidRPr="00D524FA">
        <w:rPr>
          <w:rFonts w:ascii="Times New Roman" w:hAnsi="Times New Roman"/>
        </w:rPr>
        <w:t>BE it enacted by the King</w:t>
      </w:r>
      <w:r w:rsidR="00370B4B" w:rsidRPr="00D524FA">
        <w:rPr>
          <w:rFonts w:ascii="Times New Roman" w:hAnsi="Times New Roman"/>
        </w:rPr>
        <w:t>’</w:t>
      </w:r>
      <w:r w:rsidRPr="00D524FA">
        <w:rPr>
          <w:rFonts w:ascii="Times New Roman" w:hAnsi="Times New Roman"/>
        </w:rPr>
        <w:t>s Most Excellent Majesty, the Senate, and the House of Representatives of the Commonwealth of Australia, as follows:—</w:t>
      </w:r>
    </w:p>
    <w:p w:rsidR="00E90700" w:rsidRPr="003B27AB" w:rsidRDefault="004835C5" w:rsidP="00A9721E">
      <w:pPr>
        <w:widowControl w:val="0"/>
        <w:spacing w:before="120" w:after="60" w:line="240" w:lineRule="auto"/>
        <w:jc w:val="both"/>
        <w:rPr>
          <w:rFonts w:ascii="Times New Roman" w:hAnsi="Times New Roman" w:cs="Times New Roman"/>
          <w:b/>
          <w:sz w:val="20"/>
        </w:rPr>
      </w:pPr>
      <w:r w:rsidRPr="003B27AB">
        <w:rPr>
          <w:rFonts w:ascii="Times New Roman" w:hAnsi="Times New Roman" w:cs="Times New Roman"/>
          <w:b/>
          <w:sz w:val="20"/>
        </w:rPr>
        <w:t>Short title.</w:t>
      </w:r>
    </w:p>
    <w:p w:rsidR="00E90700" w:rsidRDefault="004835C5" w:rsidP="009E29B7">
      <w:pPr>
        <w:tabs>
          <w:tab w:val="left" w:pos="810"/>
        </w:tabs>
        <w:spacing w:after="0" w:line="240" w:lineRule="auto"/>
        <w:ind w:firstLine="432"/>
        <w:jc w:val="both"/>
        <w:rPr>
          <w:rFonts w:ascii="Times New Roman" w:hAnsi="Times New Roman"/>
        </w:rPr>
      </w:pPr>
      <w:r w:rsidRPr="00CC1F1C">
        <w:rPr>
          <w:rFonts w:ascii="Times New Roman" w:hAnsi="Times New Roman"/>
          <w:b/>
        </w:rPr>
        <w:t>1.</w:t>
      </w:r>
      <w:r w:rsidR="00FD35AF">
        <w:rPr>
          <w:rFonts w:ascii="Times New Roman" w:hAnsi="Times New Roman"/>
        </w:rPr>
        <w:tab/>
      </w:r>
      <w:r w:rsidRPr="00CC1F1C">
        <w:rPr>
          <w:rFonts w:ascii="Times New Roman" w:hAnsi="Times New Roman"/>
        </w:rPr>
        <w:t xml:space="preserve">This Act may be cited as the </w:t>
      </w:r>
      <w:r w:rsidRPr="00CC1F1C">
        <w:rPr>
          <w:rFonts w:ascii="Times New Roman" w:hAnsi="Times New Roman"/>
          <w:i/>
        </w:rPr>
        <w:t xml:space="preserve">Australian Imperial Force Canteens Funds Act </w:t>
      </w:r>
      <w:r w:rsidRPr="00CC1F1C">
        <w:rPr>
          <w:rFonts w:ascii="Times New Roman" w:hAnsi="Times New Roman"/>
        </w:rPr>
        <w:t>1920.</w:t>
      </w:r>
    </w:p>
    <w:p w:rsidR="00E90700" w:rsidRPr="006E0A2B" w:rsidRDefault="003205BB" w:rsidP="00635888">
      <w:pPr>
        <w:widowControl w:val="0"/>
        <w:spacing w:before="120" w:after="60" w:line="240" w:lineRule="auto"/>
        <w:jc w:val="both"/>
        <w:rPr>
          <w:rFonts w:ascii="Times New Roman" w:hAnsi="Times New Roman" w:cs="Times New Roman"/>
          <w:b/>
          <w:sz w:val="20"/>
        </w:rPr>
      </w:pPr>
      <w:bookmarkStart w:id="0" w:name="_GoBack"/>
      <w:bookmarkEnd w:id="0"/>
      <w:r>
        <w:rPr>
          <w:rFonts w:ascii="Times New Roman" w:hAnsi="Times New Roman"/>
        </w:rPr>
        <w:br w:type="page"/>
      </w:r>
      <w:r w:rsidR="004835C5" w:rsidRPr="006E0A2B">
        <w:rPr>
          <w:rFonts w:ascii="Times New Roman" w:hAnsi="Times New Roman" w:cs="Times New Roman"/>
          <w:b/>
          <w:sz w:val="20"/>
        </w:rPr>
        <w:lastRenderedPageBreak/>
        <w:t>Definitions.</w:t>
      </w:r>
    </w:p>
    <w:p w:rsidR="00E90700" w:rsidRPr="00CC1F1C" w:rsidRDefault="004835C5" w:rsidP="009E29B7">
      <w:pPr>
        <w:tabs>
          <w:tab w:val="left" w:pos="810"/>
        </w:tabs>
        <w:spacing w:after="0" w:line="240" w:lineRule="auto"/>
        <w:ind w:firstLine="432"/>
        <w:jc w:val="both"/>
        <w:rPr>
          <w:rFonts w:ascii="Times New Roman" w:hAnsi="Times New Roman"/>
        </w:rPr>
      </w:pPr>
      <w:r w:rsidRPr="00CC1F1C">
        <w:rPr>
          <w:rFonts w:ascii="Times New Roman" w:hAnsi="Times New Roman"/>
          <w:b/>
        </w:rPr>
        <w:t>2.</w:t>
      </w:r>
      <w:r w:rsidR="00EA1BC6">
        <w:rPr>
          <w:rFonts w:ascii="Times New Roman" w:hAnsi="Times New Roman"/>
        </w:rPr>
        <w:tab/>
      </w:r>
      <w:r w:rsidRPr="00CC1F1C">
        <w:rPr>
          <w:rFonts w:ascii="Times New Roman" w:hAnsi="Times New Roman"/>
        </w:rPr>
        <w:t>In this Act, unless the contrary intention appears—</w:t>
      </w:r>
    </w:p>
    <w:p w:rsidR="00E90700" w:rsidRPr="00CC1F1C" w:rsidRDefault="00370B4B" w:rsidP="00635888">
      <w:pPr>
        <w:spacing w:after="0" w:line="240" w:lineRule="auto"/>
        <w:ind w:left="922" w:hanging="346"/>
        <w:jc w:val="both"/>
        <w:rPr>
          <w:rFonts w:ascii="Times New Roman" w:hAnsi="Times New Roman"/>
        </w:rPr>
      </w:pPr>
      <w:r>
        <w:rPr>
          <w:rFonts w:ascii="Times New Roman" w:hAnsi="Times New Roman"/>
        </w:rPr>
        <w:t>“</w:t>
      </w:r>
      <w:r w:rsidR="004835C5" w:rsidRPr="00CC1F1C">
        <w:rPr>
          <w:rFonts w:ascii="Times New Roman" w:hAnsi="Times New Roman"/>
        </w:rPr>
        <w:t>soldiers</w:t>
      </w:r>
      <w:r>
        <w:rPr>
          <w:rFonts w:ascii="Times New Roman" w:hAnsi="Times New Roman"/>
        </w:rPr>
        <w:t>”</w:t>
      </w:r>
      <w:r w:rsidR="004835C5" w:rsidRPr="00CC1F1C">
        <w:rPr>
          <w:rFonts w:ascii="Times New Roman" w:hAnsi="Times New Roman"/>
        </w:rPr>
        <w:t xml:space="preserve"> means persons who are or have been members of the Forces within the meaning of the </w:t>
      </w:r>
      <w:r w:rsidR="004835C5" w:rsidRPr="00CC1F1C">
        <w:rPr>
          <w:rFonts w:ascii="Times New Roman" w:hAnsi="Times New Roman"/>
          <w:i/>
        </w:rPr>
        <w:t xml:space="preserve">War Pensions Act </w:t>
      </w:r>
      <w:r w:rsidR="004835C5" w:rsidRPr="00CC1F1C">
        <w:rPr>
          <w:rFonts w:ascii="Times New Roman" w:hAnsi="Times New Roman"/>
        </w:rPr>
        <w:t xml:space="preserve">1914, as amended by the </w:t>
      </w:r>
      <w:r w:rsidR="004835C5" w:rsidRPr="00CC1F1C">
        <w:rPr>
          <w:rFonts w:ascii="Times New Roman" w:hAnsi="Times New Roman"/>
          <w:i/>
        </w:rPr>
        <w:t xml:space="preserve">War Pensions Act </w:t>
      </w:r>
      <w:r w:rsidR="004835C5" w:rsidRPr="00CC1F1C">
        <w:rPr>
          <w:rFonts w:ascii="Times New Roman" w:hAnsi="Times New Roman"/>
        </w:rPr>
        <w:t>1915;</w:t>
      </w:r>
    </w:p>
    <w:p w:rsidR="00E90700" w:rsidRPr="00CC1F1C" w:rsidRDefault="00370B4B" w:rsidP="00635888">
      <w:pPr>
        <w:spacing w:after="0" w:line="240" w:lineRule="auto"/>
        <w:ind w:left="922" w:hanging="346"/>
        <w:jc w:val="both"/>
        <w:rPr>
          <w:rFonts w:ascii="Times New Roman" w:hAnsi="Times New Roman"/>
        </w:rPr>
      </w:pPr>
      <w:r>
        <w:rPr>
          <w:rFonts w:ascii="Times New Roman" w:hAnsi="Times New Roman"/>
        </w:rPr>
        <w:t>“</w:t>
      </w:r>
      <w:r w:rsidR="004835C5" w:rsidRPr="00CC1F1C">
        <w:rPr>
          <w:rFonts w:ascii="Times New Roman" w:hAnsi="Times New Roman"/>
        </w:rPr>
        <w:t>the Fund</w:t>
      </w:r>
      <w:r>
        <w:rPr>
          <w:rFonts w:ascii="Times New Roman" w:hAnsi="Times New Roman"/>
        </w:rPr>
        <w:t>”</w:t>
      </w:r>
      <w:r w:rsidR="004835C5" w:rsidRPr="00CC1F1C">
        <w:rPr>
          <w:rFonts w:ascii="Times New Roman" w:hAnsi="Times New Roman"/>
        </w:rPr>
        <w:t xml:space="preserve"> means the Fund administered under this Act;</w:t>
      </w:r>
    </w:p>
    <w:p w:rsidR="00E90700" w:rsidRPr="00CC1F1C" w:rsidRDefault="00370B4B" w:rsidP="00635888">
      <w:pPr>
        <w:spacing w:after="0" w:line="240" w:lineRule="auto"/>
        <w:ind w:left="922" w:hanging="346"/>
        <w:jc w:val="both"/>
        <w:rPr>
          <w:rFonts w:ascii="Times New Roman" w:hAnsi="Times New Roman"/>
        </w:rPr>
      </w:pPr>
      <w:r>
        <w:rPr>
          <w:rFonts w:ascii="Times New Roman" w:hAnsi="Times New Roman"/>
        </w:rPr>
        <w:t>“</w:t>
      </w:r>
      <w:r w:rsidR="004835C5" w:rsidRPr="00CC1F1C">
        <w:rPr>
          <w:rFonts w:ascii="Times New Roman" w:hAnsi="Times New Roman"/>
        </w:rPr>
        <w:t>the trustees</w:t>
      </w:r>
      <w:r>
        <w:rPr>
          <w:rFonts w:ascii="Times New Roman" w:hAnsi="Times New Roman"/>
        </w:rPr>
        <w:t>”</w:t>
      </w:r>
      <w:r w:rsidR="004835C5" w:rsidRPr="00CC1F1C">
        <w:rPr>
          <w:rFonts w:ascii="Times New Roman" w:hAnsi="Times New Roman"/>
        </w:rPr>
        <w:t xml:space="preserve"> means the trustees for the time being of the Fund.</w:t>
      </w:r>
    </w:p>
    <w:p w:rsidR="00E90700" w:rsidRPr="00FF786A" w:rsidRDefault="004835C5" w:rsidP="00635888">
      <w:pPr>
        <w:widowControl w:val="0"/>
        <w:spacing w:before="120" w:after="60" w:line="240" w:lineRule="auto"/>
        <w:jc w:val="both"/>
        <w:rPr>
          <w:rFonts w:ascii="Times New Roman" w:hAnsi="Times New Roman" w:cs="Times New Roman"/>
          <w:b/>
          <w:sz w:val="20"/>
        </w:rPr>
      </w:pPr>
      <w:r w:rsidRPr="00FF786A">
        <w:rPr>
          <w:rFonts w:ascii="Times New Roman" w:hAnsi="Times New Roman" w:cs="Times New Roman"/>
          <w:b/>
          <w:sz w:val="20"/>
        </w:rPr>
        <w:t>What the Fund shall consist of.</w:t>
      </w:r>
    </w:p>
    <w:p w:rsidR="00E90700" w:rsidRPr="00CC1F1C" w:rsidRDefault="004835C5" w:rsidP="00473F71">
      <w:pPr>
        <w:tabs>
          <w:tab w:val="left" w:pos="810"/>
        </w:tabs>
        <w:spacing w:after="0" w:line="240" w:lineRule="auto"/>
        <w:ind w:firstLine="432"/>
        <w:jc w:val="both"/>
        <w:rPr>
          <w:rFonts w:ascii="Times New Roman" w:hAnsi="Times New Roman"/>
        </w:rPr>
      </w:pPr>
      <w:r w:rsidRPr="00CC1F1C">
        <w:rPr>
          <w:rFonts w:ascii="Times New Roman" w:hAnsi="Times New Roman"/>
          <w:b/>
        </w:rPr>
        <w:t>3.</w:t>
      </w:r>
      <w:r w:rsidR="00000FA0">
        <w:rPr>
          <w:rFonts w:ascii="Times New Roman" w:hAnsi="Times New Roman"/>
        </w:rPr>
        <w:tab/>
      </w:r>
      <w:r w:rsidRPr="00CC1F1C">
        <w:rPr>
          <w:rFonts w:ascii="Times New Roman" w:hAnsi="Times New Roman"/>
        </w:rPr>
        <w:t>The Fund shall consist of—</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w:t>
      </w:r>
      <w:r w:rsidRPr="00CC1F1C">
        <w:rPr>
          <w:rFonts w:ascii="Times New Roman" w:hAnsi="Times New Roman"/>
          <w:i/>
        </w:rPr>
        <w:t>a</w:t>
      </w:r>
      <w:r w:rsidRPr="00CC1F1C">
        <w:rPr>
          <w:rFonts w:ascii="Times New Roman" w:hAnsi="Times New Roman"/>
        </w:rPr>
        <w:t>) all surplus moneys of canteens established in connexion with the Australian Imperial Force, in the United Kingdom, France and Egypt and on troopships, and of canteens established for the use of Garrison Institutes in Australia; and</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w:t>
      </w:r>
      <w:r w:rsidRPr="00CC1F1C">
        <w:rPr>
          <w:rFonts w:ascii="Times New Roman" w:hAnsi="Times New Roman"/>
          <w:i/>
        </w:rPr>
        <w:t>b</w:t>
      </w:r>
      <w:r w:rsidRPr="00CC1F1C">
        <w:rPr>
          <w:rFonts w:ascii="Times New Roman" w:hAnsi="Times New Roman"/>
        </w:rPr>
        <w:t xml:space="preserve">) any moneys which are transferred to the trustees and which the Minister by notice in the </w:t>
      </w:r>
      <w:r w:rsidRPr="00CC1F1C">
        <w:rPr>
          <w:rFonts w:ascii="Times New Roman" w:hAnsi="Times New Roman"/>
          <w:i/>
        </w:rPr>
        <w:t xml:space="preserve">Gazette </w:t>
      </w:r>
      <w:r w:rsidRPr="00CC1F1C">
        <w:rPr>
          <w:rFonts w:ascii="Times New Roman" w:hAnsi="Times New Roman"/>
        </w:rPr>
        <w:t>directs shall form part of the Fund.</w:t>
      </w:r>
    </w:p>
    <w:p w:rsidR="00E90700" w:rsidRPr="00000FA0" w:rsidRDefault="004835C5" w:rsidP="00635888">
      <w:pPr>
        <w:widowControl w:val="0"/>
        <w:spacing w:before="120" w:after="60" w:line="240" w:lineRule="auto"/>
        <w:jc w:val="both"/>
        <w:rPr>
          <w:rFonts w:ascii="Times New Roman" w:hAnsi="Times New Roman" w:cs="Times New Roman"/>
          <w:b/>
          <w:sz w:val="20"/>
        </w:rPr>
      </w:pPr>
      <w:r w:rsidRPr="00000FA0">
        <w:rPr>
          <w:rFonts w:ascii="Times New Roman" w:hAnsi="Times New Roman" w:cs="Times New Roman"/>
          <w:b/>
          <w:sz w:val="20"/>
        </w:rPr>
        <w:t>Vesting of Fund.</w:t>
      </w:r>
    </w:p>
    <w:p w:rsidR="00E90700" w:rsidRPr="00CC1F1C" w:rsidRDefault="004835C5" w:rsidP="00635888">
      <w:pPr>
        <w:spacing w:after="0" w:line="240" w:lineRule="auto"/>
        <w:ind w:firstLine="432"/>
        <w:jc w:val="both"/>
        <w:rPr>
          <w:rFonts w:ascii="Times New Roman" w:hAnsi="Times New Roman"/>
        </w:rPr>
      </w:pPr>
      <w:r w:rsidRPr="00CC1F1C">
        <w:rPr>
          <w:rFonts w:ascii="Times New Roman" w:hAnsi="Times New Roman"/>
          <w:b/>
        </w:rPr>
        <w:t>4.</w:t>
      </w:r>
      <w:r w:rsidR="00000FA0">
        <w:rPr>
          <w:rFonts w:ascii="Times New Roman" w:hAnsi="Times New Roman"/>
        </w:rPr>
        <w:tab/>
      </w:r>
      <w:r w:rsidRPr="00CC1F1C">
        <w:rPr>
          <w:rFonts w:ascii="Times New Roman" w:hAnsi="Times New Roman"/>
        </w:rPr>
        <w:t>The Fund shall be vested in and placed under the control of the trustees appointed by or under this Act.</w:t>
      </w:r>
    </w:p>
    <w:p w:rsidR="00E90700" w:rsidRPr="00DD5F68" w:rsidRDefault="004835C5" w:rsidP="00635888">
      <w:pPr>
        <w:widowControl w:val="0"/>
        <w:spacing w:before="120" w:after="60" w:line="240" w:lineRule="auto"/>
        <w:jc w:val="both"/>
        <w:rPr>
          <w:rFonts w:ascii="Times New Roman" w:hAnsi="Times New Roman" w:cs="Times New Roman"/>
          <w:b/>
          <w:sz w:val="20"/>
        </w:rPr>
      </w:pPr>
      <w:r w:rsidRPr="00DD5F68">
        <w:rPr>
          <w:rFonts w:ascii="Times New Roman" w:hAnsi="Times New Roman" w:cs="Times New Roman"/>
          <w:b/>
          <w:sz w:val="20"/>
        </w:rPr>
        <w:t>Trustees of the Fund.</w:t>
      </w:r>
    </w:p>
    <w:p w:rsidR="00E90700" w:rsidRPr="00CC1F1C" w:rsidRDefault="004835C5" w:rsidP="00A9721E">
      <w:pPr>
        <w:tabs>
          <w:tab w:val="left" w:pos="1350"/>
        </w:tabs>
        <w:spacing w:after="0" w:line="240" w:lineRule="auto"/>
        <w:ind w:firstLine="432"/>
        <w:jc w:val="both"/>
        <w:rPr>
          <w:rFonts w:ascii="Times New Roman" w:hAnsi="Times New Roman"/>
        </w:rPr>
      </w:pPr>
      <w:r w:rsidRPr="00CC1F1C">
        <w:rPr>
          <w:rFonts w:ascii="Times New Roman" w:hAnsi="Times New Roman"/>
          <w:b/>
        </w:rPr>
        <w:t>5.</w:t>
      </w:r>
      <w:r w:rsidRPr="00CC1F1C">
        <w:rPr>
          <w:rFonts w:ascii="Times New Roman" w:hAnsi="Times New Roman"/>
        </w:rPr>
        <w:t>—(1.)</w:t>
      </w:r>
      <w:r w:rsidR="0094394D">
        <w:rPr>
          <w:rFonts w:ascii="Times New Roman" w:hAnsi="Times New Roman"/>
        </w:rPr>
        <w:tab/>
      </w:r>
      <w:r w:rsidRPr="00CC1F1C">
        <w:rPr>
          <w:rFonts w:ascii="Times New Roman" w:hAnsi="Times New Roman"/>
        </w:rPr>
        <w:t>The following persons, that is to say—</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The President for the time being of the Returned Sailors and Soldiers Imperial League of Australia,</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Mrs. Alfred Deakin, of Walsh-street, South Yarra, Victoria,</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Nicholas Colston Lockyer, Esquire, C.B.E., I.S.O.,</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The Honorable George Swinburne,</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Major-General Sir Cyril Brudenell Bingham White, K.C.M.G., C.B., D.S.O.,</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Percy Whitton, Esquire, I.S.O., and</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Harold Percival Moorehead, Esquire, formerly a member of the Australian Imperial Force,</w:t>
      </w:r>
    </w:p>
    <w:p w:rsidR="00E90700" w:rsidRPr="00CC1F1C" w:rsidRDefault="004835C5" w:rsidP="00370B4B">
      <w:pPr>
        <w:spacing w:before="60" w:after="0" w:line="240" w:lineRule="auto"/>
        <w:jc w:val="both"/>
        <w:rPr>
          <w:rFonts w:ascii="Times New Roman" w:hAnsi="Times New Roman"/>
        </w:rPr>
      </w:pPr>
      <w:r w:rsidRPr="00CC1F1C">
        <w:rPr>
          <w:rFonts w:ascii="Times New Roman" w:hAnsi="Times New Roman"/>
        </w:rPr>
        <w:t>shall be the trustees of the Fund.</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(2.)</w:t>
      </w:r>
      <w:r w:rsidR="00FA3676">
        <w:rPr>
          <w:rFonts w:ascii="Times New Roman" w:hAnsi="Times New Roman"/>
        </w:rPr>
        <w:tab/>
      </w:r>
      <w:r w:rsidRPr="00CC1F1C">
        <w:rPr>
          <w:rFonts w:ascii="Times New Roman" w:hAnsi="Times New Roman"/>
        </w:rPr>
        <w:t>The trustees shall hold office during the pleasure of the Governor-General.</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(3.)</w:t>
      </w:r>
      <w:r w:rsidR="00E72925">
        <w:rPr>
          <w:rFonts w:ascii="Times New Roman" w:hAnsi="Times New Roman"/>
        </w:rPr>
        <w:tab/>
      </w:r>
      <w:r w:rsidRPr="00CC1F1C">
        <w:rPr>
          <w:rFonts w:ascii="Times New Roman" w:hAnsi="Times New Roman"/>
        </w:rPr>
        <w:t>Nicholas Colston Lockyer, Esquire, shall be Chairman of the trustees.</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(4.)</w:t>
      </w:r>
      <w:r w:rsidR="00E72925">
        <w:rPr>
          <w:rFonts w:ascii="Times New Roman" w:hAnsi="Times New Roman"/>
        </w:rPr>
        <w:tab/>
      </w:r>
      <w:r w:rsidRPr="00CC1F1C">
        <w:rPr>
          <w:rFonts w:ascii="Times New Roman" w:hAnsi="Times New Roman"/>
        </w:rPr>
        <w:t xml:space="preserve">If at any time a vacancy occurs in the office of trustee or of Chairman of the trustees, by resignation addressed to the Minister, or by absence, without leave, from any three consecutive meetings of the trustees convened during a period of six months, or by death, or other cause, the Governor-General may appoint another person to fill the vacancy so arising. Every such appointment shall be notified in the </w:t>
      </w:r>
      <w:r w:rsidRPr="00CC1F1C">
        <w:rPr>
          <w:rFonts w:ascii="Times New Roman" w:hAnsi="Times New Roman"/>
          <w:i/>
        </w:rPr>
        <w:t>Gazette.</w:t>
      </w:r>
    </w:p>
    <w:p w:rsidR="00E90700" w:rsidRPr="00CC1F1C" w:rsidRDefault="00A9308B" w:rsidP="00A9721E">
      <w:pPr>
        <w:tabs>
          <w:tab w:val="left" w:pos="900"/>
        </w:tabs>
        <w:spacing w:after="0" w:line="240" w:lineRule="auto"/>
        <w:ind w:firstLine="432"/>
        <w:jc w:val="both"/>
        <w:rPr>
          <w:rFonts w:ascii="Times New Roman" w:hAnsi="Times New Roman"/>
        </w:rPr>
      </w:pPr>
      <w:r>
        <w:rPr>
          <w:rFonts w:ascii="Times New Roman" w:hAnsi="Times New Roman"/>
        </w:rPr>
        <w:t>(5.)</w:t>
      </w:r>
      <w:r w:rsidR="00720B3D">
        <w:rPr>
          <w:rFonts w:ascii="Times New Roman" w:hAnsi="Times New Roman"/>
        </w:rPr>
        <w:tab/>
      </w:r>
      <w:r w:rsidR="004835C5" w:rsidRPr="00CC1F1C">
        <w:rPr>
          <w:rFonts w:ascii="Times New Roman" w:hAnsi="Times New Roman"/>
        </w:rPr>
        <w:t>At any meeting of the trustees, three trustees shall form a quorum, and may exercise any of the powers and functions of the trustees.</w:t>
      </w:r>
    </w:p>
    <w:p w:rsidR="001A6862" w:rsidRDefault="00A9308B" w:rsidP="00A9721E">
      <w:pPr>
        <w:tabs>
          <w:tab w:val="left" w:pos="900"/>
        </w:tabs>
        <w:spacing w:after="0" w:line="240" w:lineRule="auto"/>
        <w:ind w:firstLine="432"/>
        <w:jc w:val="both"/>
        <w:rPr>
          <w:rFonts w:ascii="Times New Roman" w:hAnsi="Times New Roman"/>
        </w:rPr>
      </w:pPr>
      <w:r>
        <w:rPr>
          <w:rFonts w:ascii="Times New Roman" w:hAnsi="Times New Roman"/>
        </w:rPr>
        <w:t>(6.)</w:t>
      </w:r>
      <w:r w:rsidR="00423C39">
        <w:rPr>
          <w:rFonts w:ascii="Times New Roman" w:hAnsi="Times New Roman"/>
        </w:rPr>
        <w:tab/>
      </w:r>
      <w:r w:rsidR="004835C5" w:rsidRPr="00CC1F1C">
        <w:rPr>
          <w:rFonts w:ascii="Times New Roman" w:hAnsi="Times New Roman"/>
        </w:rPr>
        <w:t>At any meeting of the trustees at which the chairman is not present the trustees present shall appoint one of their number to be deputy chairman.</w:t>
      </w:r>
    </w:p>
    <w:p w:rsidR="00E90700" w:rsidRPr="0049714D" w:rsidRDefault="001A6862" w:rsidP="00635888">
      <w:pPr>
        <w:widowControl w:val="0"/>
        <w:spacing w:before="120" w:after="60" w:line="240" w:lineRule="auto"/>
        <w:jc w:val="both"/>
        <w:rPr>
          <w:rFonts w:ascii="Times New Roman" w:hAnsi="Times New Roman" w:cs="Times New Roman"/>
          <w:b/>
          <w:sz w:val="20"/>
        </w:rPr>
      </w:pPr>
      <w:r>
        <w:rPr>
          <w:rFonts w:ascii="Times New Roman" w:hAnsi="Times New Roman"/>
        </w:rPr>
        <w:br w:type="page"/>
      </w:r>
      <w:r w:rsidR="004835C5" w:rsidRPr="0049714D">
        <w:rPr>
          <w:rFonts w:ascii="Times New Roman" w:hAnsi="Times New Roman" w:cs="Times New Roman"/>
          <w:b/>
          <w:sz w:val="20"/>
        </w:rPr>
        <w:lastRenderedPageBreak/>
        <w:t>Duties of trustees.</w:t>
      </w:r>
    </w:p>
    <w:p w:rsidR="00E90700" w:rsidRPr="00CC1F1C" w:rsidRDefault="004835C5" w:rsidP="00A9721E">
      <w:pPr>
        <w:tabs>
          <w:tab w:val="left" w:pos="1350"/>
        </w:tabs>
        <w:spacing w:after="0" w:line="240" w:lineRule="auto"/>
        <w:ind w:firstLine="432"/>
        <w:jc w:val="both"/>
        <w:rPr>
          <w:rFonts w:ascii="Times New Roman" w:hAnsi="Times New Roman"/>
        </w:rPr>
      </w:pPr>
      <w:r w:rsidRPr="00CC1F1C">
        <w:rPr>
          <w:rFonts w:ascii="Times New Roman" w:hAnsi="Times New Roman"/>
          <w:b/>
        </w:rPr>
        <w:t>6.</w:t>
      </w:r>
      <w:r w:rsidRPr="00CC1F1C">
        <w:rPr>
          <w:rFonts w:ascii="Times New Roman" w:hAnsi="Times New Roman"/>
        </w:rPr>
        <w:t>—(1.)</w:t>
      </w:r>
      <w:r w:rsidR="00B4733B">
        <w:rPr>
          <w:rFonts w:ascii="Times New Roman" w:hAnsi="Times New Roman"/>
        </w:rPr>
        <w:tab/>
      </w:r>
      <w:r w:rsidRPr="00CC1F1C">
        <w:rPr>
          <w:rFonts w:ascii="Times New Roman" w:hAnsi="Times New Roman"/>
        </w:rPr>
        <w:t>The trustees shall be charged with the duties of—</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w:t>
      </w:r>
      <w:r w:rsidRPr="00CC1F1C">
        <w:rPr>
          <w:rFonts w:ascii="Times New Roman" w:hAnsi="Times New Roman"/>
          <w:i/>
        </w:rPr>
        <w:t>a</w:t>
      </w:r>
      <w:r w:rsidRPr="00CC1F1C">
        <w:rPr>
          <w:rFonts w:ascii="Times New Roman" w:hAnsi="Times New Roman"/>
        </w:rPr>
        <w:t>) receiving and considering applications from the widows and orphans, widowed mothers and other immediate dependents of deceased soldiers, and from seriously disabled soldiers, for assistance and benefits; and</w:t>
      </w:r>
    </w:p>
    <w:p w:rsidR="00E90700" w:rsidRPr="00CC1F1C" w:rsidRDefault="004835C5" w:rsidP="00635888">
      <w:pPr>
        <w:spacing w:after="0" w:line="240" w:lineRule="auto"/>
        <w:ind w:left="922" w:hanging="346"/>
        <w:jc w:val="both"/>
        <w:rPr>
          <w:rFonts w:ascii="Times New Roman" w:hAnsi="Times New Roman"/>
        </w:rPr>
      </w:pPr>
      <w:r w:rsidRPr="00CC1F1C">
        <w:rPr>
          <w:rFonts w:ascii="Times New Roman" w:hAnsi="Times New Roman"/>
        </w:rPr>
        <w:t>(</w:t>
      </w:r>
      <w:r w:rsidRPr="00CC1F1C">
        <w:rPr>
          <w:rFonts w:ascii="Times New Roman" w:hAnsi="Times New Roman"/>
          <w:i/>
        </w:rPr>
        <w:t>b</w:t>
      </w:r>
      <w:r w:rsidRPr="00CC1F1C">
        <w:rPr>
          <w:rFonts w:ascii="Times New Roman" w:hAnsi="Times New Roman"/>
        </w:rPr>
        <w:t>) investing in securities of the Commonwealth or a State, or on fixed deposit or on current account in any bank incorporated or carrying on business in the Commonwealth, such part of the Fund as is not immediately required.</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(2.)</w:t>
      </w:r>
      <w:r w:rsidR="00423C39">
        <w:rPr>
          <w:rFonts w:ascii="Times New Roman" w:hAnsi="Times New Roman"/>
        </w:rPr>
        <w:tab/>
      </w:r>
      <w:r w:rsidRPr="00CC1F1C">
        <w:rPr>
          <w:rFonts w:ascii="Times New Roman" w:hAnsi="Times New Roman"/>
        </w:rPr>
        <w:t>The trustees may, at any time when they think fit, realize any securities in which they have, in pursuance of this section, invested any part of the fund.</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(3.)</w:t>
      </w:r>
      <w:r w:rsidR="00EE501B">
        <w:rPr>
          <w:rFonts w:ascii="Times New Roman" w:hAnsi="Times New Roman"/>
        </w:rPr>
        <w:tab/>
      </w:r>
      <w:r w:rsidRPr="00CC1F1C">
        <w:rPr>
          <w:rFonts w:ascii="Times New Roman" w:hAnsi="Times New Roman"/>
        </w:rPr>
        <w:t>The trustees may grant to any applicant such assistance and benefits as they consider proper.</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(4.)</w:t>
      </w:r>
      <w:r w:rsidR="00EE501B">
        <w:rPr>
          <w:rFonts w:ascii="Times New Roman" w:hAnsi="Times New Roman"/>
        </w:rPr>
        <w:tab/>
      </w:r>
      <w:r w:rsidRPr="00CC1F1C">
        <w:rPr>
          <w:rFonts w:ascii="Times New Roman" w:hAnsi="Times New Roman"/>
        </w:rPr>
        <w:t>Any assistance and benefits granted in pursuance of this section, and all proper expenses of, and incidental to, the administration of the Fund, shall be a charge upon, and be payable out of, the Fund.</w:t>
      </w:r>
    </w:p>
    <w:p w:rsidR="00E90700" w:rsidRPr="00806720" w:rsidRDefault="004835C5" w:rsidP="00635888">
      <w:pPr>
        <w:widowControl w:val="0"/>
        <w:spacing w:before="120" w:after="60" w:line="240" w:lineRule="auto"/>
        <w:jc w:val="both"/>
        <w:rPr>
          <w:rFonts w:ascii="Times New Roman" w:hAnsi="Times New Roman" w:cs="Times New Roman"/>
          <w:b/>
          <w:sz w:val="20"/>
        </w:rPr>
      </w:pPr>
      <w:r w:rsidRPr="00806720">
        <w:rPr>
          <w:rFonts w:ascii="Times New Roman" w:hAnsi="Times New Roman" w:cs="Times New Roman"/>
          <w:b/>
          <w:sz w:val="20"/>
        </w:rPr>
        <w:t>Advisory Committees.</w:t>
      </w:r>
    </w:p>
    <w:p w:rsidR="00E90700" w:rsidRPr="00CC1F1C" w:rsidRDefault="004835C5" w:rsidP="00A9721E">
      <w:pPr>
        <w:tabs>
          <w:tab w:val="left" w:pos="1260"/>
        </w:tabs>
        <w:spacing w:after="0" w:line="240" w:lineRule="auto"/>
        <w:ind w:firstLine="432"/>
        <w:jc w:val="both"/>
        <w:rPr>
          <w:rFonts w:ascii="Times New Roman" w:hAnsi="Times New Roman"/>
        </w:rPr>
      </w:pPr>
      <w:r w:rsidRPr="00CC1F1C">
        <w:rPr>
          <w:rFonts w:ascii="Times New Roman" w:hAnsi="Times New Roman"/>
          <w:b/>
        </w:rPr>
        <w:t>7.</w:t>
      </w:r>
      <w:r w:rsidRPr="00CC1F1C">
        <w:rPr>
          <w:rFonts w:ascii="Times New Roman" w:hAnsi="Times New Roman"/>
        </w:rPr>
        <w:t>—(1.)</w:t>
      </w:r>
      <w:r w:rsidR="003712A3">
        <w:rPr>
          <w:rFonts w:ascii="Times New Roman" w:hAnsi="Times New Roman"/>
        </w:rPr>
        <w:tab/>
      </w:r>
      <w:r w:rsidRPr="00CC1F1C">
        <w:rPr>
          <w:rFonts w:ascii="Times New Roman" w:hAnsi="Times New Roman"/>
        </w:rPr>
        <w:t>For the purposes of this Act there shall be for each State an Advisory Committee of not less than three members, one of whom shall be a woman.</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(2.)</w:t>
      </w:r>
      <w:r w:rsidR="00EE501B">
        <w:rPr>
          <w:rFonts w:ascii="Times New Roman" w:hAnsi="Times New Roman"/>
        </w:rPr>
        <w:tab/>
      </w:r>
      <w:r w:rsidRPr="00CC1F1C">
        <w:rPr>
          <w:rFonts w:ascii="Times New Roman" w:hAnsi="Times New Roman"/>
        </w:rPr>
        <w:t>Each Advisory Committee shall be appointed by the Minister on the recommendation of the Trustees.</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(3.)</w:t>
      </w:r>
      <w:r w:rsidR="00EE501B">
        <w:rPr>
          <w:rFonts w:ascii="Times New Roman" w:hAnsi="Times New Roman"/>
        </w:rPr>
        <w:tab/>
      </w:r>
      <w:r w:rsidRPr="00CC1F1C">
        <w:rPr>
          <w:rFonts w:ascii="Times New Roman" w:hAnsi="Times New Roman"/>
        </w:rPr>
        <w:t>The Trustees shall nominate one member of each Advisory Committee, and the member so nominated shall be the chairman of that Committee.</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(4.)</w:t>
      </w:r>
      <w:r w:rsidR="005C532D">
        <w:rPr>
          <w:rFonts w:ascii="Times New Roman" w:hAnsi="Times New Roman"/>
        </w:rPr>
        <w:tab/>
      </w:r>
      <w:r w:rsidRPr="00CC1F1C">
        <w:rPr>
          <w:rFonts w:ascii="Times New Roman" w:hAnsi="Times New Roman"/>
        </w:rPr>
        <w:t>An Advisory Committee shall advise the Trustees on matters referred to it by the Trustees, and shall carry out such duties in relation to the granting of assistance and benefits under this Act as the Trustees direct.</w:t>
      </w:r>
    </w:p>
    <w:p w:rsidR="00E90700" w:rsidRPr="005151CE" w:rsidRDefault="004835C5" w:rsidP="00635888">
      <w:pPr>
        <w:widowControl w:val="0"/>
        <w:spacing w:before="120" w:after="60" w:line="240" w:lineRule="auto"/>
        <w:jc w:val="both"/>
        <w:rPr>
          <w:rFonts w:ascii="Times New Roman" w:hAnsi="Times New Roman" w:cs="Times New Roman"/>
          <w:b/>
          <w:sz w:val="20"/>
        </w:rPr>
      </w:pPr>
      <w:r w:rsidRPr="005151CE">
        <w:rPr>
          <w:rFonts w:ascii="Times New Roman" w:hAnsi="Times New Roman" w:cs="Times New Roman"/>
          <w:b/>
          <w:sz w:val="20"/>
        </w:rPr>
        <w:t>Disposal of moneys not part of the fund.</w:t>
      </w:r>
    </w:p>
    <w:p w:rsidR="00E90700" w:rsidRPr="00CC1F1C" w:rsidRDefault="004835C5" w:rsidP="00635888">
      <w:pPr>
        <w:spacing w:after="0" w:line="240" w:lineRule="auto"/>
        <w:ind w:firstLine="432"/>
        <w:jc w:val="both"/>
        <w:rPr>
          <w:rFonts w:ascii="Times New Roman" w:hAnsi="Times New Roman"/>
        </w:rPr>
      </w:pPr>
      <w:r w:rsidRPr="00CC1F1C">
        <w:rPr>
          <w:rFonts w:ascii="Times New Roman" w:hAnsi="Times New Roman"/>
          <w:b/>
        </w:rPr>
        <w:t>8.</w:t>
      </w:r>
      <w:r w:rsidR="005151CE">
        <w:rPr>
          <w:rFonts w:ascii="Times New Roman" w:hAnsi="Times New Roman"/>
          <w:b/>
        </w:rPr>
        <w:tab/>
      </w:r>
      <w:r w:rsidRPr="00CC1F1C">
        <w:rPr>
          <w:rFonts w:ascii="Times New Roman" w:hAnsi="Times New Roman"/>
        </w:rPr>
        <w:t xml:space="preserve">The Minister may, by notice in the </w:t>
      </w:r>
      <w:r w:rsidRPr="00CC1F1C">
        <w:rPr>
          <w:rFonts w:ascii="Times New Roman" w:hAnsi="Times New Roman"/>
          <w:i/>
        </w:rPr>
        <w:t xml:space="preserve">Gazette, </w:t>
      </w:r>
      <w:r w:rsidRPr="00CC1F1C">
        <w:rPr>
          <w:rFonts w:ascii="Times New Roman" w:hAnsi="Times New Roman"/>
        </w:rPr>
        <w:t>authorize the trustees to administer and dispose of any moneys, transferred to the trustees, which do not form part of the fund and which are required to be applied for purposes specified in the notice, and, upon publication of the notice, the trustees shall apply the moneys for those purposes.</w:t>
      </w:r>
    </w:p>
    <w:p w:rsidR="00E90700" w:rsidRPr="002E4740" w:rsidRDefault="004835C5" w:rsidP="00635888">
      <w:pPr>
        <w:widowControl w:val="0"/>
        <w:spacing w:before="120" w:after="60" w:line="240" w:lineRule="auto"/>
        <w:jc w:val="both"/>
        <w:rPr>
          <w:rFonts w:ascii="Times New Roman" w:hAnsi="Times New Roman" w:cs="Times New Roman"/>
          <w:b/>
          <w:sz w:val="20"/>
        </w:rPr>
      </w:pPr>
      <w:r w:rsidRPr="002E4740">
        <w:rPr>
          <w:rFonts w:ascii="Times New Roman" w:hAnsi="Times New Roman" w:cs="Times New Roman"/>
          <w:b/>
          <w:sz w:val="20"/>
        </w:rPr>
        <w:t>Annual Report.</w:t>
      </w:r>
    </w:p>
    <w:p w:rsidR="00E90700" w:rsidRPr="00CC1F1C" w:rsidRDefault="004835C5" w:rsidP="00635888">
      <w:pPr>
        <w:spacing w:after="0" w:line="240" w:lineRule="auto"/>
        <w:ind w:firstLine="432"/>
        <w:jc w:val="both"/>
        <w:rPr>
          <w:rFonts w:ascii="Times New Roman" w:hAnsi="Times New Roman"/>
        </w:rPr>
      </w:pPr>
      <w:r w:rsidRPr="00CC1F1C">
        <w:rPr>
          <w:rFonts w:ascii="Times New Roman" w:hAnsi="Times New Roman"/>
          <w:b/>
        </w:rPr>
        <w:t>9.</w:t>
      </w:r>
      <w:r w:rsidR="002E4740">
        <w:rPr>
          <w:rFonts w:ascii="Times New Roman" w:hAnsi="Times New Roman"/>
          <w:b/>
        </w:rPr>
        <w:tab/>
      </w:r>
      <w:r w:rsidRPr="00CC1F1C">
        <w:rPr>
          <w:rFonts w:ascii="Times New Roman" w:hAnsi="Times New Roman"/>
        </w:rPr>
        <w:t>The trustees shall forward to the Minister, for presentation to the Parliament, an annual report upon the receipts, expenditure and administration of any funds administered by the trustees.</w:t>
      </w:r>
    </w:p>
    <w:p w:rsidR="00E90700" w:rsidRPr="00584153" w:rsidRDefault="004835C5" w:rsidP="00635888">
      <w:pPr>
        <w:widowControl w:val="0"/>
        <w:spacing w:before="120" w:after="60" w:line="240" w:lineRule="auto"/>
        <w:jc w:val="both"/>
        <w:rPr>
          <w:rFonts w:ascii="Times New Roman" w:hAnsi="Times New Roman" w:cs="Times New Roman"/>
          <w:b/>
          <w:sz w:val="20"/>
        </w:rPr>
      </w:pPr>
      <w:r w:rsidRPr="00584153">
        <w:rPr>
          <w:rFonts w:ascii="Times New Roman" w:hAnsi="Times New Roman" w:cs="Times New Roman"/>
          <w:b/>
          <w:sz w:val="20"/>
        </w:rPr>
        <w:t>Audit of accounts.</w:t>
      </w:r>
    </w:p>
    <w:p w:rsidR="00E90700" w:rsidRPr="00CC1F1C" w:rsidRDefault="004835C5" w:rsidP="00635888">
      <w:pPr>
        <w:spacing w:after="0" w:line="240" w:lineRule="auto"/>
        <w:ind w:firstLine="432"/>
        <w:jc w:val="both"/>
        <w:rPr>
          <w:rFonts w:ascii="Times New Roman" w:hAnsi="Times New Roman"/>
        </w:rPr>
      </w:pPr>
      <w:r w:rsidRPr="00CC1F1C">
        <w:rPr>
          <w:rFonts w:ascii="Times New Roman" w:hAnsi="Times New Roman"/>
          <w:b/>
        </w:rPr>
        <w:t>10.</w:t>
      </w:r>
      <w:r w:rsidRPr="00CC1F1C">
        <w:rPr>
          <w:rFonts w:ascii="Times New Roman" w:hAnsi="Times New Roman"/>
        </w:rPr>
        <w:t>—(1.)</w:t>
      </w:r>
      <w:r w:rsidR="00584153">
        <w:rPr>
          <w:rFonts w:ascii="Times New Roman" w:hAnsi="Times New Roman"/>
        </w:rPr>
        <w:tab/>
      </w:r>
      <w:r w:rsidRPr="00CC1F1C">
        <w:rPr>
          <w:rFonts w:ascii="Times New Roman" w:hAnsi="Times New Roman"/>
        </w:rPr>
        <w:t>All books and accounts kept by the trustees shall be audited, from time to time, by the Auditor-General of the Commonwealth.</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rPr>
        <w:t>(2.)</w:t>
      </w:r>
      <w:r w:rsidR="005C532D">
        <w:rPr>
          <w:rFonts w:ascii="Times New Roman" w:hAnsi="Times New Roman"/>
        </w:rPr>
        <w:tab/>
      </w:r>
      <w:r w:rsidRPr="00CC1F1C">
        <w:rPr>
          <w:rFonts w:ascii="Times New Roman" w:hAnsi="Times New Roman"/>
        </w:rPr>
        <w:t>A report of each audit shall be made to the Commonwealth Treasurer, who shall cause a copy of the report to be laid on the table of each House of the Parliament.</w:t>
      </w:r>
    </w:p>
    <w:p w:rsidR="00E90700" w:rsidRPr="002E17EC" w:rsidRDefault="004835C5" w:rsidP="00635888">
      <w:pPr>
        <w:widowControl w:val="0"/>
        <w:spacing w:before="120" w:after="60" w:line="240" w:lineRule="auto"/>
        <w:jc w:val="both"/>
        <w:rPr>
          <w:rFonts w:ascii="Times New Roman" w:hAnsi="Times New Roman" w:cs="Times New Roman"/>
          <w:b/>
          <w:sz w:val="20"/>
        </w:rPr>
      </w:pPr>
      <w:r w:rsidRPr="002E17EC">
        <w:rPr>
          <w:rFonts w:ascii="Times New Roman" w:hAnsi="Times New Roman" w:cs="Times New Roman"/>
          <w:b/>
          <w:sz w:val="20"/>
        </w:rPr>
        <w:t>Regulations.</w:t>
      </w:r>
    </w:p>
    <w:p w:rsidR="00E90700" w:rsidRPr="00CC1F1C" w:rsidRDefault="004835C5" w:rsidP="00A9721E">
      <w:pPr>
        <w:tabs>
          <w:tab w:val="left" w:pos="900"/>
        </w:tabs>
        <w:spacing w:after="0" w:line="240" w:lineRule="auto"/>
        <w:ind w:firstLine="432"/>
        <w:jc w:val="both"/>
        <w:rPr>
          <w:rFonts w:ascii="Times New Roman" w:hAnsi="Times New Roman"/>
        </w:rPr>
      </w:pPr>
      <w:r w:rsidRPr="00CC1F1C">
        <w:rPr>
          <w:rFonts w:ascii="Times New Roman" w:hAnsi="Times New Roman"/>
          <w:b/>
        </w:rPr>
        <w:t>11.</w:t>
      </w:r>
      <w:r w:rsidR="005C532D">
        <w:rPr>
          <w:rFonts w:ascii="Times New Roman" w:hAnsi="Times New Roman"/>
        </w:rPr>
        <w:tab/>
      </w:r>
      <w:r w:rsidRPr="00CC1F1C">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E90700" w:rsidRPr="00CC1F1C" w:rsidSect="0063588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77" w:rsidRDefault="00D24F77" w:rsidP="002E3349">
      <w:pPr>
        <w:spacing w:after="0" w:line="240" w:lineRule="auto"/>
      </w:pPr>
      <w:r>
        <w:separator/>
      </w:r>
    </w:p>
  </w:endnote>
  <w:endnote w:type="continuationSeparator" w:id="0">
    <w:p w:rsidR="00D24F77" w:rsidRDefault="00D24F77" w:rsidP="002E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3C" w:rsidRDefault="00E31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3C" w:rsidRDefault="00E31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3C" w:rsidRDefault="00E3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77" w:rsidRDefault="00D24F77" w:rsidP="002E3349">
      <w:pPr>
        <w:spacing w:after="0" w:line="240" w:lineRule="auto"/>
      </w:pPr>
      <w:r>
        <w:separator/>
      </w:r>
    </w:p>
  </w:footnote>
  <w:footnote w:type="continuationSeparator" w:id="0">
    <w:p w:rsidR="00D24F77" w:rsidRDefault="00D24F77" w:rsidP="002E3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49" w:rsidRPr="00E31C3C" w:rsidRDefault="00653F8B">
    <w:pPr>
      <w:pStyle w:val="Header"/>
      <w:rPr>
        <w:rFonts w:ascii="Times New Roman" w:hAnsi="Times New Roman" w:cs="Times New Roman"/>
        <w:sz w:val="20"/>
        <w:szCs w:val="20"/>
      </w:rPr>
    </w:pPr>
    <w:r w:rsidRPr="00E31C3C">
      <w:rPr>
        <w:rFonts w:ascii="Times New Roman" w:hAnsi="Times New Roman" w:cs="Times New Roman"/>
        <w:sz w:val="20"/>
        <w:szCs w:val="20"/>
      </w:rPr>
      <w:t>1920.</w:t>
    </w:r>
    <w:r w:rsidRPr="00E31C3C">
      <w:rPr>
        <w:rFonts w:ascii="Times New Roman" w:hAnsi="Times New Roman" w:cs="Times New Roman"/>
        <w:sz w:val="20"/>
        <w:szCs w:val="20"/>
      </w:rPr>
      <w:ptab w:relativeTo="margin" w:alignment="center" w:leader="none"/>
    </w:r>
    <w:r w:rsidRPr="00E31C3C">
      <w:rPr>
        <w:rFonts w:ascii="Times New Roman" w:hAnsi="Times New Roman" w:cs="Times New Roman"/>
        <w:i/>
        <w:sz w:val="20"/>
        <w:szCs w:val="20"/>
      </w:rPr>
      <w:t>Australian Imperial Force Canteens Funds.</w:t>
    </w:r>
    <w:r w:rsidRPr="00E31C3C">
      <w:rPr>
        <w:rFonts w:ascii="Times New Roman" w:hAnsi="Times New Roman" w:cs="Times New Roman"/>
        <w:sz w:val="20"/>
        <w:szCs w:val="20"/>
      </w:rPr>
      <w:ptab w:relativeTo="margin" w:alignment="right" w:leader="none"/>
    </w:r>
    <w:r w:rsidRPr="00E31C3C">
      <w:rPr>
        <w:rFonts w:ascii="Times New Roman" w:hAnsi="Times New Roman" w:cs="Times New Roman"/>
        <w:sz w:val="20"/>
        <w:szCs w:val="20"/>
      </w:rPr>
      <w:t>No.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49" w:rsidRPr="00E31C3C" w:rsidRDefault="002E3349">
    <w:pPr>
      <w:pStyle w:val="Header"/>
      <w:rPr>
        <w:rFonts w:ascii="Times New Roman" w:hAnsi="Times New Roman" w:cs="Times New Roman"/>
        <w:sz w:val="20"/>
        <w:szCs w:val="20"/>
      </w:rPr>
    </w:pPr>
    <w:r w:rsidRPr="00E31C3C">
      <w:rPr>
        <w:rFonts w:ascii="Times New Roman" w:hAnsi="Times New Roman" w:cs="Times New Roman"/>
        <w:sz w:val="20"/>
        <w:szCs w:val="20"/>
      </w:rPr>
      <w:t>No. 3.</w:t>
    </w:r>
    <w:r w:rsidRPr="00E31C3C">
      <w:rPr>
        <w:rFonts w:ascii="Times New Roman" w:hAnsi="Times New Roman" w:cs="Times New Roman"/>
        <w:sz w:val="20"/>
        <w:szCs w:val="20"/>
      </w:rPr>
      <w:ptab w:relativeTo="margin" w:alignment="center" w:leader="none"/>
    </w:r>
    <w:r w:rsidRPr="00E31C3C">
      <w:rPr>
        <w:rFonts w:ascii="Times New Roman" w:hAnsi="Times New Roman" w:cs="Times New Roman"/>
        <w:i/>
        <w:sz w:val="20"/>
        <w:szCs w:val="20"/>
      </w:rPr>
      <w:t>Australian Imperial Force Canteens Funds.</w:t>
    </w:r>
    <w:r w:rsidRPr="00E31C3C">
      <w:rPr>
        <w:rFonts w:ascii="Times New Roman" w:hAnsi="Times New Roman" w:cs="Times New Roman"/>
        <w:sz w:val="20"/>
        <w:szCs w:val="20"/>
      </w:rPr>
      <w:ptab w:relativeTo="margin" w:alignment="right" w:leader="none"/>
    </w:r>
    <w:r w:rsidRPr="00E31C3C">
      <w:rPr>
        <w:rFonts w:ascii="Times New Roman" w:hAnsi="Times New Roman" w:cs="Times New Roman"/>
        <w:sz w:val="20"/>
        <w:szCs w:val="20"/>
      </w:rPr>
      <w:t>1920.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3C" w:rsidRDefault="00E31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218C"/>
    <w:rsid w:val="00000FA0"/>
    <w:rsid w:val="0003385B"/>
    <w:rsid w:val="0005218C"/>
    <w:rsid w:val="00055498"/>
    <w:rsid w:val="000A3052"/>
    <w:rsid w:val="000D62C6"/>
    <w:rsid w:val="001A6862"/>
    <w:rsid w:val="00215D7E"/>
    <w:rsid w:val="00216B96"/>
    <w:rsid w:val="00220CA6"/>
    <w:rsid w:val="002E17EC"/>
    <w:rsid w:val="002E3349"/>
    <w:rsid w:val="002E4740"/>
    <w:rsid w:val="003205BB"/>
    <w:rsid w:val="00366238"/>
    <w:rsid w:val="00370B4B"/>
    <w:rsid w:val="003712A3"/>
    <w:rsid w:val="00382114"/>
    <w:rsid w:val="003B27AB"/>
    <w:rsid w:val="003B68B0"/>
    <w:rsid w:val="00412C91"/>
    <w:rsid w:val="00423C39"/>
    <w:rsid w:val="00446149"/>
    <w:rsid w:val="00473F71"/>
    <w:rsid w:val="004763D6"/>
    <w:rsid w:val="004835C5"/>
    <w:rsid w:val="0049714D"/>
    <w:rsid w:val="004E5220"/>
    <w:rsid w:val="005151CE"/>
    <w:rsid w:val="00537083"/>
    <w:rsid w:val="00551E6B"/>
    <w:rsid w:val="00584153"/>
    <w:rsid w:val="005C532D"/>
    <w:rsid w:val="00605DC7"/>
    <w:rsid w:val="00635888"/>
    <w:rsid w:val="00641505"/>
    <w:rsid w:val="00653F8B"/>
    <w:rsid w:val="0067262D"/>
    <w:rsid w:val="006859C0"/>
    <w:rsid w:val="0068674C"/>
    <w:rsid w:val="006A325F"/>
    <w:rsid w:val="006B1565"/>
    <w:rsid w:val="006D50C3"/>
    <w:rsid w:val="006E0A2B"/>
    <w:rsid w:val="00705413"/>
    <w:rsid w:val="00720B3D"/>
    <w:rsid w:val="00725E14"/>
    <w:rsid w:val="00740CD0"/>
    <w:rsid w:val="007428D0"/>
    <w:rsid w:val="0078212A"/>
    <w:rsid w:val="0078482B"/>
    <w:rsid w:val="00797328"/>
    <w:rsid w:val="007F5B99"/>
    <w:rsid w:val="00806720"/>
    <w:rsid w:val="008445A7"/>
    <w:rsid w:val="008C590F"/>
    <w:rsid w:val="008E7680"/>
    <w:rsid w:val="00904CBA"/>
    <w:rsid w:val="0094394D"/>
    <w:rsid w:val="00960B41"/>
    <w:rsid w:val="00974964"/>
    <w:rsid w:val="00993EEE"/>
    <w:rsid w:val="009C3225"/>
    <w:rsid w:val="009C4EAB"/>
    <w:rsid w:val="009E29B7"/>
    <w:rsid w:val="00A773D6"/>
    <w:rsid w:val="00A9308B"/>
    <w:rsid w:val="00A93199"/>
    <w:rsid w:val="00A9721E"/>
    <w:rsid w:val="00AE1764"/>
    <w:rsid w:val="00B1661F"/>
    <w:rsid w:val="00B3093C"/>
    <w:rsid w:val="00B40396"/>
    <w:rsid w:val="00B44F8C"/>
    <w:rsid w:val="00B4733B"/>
    <w:rsid w:val="00B67B80"/>
    <w:rsid w:val="00BF1CCA"/>
    <w:rsid w:val="00C324C8"/>
    <w:rsid w:val="00C52A46"/>
    <w:rsid w:val="00C81484"/>
    <w:rsid w:val="00CB626D"/>
    <w:rsid w:val="00CC1F1C"/>
    <w:rsid w:val="00CE70A4"/>
    <w:rsid w:val="00CF6F07"/>
    <w:rsid w:val="00D04D34"/>
    <w:rsid w:val="00D24F77"/>
    <w:rsid w:val="00D51BB1"/>
    <w:rsid w:val="00D524FA"/>
    <w:rsid w:val="00D5643F"/>
    <w:rsid w:val="00DD5F68"/>
    <w:rsid w:val="00E22739"/>
    <w:rsid w:val="00E316FD"/>
    <w:rsid w:val="00E31C3C"/>
    <w:rsid w:val="00E72925"/>
    <w:rsid w:val="00E83DE0"/>
    <w:rsid w:val="00E84D3C"/>
    <w:rsid w:val="00EA1BC6"/>
    <w:rsid w:val="00EC4863"/>
    <w:rsid w:val="00EE501B"/>
    <w:rsid w:val="00EF0FA2"/>
    <w:rsid w:val="00F26C08"/>
    <w:rsid w:val="00F36CF3"/>
    <w:rsid w:val="00F36E7C"/>
    <w:rsid w:val="00FA3676"/>
    <w:rsid w:val="00FD35AF"/>
    <w:rsid w:val="00FE455F"/>
    <w:rsid w:val="00FF7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25E1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25E1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25E1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25E1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25E1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25E1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25E1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25E1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25E1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25E1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25E1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25E1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25E1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25E1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25E1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25E14"/>
    <w:rPr>
      <w:rFonts w:ascii="Times New Roman" w:eastAsia="Times New Roman" w:hAnsi="Times New Roman" w:cs="Times New Roman"/>
      <w:b w:val="0"/>
      <w:bCs w:val="0"/>
      <w:i w:val="0"/>
      <w:iCs w:val="0"/>
      <w:smallCaps w:val="0"/>
      <w:spacing w:val="10"/>
      <w:sz w:val="30"/>
      <w:szCs w:val="30"/>
    </w:rPr>
  </w:style>
  <w:style w:type="character" w:customStyle="1" w:styleId="CharStyle1">
    <w:name w:val="CharStyle1"/>
    <w:basedOn w:val="DefaultParagraphFont"/>
    <w:rsid w:val="00725E14"/>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725E14"/>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725E14"/>
    <w:rPr>
      <w:rFonts w:ascii="Times New Roman" w:eastAsia="Times New Roman" w:hAnsi="Times New Roman" w:cs="Times New Roman"/>
      <w:b w:val="0"/>
      <w:bCs w:val="0"/>
      <w:i w:val="0"/>
      <w:iCs w:val="0"/>
      <w:smallCaps w:val="0"/>
      <w:sz w:val="48"/>
      <w:szCs w:val="48"/>
    </w:rPr>
  </w:style>
  <w:style w:type="character" w:customStyle="1" w:styleId="CharStyle9">
    <w:name w:val="CharStyle9"/>
    <w:basedOn w:val="DefaultParagraphFont"/>
    <w:rsid w:val="00725E14"/>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725E14"/>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725E14"/>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725E14"/>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725E14"/>
    <w:rPr>
      <w:rFonts w:ascii="Times New Roman" w:eastAsia="Times New Roman" w:hAnsi="Times New Roman" w:cs="Times New Roman"/>
      <w:b/>
      <w:bCs/>
      <w:i/>
      <w:iCs/>
      <w:smallCaps w:val="0"/>
      <w:spacing w:val="40"/>
      <w:sz w:val="18"/>
      <w:szCs w:val="18"/>
    </w:rPr>
  </w:style>
  <w:style w:type="paragraph" w:styleId="Header">
    <w:name w:val="header"/>
    <w:basedOn w:val="Normal"/>
    <w:link w:val="HeaderChar"/>
    <w:uiPriority w:val="99"/>
    <w:semiHidden/>
    <w:unhideWhenUsed/>
    <w:rsid w:val="002E33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349"/>
  </w:style>
  <w:style w:type="paragraph" w:styleId="Footer">
    <w:name w:val="footer"/>
    <w:basedOn w:val="Normal"/>
    <w:link w:val="FooterChar"/>
    <w:uiPriority w:val="99"/>
    <w:semiHidden/>
    <w:unhideWhenUsed/>
    <w:rsid w:val="002E3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349"/>
  </w:style>
  <w:style w:type="paragraph" w:styleId="BalloonText">
    <w:name w:val="Balloon Text"/>
    <w:basedOn w:val="Normal"/>
    <w:link w:val="BalloonTextChar"/>
    <w:uiPriority w:val="99"/>
    <w:semiHidden/>
    <w:unhideWhenUsed/>
    <w:rsid w:val="002E3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D098DF-1A4F-472C-8556-060109B6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680</cp:revision>
  <dcterms:created xsi:type="dcterms:W3CDTF">2017-03-27T11:45:00Z</dcterms:created>
  <dcterms:modified xsi:type="dcterms:W3CDTF">2017-07-04T03:00:00Z</dcterms:modified>
</cp:coreProperties>
</file>