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41" w:rsidRPr="004B6806" w:rsidRDefault="00CC2A41" w:rsidP="0013179C">
      <w:pPr>
        <w:pBdr>
          <w:bottom w:val="single" w:sz="4" w:space="1" w:color="auto"/>
        </w:pBdr>
        <w:spacing w:before="6000" w:after="120" w:line="240" w:lineRule="auto"/>
        <w:ind w:left="3600" w:right="3600"/>
        <w:jc w:val="center"/>
        <w:rPr>
          <w:rFonts w:ascii="Times New Roman" w:hAnsi="Times New Roman"/>
        </w:rPr>
      </w:pPr>
    </w:p>
    <w:p w:rsidR="00D82394" w:rsidRDefault="00137927" w:rsidP="00D058BF">
      <w:pPr>
        <w:spacing w:before="120" w:after="120" w:line="240" w:lineRule="auto"/>
        <w:jc w:val="center"/>
        <w:rPr>
          <w:rFonts w:ascii="Times New Roman" w:hAnsi="Times New Roman"/>
          <w:sz w:val="36"/>
        </w:rPr>
      </w:pPr>
      <w:r w:rsidRPr="008B601D">
        <w:rPr>
          <w:rFonts w:ascii="Times New Roman" w:hAnsi="Times New Roman"/>
          <w:sz w:val="36"/>
        </w:rPr>
        <w:t>WAR PRECAUTIONS ACT REPEAL.</w:t>
      </w:r>
    </w:p>
    <w:p w:rsidR="004B6806" w:rsidRPr="004B6806" w:rsidRDefault="004B6806" w:rsidP="0013179C">
      <w:pPr>
        <w:pBdr>
          <w:bottom w:val="single" w:sz="4" w:space="1" w:color="auto"/>
        </w:pBdr>
        <w:spacing w:before="120" w:after="120" w:line="240" w:lineRule="auto"/>
        <w:ind w:left="4032" w:right="4032"/>
        <w:jc w:val="center"/>
        <w:rPr>
          <w:rFonts w:ascii="Times New Roman" w:hAnsi="Times New Roman"/>
        </w:rPr>
      </w:pPr>
    </w:p>
    <w:p w:rsidR="00D82394" w:rsidRPr="004755BA" w:rsidRDefault="00606E5F" w:rsidP="00D058BF">
      <w:pPr>
        <w:spacing w:before="120" w:after="120" w:line="240" w:lineRule="auto"/>
        <w:jc w:val="center"/>
        <w:rPr>
          <w:rFonts w:ascii="Times New Roman" w:hAnsi="Times New Roman"/>
          <w:sz w:val="28"/>
        </w:rPr>
      </w:pPr>
      <w:r w:rsidRPr="004755BA">
        <w:rPr>
          <w:rFonts w:ascii="Times New Roman" w:hAnsi="Times New Roman"/>
          <w:b/>
          <w:sz w:val="28"/>
        </w:rPr>
        <w:t>No. 36 of 1921.</w:t>
      </w:r>
    </w:p>
    <w:p w:rsidR="00D82394" w:rsidRPr="002A0495" w:rsidRDefault="00137927" w:rsidP="005455BD">
      <w:pPr>
        <w:spacing w:before="120" w:after="120" w:line="240" w:lineRule="auto"/>
        <w:ind w:left="720" w:hanging="720"/>
        <w:jc w:val="both"/>
        <w:rPr>
          <w:rFonts w:ascii="Times New Roman" w:hAnsi="Times New Roman"/>
          <w:sz w:val="26"/>
        </w:rPr>
      </w:pPr>
      <w:r w:rsidRPr="002A0495">
        <w:rPr>
          <w:rFonts w:ascii="Times New Roman" w:hAnsi="Times New Roman"/>
          <w:sz w:val="26"/>
        </w:rPr>
        <w:t xml:space="preserve">An Act to amend section seven and repeal section nineteen of the </w:t>
      </w:r>
      <w:r w:rsidR="00606E5F" w:rsidRPr="002A0495">
        <w:rPr>
          <w:rFonts w:ascii="Times New Roman" w:hAnsi="Times New Roman"/>
          <w:i/>
          <w:sz w:val="26"/>
        </w:rPr>
        <w:t xml:space="preserve">War Precautions Act Repeal Act </w:t>
      </w:r>
      <w:r w:rsidR="00564F4D">
        <w:rPr>
          <w:rFonts w:ascii="Times New Roman" w:hAnsi="Times New Roman"/>
          <w:sz w:val="26"/>
        </w:rPr>
        <w:t>19</w:t>
      </w:r>
      <w:r w:rsidRPr="002A0495">
        <w:rPr>
          <w:rFonts w:ascii="Times New Roman" w:hAnsi="Times New Roman"/>
          <w:sz w:val="26"/>
        </w:rPr>
        <w:t>20.</w:t>
      </w:r>
    </w:p>
    <w:p w:rsidR="00D82394" w:rsidRPr="00245272" w:rsidRDefault="00137927" w:rsidP="00D058BF">
      <w:pPr>
        <w:spacing w:before="120" w:after="120" w:line="240" w:lineRule="auto"/>
        <w:jc w:val="right"/>
        <w:rPr>
          <w:rFonts w:ascii="Times New Roman" w:hAnsi="Times New Roman"/>
          <w:sz w:val="26"/>
        </w:rPr>
      </w:pPr>
      <w:r w:rsidRPr="00245272">
        <w:rPr>
          <w:rFonts w:ascii="Times New Roman" w:hAnsi="Times New Roman"/>
          <w:sz w:val="26"/>
        </w:rPr>
        <w:t>[Assented to 22nd December, 1921.]</w:t>
      </w:r>
    </w:p>
    <w:p w:rsidR="00D82394" w:rsidRPr="00564F4D" w:rsidRDefault="00137927" w:rsidP="006647DC">
      <w:pPr>
        <w:spacing w:after="0" w:line="240" w:lineRule="auto"/>
        <w:jc w:val="both"/>
        <w:rPr>
          <w:rFonts w:ascii="Times New Roman" w:hAnsi="Times New Roman"/>
        </w:rPr>
      </w:pPr>
      <w:r w:rsidRPr="00564F4D">
        <w:rPr>
          <w:rFonts w:ascii="Times New Roman" w:hAnsi="Times New Roman"/>
        </w:rPr>
        <w:t>BE it enacted by the King</w:t>
      </w:r>
      <w:r w:rsidR="00265D30" w:rsidRPr="00564F4D">
        <w:rPr>
          <w:rFonts w:ascii="Times New Roman" w:hAnsi="Times New Roman"/>
        </w:rPr>
        <w:t>’</w:t>
      </w:r>
      <w:r w:rsidRPr="00564F4D">
        <w:rPr>
          <w:rFonts w:ascii="Times New Roman" w:hAnsi="Times New Roman"/>
        </w:rPr>
        <w:t>s Most Excellent Majesty, the Senate, and the House of Representatives of the Commonwealth of Australia, as follows:—</w:t>
      </w:r>
    </w:p>
    <w:p w:rsidR="00D82394" w:rsidRPr="00097FF7" w:rsidRDefault="00606E5F" w:rsidP="00097FF7">
      <w:pPr>
        <w:widowControl w:val="0"/>
        <w:spacing w:before="120" w:after="60" w:line="240" w:lineRule="auto"/>
        <w:jc w:val="both"/>
        <w:rPr>
          <w:rFonts w:ascii="Times New Roman" w:hAnsi="Times New Roman" w:cs="Times New Roman"/>
          <w:b/>
          <w:sz w:val="20"/>
        </w:rPr>
      </w:pPr>
      <w:r w:rsidRPr="00097FF7">
        <w:rPr>
          <w:rFonts w:ascii="Times New Roman" w:hAnsi="Times New Roman" w:cs="Times New Roman"/>
          <w:b/>
          <w:sz w:val="20"/>
        </w:rPr>
        <w:t>Short title and citation.</w:t>
      </w:r>
    </w:p>
    <w:p w:rsidR="00D82394" w:rsidRPr="00137927" w:rsidRDefault="00606E5F" w:rsidP="00D97A99">
      <w:pPr>
        <w:spacing w:after="0" w:line="240" w:lineRule="auto"/>
        <w:ind w:firstLine="432"/>
        <w:jc w:val="both"/>
        <w:rPr>
          <w:rFonts w:ascii="Times New Roman" w:hAnsi="Times New Roman"/>
        </w:rPr>
      </w:pPr>
      <w:r w:rsidRPr="00137927">
        <w:rPr>
          <w:rFonts w:ascii="Times New Roman" w:hAnsi="Times New Roman"/>
          <w:b/>
        </w:rPr>
        <w:t>1.</w:t>
      </w:r>
      <w:r w:rsidR="00137927" w:rsidRPr="00137927">
        <w:rPr>
          <w:rFonts w:ascii="Times New Roman" w:hAnsi="Times New Roman"/>
        </w:rPr>
        <w:t>—(1.)</w:t>
      </w:r>
      <w:r w:rsidR="00D97A99">
        <w:rPr>
          <w:rFonts w:ascii="Times New Roman" w:hAnsi="Times New Roman"/>
        </w:rPr>
        <w:tab/>
      </w:r>
      <w:r w:rsidR="00137927" w:rsidRPr="00137927">
        <w:rPr>
          <w:rFonts w:ascii="Times New Roman" w:hAnsi="Times New Roman"/>
        </w:rPr>
        <w:t xml:space="preserve">This Act may be cited as the </w:t>
      </w:r>
      <w:r w:rsidRPr="00137927">
        <w:rPr>
          <w:rFonts w:ascii="Times New Roman" w:hAnsi="Times New Roman"/>
          <w:i/>
        </w:rPr>
        <w:t xml:space="preserve">War Precautions Act Repeal Act </w:t>
      </w:r>
      <w:r w:rsidR="00137927" w:rsidRPr="00137927">
        <w:rPr>
          <w:rFonts w:ascii="Times New Roman" w:hAnsi="Times New Roman"/>
        </w:rPr>
        <w:t>1921.</w:t>
      </w:r>
    </w:p>
    <w:p w:rsidR="004B73FD" w:rsidRDefault="00137927" w:rsidP="00850AB0">
      <w:pPr>
        <w:tabs>
          <w:tab w:val="left" w:pos="990"/>
        </w:tabs>
        <w:spacing w:after="0" w:line="240" w:lineRule="auto"/>
        <w:ind w:firstLine="432"/>
        <w:jc w:val="both"/>
        <w:rPr>
          <w:rFonts w:ascii="Times New Roman" w:hAnsi="Times New Roman"/>
        </w:rPr>
      </w:pPr>
      <w:r w:rsidRPr="00137927">
        <w:rPr>
          <w:rFonts w:ascii="Times New Roman" w:hAnsi="Times New Roman"/>
        </w:rPr>
        <w:t>(2.)</w:t>
      </w:r>
      <w:r w:rsidR="00C60ECE">
        <w:rPr>
          <w:rFonts w:ascii="Times New Roman" w:hAnsi="Times New Roman"/>
        </w:rPr>
        <w:tab/>
      </w:r>
      <w:r w:rsidRPr="00137927">
        <w:rPr>
          <w:rFonts w:ascii="Times New Roman" w:hAnsi="Times New Roman"/>
        </w:rPr>
        <w:t xml:space="preserve">The </w:t>
      </w:r>
      <w:r w:rsidR="00606E5F" w:rsidRPr="00137927">
        <w:rPr>
          <w:rFonts w:ascii="Times New Roman" w:hAnsi="Times New Roman"/>
          <w:i/>
        </w:rPr>
        <w:t xml:space="preserve">War Precautions Act Repeal Act </w:t>
      </w:r>
      <w:r w:rsidRPr="00137927">
        <w:rPr>
          <w:rFonts w:ascii="Times New Roman" w:hAnsi="Times New Roman"/>
        </w:rPr>
        <w:t xml:space="preserve">1920, as amended by this Act, may be cited as the </w:t>
      </w:r>
      <w:r w:rsidR="00606E5F" w:rsidRPr="00137927">
        <w:rPr>
          <w:rFonts w:ascii="Times New Roman" w:hAnsi="Times New Roman"/>
          <w:i/>
        </w:rPr>
        <w:t xml:space="preserve">War Precautions Act Repeal Act </w:t>
      </w:r>
      <w:r w:rsidRPr="00137927">
        <w:rPr>
          <w:rFonts w:ascii="Times New Roman" w:hAnsi="Times New Roman"/>
        </w:rPr>
        <w:t>1920-1921.</w:t>
      </w:r>
    </w:p>
    <w:p w:rsidR="00D82394" w:rsidRPr="00A0048E" w:rsidRDefault="00606E5F" w:rsidP="00A0048E">
      <w:pPr>
        <w:widowControl w:val="0"/>
        <w:spacing w:before="120" w:after="60" w:line="240" w:lineRule="auto"/>
        <w:jc w:val="both"/>
        <w:rPr>
          <w:rFonts w:ascii="Times New Roman" w:hAnsi="Times New Roman" w:cs="Times New Roman"/>
          <w:b/>
          <w:sz w:val="20"/>
        </w:rPr>
      </w:pPr>
      <w:r w:rsidRPr="00A0048E">
        <w:rPr>
          <w:rFonts w:ascii="Times New Roman" w:hAnsi="Times New Roman" w:cs="Times New Roman"/>
          <w:b/>
          <w:sz w:val="20"/>
        </w:rPr>
        <w:t>Continuance of regulations relating to corporations.</w:t>
      </w:r>
      <w:bookmarkStart w:id="0" w:name="_GoBack"/>
      <w:bookmarkEnd w:id="0"/>
    </w:p>
    <w:p w:rsidR="00D82394" w:rsidRPr="00137927" w:rsidRDefault="00606E5F" w:rsidP="00A0048E">
      <w:pPr>
        <w:spacing w:after="0" w:line="240" w:lineRule="auto"/>
        <w:ind w:firstLine="432"/>
        <w:jc w:val="both"/>
        <w:rPr>
          <w:rFonts w:ascii="Times New Roman" w:hAnsi="Times New Roman"/>
        </w:rPr>
      </w:pPr>
      <w:r w:rsidRPr="00137927">
        <w:rPr>
          <w:rFonts w:ascii="Times New Roman" w:hAnsi="Times New Roman"/>
          <w:b/>
        </w:rPr>
        <w:t>2.</w:t>
      </w:r>
      <w:r w:rsidR="00A0048E">
        <w:rPr>
          <w:rFonts w:ascii="Times New Roman" w:hAnsi="Times New Roman"/>
          <w:b/>
        </w:rPr>
        <w:tab/>
      </w:r>
      <w:r w:rsidR="00137927" w:rsidRPr="00137927">
        <w:rPr>
          <w:rFonts w:ascii="Times New Roman" w:hAnsi="Times New Roman"/>
        </w:rPr>
        <w:t xml:space="preserve">Section seven of the </w:t>
      </w:r>
      <w:r w:rsidRPr="00137927">
        <w:rPr>
          <w:rFonts w:ascii="Times New Roman" w:hAnsi="Times New Roman"/>
          <w:i/>
        </w:rPr>
        <w:t xml:space="preserve">War Precautions Act Repeal Act </w:t>
      </w:r>
      <w:r w:rsidR="00137927" w:rsidRPr="00137927">
        <w:rPr>
          <w:rFonts w:ascii="Times New Roman" w:hAnsi="Times New Roman"/>
        </w:rPr>
        <w:t>1920 is amended by inserting at the end of sub-section (2.) thereof the following proviso:—</w:t>
      </w:r>
    </w:p>
    <w:p w:rsidR="00D82394" w:rsidRPr="00137927" w:rsidRDefault="00265D30" w:rsidP="006743E3">
      <w:pPr>
        <w:spacing w:before="60" w:after="0" w:line="240" w:lineRule="auto"/>
        <w:ind w:firstLine="432"/>
        <w:jc w:val="both"/>
        <w:rPr>
          <w:rFonts w:ascii="Times New Roman" w:hAnsi="Times New Roman"/>
        </w:rPr>
      </w:pPr>
      <w:r>
        <w:rPr>
          <w:rFonts w:ascii="Times New Roman" w:hAnsi="Times New Roman"/>
        </w:rPr>
        <w:t>“</w:t>
      </w:r>
      <w:r w:rsidR="00137927" w:rsidRPr="00137927">
        <w:rPr>
          <w:rFonts w:ascii="Times New Roman" w:hAnsi="Times New Roman"/>
        </w:rPr>
        <w:t>Provided that those Regulations, so far as they relate to foreign corporations and to trading or financial corporations formed within the limits of the Commonwealth, shall continue in force until the thirty-first day of December, One thousand nine hundred and twenty-two.</w:t>
      </w:r>
      <w:r>
        <w:rPr>
          <w:rFonts w:ascii="Times New Roman" w:hAnsi="Times New Roman"/>
        </w:rPr>
        <w:t>”</w:t>
      </w:r>
      <w:r w:rsidR="00137927" w:rsidRPr="00137927">
        <w:rPr>
          <w:rFonts w:ascii="Times New Roman" w:hAnsi="Times New Roman"/>
        </w:rPr>
        <w:t>.</w:t>
      </w:r>
    </w:p>
    <w:p w:rsidR="00D82394" w:rsidRPr="001C77E3" w:rsidRDefault="00606E5F" w:rsidP="005D4A43">
      <w:pPr>
        <w:widowControl w:val="0"/>
        <w:spacing w:before="120" w:after="60" w:line="240" w:lineRule="auto"/>
        <w:jc w:val="both"/>
        <w:rPr>
          <w:rFonts w:ascii="Times New Roman" w:hAnsi="Times New Roman" w:cs="Times New Roman"/>
          <w:b/>
          <w:sz w:val="20"/>
        </w:rPr>
      </w:pPr>
      <w:r w:rsidRPr="001C77E3">
        <w:rPr>
          <w:rFonts w:ascii="Times New Roman" w:hAnsi="Times New Roman" w:cs="Times New Roman"/>
          <w:b/>
          <w:sz w:val="20"/>
        </w:rPr>
        <w:t>Repeal of s. 19.</w:t>
      </w:r>
    </w:p>
    <w:p w:rsidR="00D82394" w:rsidRDefault="00606E5F" w:rsidP="001C77E3">
      <w:pPr>
        <w:spacing w:after="0" w:line="240" w:lineRule="auto"/>
        <w:ind w:firstLine="432"/>
        <w:jc w:val="both"/>
        <w:rPr>
          <w:rFonts w:ascii="Times New Roman" w:hAnsi="Times New Roman"/>
        </w:rPr>
      </w:pPr>
      <w:r w:rsidRPr="00137927">
        <w:rPr>
          <w:rFonts w:ascii="Times New Roman" w:hAnsi="Times New Roman"/>
          <w:b/>
        </w:rPr>
        <w:t>3.</w:t>
      </w:r>
      <w:r w:rsidR="001C77E3">
        <w:rPr>
          <w:rFonts w:ascii="Times New Roman" w:hAnsi="Times New Roman"/>
          <w:b/>
        </w:rPr>
        <w:tab/>
      </w:r>
      <w:r w:rsidR="00137927" w:rsidRPr="00137927">
        <w:rPr>
          <w:rFonts w:ascii="Times New Roman" w:hAnsi="Times New Roman"/>
        </w:rPr>
        <w:t xml:space="preserve">Section nineteen of the </w:t>
      </w:r>
      <w:r w:rsidRPr="00137927">
        <w:rPr>
          <w:rFonts w:ascii="Times New Roman" w:hAnsi="Times New Roman"/>
          <w:i/>
        </w:rPr>
        <w:t xml:space="preserve">War Precautions Act Repeal Act </w:t>
      </w:r>
      <w:r w:rsidR="00137927" w:rsidRPr="00137927">
        <w:rPr>
          <w:rFonts w:ascii="Times New Roman" w:hAnsi="Times New Roman"/>
        </w:rPr>
        <w:t>1920 is repealed.</w:t>
      </w:r>
    </w:p>
    <w:p w:rsidR="006167EB" w:rsidRPr="00137927" w:rsidRDefault="006167EB" w:rsidP="0013179C">
      <w:pPr>
        <w:pBdr>
          <w:bottom w:val="single" w:sz="4" w:space="1" w:color="auto"/>
        </w:pBdr>
        <w:spacing w:before="480" w:after="0" w:line="240" w:lineRule="auto"/>
        <w:ind w:left="3600" w:right="3600"/>
        <w:jc w:val="center"/>
        <w:rPr>
          <w:rFonts w:ascii="Times New Roman" w:hAnsi="Times New Roman"/>
        </w:rPr>
      </w:pPr>
    </w:p>
    <w:sectPr w:rsidR="006167EB" w:rsidRPr="00137927" w:rsidSect="008D197A">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394" w:rsidRDefault="00D82394" w:rsidP="004A0EBB">
      <w:pPr>
        <w:spacing w:after="0" w:line="240" w:lineRule="auto"/>
      </w:pPr>
      <w:r>
        <w:separator/>
      </w:r>
    </w:p>
  </w:endnote>
  <w:endnote w:type="continuationSeparator" w:id="0">
    <w:p w:rsidR="00D82394" w:rsidRDefault="00D82394" w:rsidP="004A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394" w:rsidRDefault="00D82394" w:rsidP="004A0EBB">
      <w:pPr>
        <w:spacing w:after="0" w:line="240" w:lineRule="auto"/>
      </w:pPr>
      <w:r>
        <w:separator/>
      </w:r>
    </w:p>
  </w:footnote>
  <w:footnote w:type="continuationSeparator" w:id="0">
    <w:p w:rsidR="00D82394" w:rsidRDefault="00D82394" w:rsidP="004A0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BB" w:rsidRPr="004A0EBB" w:rsidRDefault="004A0EBB">
    <w:pPr>
      <w:pStyle w:val="Header"/>
      <w:rPr>
        <w:rFonts w:ascii="Times New Roman" w:hAnsi="Times New Roman"/>
        <w:sz w:val="20"/>
      </w:rPr>
    </w:pPr>
    <w:r w:rsidRPr="004A0EBB">
      <w:rPr>
        <w:rFonts w:ascii="Times New Roman" w:hAnsi="Times New Roman"/>
        <w:sz w:val="20"/>
      </w:rPr>
      <w:t>1921.</w:t>
    </w:r>
    <w:r w:rsidRPr="004A0EBB">
      <w:rPr>
        <w:rFonts w:ascii="Times New Roman" w:hAnsi="Times New Roman"/>
        <w:sz w:val="20"/>
      </w:rPr>
      <w:ptab w:relativeTo="margin" w:alignment="center" w:leader="none"/>
    </w:r>
    <w:r w:rsidRPr="004A0EBB">
      <w:rPr>
        <w:rFonts w:ascii="Times New Roman" w:hAnsi="Times New Roman"/>
        <w:i/>
        <w:sz w:val="20"/>
      </w:rPr>
      <w:t>War Precautions Act Repeal.</w:t>
    </w:r>
    <w:r w:rsidRPr="004A0EBB">
      <w:rPr>
        <w:rFonts w:ascii="Times New Roman" w:hAnsi="Times New Roman"/>
        <w:sz w:val="20"/>
      </w:rPr>
      <w:ptab w:relativeTo="margin" w:alignment="right" w:leader="none"/>
    </w:r>
    <w:r w:rsidRPr="004A0EBB">
      <w:rPr>
        <w:rFonts w:ascii="Times New Roman" w:hAnsi="Times New Roman"/>
        <w:sz w:val="20"/>
      </w:rPr>
      <w:t>No. 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BB" w:rsidRPr="004A0EBB" w:rsidRDefault="004A0EBB">
    <w:pPr>
      <w:pStyle w:val="Header"/>
      <w:rPr>
        <w:rFonts w:ascii="Times New Roman" w:hAnsi="Times New Roman"/>
        <w:sz w:val="20"/>
      </w:rPr>
    </w:pPr>
    <w:r w:rsidRPr="004A0EBB">
      <w:rPr>
        <w:rFonts w:ascii="Times New Roman" w:hAnsi="Times New Roman"/>
        <w:sz w:val="20"/>
      </w:rPr>
      <w:t>No. 36.</w:t>
    </w:r>
    <w:r w:rsidRPr="004A0EBB">
      <w:rPr>
        <w:rFonts w:ascii="Times New Roman" w:hAnsi="Times New Roman"/>
        <w:sz w:val="20"/>
      </w:rPr>
      <w:ptab w:relativeTo="margin" w:alignment="center" w:leader="none"/>
    </w:r>
    <w:r w:rsidRPr="004A0EBB">
      <w:rPr>
        <w:rFonts w:ascii="Times New Roman" w:hAnsi="Times New Roman"/>
        <w:i/>
        <w:sz w:val="20"/>
      </w:rPr>
      <w:t>War Precautions Act Repeal.</w:t>
    </w:r>
    <w:r w:rsidRPr="004A0EBB">
      <w:rPr>
        <w:rFonts w:ascii="Times New Roman" w:hAnsi="Times New Roman"/>
        <w:sz w:val="20"/>
      </w:rPr>
      <w:ptab w:relativeTo="margin" w:alignment="right" w:leader="none"/>
    </w:r>
    <w:r w:rsidRPr="004A0EBB">
      <w:rPr>
        <w:rFonts w:ascii="Times New Roman" w:hAnsi="Times New Roman"/>
        <w:sz w:val="20"/>
      </w:rPr>
      <w:t>1921.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27806"/>
    <w:rsid w:val="00027806"/>
    <w:rsid w:val="00040CFB"/>
    <w:rsid w:val="00097FF7"/>
    <w:rsid w:val="0013179C"/>
    <w:rsid w:val="00137927"/>
    <w:rsid w:val="00157C1E"/>
    <w:rsid w:val="00183E4D"/>
    <w:rsid w:val="001C77E3"/>
    <w:rsid w:val="00217B34"/>
    <w:rsid w:val="0022342E"/>
    <w:rsid w:val="00245272"/>
    <w:rsid w:val="00265D30"/>
    <w:rsid w:val="00287CA8"/>
    <w:rsid w:val="002A0495"/>
    <w:rsid w:val="00436EBB"/>
    <w:rsid w:val="00463785"/>
    <w:rsid w:val="004677E4"/>
    <w:rsid w:val="004755BA"/>
    <w:rsid w:val="004A0EBB"/>
    <w:rsid w:val="004B6806"/>
    <w:rsid w:val="004B73FD"/>
    <w:rsid w:val="00505BAC"/>
    <w:rsid w:val="00536F4A"/>
    <w:rsid w:val="005455BD"/>
    <w:rsid w:val="00564F4D"/>
    <w:rsid w:val="005A7ACD"/>
    <w:rsid w:val="005D4A43"/>
    <w:rsid w:val="005F4CCD"/>
    <w:rsid w:val="00606E5F"/>
    <w:rsid w:val="006167EB"/>
    <w:rsid w:val="006647DC"/>
    <w:rsid w:val="006743E3"/>
    <w:rsid w:val="00690A8B"/>
    <w:rsid w:val="0069488E"/>
    <w:rsid w:val="0076237F"/>
    <w:rsid w:val="007747F0"/>
    <w:rsid w:val="007A6AF8"/>
    <w:rsid w:val="00850AB0"/>
    <w:rsid w:val="00880E0B"/>
    <w:rsid w:val="008978E2"/>
    <w:rsid w:val="008B3C48"/>
    <w:rsid w:val="008B601D"/>
    <w:rsid w:val="008D197A"/>
    <w:rsid w:val="00945CA2"/>
    <w:rsid w:val="009971F5"/>
    <w:rsid w:val="009B08EA"/>
    <w:rsid w:val="00A0048E"/>
    <w:rsid w:val="00AB2829"/>
    <w:rsid w:val="00AF6B11"/>
    <w:rsid w:val="00B06B94"/>
    <w:rsid w:val="00B70B7F"/>
    <w:rsid w:val="00C16040"/>
    <w:rsid w:val="00C60ECE"/>
    <w:rsid w:val="00C96127"/>
    <w:rsid w:val="00CC2A41"/>
    <w:rsid w:val="00D058BF"/>
    <w:rsid w:val="00D82394"/>
    <w:rsid w:val="00D97A99"/>
    <w:rsid w:val="00DB4958"/>
    <w:rsid w:val="00F43040"/>
    <w:rsid w:val="00F8136E"/>
    <w:rsid w:val="00FD1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A7AC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A7AC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A7AC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A7ACD"/>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A7AC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A7AC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5A7ACD"/>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5A7ACD"/>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5A7ACD"/>
    <w:rPr>
      <w:rFonts w:ascii="Century Schoolbook" w:eastAsia="Century Schoolbook" w:hAnsi="Century Schoolbook" w:cs="Century Schoolbook"/>
      <w:b w:val="0"/>
      <w:bCs w:val="0"/>
      <w:i w:val="0"/>
      <w:iCs w:val="0"/>
      <w:smallCaps w:val="0"/>
      <w:sz w:val="28"/>
      <w:szCs w:val="28"/>
    </w:rPr>
  </w:style>
  <w:style w:type="character" w:customStyle="1" w:styleId="CharStyle1">
    <w:name w:val="CharStyle1"/>
    <w:basedOn w:val="DefaultParagraphFont"/>
    <w:rsid w:val="005A7ACD"/>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5A7ACD"/>
    <w:rPr>
      <w:rFonts w:ascii="Century Schoolbook" w:eastAsia="Century Schoolbook" w:hAnsi="Century Schoolbook" w:cs="Century Schoolbook"/>
      <w:b w:val="0"/>
      <w:bCs w:val="0"/>
      <w:i w:val="0"/>
      <w:iCs w:val="0"/>
      <w:smallCaps w:val="0"/>
      <w:sz w:val="22"/>
      <w:szCs w:val="22"/>
    </w:rPr>
  </w:style>
  <w:style w:type="character" w:customStyle="1" w:styleId="CharStyle3">
    <w:name w:val="CharStyle3"/>
    <w:basedOn w:val="DefaultParagraphFont"/>
    <w:rsid w:val="005A7ACD"/>
    <w:rPr>
      <w:rFonts w:ascii="Century Schoolbook" w:eastAsia="Century Schoolbook" w:hAnsi="Century Schoolbook" w:cs="Century Schoolbook"/>
      <w:b w:val="0"/>
      <w:bCs w:val="0"/>
      <w:i/>
      <w:iCs/>
      <w:smallCaps w:val="0"/>
      <w:sz w:val="22"/>
      <w:szCs w:val="22"/>
    </w:rPr>
  </w:style>
  <w:style w:type="character" w:customStyle="1" w:styleId="CharStyle4">
    <w:name w:val="CharStyle4"/>
    <w:basedOn w:val="DefaultParagraphFont"/>
    <w:rsid w:val="005A7ACD"/>
    <w:rPr>
      <w:rFonts w:ascii="Century Schoolbook" w:eastAsia="Century Schoolbook" w:hAnsi="Century Schoolbook" w:cs="Century Schoolbook"/>
      <w:b w:val="0"/>
      <w:bCs w:val="0"/>
      <w:i w:val="0"/>
      <w:iCs w:val="0"/>
      <w:smallCaps w:val="0"/>
      <w:sz w:val="18"/>
      <w:szCs w:val="18"/>
    </w:rPr>
  </w:style>
  <w:style w:type="character" w:customStyle="1" w:styleId="CharStyle5">
    <w:name w:val="CharStyle5"/>
    <w:basedOn w:val="DefaultParagraphFont"/>
    <w:rsid w:val="005A7ACD"/>
    <w:rPr>
      <w:rFonts w:ascii="Palatino Linotype" w:eastAsia="Palatino Linotype" w:hAnsi="Palatino Linotype" w:cs="Palatino Linotype"/>
      <w:b w:val="0"/>
      <w:bCs w:val="0"/>
      <w:i w:val="0"/>
      <w:iCs w:val="0"/>
      <w:smallCaps w:val="0"/>
      <w:sz w:val="50"/>
      <w:szCs w:val="50"/>
    </w:rPr>
  </w:style>
  <w:style w:type="character" w:customStyle="1" w:styleId="CharStyle9">
    <w:name w:val="CharStyle9"/>
    <w:basedOn w:val="DefaultParagraphFont"/>
    <w:rsid w:val="005A7ACD"/>
    <w:rPr>
      <w:rFonts w:ascii="Century Schoolbook" w:eastAsia="Century Schoolbook" w:hAnsi="Century Schoolbook" w:cs="Century Schoolbook"/>
      <w:b/>
      <w:bCs/>
      <w:i w:val="0"/>
      <w:iCs w:val="0"/>
      <w:smallCaps w:val="0"/>
      <w:sz w:val="10"/>
      <w:szCs w:val="10"/>
    </w:rPr>
  </w:style>
  <w:style w:type="character" w:customStyle="1" w:styleId="CharStyle16">
    <w:name w:val="CharStyle16"/>
    <w:basedOn w:val="DefaultParagraphFont"/>
    <w:rsid w:val="005A7ACD"/>
    <w:rPr>
      <w:rFonts w:ascii="Century Schoolbook" w:eastAsia="Century Schoolbook" w:hAnsi="Century Schoolbook" w:cs="Century Schoolbook"/>
      <w:b w:val="0"/>
      <w:bCs w:val="0"/>
      <w:i/>
      <w:iCs/>
      <w:smallCaps w:val="0"/>
      <w:sz w:val="18"/>
      <w:szCs w:val="18"/>
    </w:rPr>
  </w:style>
  <w:style w:type="character" w:customStyle="1" w:styleId="CharStyle61">
    <w:name w:val="CharStyle61"/>
    <w:basedOn w:val="DefaultParagraphFont"/>
    <w:rsid w:val="005A7ACD"/>
    <w:rPr>
      <w:rFonts w:ascii="Bookman Old Style" w:eastAsia="Bookman Old Style" w:hAnsi="Bookman Old Style" w:cs="Bookman Old Style"/>
      <w:b/>
      <w:bCs/>
      <w:i w:val="0"/>
      <w:iCs w:val="0"/>
      <w:smallCaps w:val="0"/>
      <w:sz w:val="8"/>
      <w:szCs w:val="8"/>
    </w:rPr>
  </w:style>
  <w:style w:type="character" w:customStyle="1" w:styleId="CharStyle64">
    <w:name w:val="CharStyle64"/>
    <w:basedOn w:val="DefaultParagraphFont"/>
    <w:rsid w:val="005A7ACD"/>
    <w:rPr>
      <w:rFonts w:ascii="Bookman Old Style" w:eastAsia="Bookman Old Style" w:hAnsi="Bookman Old Style" w:cs="Bookman Old Style"/>
      <w:b/>
      <w:bCs/>
      <w:i w:val="0"/>
      <w:iCs w:val="0"/>
      <w:smallCaps w:val="0"/>
      <w:spacing w:val="10"/>
      <w:sz w:val="18"/>
      <w:szCs w:val="18"/>
    </w:rPr>
  </w:style>
  <w:style w:type="paragraph" w:styleId="Header">
    <w:name w:val="header"/>
    <w:basedOn w:val="Normal"/>
    <w:link w:val="HeaderChar"/>
    <w:uiPriority w:val="99"/>
    <w:semiHidden/>
    <w:unhideWhenUsed/>
    <w:rsid w:val="004A0E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EBB"/>
  </w:style>
  <w:style w:type="paragraph" w:styleId="Footer">
    <w:name w:val="footer"/>
    <w:basedOn w:val="Normal"/>
    <w:link w:val="FooterChar"/>
    <w:uiPriority w:val="99"/>
    <w:semiHidden/>
    <w:unhideWhenUsed/>
    <w:rsid w:val="004A0E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0EBB"/>
  </w:style>
  <w:style w:type="paragraph" w:styleId="BalloonText">
    <w:name w:val="Balloon Text"/>
    <w:basedOn w:val="Normal"/>
    <w:link w:val="BalloonTextChar"/>
    <w:uiPriority w:val="99"/>
    <w:semiHidden/>
    <w:unhideWhenUsed/>
    <w:rsid w:val="004A0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Michael</dc:creator>
  <cp:lastModifiedBy>Edwards, Tony</cp:lastModifiedBy>
  <cp:revision>2</cp:revision>
  <dcterms:created xsi:type="dcterms:W3CDTF">2017-03-30T07:40:00Z</dcterms:created>
  <dcterms:modified xsi:type="dcterms:W3CDTF">2018-02-19T23:02:00Z</dcterms:modified>
</cp:coreProperties>
</file>