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56" w:rsidRPr="00A12A56" w:rsidRDefault="00A12A56" w:rsidP="00C75379">
      <w:pPr>
        <w:pBdr>
          <w:top w:val="single" w:sz="4" w:space="1" w:color="auto"/>
        </w:pBdr>
        <w:spacing w:before="6360" w:after="0" w:line="240" w:lineRule="auto"/>
        <w:ind w:left="3600" w:right="3600"/>
        <w:jc w:val="center"/>
        <w:rPr>
          <w:rFonts w:ascii="Times New Roman" w:hAnsi="Times New Roman"/>
        </w:rPr>
      </w:pPr>
    </w:p>
    <w:p w:rsidR="00BD6ED0" w:rsidRDefault="00D02510" w:rsidP="00F54AAD">
      <w:pPr>
        <w:spacing w:after="240" w:line="240" w:lineRule="auto"/>
        <w:jc w:val="center"/>
        <w:rPr>
          <w:rFonts w:ascii="Times New Roman" w:hAnsi="Times New Roman"/>
          <w:sz w:val="36"/>
        </w:rPr>
      </w:pPr>
      <w:r w:rsidRPr="00A12A56">
        <w:rPr>
          <w:rFonts w:ascii="Times New Roman" w:hAnsi="Times New Roman"/>
          <w:sz w:val="36"/>
        </w:rPr>
        <w:t>JURY EXEMPTION.</w:t>
      </w:r>
    </w:p>
    <w:p w:rsidR="00A12A56" w:rsidRPr="00A12A56" w:rsidRDefault="00A12A56" w:rsidP="00A12A56">
      <w:pPr>
        <w:pBdr>
          <w:top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/>
        </w:rPr>
      </w:pPr>
    </w:p>
    <w:p w:rsidR="00BD6ED0" w:rsidRPr="00C35AE8" w:rsidRDefault="00907BEB" w:rsidP="009B2537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C35AE8">
        <w:rPr>
          <w:rFonts w:ascii="Times New Roman" w:hAnsi="Times New Roman"/>
          <w:b/>
          <w:sz w:val="28"/>
        </w:rPr>
        <w:t>No. 26 of 1922.</w:t>
      </w:r>
    </w:p>
    <w:p w:rsidR="00BD6ED0" w:rsidRPr="00C35AE8" w:rsidRDefault="00D02510" w:rsidP="009B2537">
      <w:pPr>
        <w:spacing w:after="0" w:line="240" w:lineRule="auto"/>
        <w:ind w:left="288" w:hanging="288"/>
        <w:jc w:val="center"/>
        <w:rPr>
          <w:rFonts w:ascii="Times New Roman" w:hAnsi="Times New Roman"/>
          <w:sz w:val="26"/>
        </w:rPr>
      </w:pPr>
      <w:r w:rsidRPr="00C35AE8">
        <w:rPr>
          <w:rFonts w:ascii="Times New Roman" w:hAnsi="Times New Roman"/>
          <w:sz w:val="26"/>
        </w:rPr>
        <w:t xml:space="preserve">An Act to amend the </w:t>
      </w:r>
      <w:r w:rsidR="00907BEB" w:rsidRPr="00C35AE8">
        <w:rPr>
          <w:rFonts w:ascii="Times New Roman" w:hAnsi="Times New Roman"/>
          <w:i/>
          <w:sz w:val="26"/>
        </w:rPr>
        <w:t xml:space="preserve">Jury Exemption Act </w:t>
      </w:r>
      <w:r w:rsidRPr="00C35AE8">
        <w:rPr>
          <w:rFonts w:ascii="Times New Roman" w:hAnsi="Times New Roman"/>
          <w:sz w:val="26"/>
        </w:rPr>
        <w:t>1905.</w:t>
      </w:r>
    </w:p>
    <w:p w:rsidR="00BD6ED0" w:rsidRPr="00C465B6" w:rsidRDefault="00D02510" w:rsidP="009B2537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C465B6">
        <w:rPr>
          <w:rFonts w:ascii="Times New Roman" w:hAnsi="Times New Roman"/>
          <w:sz w:val="26"/>
        </w:rPr>
        <w:t>[Assented to 18th October, 1922.]</w:t>
      </w:r>
    </w:p>
    <w:p w:rsidR="00BD6ED0" w:rsidRPr="00AA2865" w:rsidRDefault="00D02510" w:rsidP="0035717D">
      <w:pPr>
        <w:spacing w:after="0" w:line="240" w:lineRule="auto"/>
        <w:jc w:val="both"/>
        <w:rPr>
          <w:rFonts w:ascii="Times New Roman" w:hAnsi="Times New Roman"/>
        </w:rPr>
      </w:pPr>
      <w:r w:rsidRPr="00AA2865">
        <w:rPr>
          <w:rFonts w:ascii="Times New Roman" w:hAnsi="Times New Roman"/>
        </w:rPr>
        <w:t>BE it enacted by the King</w:t>
      </w:r>
      <w:r w:rsidR="000D32AF" w:rsidRPr="00AA2865">
        <w:rPr>
          <w:rFonts w:ascii="Times New Roman" w:hAnsi="Times New Roman"/>
        </w:rPr>
        <w:t>’</w:t>
      </w:r>
      <w:r w:rsidRPr="00AA2865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BD6ED0" w:rsidRPr="00854DAA" w:rsidRDefault="00907BEB" w:rsidP="00854DA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854DAA">
        <w:rPr>
          <w:rFonts w:ascii="Times New Roman" w:hAnsi="Times New Roman" w:cs="Times New Roman"/>
          <w:b/>
          <w:sz w:val="20"/>
        </w:rPr>
        <w:t>Short title and citation.</w:t>
      </w:r>
    </w:p>
    <w:p w:rsidR="00854DAA" w:rsidRDefault="00907BEB" w:rsidP="00E9564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02510">
        <w:rPr>
          <w:rFonts w:ascii="Times New Roman" w:hAnsi="Times New Roman"/>
          <w:b/>
        </w:rPr>
        <w:t>1.</w:t>
      </w:r>
      <w:r w:rsidR="00D02510" w:rsidRPr="00D02510">
        <w:rPr>
          <w:rFonts w:ascii="Times New Roman" w:hAnsi="Times New Roman"/>
        </w:rPr>
        <w:t>—(1.)</w:t>
      </w:r>
      <w:r w:rsidR="00E95648">
        <w:rPr>
          <w:rFonts w:ascii="Times New Roman" w:hAnsi="Times New Roman"/>
        </w:rPr>
        <w:tab/>
      </w:r>
      <w:r w:rsidR="00D02510" w:rsidRPr="00D02510">
        <w:rPr>
          <w:rFonts w:ascii="Times New Roman" w:hAnsi="Times New Roman"/>
        </w:rPr>
        <w:t xml:space="preserve">This Act may be cited as the </w:t>
      </w:r>
      <w:r w:rsidRPr="00D02510">
        <w:rPr>
          <w:rFonts w:ascii="Times New Roman" w:hAnsi="Times New Roman"/>
          <w:i/>
        </w:rPr>
        <w:t xml:space="preserve">Jury Exemption Act </w:t>
      </w:r>
      <w:r w:rsidR="00D02510" w:rsidRPr="00D02510">
        <w:rPr>
          <w:rFonts w:ascii="Times New Roman" w:hAnsi="Times New Roman"/>
        </w:rPr>
        <w:t>1922.</w:t>
      </w:r>
    </w:p>
    <w:p w:rsidR="00BD6ED0" w:rsidRDefault="00D02510" w:rsidP="00E9564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02510">
        <w:rPr>
          <w:rFonts w:ascii="Times New Roman" w:hAnsi="Times New Roman"/>
        </w:rPr>
        <w:t xml:space="preserve">(2.) The </w:t>
      </w:r>
      <w:r w:rsidR="00907BEB" w:rsidRPr="00D02510">
        <w:rPr>
          <w:rFonts w:ascii="Times New Roman" w:hAnsi="Times New Roman"/>
          <w:i/>
        </w:rPr>
        <w:t xml:space="preserve">Jury Exemption Act </w:t>
      </w:r>
      <w:r w:rsidRPr="00D02510">
        <w:rPr>
          <w:rFonts w:ascii="Times New Roman" w:hAnsi="Times New Roman"/>
        </w:rPr>
        <w:t xml:space="preserve">1905 as amended by this Act may be cited as the </w:t>
      </w:r>
      <w:r w:rsidR="00907BEB" w:rsidRPr="00D02510">
        <w:rPr>
          <w:rFonts w:ascii="Times New Roman" w:hAnsi="Times New Roman"/>
          <w:i/>
        </w:rPr>
        <w:t xml:space="preserve">Jury Exemption Act </w:t>
      </w:r>
      <w:r w:rsidRPr="00D02510">
        <w:rPr>
          <w:rFonts w:ascii="Times New Roman" w:hAnsi="Times New Roman"/>
        </w:rPr>
        <w:t>1905</w:t>
      </w:r>
      <w:r w:rsidR="00854DAA">
        <w:rPr>
          <w:rFonts w:ascii="Times New Roman" w:hAnsi="Times New Roman"/>
        </w:rPr>
        <w:t>–</w:t>
      </w:r>
      <w:r w:rsidRPr="00D02510">
        <w:rPr>
          <w:rFonts w:ascii="Times New Roman" w:hAnsi="Times New Roman"/>
        </w:rPr>
        <w:t>1922.</w:t>
      </w:r>
    </w:p>
    <w:p w:rsidR="00B57F0F" w:rsidRPr="00854DAA" w:rsidRDefault="00B57F0F" w:rsidP="00B57F0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Exemption of employees of the Commonwealth Railways Commissioner from serving jurors.</w:t>
      </w:r>
    </w:p>
    <w:p w:rsidR="00B57F0F" w:rsidRDefault="00B57F0F" w:rsidP="00E95648">
      <w:pPr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Section two of the </w:t>
      </w:r>
      <w:r w:rsidRPr="00B57F0F">
        <w:rPr>
          <w:rFonts w:ascii="Times New Roman" w:hAnsi="Times New Roman"/>
          <w:i/>
        </w:rPr>
        <w:t>Jury Exemption Act</w:t>
      </w:r>
      <w:r>
        <w:rPr>
          <w:rFonts w:ascii="Times New Roman" w:hAnsi="Times New Roman"/>
        </w:rPr>
        <w:t xml:space="preserve"> 1905 is amended by adding at the end thereof the words</w:t>
      </w:r>
      <w:r w:rsidRPr="00B57F0F">
        <w:rPr>
          <w:rFonts w:ascii="Times New Roman" w:hAnsi="Times New Roman"/>
        </w:rPr>
        <w:t>—</w:t>
      </w:r>
      <w:bookmarkStart w:id="0" w:name="_GoBack"/>
      <w:bookmarkEnd w:id="0"/>
    </w:p>
    <w:p w:rsidR="00B57F0F" w:rsidRPr="00D02510" w:rsidRDefault="00B57F0F" w:rsidP="00E95648">
      <w:pPr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 Persons who are employees of the Commonwealth Railways Commissioner under the </w:t>
      </w:r>
      <w:r w:rsidRPr="00B57F0F">
        <w:rPr>
          <w:rFonts w:ascii="Times New Roman" w:hAnsi="Times New Roman"/>
          <w:i/>
        </w:rPr>
        <w:t xml:space="preserve">Commonwealth Railways Act </w:t>
      </w:r>
      <w:r>
        <w:rPr>
          <w:rFonts w:ascii="Times New Roman" w:hAnsi="Times New Roman"/>
        </w:rPr>
        <w:t>1917 ”.</w:t>
      </w:r>
    </w:p>
    <w:sectPr w:rsidR="00B57F0F" w:rsidRPr="00D02510" w:rsidSect="00997DA0"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298" w:rsidRDefault="00E76298" w:rsidP="00DF2122">
      <w:pPr>
        <w:spacing w:after="0" w:line="240" w:lineRule="auto"/>
      </w:pPr>
      <w:r>
        <w:separator/>
      </w:r>
    </w:p>
  </w:endnote>
  <w:endnote w:type="continuationSeparator" w:id="0">
    <w:p w:rsidR="00E76298" w:rsidRDefault="00E76298" w:rsidP="00DF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298" w:rsidRDefault="00E76298" w:rsidP="00DF2122">
      <w:pPr>
        <w:spacing w:after="0" w:line="240" w:lineRule="auto"/>
      </w:pPr>
      <w:r>
        <w:separator/>
      </w:r>
    </w:p>
  </w:footnote>
  <w:footnote w:type="continuationSeparator" w:id="0">
    <w:p w:rsidR="00E76298" w:rsidRDefault="00E76298" w:rsidP="00DF2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4503"/>
    <w:rsid w:val="000D32AF"/>
    <w:rsid w:val="00124AE3"/>
    <w:rsid w:val="00347B84"/>
    <w:rsid w:val="0035717D"/>
    <w:rsid w:val="00394503"/>
    <w:rsid w:val="00472039"/>
    <w:rsid w:val="00854DAA"/>
    <w:rsid w:val="00870FFD"/>
    <w:rsid w:val="00907BEB"/>
    <w:rsid w:val="00997DA0"/>
    <w:rsid w:val="009B2537"/>
    <w:rsid w:val="00A12A56"/>
    <w:rsid w:val="00A168A6"/>
    <w:rsid w:val="00AA2865"/>
    <w:rsid w:val="00AB586C"/>
    <w:rsid w:val="00AD0B38"/>
    <w:rsid w:val="00B53AEF"/>
    <w:rsid w:val="00B57F0F"/>
    <w:rsid w:val="00C35AE8"/>
    <w:rsid w:val="00C465B6"/>
    <w:rsid w:val="00C75379"/>
    <w:rsid w:val="00D02510"/>
    <w:rsid w:val="00D95E27"/>
    <w:rsid w:val="00DF2122"/>
    <w:rsid w:val="00E212AD"/>
    <w:rsid w:val="00E76298"/>
    <w:rsid w:val="00E95648"/>
    <w:rsid w:val="00EA5C98"/>
    <w:rsid w:val="00EA78FA"/>
    <w:rsid w:val="00EB436F"/>
    <w:rsid w:val="00EE5235"/>
    <w:rsid w:val="00F54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B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47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347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347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347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347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347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347B84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30"/>
      <w:szCs w:val="30"/>
    </w:rPr>
  </w:style>
  <w:style w:type="character" w:customStyle="1" w:styleId="CharStyle1">
    <w:name w:val="CharStyle1"/>
    <w:basedOn w:val="DefaultParagraphFont"/>
    <w:rsid w:val="00347B84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">
    <w:name w:val="CharStyle2"/>
    <w:basedOn w:val="DefaultParagraphFont"/>
    <w:rsid w:val="00347B84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347B8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347B8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6">
    <w:name w:val="CharStyle6"/>
    <w:basedOn w:val="DefaultParagraphFont"/>
    <w:rsid w:val="00347B8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7">
    <w:name w:val="CharStyle7"/>
    <w:basedOn w:val="DefaultParagraphFont"/>
    <w:rsid w:val="00347B8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efaultParagraphFont"/>
    <w:rsid w:val="00347B84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F2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122"/>
  </w:style>
  <w:style w:type="paragraph" w:styleId="Footer">
    <w:name w:val="footer"/>
    <w:basedOn w:val="Normal"/>
    <w:link w:val="FooterChar"/>
    <w:uiPriority w:val="99"/>
    <w:semiHidden/>
    <w:unhideWhenUsed/>
    <w:rsid w:val="00DF2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Sadleir, Anne</cp:lastModifiedBy>
  <cp:revision>56</cp:revision>
  <dcterms:created xsi:type="dcterms:W3CDTF">2017-04-03T05:30:00Z</dcterms:created>
  <dcterms:modified xsi:type="dcterms:W3CDTF">2018-11-05T04:58:00Z</dcterms:modified>
</cp:coreProperties>
</file>