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D5" w:rsidRPr="00355FD5" w:rsidRDefault="00355FD5" w:rsidP="001652EA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36"/>
          <w:szCs w:val="30"/>
        </w:rPr>
      </w:pPr>
      <w:bookmarkStart w:id="0" w:name="_GoBack"/>
      <w:bookmarkEnd w:id="0"/>
      <w:r w:rsidRPr="009016F3">
        <w:rPr>
          <w:rFonts w:ascii="Times New Roman" w:eastAsia="Century Schoolbook" w:hAnsi="Times New Roman" w:cs="Century Schoolbook"/>
          <w:sz w:val="36"/>
        </w:rPr>
        <w:t>NATIONAL DEBT SINKING FUND.</w:t>
      </w:r>
    </w:p>
    <w:p w:rsidR="00422FB0" w:rsidRPr="00941461" w:rsidRDefault="00422FB0" w:rsidP="00FC5794">
      <w:pPr>
        <w:pBdr>
          <w:bottom w:val="single" w:sz="4" w:space="1" w:color="auto"/>
        </w:pBdr>
        <w:spacing w:before="120" w:after="120" w:line="240" w:lineRule="auto"/>
        <w:ind w:left="4032" w:right="4032"/>
        <w:jc w:val="center"/>
        <w:rPr>
          <w:rFonts w:ascii="Times New Roman" w:eastAsia="Century Schoolbook" w:hAnsi="Times New Roman" w:cs="Times New Roman"/>
          <w:bCs/>
        </w:rPr>
      </w:pPr>
    </w:p>
    <w:p w:rsidR="00355FD5" w:rsidRPr="00355FD5" w:rsidRDefault="00355FD5" w:rsidP="001652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35895">
        <w:rPr>
          <w:rFonts w:ascii="Times New Roman" w:eastAsia="Century Schoolbook" w:hAnsi="Times New Roman" w:cs="Times New Roman"/>
          <w:b/>
          <w:bCs/>
          <w:sz w:val="28"/>
        </w:rPr>
        <w:t>No. 6 of 1924.</w:t>
      </w:r>
    </w:p>
    <w:p w:rsidR="00355FD5" w:rsidRPr="00355FD5" w:rsidRDefault="00355FD5" w:rsidP="001652EA">
      <w:pPr>
        <w:spacing w:before="120" w:after="120" w:line="240" w:lineRule="auto"/>
        <w:jc w:val="center"/>
        <w:rPr>
          <w:rFonts w:ascii="Times New Roman" w:eastAsia="Century Schoolbook" w:hAnsi="Times New Roman" w:cs="Century Schoolbook"/>
          <w:sz w:val="26"/>
        </w:rPr>
      </w:pPr>
      <w:r w:rsidRPr="00535895">
        <w:rPr>
          <w:rFonts w:ascii="Times New Roman" w:eastAsia="Century Schoolbook" w:hAnsi="Times New Roman" w:cs="Century Schoolbook"/>
          <w:sz w:val="26"/>
        </w:rPr>
        <w:t xml:space="preserve">An Act to amend the </w:t>
      </w:r>
      <w:r w:rsidRPr="00535895">
        <w:rPr>
          <w:rFonts w:ascii="Times New Roman" w:eastAsia="Century Schoolbook" w:hAnsi="Times New Roman" w:cs="Century Schoolbook"/>
          <w:i/>
          <w:iCs/>
          <w:sz w:val="26"/>
        </w:rPr>
        <w:t xml:space="preserve">National Debt Sinking Fund Act </w:t>
      </w:r>
      <w:r w:rsidRPr="00535895">
        <w:rPr>
          <w:rFonts w:ascii="Times New Roman" w:eastAsia="Century Schoolbook" w:hAnsi="Times New Roman" w:cs="Century Schoolbook"/>
          <w:sz w:val="26"/>
        </w:rPr>
        <w:t>1923.</w:t>
      </w:r>
    </w:p>
    <w:p w:rsidR="00355FD5" w:rsidRPr="00355FD5" w:rsidRDefault="00355FD5" w:rsidP="001652EA">
      <w:pPr>
        <w:spacing w:before="120" w:after="120" w:line="240" w:lineRule="auto"/>
        <w:jc w:val="right"/>
        <w:rPr>
          <w:rFonts w:ascii="Times New Roman" w:eastAsia="Century Schoolbook" w:hAnsi="Times New Roman" w:cs="Century Schoolbook"/>
          <w:sz w:val="26"/>
        </w:rPr>
      </w:pPr>
      <w:r w:rsidRPr="00535895">
        <w:rPr>
          <w:rFonts w:ascii="Times New Roman" w:eastAsia="Century Schoolbook" w:hAnsi="Times New Roman" w:cs="Century Schoolbook"/>
          <w:sz w:val="26"/>
        </w:rPr>
        <w:t xml:space="preserve">[Assented to </w:t>
      </w:r>
      <w:r w:rsidR="00941461">
        <w:rPr>
          <w:rFonts w:ascii="Times New Roman" w:eastAsia="Century Schoolbook" w:hAnsi="Times New Roman" w:cs="Century Schoolbook"/>
          <w:sz w:val="26"/>
        </w:rPr>
        <w:t>30</w:t>
      </w:r>
      <w:r w:rsidRPr="00535895">
        <w:rPr>
          <w:rFonts w:ascii="Times New Roman" w:eastAsia="Century Schoolbook" w:hAnsi="Times New Roman" w:cs="Century Schoolbook"/>
          <w:sz w:val="26"/>
        </w:rPr>
        <w:t>th June, 1924.]</w:t>
      </w:r>
    </w:p>
    <w:p w:rsidR="00355FD5" w:rsidRPr="00F618FB" w:rsidRDefault="00355FD5" w:rsidP="001652EA">
      <w:pPr>
        <w:spacing w:before="120" w:after="120" w:line="240" w:lineRule="auto"/>
        <w:jc w:val="both"/>
        <w:rPr>
          <w:rFonts w:ascii="Times New Roman" w:eastAsia="Century Schoolbook" w:hAnsi="Times New Roman" w:cs="Century Schoolbook"/>
        </w:rPr>
      </w:pPr>
      <w:r w:rsidRPr="00F618FB">
        <w:rPr>
          <w:rFonts w:ascii="Times New Roman" w:eastAsia="Palatino Linotype" w:hAnsi="Times New Roman" w:cs="Palatino Linotype"/>
        </w:rPr>
        <w:t>B</w:t>
      </w:r>
      <w:r w:rsidRPr="00F618FB">
        <w:rPr>
          <w:rFonts w:ascii="Times New Roman" w:eastAsia="Century Schoolbook" w:hAnsi="Times New Roman" w:cs="Century Schoolbook"/>
        </w:rPr>
        <w:t>E it enacted by the King</w:t>
      </w:r>
      <w:r w:rsidR="003420B0" w:rsidRPr="00F618FB">
        <w:rPr>
          <w:rFonts w:ascii="Times New Roman" w:eastAsia="Century Schoolbook" w:hAnsi="Times New Roman" w:cs="Century Schoolbook"/>
        </w:rPr>
        <w:t>’</w:t>
      </w:r>
      <w:r w:rsidRPr="00F618FB">
        <w:rPr>
          <w:rFonts w:ascii="Times New Roman" w:eastAsia="Century Schoolbook" w:hAnsi="Times New Roman" w:cs="Century Schoolbook"/>
        </w:rPr>
        <w:t>s Most Excellent Majesty, the Senate, and the House of Representatives of the Commonwealth of Australia, as follows:—</w:t>
      </w:r>
    </w:p>
    <w:p w:rsidR="00355FD5" w:rsidRPr="00941461" w:rsidRDefault="00355FD5" w:rsidP="00941461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0"/>
        </w:rPr>
      </w:pPr>
      <w:r w:rsidRPr="00941461">
        <w:rPr>
          <w:rFonts w:ascii="Times New Roman" w:eastAsia="Century Schoolbook" w:hAnsi="Times New Roman" w:cs="Times New Roman"/>
          <w:b/>
          <w:bCs/>
          <w:sz w:val="20"/>
        </w:rPr>
        <w:t>Short title and citation.</w:t>
      </w:r>
    </w:p>
    <w:p w:rsidR="00355FD5" w:rsidRPr="00355FD5" w:rsidRDefault="00355FD5" w:rsidP="00535895">
      <w:pPr>
        <w:tabs>
          <w:tab w:val="left" w:pos="1354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6D71A7">
        <w:rPr>
          <w:rFonts w:ascii="Times New Roman" w:eastAsia="Bookman Old Style" w:hAnsi="Times New Roman" w:cs="Bookman Old Style"/>
          <w:b/>
          <w:bCs/>
        </w:rPr>
        <w:t>1.</w:t>
      </w:r>
      <w:r w:rsidR="00535895">
        <w:rPr>
          <w:rFonts w:ascii="Times New Roman" w:eastAsia="Century Schoolbook" w:hAnsi="Times New Roman" w:cs="Century Schoolbook"/>
        </w:rPr>
        <w:t>—(1.)</w:t>
      </w:r>
      <w:r w:rsidR="00535895">
        <w:rPr>
          <w:rFonts w:ascii="Times New Roman" w:eastAsia="Century Schoolbook" w:hAnsi="Times New Roman" w:cs="Century Schoolbook"/>
        </w:rPr>
        <w:tab/>
      </w:r>
      <w:r w:rsidRPr="006D71A7">
        <w:rPr>
          <w:rFonts w:ascii="Times New Roman" w:eastAsia="Century Schoolbook" w:hAnsi="Times New Roman" w:cs="Century Schoolbook"/>
        </w:rPr>
        <w:t xml:space="preserve">This Act may be cited as the </w:t>
      </w:r>
      <w:r w:rsidRPr="006D71A7">
        <w:rPr>
          <w:rFonts w:ascii="Times New Roman" w:eastAsia="Century Schoolbook" w:hAnsi="Times New Roman" w:cs="Century Schoolbook"/>
          <w:i/>
          <w:iCs/>
        </w:rPr>
        <w:t xml:space="preserve">National Debt Sinking Fund Act </w:t>
      </w:r>
      <w:r w:rsidRPr="006D71A7">
        <w:rPr>
          <w:rFonts w:ascii="Times New Roman" w:eastAsia="Century Schoolbook" w:hAnsi="Times New Roman" w:cs="Century Schoolbook"/>
        </w:rPr>
        <w:t>1924.</w:t>
      </w:r>
    </w:p>
    <w:p w:rsidR="00355FD5" w:rsidRPr="00355FD5" w:rsidRDefault="00535895" w:rsidP="0053589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</w:rPr>
        <w:t>(2.)</w:t>
      </w:r>
      <w:r>
        <w:rPr>
          <w:rFonts w:ascii="Times New Roman" w:eastAsia="Century Schoolbook" w:hAnsi="Times New Roman" w:cs="Century Schoolbook"/>
        </w:rPr>
        <w:tab/>
      </w:r>
      <w:r w:rsidR="00355FD5" w:rsidRPr="006D71A7">
        <w:rPr>
          <w:rFonts w:ascii="Times New Roman" w:eastAsia="Century Schoolbook" w:hAnsi="Times New Roman" w:cs="Century Schoolbook"/>
        </w:rPr>
        <w:t xml:space="preserve">The </w:t>
      </w:r>
      <w:r w:rsidR="00355FD5" w:rsidRPr="006D71A7">
        <w:rPr>
          <w:rFonts w:ascii="Times New Roman" w:eastAsia="Century Schoolbook" w:hAnsi="Times New Roman" w:cs="Century Schoolbook"/>
          <w:i/>
          <w:iCs/>
        </w:rPr>
        <w:t xml:space="preserve">National Debt Sinking Fund Act </w:t>
      </w:r>
      <w:r w:rsidR="00355FD5" w:rsidRPr="006D71A7">
        <w:rPr>
          <w:rFonts w:ascii="Times New Roman" w:eastAsia="Century Schoolbook" w:hAnsi="Times New Roman" w:cs="Century Schoolbook"/>
        </w:rPr>
        <w:t>1923 is in this Act referred to as the Principal Act.</w:t>
      </w:r>
    </w:p>
    <w:p w:rsidR="00355FD5" w:rsidRPr="00355FD5" w:rsidRDefault="00535895" w:rsidP="00535895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</w:rPr>
        <w:t>(3.)</w:t>
      </w:r>
      <w:r>
        <w:rPr>
          <w:rFonts w:ascii="Times New Roman" w:eastAsia="Century Schoolbook" w:hAnsi="Times New Roman" w:cs="Century Schoolbook"/>
        </w:rPr>
        <w:tab/>
      </w:r>
      <w:r w:rsidR="00355FD5" w:rsidRPr="006D71A7">
        <w:rPr>
          <w:rFonts w:ascii="Times New Roman" w:eastAsia="Century Schoolbook" w:hAnsi="Times New Roman" w:cs="Century Schoolbook"/>
        </w:rPr>
        <w:t xml:space="preserve">The Principal Act, as amended by this Act, may be cited as the </w:t>
      </w:r>
      <w:r w:rsidR="00355FD5" w:rsidRPr="006D71A7">
        <w:rPr>
          <w:rFonts w:ascii="Times New Roman" w:eastAsia="Century Schoolbook" w:hAnsi="Times New Roman" w:cs="Century Schoolbook"/>
          <w:i/>
          <w:iCs/>
        </w:rPr>
        <w:t xml:space="preserve">National Debt Sinking Fund Act </w:t>
      </w:r>
      <w:r w:rsidR="00355FD5" w:rsidRPr="006D71A7">
        <w:rPr>
          <w:rFonts w:ascii="Times New Roman" w:eastAsia="Century Schoolbook" w:hAnsi="Times New Roman" w:cs="Century Schoolbook"/>
        </w:rPr>
        <w:t>1923-1924.</w:t>
      </w:r>
    </w:p>
    <w:p w:rsidR="00355FD5" w:rsidRPr="00941461" w:rsidRDefault="00355FD5" w:rsidP="00941461">
      <w:pPr>
        <w:spacing w:before="120" w:after="60" w:line="240" w:lineRule="auto"/>
        <w:rPr>
          <w:rFonts w:ascii="Times New Roman" w:eastAsia="Century Schoolbook" w:hAnsi="Times New Roman" w:cs="Times New Roman"/>
          <w:b/>
          <w:sz w:val="20"/>
          <w:szCs w:val="10"/>
        </w:rPr>
      </w:pPr>
      <w:r w:rsidRPr="00941461">
        <w:rPr>
          <w:rFonts w:ascii="Times New Roman" w:eastAsia="Century Schoolbook" w:hAnsi="Times New Roman" w:cs="Times New Roman"/>
          <w:b/>
          <w:bCs/>
          <w:sz w:val="20"/>
        </w:rPr>
        <w:t>Additional payment to the Sinking Fund.</w:t>
      </w:r>
    </w:p>
    <w:p w:rsidR="00355FD5" w:rsidRPr="00355FD5" w:rsidRDefault="00355FD5" w:rsidP="00736DA8">
      <w:pPr>
        <w:tabs>
          <w:tab w:val="left" w:pos="810"/>
        </w:tabs>
        <w:spacing w:after="0" w:line="240" w:lineRule="auto"/>
        <w:ind w:firstLine="432"/>
        <w:jc w:val="both"/>
        <w:rPr>
          <w:rFonts w:ascii="Times New Roman" w:eastAsia="Century Schoolbook" w:hAnsi="Times New Roman" w:cs="Century Schoolbook"/>
          <w:szCs w:val="18"/>
        </w:rPr>
      </w:pPr>
      <w:r w:rsidRPr="006D71A7">
        <w:rPr>
          <w:rFonts w:ascii="Times New Roman" w:eastAsia="Bookman Old Style" w:hAnsi="Times New Roman" w:cs="Bookman Old Style"/>
          <w:b/>
          <w:bCs/>
        </w:rPr>
        <w:t>2.</w:t>
      </w:r>
      <w:r w:rsidR="00535895">
        <w:rPr>
          <w:rFonts w:ascii="Times New Roman" w:eastAsia="Bookman Old Style" w:hAnsi="Times New Roman" w:cs="Bookman Old Style"/>
          <w:b/>
          <w:bCs/>
        </w:rPr>
        <w:tab/>
      </w:r>
      <w:r w:rsidRPr="006D71A7">
        <w:rPr>
          <w:rFonts w:ascii="Times New Roman" w:eastAsia="Century Schoolbook" w:hAnsi="Times New Roman" w:cs="Century Schoolbook"/>
        </w:rPr>
        <w:t>Section nine of the Principal Act is amended by inserting in sub-section (1.) thereof, after paragraph (</w:t>
      </w:r>
      <w:r w:rsidR="00941461">
        <w:rPr>
          <w:rFonts w:ascii="Times New Roman" w:eastAsia="Century Schoolbook" w:hAnsi="Times New Roman" w:cs="Century Schoolbook"/>
          <w:i/>
          <w:iCs/>
        </w:rPr>
        <w:t>c</w:t>
      </w:r>
      <w:r w:rsidRPr="006D71A7">
        <w:rPr>
          <w:rFonts w:ascii="Times New Roman" w:eastAsia="Century Schoolbook" w:hAnsi="Times New Roman" w:cs="Century Schoolbook"/>
        </w:rPr>
        <w:t>), the following paragraphs:—</w:t>
      </w:r>
    </w:p>
    <w:p w:rsidR="00355FD5" w:rsidRPr="00355FD5" w:rsidRDefault="003420B0" w:rsidP="000C5342">
      <w:pPr>
        <w:spacing w:before="60" w:after="60" w:line="240" w:lineRule="auto"/>
        <w:ind w:left="1008" w:hanging="504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i/>
          <w:iCs/>
        </w:rPr>
        <w:t>“</w:t>
      </w:r>
      <w:r w:rsidR="00355FD5" w:rsidRPr="006D71A7">
        <w:rPr>
          <w:rFonts w:ascii="Times New Roman" w:eastAsia="Century Schoolbook" w:hAnsi="Times New Roman" w:cs="Century Schoolbook"/>
        </w:rPr>
        <w:t>(</w:t>
      </w:r>
      <w:r w:rsidR="00355FD5" w:rsidRPr="006D71A7">
        <w:rPr>
          <w:rFonts w:ascii="Times New Roman" w:eastAsia="Century Schoolbook" w:hAnsi="Times New Roman" w:cs="Century Schoolbook"/>
          <w:i/>
          <w:iCs/>
        </w:rPr>
        <w:t>ca</w:t>
      </w:r>
      <w:r w:rsidR="00355FD5" w:rsidRPr="006D71A7">
        <w:rPr>
          <w:rFonts w:ascii="Times New Roman" w:eastAsia="Century Schoolbook" w:hAnsi="Times New Roman" w:cs="Century Schoolbook"/>
        </w:rPr>
        <w:t>)</w:t>
      </w:r>
      <w:r w:rsidR="00355FD5" w:rsidRPr="006D71A7">
        <w:rPr>
          <w:rFonts w:ascii="Times New Roman" w:eastAsia="Century Schoolbook" w:hAnsi="Times New Roman" w:cs="Century Schoolbook"/>
          <w:i/>
          <w:iCs/>
        </w:rPr>
        <w:t xml:space="preserve"> </w:t>
      </w:r>
      <w:r w:rsidR="00355FD5" w:rsidRPr="006D71A7">
        <w:rPr>
          <w:rFonts w:ascii="Times New Roman" w:eastAsia="Century Schoolbook" w:hAnsi="Times New Roman" w:cs="Century Schoolbook"/>
        </w:rPr>
        <w:t>in each financial year for a period of thirty years, commencing with the financial year 1923-1924, a sum of Ninety-one thousand pounds;</w:t>
      </w:r>
    </w:p>
    <w:p w:rsidR="00355FD5" w:rsidRPr="00355FD5" w:rsidRDefault="003420B0" w:rsidP="000C5342">
      <w:pPr>
        <w:spacing w:before="60" w:after="60" w:line="240" w:lineRule="auto"/>
        <w:ind w:left="1008" w:hanging="504"/>
        <w:jc w:val="both"/>
        <w:rPr>
          <w:rFonts w:ascii="Times New Roman" w:eastAsia="Century Schoolbook" w:hAnsi="Times New Roman" w:cs="Century Schoolbook"/>
          <w:szCs w:val="18"/>
        </w:rPr>
      </w:pPr>
      <w:r>
        <w:rPr>
          <w:rFonts w:ascii="Times New Roman" w:eastAsia="Century Schoolbook" w:hAnsi="Times New Roman" w:cs="Century Schoolbook"/>
          <w:i/>
          <w:iCs/>
        </w:rPr>
        <w:t>“</w:t>
      </w:r>
      <w:r w:rsidR="00355FD5" w:rsidRPr="006D71A7">
        <w:rPr>
          <w:rFonts w:ascii="Times New Roman" w:eastAsia="Century Schoolbook" w:hAnsi="Times New Roman" w:cs="Century Schoolbook"/>
        </w:rPr>
        <w:t>(</w:t>
      </w:r>
      <w:proofErr w:type="spellStart"/>
      <w:r w:rsidR="00941461">
        <w:rPr>
          <w:rFonts w:ascii="Times New Roman" w:eastAsia="Century Schoolbook" w:hAnsi="Times New Roman" w:cs="Century Schoolbook"/>
          <w:i/>
          <w:iCs/>
        </w:rPr>
        <w:t>cb</w:t>
      </w:r>
      <w:proofErr w:type="spellEnd"/>
      <w:r w:rsidR="00355FD5" w:rsidRPr="006D71A7">
        <w:rPr>
          <w:rFonts w:ascii="Times New Roman" w:eastAsia="Century Schoolbook" w:hAnsi="Times New Roman" w:cs="Century Schoolbook"/>
        </w:rPr>
        <w:t>)</w:t>
      </w:r>
      <w:r w:rsidR="00355FD5" w:rsidRPr="006D71A7">
        <w:rPr>
          <w:rFonts w:ascii="Times New Roman" w:eastAsia="Century Schoolbook" w:hAnsi="Times New Roman" w:cs="Century Schoolbook"/>
          <w:i/>
          <w:iCs/>
        </w:rPr>
        <w:t xml:space="preserve"> </w:t>
      </w:r>
      <w:r w:rsidR="00355FD5" w:rsidRPr="006D71A7">
        <w:rPr>
          <w:rFonts w:ascii="Times New Roman" w:eastAsia="Century Schoolbook" w:hAnsi="Times New Roman" w:cs="Century Schoolbook"/>
        </w:rPr>
        <w:t>in each financial year for a period of thirty years commencing with the financial year 1923-1924, a sum equal to One pound per centum of the expenditure of the Postmaster-General</w:t>
      </w:r>
      <w:r>
        <w:rPr>
          <w:rFonts w:ascii="Times New Roman" w:eastAsia="Century Schoolbook" w:hAnsi="Times New Roman" w:cs="Century Schoolbook"/>
        </w:rPr>
        <w:t>’</w:t>
      </w:r>
      <w:r w:rsidR="00355FD5" w:rsidRPr="006D71A7">
        <w:rPr>
          <w:rFonts w:ascii="Times New Roman" w:eastAsia="Century Schoolbook" w:hAnsi="Times New Roman" w:cs="Century Schoolbook"/>
        </w:rPr>
        <w:t>s Department out of the Loan Fund from the first day of July One thousand nine hundred and twenty-three to the end of the financial year in which the payment is made;</w:t>
      </w:r>
    </w:p>
    <w:p w:rsidR="00355FD5" w:rsidRPr="006D71A7" w:rsidRDefault="003420B0" w:rsidP="000C5342">
      <w:pPr>
        <w:spacing w:before="60" w:after="60" w:line="240" w:lineRule="auto"/>
        <w:ind w:left="1008" w:hanging="504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</w:rPr>
        <w:t>“</w:t>
      </w:r>
      <w:r w:rsidR="00355FD5" w:rsidRPr="006D71A7">
        <w:rPr>
          <w:rFonts w:ascii="Times New Roman" w:hAnsi="Times New Roman"/>
        </w:rPr>
        <w:t>(</w:t>
      </w:r>
      <w:r w:rsidR="00355FD5" w:rsidRPr="006D71A7">
        <w:rPr>
          <w:rFonts w:ascii="Times New Roman" w:hAnsi="Times New Roman"/>
          <w:i/>
          <w:iCs/>
        </w:rPr>
        <w:t>cc</w:t>
      </w:r>
      <w:r w:rsidR="00355FD5" w:rsidRPr="006D71A7">
        <w:rPr>
          <w:rFonts w:ascii="Times New Roman" w:hAnsi="Times New Roman"/>
        </w:rPr>
        <w:t xml:space="preserve">) in each </w:t>
      </w:r>
      <w:r w:rsidR="00355FD5" w:rsidRPr="00736DA8">
        <w:rPr>
          <w:rFonts w:ascii="Times New Roman" w:eastAsia="Century Schoolbook" w:hAnsi="Times New Roman" w:cs="Century Schoolbook"/>
        </w:rPr>
        <w:t>financial</w:t>
      </w:r>
      <w:r w:rsidR="00355FD5" w:rsidRPr="006D71A7">
        <w:rPr>
          <w:rFonts w:ascii="Times New Roman" w:hAnsi="Times New Roman"/>
        </w:rPr>
        <w:t xml:space="preserve"> year for the period of twenty years commencing with the financial year ending on the thirtieth day of June One thousand nine hundred and fifty-four, a sum equal to One pound per centum of the expenditure of the Postmaster-General</w:t>
      </w:r>
      <w:r>
        <w:rPr>
          <w:rFonts w:ascii="Times New Roman" w:hAnsi="Times New Roman"/>
        </w:rPr>
        <w:t>’</w:t>
      </w:r>
      <w:r w:rsidR="00355FD5" w:rsidRPr="006D71A7">
        <w:rPr>
          <w:rFonts w:ascii="Times New Roman" w:hAnsi="Times New Roman"/>
        </w:rPr>
        <w:t>s Department out of the Loan Fund during the financial year in which the payment is made and during the twenty-nine financial years immediately prior to that year;</w:t>
      </w:r>
      <w:r>
        <w:rPr>
          <w:rFonts w:ascii="Times New Roman" w:hAnsi="Times New Roman"/>
        </w:rPr>
        <w:t>”</w:t>
      </w:r>
      <w:r w:rsidR="00355FD5" w:rsidRPr="006D71A7">
        <w:rPr>
          <w:rFonts w:ascii="Times New Roman" w:hAnsi="Times New Roman"/>
        </w:rPr>
        <w:t>.</w:t>
      </w:r>
    </w:p>
    <w:sectPr w:rsidR="00355FD5" w:rsidRPr="006D71A7" w:rsidSect="001F54ED">
      <w:headerReference w:type="default" r:id="rId6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75D" w:rsidRDefault="001B175D" w:rsidP="001C4A00">
      <w:pPr>
        <w:spacing w:after="0" w:line="240" w:lineRule="auto"/>
      </w:pPr>
      <w:r>
        <w:separator/>
      </w:r>
    </w:p>
  </w:endnote>
  <w:endnote w:type="continuationSeparator" w:id="0">
    <w:p w:rsidR="001B175D" w:rsidRDefault="001B175D" w:rsidP="001C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75D" w:rsidRDefault="001B175D" w:rsidP="001C4A00">
      <w:pPr>
        <w:spacing w:after="0" w:line="240" w:lineRule="auto"/>
      </w:pPr>
      <w:r>
        <w:separator/>
      </w:r>
    </w:p>
  </w:footnote>
  <w:footnote w:type="continuationSeparator" w:id="0">
    <w:p w:rsidR="001B175D" w:rsidRDefault="001B175D" w:rsidP="001C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00" w:rsidRPr="001C4A00" w:rsidRDefault="001C4A00" w:rsidP="005C4F4E">
    <w:pPr>
      <w:pStyle w:val="Header"/>
      <w:tabs>
        <w:tab w:val="clear" w:pos="9360"/>
        <w:tab w:val="right" w:pos="8910"/>
      </w:tabs>
      <w:rPr>
        <w:rFonts w:ascii="Times New Roman" w:hAnsi="Times New Roman"/>
        <w:sz w:val="20"/>
      </w:rPr>
    </w:pPr>
    <w:r w:rsidRPr="001C4A00">
      <w:rPr>
        <w:rFonts w:ascii="Times New Roman" w:eastAsia="Century Schoolbook" w:hAnsi="Times New Roman" w:cs="Century Schoolbook"/>
        <w:sz w:val="20"/>
      </w:rPr>
      <w:t>1924.</w:t>
    </w:r>
    <w:r w:rsidRPr="001C4A00">
      <w:rPr>
        <w:rFonts w:ascii="Times New Roman" w:hAnsi="Times New Roman"/>
        <w:sz w:val="20"/>
      </w:rPr>
      <w:ptab w:relativeTo="margin" w:alignment="center" w:leader="none"/>
    </w:r>
    <w:r w:rsidRPr="001C4A00">
      <w:rPr>
        <w:rFonts w:ascii="Times New Roman" w:eastAsia="Century Schoolbook" w:hAnsi="Times New Roman" w:cs="Century Schoolbook"/>
        <w:i/>
        <w:iCs/>
        <w:sz w:val="20"/>
      </w:rPr>
      <w:t>National Debt Sinking Fund.</w:t>
    </w:r>
    <w:r w:rsidRPr="001C4A00">
      <w:rPr>
        <w:rFonts w:ascii="Times New Roman" w:hAnsi="Times New Roman"/>
        <w:sz w:val="20"/>
      </w:rPr>
      <w:ptab w:relativeTo="margin" w:alignment="right" w:leader="none"/>
    </w:r>
    <w:r w:rsidRPr="001C4A00">
      <w:rPr>
        <w:rFonts w:ascii="Times New Roman" w:eastAsia="Century Schoolbook" w:hAnsi="Times New Roman" w:cs="Century Schoolbook"/>
        <w:sz w:val="20"/>
      </w:rPr>
      <w:t>No. 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FD5"/>
    <w:rsid w:val="000C5342"/>
    <w:rsid w:val="001652EA"/>
    <w:rsid w:val="001B175D"/>
    <w:rsid w:val="001C4A00"/>
    <w:rsid w:val="001F54ED"/>
    <w:rsid w:val="003420B0"/>
    <w:rsid w:val="00355FD5"/>
    <w:rsid w:val="00384493"/>
    <w:rsid w:val="00422FB0"/>
    <w:rsid w:val="00535895"/>
    <w:rsid w:val="00592413"/>
    <w:rsid w:val="005C4F4E"/>
    <w:rsid w:val="005F5A76"/>
    <w:rsid w:val="00642778"/>
    <w:rsid w:val="006D71A7"/>
    <w:rsid w:val="00736DA8"/>
    <w:rsid w:val="009016F3"/>
    <w:rsid w:val="00941461"/>
    <w:rsid w:val="0095678D"/>
    <w:rsid w:val="00B2149D"/>
    <w:rsid w:val="00B46611"/>
    <w:rsid w:val="00C21EF0"/>
    <w:rsid w:val="00C82B90"/>
    <w:rsid w:val="00D25B6F"/>
    <w:rsid w:val="00DC40D9"/>
    <w:rsid w:val="00F618FB"/>
    <w:rsid w:val="00FC5794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3">
    <w:name w:val="Style13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7">
    <w:name w:val="Style7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355FD5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0">
    <w:name w:val="CharStyle0"/>
    <w:basedOn w:val="DefaultParagraphFont"/>
    <w:rsid w:val="00355F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30"/>
      <w:szCs w:val="30"/>
    </w:rPr>
  </w:style>
  <w:style w:type="character" w:customStyle="1" w:styleId="CharStyle1">
    <w:name w:val="CharStyle1"/>
    <w:basedOn w:val="DefaultParagraphFont"/>
    <w:rsid w:val="00355FD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">
    <w:name w:val="CharStyle2"/>
    <w:basedOn w:val="DefaultParagraphFont"/>
    <w:rsid w:val="00355FD5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3">
    <w:name w:val="CharStyle3"/>
    <w:basedOn w:val="DefaultParagraphFont"/>
    <w:rsid w:val="00355F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355FD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z w:val="50"/>
      <w:szCs w:val="50"/>
    </w:rPr>
  </w:style>
  <w:style w:type="character" w:customStyle="1" w:styleId="CharStyle7">
    <w:name w:val="CharStyle7"/>
    <w:basedOn w:val="DefaultParagraphFont"/>
    <w:rsid w:val="00355FD5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8">
    <w:name w:val="CharStyle8"/>
    <w:basedOn w:val="DefaultParagraphFont"/>
    <w:rsid w:val="00355FD5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9">
    <w:name w:val="CharStyle9"/>
    <w:basedOn w:val="DefaultParagraphFont"/>
    <w:rsid w:val="00355FD5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355FD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C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4A00"/>
  </w:style>
  <w:style w:type="paragraph" w:styleId="Footer">
    <w:name w:val="footer"/>
    <w:basedOn w:val="Normal"/>
    <w:link w:val="FooterChar"/>
    <w:uiPriority w:val="99"/>
    <w:semiHidden/>
    <w:unhideWhenUsed/>
    <w:rsid w:val="001C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4A00"/>
  </w:style>
  <w:style w:type="paragraph" w:styleId="BalloonText">
    <w:name w:val="Balloon Text"/>
    <w:basedOn w:val="Normal"/>
    <w:link w:val="BalloonTextChar"/>
    <w:uiPriority w:val="99"/>
    <w:semiHidden/>
    <w:unhideWhenUsed/>
    <w:rsid w:val="001C4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2017-04-03T09:29:00Z</dcterms:created>
  <dcterms:modified xsi:type="dcterms:W3CDTF">2017-07-14T04:59:00Z</dcterms:modified>
</cp:coreProperties>
</file>