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5D5" w:rsidRPr="00AE2E18" w:rsidRDefault="009055D5" w:rsidP="00AE2E18">
      <w:pPr>
        <w:spacing w:after="0" w:line="240" w:lineRule="auto"/>
        <w:jc w:val="center"/>
        <w:rPr>
          <w:rFonts w:ascii="Times New Roman" w:hAnsi="Times New Roman" w:cs="Times New Roman"/>
          <w:sz w:val="36"/>
          <w:szCs w:val="36"/>
        </w:rPr>
      </w:pPr>
      <w:r w:rsidRPr="00AE2E18">
        <w:rPr>
          <w:rFonts w:ascii="Times New Roman" w:hAnsi="Times New Roman" w:cs="Times New Roman"/>
          <w:sz w:val="36"/>
          <w:szCs w:val="36"/>
        </w:rPr>
        <w:t>COMMONWEALTH BANK.</w:t>
      </w:r>
    </w:p>
    <w:p w:rsidR="00AE2E18" w:rsidRPr="00AE2E18" w:rsidRDefault="00AE2E18" w:rsidP="001575EB">
      <w:pPr>
        <w:pBdr>
          <w:top w:val="single" w:sz="4" w:space="1" w:color="auto"/>
        </w:pBdr>
        <w:spacing w:before="120" w:after="0" w:line="240" w:lineRule="auto"/>
        <w:ind w:left="4032" w:right="4032"/>
        <w:jc w:val="center"/>
        <w:rPr>
          <w:rFonts w:ascii="Times New Roman" w:hAnsi="Times New Roman" w:cs="Times New Roman"/>
          <w:b/>
        </w:rPr>
      </w:pPr>
    </w:p>
    <w:p w:rsidR="009055D5" w:rsidRPr="00AE2E18" w:rsidRDefault="009055D5" w:rsidP="00AE2E18">
      <w:pPr>
        <w:spacing w:after="0" w:line="240" w:lineRule="auto"/>
        <w:jc w:val="center"/>
        <w:rPr>
          <w:rFonts w:ascii="Times New Roman" w:hAnsi="Times New Roman" w:cs="Times New Roman"/>
          <w:sz w:val="28"/>
          <w:szCs w:val="28"/>
        </w:rPr>
      </w:pPr>
      <w:r w:rsidRPr="00AE2E18">
        <w:rPr>
          <w:rFonts w:ascii="Times New Roman" w:hAnsi="Times New Roman" w:cs="Times New Roman"/>
          <w:b/>
          <w:sz w:val="28"/>
          <w:szCs w:val="28"/>
        </w:rPr>
        <w:t>No. 15 of 1924.</w:t>
      </w:r>
    </w:p>
    <w:p w:rsidR="009055D5" w:rsidRPr="00AE2E18" w:rsidRDefault="009055D5" w:rsidP="00AE2E18">
      <w:pPr>
        <w:spacing w:before="120" w:after="120" w:line="240" w:lineRule="auto"/>
        <w:jc w:val="center"/>
        <w:rPr>
          <w:rFonts w:ascii="Times New Roman" w:hAnsi="Times New Roman" w:cs="Times New Roman"/>
          <w:sz w:val="26"/>
          <w:szCs w:val="26"/>
        </w:rPr>
      </w:pPr>
      <w:r w:rsidRPr="00AE2E18">
        <w:rPr>
          <w:rFonts w:ascii="Times New Roman" w:hAnsi="Times New Roman" w:cs="Times New Roman"/>
          <w:sz w:val="26"/>
          <w:szCs w:val="26"/>
        </w:rPr>
        <w:t xml:space="preserve">An Act </w:t>
      </w:r>
      <w:bookmarkStart w:id="0" w:name="_GoBack"/>
      <w:bookmarkEnd w:id="0"/>
      <w:r w:rsidRPr="00AE2E18">
        <w:rPr>
          <w:rFonts w:ascii="Times New Roman" w:hAnsi="Times New Roman" w:cs="Times New Roman"/>
          <w:sz w:val="26"/>
          <w:szCs w:val="26"/>
        </w:rPr>
        <w:t xml:space="preserve">to amend the </w:t>
      </w:r>
      <w:r w:rsidRPr="00AE2E18">
        <w:rPr>
          <w:rFonts w:ascii="Times New Roman" w:hAnsi="Times New Roman" w:cs="Times New Roman"/>
          <w:i/>
          <w:sz w:val="26"/>
          <w:szCs w:val="26"/>
        </w:rPr>
        <w:t xml:space="preserve">Commonwealth Bank Act </w:t>
      </w:r>
      <w:r w:rsidRPr="00AE2E18">
        <w:rPr>
          <w:rFonts w:ascii="Times New Roman" w:hAnsi="Times New Roman" w:cs="Times New Roman"/>
          <w:sz w:val="26"/>
          <w:szCs w:val="26"/>
        </w:rPr>
        <w:t>1911</w:t>
      </w:r>
      <w:r w:rsidR="00E64154">
        <w:rPr>
          <w:rFonts w:ascii="Times New Roman" w:hAnsi="Times New Roman" w:cs="Times New Roman"/>
          <w:sz w:val="26"/>
          <w:szCs w:val="26"/>
        </w:rPr>
        <w:t>–</w:t>
      </w:r>
      <w:r w:rsidRPr="00AE2E18">
        <w:rPr>
          <w:rFonts w:ascii="Times New Roman" w:hAnsi="Times New Roman" w:cs="Times New Roman"/>
          <w:sz w:val="26"/>
          <w:szCs w:val="26"/>
        </w:rPr>
        <w:t>1920 and for other purposes.</w:t>
      </w:r>
    </w:p>
    <w:p w:rsidR="009055D5" w:rsidRPr="00AE2E18" w:rsidRDefault="009055D5" w:rsidP="00AE2E18">
      <w:pPr>
        <w:spacing w:after="120" w:line="240" w:lineRule="auto"/>
        <w:jc w:val="right"/>
        <w:rPr>
          <w:rFonts w:ascii="Times New Roman" w:hAnsi="Times New Roman" w:cs="Times New Roman"/>
          <w:sz w:val="26"/>
          <w:szCs w:val="26"/>
        </w:rPr>
      </w:pPr>
      <w:r w:rsidRPr="00AE2E18">
        <w:rPr>
          <w:rFonts w:ascii="Times New Roman" w:hAnsi="Times New Roman" w:cs="Times New Roman"/>
          <w:sz w:val="26"/>
          <w:szCs w:val="26"/>
        </w:rPr>
        <w:t>[Assented to 20th August, 1924.]</w:t>
      </w:r>
    </w:p>
    <w:p w:rsidR="009055D5" w:rsidRPr="000C1550" w:rsidRDefault="009055D5" w:rsidP="00AE2E18">
      <w:pPr>
        <w:spacing w:after="0" w:line="240" w:lineRule="auto"/>
        <w:jc w:val="both"/>
        <w:rPr>
          <w:rFonts w:ascii="Times New Roman" w:hAnsi="Times New Roman" w:cs="Times New Roman"/>
        </w:rPr>
      </w:pPr>
      <w:r w:rsidRPr="000C1550">
        <w:rPr>
          <w:rFonts w:ascii="Times New Roman" w:hAnsi="Times New Roman" w:cs="Times New Roman"/>
        </w:rPr>
        <w:t>BE it enacted by the King</w:t>
      </w:r>
      <w:r w:rsidR="00A21640" w:rsidRPr="000C1550">
        <w:rPr>
          <w:rFonts w:ascii="Times New Roman" w:hAnsi="Times New Roman" w:cs="Times New Roman"/>
        </w:rPr>
        <w:t>’</w:t>
      </w:r>
      <w:r w:rsidRPr="000C1550">
        <w:rPr>
          <w:rFonts w:ascii="Times New Roman" w:hAnsi="Times New Roman" w:cs="Times New Roman"/>
        </w:rPr>
        <w:t>s Most Excellent Majesty, the Senate, and the House of Representatives of the Commonwealth of Australia, as follows:—</w:t>
      </w:r>
    </w:p>
    <w:p w:rsidR="009055D5" w:rsidRPr="00D3182F" w:rsidRDefault="009055D5" w:rsidP="00D3182F">
      <w:pPr>
        <w:tabs>
          <w:tab w:val="right" w:leader="dot" w:pos="5501"/>
        </w:tabs>
        <w:spacing w:before="120" w:after="60" w:line="240" w:lineRule="auto"/>
        <w:rPr>
          <w:rFonts w:ascii="Times New Roman" w:hAnsi="Times New Roman" w:cs="Times New Roman"/>
          <w:sz w:val="20"/>
          <w:szCs w:val="20"/>
        </w:rPr>
      </w:pPr>
      <w:r w:rsidRPr="00D3182F">
        <w:rPr>
          <w:rFonts w:ascii="Times New Roman" w:hAnsi="Times New Roman" w:cs="Times New Roman"/>
          <w:b/>
          <w:sz w:val="20"/>
          <w:szCs w:val="20"/>
        </w:rPr>
        <w:t>Short title and citation.</w:t>
      </w:r>
    </w:p>
    <w:p w:rsidR="009055D5" w:rsidRPr="00AE2E18" w:rsidRDefault="009055D5" w:rsidP="00F95B1E">
      <w:pPr>
        <w:tabs>
          <w:tab w:val="left" w:pos="1170"/>
        </w:tabs>
        <w:spacing w:after="0" w:line="240" w:lineRule="auto"/>
        <w:ind w:firstLine="288"/>
        <w:jc w:val="both"/>
        <w:rPr>
          <w:rFonts w:ascii="Times New Roman" w:hAnsi="Times New Roman" w:cs="Times New Roman"/>
        </w:rPr>
      </w:pPr>
      <w:r w:rsidRPr="00AE2E18">
        <w:rPr>
          <w:rFonts w:ascii="Times New Roman" w:hAnsi="Times New Roman" w:cs="Times New Roman"/>
          <w:b/>
        </w:rPr>
        <w:t>1.</w:t>
      </w:r>
      <w:r w:rsidRPr="000C1550">
        <w:rPr>
          <w:rFonts w:ascii="Times New Roman" w:hAnsi="Times New Roman" w:cs="Times New Roman"/>
        </w:rPr>
        <w:t>—</w:t>
      </w:r>
      <w:r w:rsidR="00D3182F">
        <w:rPr>
          <w:rFonts w:ascii="Times New Roman" w:hAnsi="Times New Roman" w:cs="Times New Roman"/>
        </w:rPr>
        <w:t>(1.)</w:t>
      </w:r>
      <w:r w:rsidR="00D3182F">
        <w:rPr>
          <w:rFonts w:ascii="Times New Roman" w:hAnsi="Times New Roman" w:cs="Times New Roman"/>
        </w:rPr>
        <w:tab/>
      </w:r>
      <w:r w:rsidRPr="00AE2E18">
        <w:rPr>
          <w:rFonts w:ascii="Times New Roman" w:hAnsi="Times New Roman" w:cs="Times New Roman"/>
        </w:rPr>
        <w:t xml:space="preserve">This Act may be cited as the </w:t>
      </w:r>
      <w:r w:rsidR="003C307F">
        <w:rPr>
          <w:rFonts w:ascii="Times New Roman" w:hAnsi="Times New Roman" w:cs="Times New Roman"/>
          <w:i/>
        </w:rPr>
        <w:t>Commonwealt</w:t>
      </w:r>
      <w:r w:rsidRPr="00AE2E18">
        <w:rPr>
          <w:rFonts w:ascii="Times New Roman" w:hAnsi="Times New Roman" w:cs="Times New Roman"/>
          <w:i/>
        </w:rPr>
        <w:t xml:space="preserve">h Bank Act </w:t>
      </w:r>
      <w:r w:rsidRPr="00AE2E18">
        <w:rPr>
          <w:rFonts w:ascii="Times New Roman" w:hAnsi="Times New Roman" w:cs="Times New Roman"/>
        </w:rPr>
        <w:t>1924.</w:t>
      </w:r>
    </w:p>
    <w:p w:rsidR="009055D5" w:rsidRPr="00AE2E18" w:rsidRDefault="009055D5" w:rsidP="00F95B1E">
      <w:pPr>
        <w:spacing w:after="0" w:line="240" w:lineRule="auto"/>
        <w:ind w:firstLine="288"/>
        <w:jc w:val="both"/>
        <w:rPr>
          <w:rFonts w:ascii="Times New Roman" w:hAnsi="Times New Roman" w:cs="Times New Roman"/>
        </w:rPr>
      </w:pPr>
      <w:r w:rsidRPr="00AE2E18">
        <w:rPr>
          <w:rFonts w:ascii="Times New Roman" w:hAnsi="Times New Roman" w:cs="Times New Roman"/>
        </w:rPr>
        <w:t>(2.)</w:t>
      </w:r>
      <w:r w:rsidR="00D3182F">
        <w:rPr>
          <w:rFonts w:ascii="Times New Roman" w:hAnsi="Times New Roman" w:cs="Times New Roman"/>
        </w:rPr>
        <w:tab/>
      </w:r>
      <w:r w:rsidRPr="00AE2E18">
        <w:rPr>
          <w:rFonts w:ascii="Times New Roman" w:hAnsi="Times New Roman" w:cs="Times New Roman"/>
          <w:i/>
        </w:rPr>
        <w:t xml:space="preserve">The Commonwealth Bank Act </w:t>
      </w:r>
      <w:r w:rsidRPr="00AE2E18">
        <w:rPr>
          <w:rFonts w:ascii="Times New Roman" w:hAnsi="Times New Roman" w:cs="Times New Roman"/>
        </w:rPr>
        <w:t>1911</w:t>
      </w:r>
      <w:r w:rsidR="00E64154">
        <w:rPr>
          <w:rFonts w:ascii="Times New Roman" w:hAnsi="Times New Roman" w:cs="Times New Roman"/>
        </w:rPr>
        <w:t>–</w:t>
      </w:r>
      <w:r w:rsidRPr="00AE2E18">
        <w:rPr>
          <w:rFonts w:ascii="Times New Roman" w:hAnsi="Times New Roman" w:cs="Times New Roman"/>
        </w:rPr>
        <w:t>1920 is in this Act referred to as the Principal Act.</w:t>
      </w:r>
    </w:p>
    <w:p w:rsidR="009055D5" w:rsidRPr="00AE2E18" w:rsidRDefault="00D3182F" w:rsidP="00F95B1E">
      <w:pPr>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9055D5" w:rsidRPr="00AE2E18">
        <w:rPr>
          <w:rFonts w:ascii="Times New Roman" w:hAnsi="Times New Roman" w:cs="Times New Roman"/>
        </w:rPr>
        <w:t xml:space="preserve">The Principal Act, as amended by this Act, may be cited as the </w:t>
      </w:r>
      <w:r w:rsidR="009055D5" w:rsidRPr="00AE2E18">
        <w:rPr>
          <w:rFonts w:ascii="Times New Roman" w:hAnsi="Times New Roman" w:cs="Times New Roman"/>
          <w:i/>
        </w:rPr>
        <w:t xml:space="preserve">Commonwealth Bank Act </w:t>
      </w:r>
      <w:r w:rsidR="009055D5" w:rsidRPr="00AE2E18">
        <w:rPr>
          <w:rFonts w:ascii="Times New Roman" w:hAnsi="Times New Roman" w:cs="Times New Roman"/>
        </w:rPr>
        <w:t>1911</w:t>
      </w:r>
      <w:r w:rsidR="00E64154">
        <w:rPr>
          <w:rFonts w:ascii="Times New Roman" w:hAnsi="Times New Roman" w:cs="Times New Roman"/>
        </w:rPr>
        <w:t>–</w:t>
      </w:r>
      <w:r w:rsidR="009055D5" w:rsidRPr="00AE2E18">
        <w:rPr>
          <w:rFonts w:ascii="Times New Roman" w:hAnsi="Times New Roman" w:cs="Times New Roman"/>
        </w:rPr>
        <w:t>1924.</w:t>
      </w:r>
    </w:p>
    <w:p w:rsidR="009055D5" w:rsidRPr="00D3182F" w:rsidRDefault="009055D5" w:rsidP="00D3182F">
      <w:pPr>
        <w:spacing w:before="120" w:after="60" w:line="240" w:lineRule="auto"/>
        <w:rPr>
          <w:rFonts w:ascii="Times New Roman" w:hAnsi="Times New Roman" w:cs="Times New Roman"/>
          <w:sz w:val="20"/>
        </w:rPr>
      </w:pPr>
      <w:r w:rsidRPr="00D3182F">
        <w:rPr>
          <w:rFonts w:ascii="Times New Roman" w:hAnsi="Times New Roman" w:cs="Times New Roman"/>
          <w:b/>
          <w:sz w:val="20"/>
        </w:rPr>
        <w:t>Commencement.</w:t>
      </w:r>
    </w:p>
    <w:p w:rsidR="009055D5" w:rsidRPr="00AE2E18" w:rsidRDefault="009055D5" w:rsidP="003C307F">
      <w:pPr>
        <w:tabs>
          <w:tab w:val="left" w:pos="630"/>
        </w:tabs>
        <w:spacing w:after="0" w:line="240" w:lineRule="auto"/>
        <w:ind w:firstLine="288"/>
        <w:rPr>
          <w:rFonts w:ascii="Times New Roman" w:hAnsi="Times New Roman" w:cs="Times New Roman"/>
        </w:rPr>
      </w:pPr>
      <w:r w:rsidRPr="00AE2E18">
        <w:rPr>
          <w:rFonts w:ascii="Times New Roman" w:hAnsi="Times New Roman" w:cs="Times New Roman"/>
          <w:b/>
        </w:rPr>
        <w:t>2.</w:t>
      </w:r>
      <w:r w:rsidR="003C307F">
        <w:rPr>
          <w:rFonts w:ascii="Times New Roman" w:hAnsi="Times New Roman" w:cs="Times New Roman"/>
          <w:b/>
        </w:rPr>
        <w:tab/>
      </w:r>
      <w:r w:rsidRPr="00AE2E18">
        <w:rPr>
          <w:rFonts w:ascii="Times New Roman" w:hAnsi="Times New Roman" w:cs="Times New Roman"/>
        </w:rPr>
        <w:t xml:space="preserve">This Act shall </w:t>
      </w:r>
      <w:r w:rsidR="00175F4F">
        <w:rPr>
          <w:rFonts w:ascii="Times New Roman" w:hAnsi="Times New Roman" w:cs="Times New Roman"/>
        </w:rPr>
        <w:t>commence on a date to be fixed by</w:t>
      </w:r>
      <w:r w:rsidRPr="00AE2E18">
        <w:rPr>
          <w:rFonts w:ascii="Times New Roman" w:hAnsi="Times New Roman" w:cs="Times New Roman"/>
        </w:rPr>
        <w:t xml:space="preserve"> Proclamation.</w:t>
      </w:r>
    </w:p>
    <w:p w:rsidR="009055D5" w:rsidRPr="00D3182F" w:rsidRDefault="009055D5" w:rsidP="00D3182F">
      <w:pPr>
        <w:spacing w:before="120" w:after="60" w:line="240" w:lineRule="auto"/>
        <w:rPr>
          <w:rFonts w:ascii="Times New Roman" w:hAnsi="Times New Roman" w:cs="Times New Roman"/>
          <w:sz w:val="20"/>
        </w:rPr>
      </w:pPr>
      <w:r w:rsidRPr="00D3182F">
        <w:rPr>
          <w:rFonts w:ascii="Times New Roman" w:hAnsi="Times New Roman" w:cs="Times New Roman"/>
          <w:b/>
          <w:sz w:val="20"/>
        </w:rPr>
        <w:t>Minor amendments of Principal Act.</w:t>
      </w:r>
    </w:p>
    <w:p w:rsidR="009055D5" w:rsidRPr="00AE2E18" w:rsidRDefault="009055D5" w:rsidP="003C307F">
      <w:pPr>
        <w:tabs>
          <w:tab w:val="left" w:pos="630"/>
        </w:tabs>
        <w:spacing w:after="0" w:line="240" w:lineRule="auto"/>
        <w:ind w:firstLine="288"/>
        <w:rPr>
          <w:rFonts w:ascii="Times New Roman" w:hAnsi="Times New Roman" w:cs="Times New Roman"/>
        </w:rPr>
      </w:pPr>
      <w:r w:rsidRPr="00AE2E18">
        <w:rPr>
          <w:rFonts w:ascii="Times New Roman" w:hAnsi="Times New Roman" w:cs="Times New Roman"/>
          <w:b/>
        </w:rPr>
        <w:t>3.</w:t>
      </w:r>
      <w:r w:rsidR="003C307F">
        <w:rPr>
          <w:rFonts w:ascii="Times New Roman" w:hAnsi="Times New Roman" w:cs="Times New Roman"/>
          <w:b/>
        </w:rPr>
        <w:tab/>
      </w:r>
      <w:r w:rsidRPr="00AE2E18">
        <w:rPr>
          <w:rFonts w:ascii="Times New Roman" w:hAnsi="Times New Roman" w:cs="Times New Roman"/>
        </w:rPr>
        <w:t>The Principal Act is amended as set out in the Schedule.</w:t>
      </w:r>
    </w:p>
    <w:p w:rsidR="009055D5" w:rsidRPr="00D3182F" w:rsidRDefault="009055D5" w:rsidP="00D3182F">
      <w:pPr>
        <w:spacing w:before="120" w:after="60" w:line="240" w:lineRule="auto"/>
        <w:rPr>
          <w:rFonts w:ascii="Times New Roman" w:hAnsi="Times New Roman" w:cs="Times New Roman"/>
          <w:sz w:val="20"/>
        </w:rPr>
      </w:pPr>
      <w:r w:rsidRPr="00D3182F">
        <w:rPr>
          <w:rFonts w:ascii="Times New Roman" w:hAnsi="Times New Roman" w:cs="Times New Roman"/>
          <w:b/>
          <w:sz w:val="20"/>
        </w:rPr>
        <w:t>Definitions.</w:t>
      </w:r>
    </w:p>
    <w:p w:rsidR="009055D5" w:rsidRPr="00AE2E18" w:rsidRDefault="009055D5" w:rsidP="00175F4F">
      <w:pPr>
        <w:tabs>
          <w:tab w:val="left" w:pos="630"/>
        </w:tabs>
        <w:spacing w:after="60" w:line="240" w:lineRule="auto"/>
        <w:ind w:firstLine="288"/>
        <w:rPr>
          <w:rFonts w:ascii="Times New Roman" w:hAnsi="Times New Roman" w:cs="Times New Roman"/>
        </w:rPr>
      </w:pPr>
      <w:r w:rsidRPr="00AE2E18">
        <w:rPr>
          <w:rFonts w:ascii="Times New Roman" w:hAnsi="Times New Roman" w:cs="Times New Roman"/>
          <w:b/>
        </w:rPr>
        <w:t>4.</w:t>
      </w:r>
      <w:r w:rsidR="003C307F">
        <w:rPr>
          <w:rFonts w:ascii="Times New Roman" w:hAnsi="Times New Roman" w:cs="Times New Roman"/>
        </w:rPr>
        <w:tab/>
      </w:r>
      <w:r w:rsidRPr="00AE2E18">
        <w:rPr>
          <w:rFonts w:ascii="Times New Roman" w:hAnsi="Times New Roman" w:cs="Times New Roman"/>
        </w:rPr>
        <w:t>Section four of the Principal Act is amended—</w:t>
      </w:r>
    </w:p>
    <w:p w:rsidR="009055D5" w:rsidRPr="00AE2E18" w:rsidRDefault="009055D5" w:rsidP="00F95B1E">
      <w:pPr>
        <w:spacing w:after="40" w:line="240" w:lineRule="auto"/>
        <w:ind w:left="1008" w:hanging="576"/>
        <w:rPr>
          <w:rFonts w:ascii="Times New Roman" w:hAnsi="Times New Roman" w:cs="Times New Roman"/>
        </w:rPr>
      </w:pPr>
      <w:r w:rsidRPr="00B06B26">
        <w:rPr>
          <w:rFonts w:ascii="Times New Roman" w:hAnsi="Times New Roman" w:cs="Times New Roman"/>
        </w:rPr>
        <w:t>(</w:t>
      </w:r>
      <w:r w:rsidRPr="00B06B26">
        <w:rPr>
          <w:rFonts w:ascii="Times New Roman" w:hAnsi="Times New Roman" w:cs="Times New Roman"/>
          <w:i/>
        </w:rPr>
        <w:t>a</w:t>
      </w:r>
      <w:r w:rsidRPr="00B06B26">
        <w:rPr>
          <w:rFonts w:ascii="Times New Roman" w:hAnsi="Times New Roman" w:cs="Times New Roman"/>
        </w:rPr>
        <w:t>)</w:t>
      </w:r>
      <w:r w:rsidRPr="00AE2E18">
        <w:rPr>
          <w:rFonts w:ascii="Times New Roman" w:hAnsi="Times New Roman" w:cs="Times New Roman"/>
          <w:i/>
        </w:rPr>
        <w:t xml:space="preserve"> </w:t>
      </w:r>
      <w:r w:rsidRPr="00AE2E18">
        <w:rPr>
          <w:rFonts w:ascii="Times New Roman" w:hAnsi="Times New Roman" w:cs="Times New Roman"/>
        </w:rPr>
        <w:t xml:space="preserve">by inserting after the word </w:t>
      </w:r>
      <w:r w:rsidR="00A21640">
        <w:rPr>
          <w:rFonts w:ascii="Times New Roman" w:hAnsi="Times New Roman" w:cs="Times New Roman"/>
        </w:rPr>
        <w:t>“</w:t>
      </w:r>
      <w:r w:rsidRPr="00AE2E18">
        <w:rPr>
          <w:rFonts w:ascii="Times New Roman" w:hAnsi="Times New Roman" w:cs="Times New Roman"/>
        </w:rPr>
        <w:t xml:space="preserve"> appears—</w:t>
      </w:r>
      <w:r w:rsidR="00A21640">
        <w:rPr>
          <w:rFonts w:ascii="Times New Roman" w:hAnsi="Times New Roman" w:cs="Times New Roman"/>
        </w:rPr>
        <w:t>”</w:t>
      </w:r>
      <w:r w:rsidRPr="00AE2E18">
        <w:rPr>
          <w:rFonts w:ascii="Times New Roman" w:hAnsi="Times New Roman" w:cs="Times New Roman"/>
        </w:rPr>
        <w:t xml:space="preserve"> the following</w:t>
      </w:r>
      <w:r w:rsidR="00B06B26">
        <w:rPr>
          <w:rFonts w:ascii="Times New Roman" w:hAnsi="Times New Roman" w:cs="Times New Roman"/>
        </w:rPr>
        <w:t xml:space="preserve"> </w:t>
      </w:r>
      <w:r w:rsidRPr="00AE2E18">
        <w:rPr>
          <w:rFonts w:ascii="Times New Roman" w:hAnsi="Times New Roman" w:cs="Times New Roman"/>
        </w:rPr>
        <w:t>definition :—</w:t>
      </w:r>
    </w:p>
    <w:p w:rsidR="009055D5" w:rsidRPr="00AE2E18" w:rsidRDefault="00A21640" w:rsidP="00B06B26">
      <w:pPr>
        <w:spacing w:after="0" w:line="240" w:lineRule="auto"/>
        <w:ind w:left="1152"/>
        <w:rPr>
          <w:rFonts w:ascii="Times New Roman" w:hAnsi="Times New Roman" w:cs="Times New Roman"/>
        </w:rPr>
      </w:pPr>
      <w:r>
        <w:rPr>
          <w:rFonts w:ascii="Times New Roman" w:hAnsi="Times New Roman" w:cs="Times New Roman"/>
        </w:rPr>
        <w:t>“‘</w:t>
      </w:r>
      <w:r w:rsidR="009055D5" w:rsidRPr="00AE2E18">
        <w:rPr>
          <w:rFonts w:ascii="Times New Roman" w:hAnsi="Times New Roman" w:cs="Times New Roman"/>
        </w:rPr>
        <w:t>Director</w:t>
      </w:r>
      <w:r>
        <w:rPr>
          <w:rFonts w:ascii="Times New Roman" w:hAnsi="Times New Roman" w:cs="Times New Roman"/>
        </w:rPr>
        <w:t>’</w:t>
      </w:r>
      <w:r w:rsidR="00B06B26">
        <w:rPr>
          <w:rFonts w:ascii="Times New Roman" w:hAnsi="Times New Roman" w:cs="Times New Roman"/>
        </w:rPr>
        <w:t xml:space="preserve"> means a Director of the Bank, </w:t>
      </w:r>
      <w:r w:rsidR="009055D5" w:rsidRPr="00AE2E18">
        <w:rPr>
          <w:rFonts w:ascii="Times New Roman" w:hAnsi="Times New Roman" w:cs="Times New Roman"/>
        </w:rPr>
        <w:t>and includes the Governor ;</w:t>
      </w:r>
      <w:r>
        <w:rPr>
          <w:rFonts w:ascii="Times New Roman" w:hAnsi="Times New Roman" w:cs="Times New Roman"/>
        </w:rPr>
        <w:t>”</w:t>
      </w:r>
      <w:r w:rsidR="009055D5" w:rsidRPr="00AE2E18">
        <w:rPr>
          <w:rFonts w:ascii="Times New Roman" w:hAnsi="Times New Roman" w:cs="Times New Roman"/>
        </w:rPr>
        <w:t xml:space="preserve"> and</w:t>
      </w:r>
    </w:p>
    <w:p w:rsidR="009055D5" w:rsidRPr="00AE2E18" w:rsidRDefault="009055D5" w:rsidP="00F95B1E">
      <w:pPr>
        <w:spacing w:after="40" w:line="240" w:lineRule="auto"/>
        <w:ind w:left="1008" w:hanging="576"/>
        <w:rPr>
          <w:rFonts w:ascii="Times New Roman" w:hAnsi="Times New Roman" w:cs="Times New Roman"/>
        </w:rPr>
      </w:pPr>
      <w:r w:rsidRPr="00B06B26">
        <w:rPr>
          <w:rFonts w:ascii="Times New Roman" w:hAnsi="Times New Roman" w:cs="Times New Roman"/>
        </w:rPr>
        <w:t>(</w:t>
      </w:r>
      <w:r w:rsidRPr="00B06B26">
        <w:rPr>
          <w:rFonts w:ascii="Times New Roman" w:hAnsi="Times New Roman" w:cs="Times New Roman"/>
          <w:i/>
        </w:rPr>
        <w:t>b</w:t>
      </w:r>
      <w:r w:rsidRPr="00B06B26">
        <w:rPr>
          <w:rFonts w:ascii="Times New Roman" w:hAnsi="Times New Roman" w:cs="Times New Roman"/>
        </w:rPr>
        <w:t>)</w:t>
      </w:r>
      <w:r w:rsidRPr="00AE2E18">
        <w:rPr>
          <w:rFonts w:ascii="Times New Roman" w:hAnsi="Times New Roman" w:cs="Times New Roman"/>
          <w:i/>
        </w:rPr>
        <w:t xml:space="preserve"> </w:t>
      </w:r>
      <w:r w:rsidRPr="00AE2E18">
        <w:rPr>
          <w:rFonts w:ascii="Times New Roman" w:hAnsi="Times New Roman" w:cs="Times New Roman"/>
        </w:rPr>
        <w:t>by adding at the end of the section the following definition:—</w:t>
      </w:r>
    </w:p>
    <w:p w:rsidR="009055D5" w:rsidRPr="00AE2E18" w:rsidRDefault="00A21640" w:rsidP="00B06B26">
      <w:pPr>
        <w:spacing w:after="120" w:line="240" w:lineRule="auto"/>
        <w:ind w:left="1152"/>
        <w:rPr>
          <w:rFonts w:ascii="Times New Roman" w:hAnsi="Times New Roman" w:cs="Times New Roman"/>
        </w:rPr>
      </w:pPr>
      <w:r>
        <w:rPr>
          <w:rFonts w:ascii="Times New Roman" w:hAnsi="Times New Roman" w:cs="Times New Roman"/>
        </w:rPr>
        <w:t>“‘</w:t>
      </w:r>
      <w:r w:rsidR="009055D5" w:rsidRPr="00AE2E18">
        <w:rPr>
          <w:rFonts w:ascii="Times New Roman" w:hAnsi="Times New Roman" w:cs="Times New Roman"/>
        </w:rPr>
        <w:t>the Board</w:t>
      </w:r>
      <w:r>
        <w:rPr>
          <w:rFonts w:ascii="Times New Roman" w:hAnsi="Times New Roman" w:cs="Times New Roman"/>
        </w:rPr>
        <w:t>’</w:t>
      </w:r>
      <w:r w:rsidR="009055D5" w:rsidRPr="00AE2E18">
        <w:rPr>
          <w:rFonts w:ascii="Times New Roman" w:hAnsi="Times New Roman" w:cs="Times New Roman"/>
        </w:rPr>
        <w:t xml:space="preserve"> means the Board of Directors appointed in pursuance of this Act.</w:t>
      </w:r>
      <w:r>
        <w:rPr>
          <w:rFonts w:ascii="Times New Roman" w:hAnsi="Times New Roman" w:cs="Times New Roman"/>
        </w:rPr>
        <w:t>”</w:t>
      </w:r>
      <w:r w:rsidR="009055D5" w:rsidRPr="00AE2E18">
        <w:rPr>
          <w:rFonts w:ascii="Times New Roman" w:hAnsi="Times New Roman" w:cs="Times New Roman"/>
        </w:rPr>
        <w:t>.</w:t>
      </w:r>
    </w:p>
    <w:p w:rsidR="009055D5" w:rsidRPr="00AE2E18" w:rsidRDefault="009055D5" w:rsidP="003C307F">
      <w:pPr>
        <w:tabs>
          <w:tab w:val="left" w:pos="630"/>
        </w:tabs>
        <w:spacing w:after="0" w:line="240" w:lineRule="auto"/>
        <w:ind w:firstLine="288"/>
        <w:rPr>
          <w:rFonts w:ascii="Times New Roman" w:hAnsi="Times New Roman" w:cs="Times New Roman"/>
        </w:rPr>
      </w:pPr>
      <w:r w:rsidRPr="00AE2E18">
        <w:rPr>
          <w:rFonts w:ascii="Times New Roman" w:hAnsi="Times New Roman" w:cs="Times New Roman"/>
          <w:b/>
        </w:rPr>
        <w:t>5.</w:t>
      </w:r>
      <w:r w:rsidR="003C307F">
        <w:rPr>
          <w:rFonts w:ascii="Times New Roman" w:hAnsi="Times New Roman" w:cs="Times New Roman"/>
        </w:rPr>
        <w:tab/>
      </w:r>
      <w:r w:rsidRPr="00AE2E18">
        <w:rPr>
          <w:rFonts w:ascii="Times New Roman" w:hAnsi="Times New Roman" w:cs="Times New Roman"/>
        </w:rPr>
        <w:t>Section nine of the Principal Act is repealed and the following sections inserted in its stead :—</w:t>
      </w:r>
    </w:p>
    <w:p w:rsidR="009055D5" w:rsidRPr="00D3182F" w:rsidRDefault="009055D5" w:rsidP="00D3182F">
      <w:pPr>
        <w:spacing w:before="120" w:after="60" w:line="240" w:lineRule="auto"/>
        <w:rPr>
          <w:rFonts w:ascii="Times New Roman" w:hAnsi="Times New Roman" w:cs="Times New Roman"/>
          <w:sz w:val="20"/>
        </w:rPr>
      </w:pPr>
      <w:r w:rsidRPr="00D3182F">
        <w:rPr>
          <w:rFonts w:ascii="Times New Roman" w:hAnsi="Times New Roman" w:cs="Times New Roman"/>
          <w:b/>
          <w:sz w:val="20"/>
        </w:rPr>
        <w:t>Capital of Bank.</w:t>
      </w:r>
    </w:p>
    <w:p w:rsidR="009055D5" w:rsidRPr="00AE2E18" w:rsidRDefault="00A21640" w:rsidP="00B06B26">
      <w:pPr>
        <w:tabs>
          <w:tab w:val="left" w:pos="1260"/>
        </w:tabs>
        <w:spacing w:after="60" w:line="240" w:lineRule="auto"/>
        <w:ind w:firstLine="288"/>
        <w:rPr>
          <w:rFonts w:ascii="Times New Roman" w:hAnsi="Times New Roman" w:cs="Times New Roman"/>
        </w:rPr>
      </w:pPr>
      <w:r>
        <w:rPr>
          <w:rFonts w:ascii="Times New Roman" w:hAnsi="Times New Roman" w:cs="Times New Roman"/>
        </w:rPr>
        <w:t>“</w:t>
      </w:r>
      <w:r w:rsidR="003C307F">
        <w:rPr>
          <w:rFonts w:ascii="Times New Roman" w:hAnsi="Times New Roman" w:cs="Times New Roman"/>
        </w:rPr>
        <w:t>9.—(1.)</w:t>
      </w:r>
      <w:r w:rsidR="003C307F">
        <w:rPr>
          <w:rFonts w:ascii="Times New Roman" w:hAnsi="Times New Roman" w:cs="Times New Roman"/>
        </w:rPr>
        <w:tab/>
      </w:r>
      <w:r w:rsidR="009055D5" w:rsidRPr="00AE2E18">
        <w:rPr>
          <w:rFonts w:ascii="Times New Roman" w:hAnsi="Times New Roman" w:cs="Times New Roman"/>
        </w:rPr>
        <w:t>The capital of the Bank shall be Twenty million pounds, consisting of the following :—</w:t>
      </w:r>
    </w:p>
    <w:p w:rsidR="009055D5" w:rsidRPr="00AE2E18" w:rsidRDefault="009055D5" w:rsidP="00B06B26">
      <w:pPr>
        <w:spacing w:after="0" w:line="240" w:lineRule="auto"/>
        <w:ind w:left="1008" w:hanging="576"/>
        <w:rPr>
          <w:rFonts w:ascii="Times New Roman" w:hAnsi="Times New Roman" w:cs="Times New Roman"/>
        </w:rPr>
      </w:pPr>
      <w:r w:rsidRPr="00AE2E18">
        <w:rPr>
          <w:rFonts w:ascii="Times New Roman" w:hAnsi="Times New Roman" w:cs="Times New Roman"/>
        </w:rPr>
        <w:t>(</w:t>
      </w:r>
      <w:r w:rsidRPr="00AE2E18">
        <w:rPr>
          <w:rFonts w:ascii="Times New Roman" w:hAnsi="Times New Roman" w:cs="Times New Roman"/>
          <w:i/>
        </w:rPr>
        <w:t>a</w:t>
      </w:r>
      <w:r w:rsidRPr="00AE2E18">
        <w:rPr>
          <w:rFonts w:ascii="Times New Roman" w:hAnsi="Times New Roman" w:cs="Times New Roman"/>
        </w:rPr>
        <w:t>) The sum of Pour million pounds transferred to the Capital Fund from the Bank Reserve Fund and the Redemption Fund in accordance with the next succeeding section;</w:t>
      </w:r>
    </w:p>
    <w:p w:rsidR="009055D5" w:rsidRPr="00AE2E18" w:rsidRDefault="009055D5" w:rsidP="00B06B26">
      <w:pPr>
        <w:spacing w:after="0" w:line="240" w:lineRule="auto"/>
        <w:ind w:left="1008" w:hanging="576"/>
        <w:rPr>
          <w:rFonts w:ascii="Times New Roman" w:hAnsi="Times New Roman" w:cs="Times New Roman"/>
        </w:rPr>
      </w:pPr>
      <w:r w:rsidRPr="00AE2E18">
        <w:rPr>
          <w:rFonts w:ascii="Times New Roman" w:hAnsi="Times New Roman" w:cs="Times New Roman"/>
        </w:rPr>
        <w:t>(</w:t>
      </w:r>
      <w:r w:rsidRPr="00AE2E18">
        <w:rPr>
          <w:rFonts w:ascii="Times New Roman" w:hAnsi="Times New Roman" w:cs="Times New Roman"/>
          <w:i/>
        </w:rPr>
        <w:t>b</w:t>
      </w:r>
      <w:r w:rsidRPr="00AE2E18">
        <w:rPr>
          <w:rFonts w:ascii="Times New Roman" w:hAnsi="Times New Roman" w:cs="Times New Roman"/>
        </w:rPr>
        <w:t>) Such sum not exceeding Six million pounds as is granted to the Bank by the Commonwealth from moneys borrowed by the Commonwealth in pursuance of this Act; and</w:t>
      </w:r>
    </w:p>
    <w:p w:rsidR="009055D5" w:rsidRDefault="009055D5" w:rsidP="00B06B26">
      <w:pPr>
        <w:spacing w:after="0" w:line="240" w:lineRule="auto"/>
        <w:ind w:left="1008" w:hanging="576"/>
        <w:rPr>
          <w:rFonts w:ascii="Times New Roman" w:hAnsi="Times New Roman" w:cs="Times New Roman"/>
        </w:rPr>
      </w:pPr>
      <w:r w:rsidRPr="00AE2E18">
        <w:rPr>
          <w:rFonts w:ascii="Times New Roman" w:hAnsi="Times New Roman" w:cs="Times New Roman"/>
        </w:rPr>
        <w:t>(</w:t>
      </w:r>
      <w:r w:rsidRPr="00AE2E18">
        <w:rPr>
          <w:rFonts w:ascii="Times New Roman" w:hAnsi="Times New Roman" w:cs="Times New Roman"/>
          <w:i/>
        </w:rPr>
        <w:t>c</w:t>
      </w:r>
      <w:r w:rsidRPr="00AE2E18">
        <w:rPr>
          <w:rFonts w:ascii="Times New Roman" w:hAnsi="Times New Roman" w:cs="Times New Roman"/>
        </w:rPr>
        <w:t>) Such sum (if any) as is raised by the sale and issue of debentures in pursuance of Part VI. of this Act.</w:t>
      </w:r>
    </w:p>
    <w:p w:rsidR="00D3182F" w:rsidRDefault="00D3182F">
      <w:pPr>
        <w:rPr>
          <w:rFonts w:ascii="Times New Roman" w:hAnsi="Times New Roman" w:cs="Times New Roman"/>
        </w:rPr>
      </w:pPr>
      <w:r>
        <w:rPr>
          <w:rFonts w:ascii="Times New Roman" w:hAnsi="Times New Roman" w:cs="Times New Roman"/>
        </w:rPr>
        <w:br w:type="page"/>
      </w:r>
    </w:p>
    <w:p w:rsidR="009055D5" w:rsidRPr="00AE2E18" w:rsidRDefault="00A21640" w:rsidP="00736523">
      <w:pPr>
        <w:tabs>
          <w:tab w:val="left" w:pos="900"/>
        </w:tabs>
        <w:spacing w:after="60" w:line="240" w:lineRule="auto"/>
        <w:ind w:firstLine="288"/>
        <w:rPr>
          <w:rFonts w:ascii="Times New Roman" w:hAnsi="Times New Roman" w:cs="Times New Roman"/>
        </w:rPr>
      </w:pPr>
      <w:r>
        <w:rPr>
          <w:rFonts w:ascii="Times New Roman" w:hAnsi="Times New Roman" w:cs="Times New Roman"/>
        </w:rPr>
        <w:lastRenderedPageBreak/>
        <w:t>“</w:t>
      </w:r>
      <w:r w:rsidR="00736523">
        <w:rPr>
          <w:rFonts w:ascii="Times New Roman" w:hAnsi="Times New Roman" w:cs="Times New Roman"/>
        </w:rPr>
        <w:t>(2.)</w:t>
      </w:r>
      <w:r w:rsidR="00736523">
        <w:rPr>
          <w:rFonts w:ascii="Times New Roman" w:hAnsi="Times New Roman" w:cs="Times New Roman"/>
        </w:rPr>
        <w:tab/>
      </w:r>
      <w:r w:rsidR="009055D5" w:rsidRPr="00AE2E18">
        <w:rPr>
          <w:rFonts w:ascii="Times New Roman" w:hAnsi="Times New Roman" w:cs="Times New Roman"/>
        </w:rPr>
        <w:t>The capital of the Bank shall be available for all the purposes of the Bank.</w:t>
      </w:r>
    </w:p>
    <w:p w:rsidR="009055D5" w:rsidRPr="00677B99" w:rsidRDefault="009055D5" w:rsidP="00677B99">
      <w:pPr>
        <w:spacing w:before="120" w:after="60" w:line="240" w:lineRule="auto"/>
        <w:rPr>
          <w:rFonts w:ascii="Times New Roman" w:hAnsi="Times New Roman" w:cs="Times New Roman"/>
          <w:sz w:val="20"/>
        </w:rPr>
      </w:pPr>
      <w:r w:rsidRPr="00677B99">
        <w:rPr>
          <w:rFonts w:ascii="Times New Roman" w:hAnsi="Times New Roman" w:cs="Times New Roman"/>
          <w:b/>
          <w:sz w:val="20"/>
        </w:rPr>
        <w:t>Transfer from Bank Reserve and Redemption Funds to Capital Account.</w:t>
      </w:r>
    </w:p>
    <w:p w:rsidR="009055D5" w:rsidRPr="00AE2E18" w:rsidRDefault="00A21640" w:rsidP="00F95B1E">
      <w:pPr>
        <w:tabs>
          <w:tab w:val="left" w:pos="1170"/>
        </w:tabs>
        <w:spacing w:after="60" w:line="240" w:lineRule="auto"/>
        <w:ind w:firstLine="288"/>
        <w:jc w:val="both"/>
        <w:rPr>
          <w:rFonts w:ascii="Times New Roman" w:hAnsi="Times New Roman" w:cs="Times New Roman"/>
        </w:rPr>
      </w:pPr>
      <w:r>
        <w:rPr>
          <w:rFonts w:ascii="Times New Roman" w:hAnsi="Times New Roman" w:cs="Times New Roman"/>
        </w:rPr>
        <w:t>“</w:t>
      </w:r>
      <w:r w:rsidR="009055D5" w:rsidRPr="00AE2E18">
        <w:rPr>
          <w:rFonts w:ascii="Times New Roman" w:hAnsi="Times New Roman" w:cs="Times New Roman"/>
        </w:rPr>
        <w:t>9</w:t>
      </w:r>
      <w:r w:rsidR="009055D5" w:rsidRPr="00736523">
        <w:rPr>
          <w:rFonts w:ascii="Times New Roman" w:hAnsi="Times New Roman" w:cs="Times New Roman"/>
          <w:smallCaps/>
        </w:rPr>
        <w:t>a</w:t>
      </w:r>
      <w:r w:rsidR="009055D5" w:rsidRPr="00736523">
        <w:rPr>
          <w:rFonts w:ascii="Times New Roman" w:hAnsi="Times New Roman" w:cs="Times New Roman"/>
        </w:rPr>
        <w:t>.</w:t>
      </w:r>
      <w:r w:rsidR="009055D5" w:rsidRPr="00AE2E18">
        <w:rPr>
          <w:rFonts w:ascii="Times New Roman" w:hAnsi="Times New Roman" w:cs="Times New Roman"/>
          <w:b/>
        </w:rPr>
        <w:t>—</w:t>
      </w:r>
      <w:r w:rsidR="009055D5" w:rsidRPr="00AE2E18">
        <w:rPr>
          <w:rFonts w:ascii="Times New Roman" w:hAnsi="Times New Roman" w:cs="Times New Roman"/>
        </w:rPr>
        <w:t>(1.)</w:t>
      </w:r>
      <w:r w:rsidR="00736523">
        <w:rPr>
          <w:rFonts w:ascii="Times New Roman" w:hAnsi="Times New Roman" w:cs="Times New Roman"/>
        </w:rPr>
        <w:tab/>
      </w:r>
      <w:r w:rsidR="009055D5" w:rsidRPr="00AE2E18">
        <w:rPr>
          <w:rFonts w:ascii="Times New Roman" w:hAnsi="Times New Roman" w:cs="Times New Roman"/>
        </w:rPr>
        <w:t>Of the amount standing to the credit of the fund known as the Bank Reserve Fund on the thirty-first day of December One thousand nine hundred and twenty-three the sum of Two million pounds shall be transferred to the Capital Account, and of the amount standing to the credit of the fund known as the Redemption Fund on that date the sum of Two million pounds shall be so transferred.</w:t>
      </w:r>
    </w:p>
    <w:p w:rsidR="009055D5" w:rsidRPr="00AE2E18" w:rsidRDefault="00A21640" w:rsidP="00F95B1E">
      <w:pPr>
        <w:tabs>
          <w:tab w:val="left" w:pos="900"/>
        </w:tabs>
        <w:spacing w:after="120" w:line="240" w:lineRule="auto"/>
        <w:ind w:firstLine="288"/>
        <w:jc w:val="both"/>
        <w:rPr>
          <w:rFonts w:ascii="Times New Roman" w:hAnsi="Times New Roman" w:cs="Times New Roman"/>
        </w:rPr>
      </w:pPr>
      <w:r>
        <w:rPr>
          <w:rFonts w:ascii="Times New Roman" w:hAnsi="Times New Roman" w:cs="Times New Roman"/>
        </w:rPr>
        <w:t>“</w:t>
      </w:r>
      <w:r w:rsidR="00736523">
        <w:rPr>
          <w:rFonts w:ascii="Times New Roman" w:hAnsi="Times New Roman" w:cs="Times New Roman"/>
        </w:rPr>
        <w:t>(2.)</w:t>
      </w:r>
      <w:r w:rsidR="00736523">
        <w:rPr>
          <w:rFonts w:ascii="Times New Roman" w:hAnsi="Times New Roman" w:cs="Times New Roman"/>
        </w:rPr>
        <w:tab/>
      </w:r>
      <w:r w:rsidR="009055D5" w:rsidRPr="00AE2E18">
        <w:rPr>
          <w:rFonts w:ascii="Times New Roman" w:hAnsi="Times New Roman" w:cs="Times New Roman"/>
        </w:rPr>
        <w:t>Any amount standing to the credit of the Redemption Fund after the transfer directed by the last preceding sub-section has been made shall be transferred to the Bank Reserve Fund.</w:t>
      </w:r>
      <w:r>
        <w:rPr>
          <w:rFonts w:ascii="Times New Roman" w:hAnsi="Times New Roman" w:cs="Times New Roman"/>
        </w:rPr>
        <w:t>”</w:t>
      </w:r>
      <w:r w:rsidR="009055D5" w:rsidRPr="00AE2E18">
        <w:rPr>
          <w:rFonts w:ascii="Times New Roman" w:hAnsi="Times New Roman" w:cs="Times New Roman"/>
        </w:rPr>
        <w:t>.</w:t>
      </w:r>
    </w:p>
    <w:p w:rsidR="009055D5" w:rsidRPr="00AE2E18" w:rsidRDefault="009055D5" w:rsidP="00736523">
      <w:pPr>
        <w:tabs>
          <w:tab w:val="left" w:pos="630"/>
        </w:tabs>
        <w:spacing w:after="0" w:line="240" w:lineRule="auto"/>
        <w:ind w:firstLine="288"/>
        <w:rPr>
          <w:rFonts w:ascii="Times New Roman" w:hAnsi="Times New Roman" w:cs="Times New Roman"/>
        </w:rPr>
      </w:pPr>
      <w:r w:rsidRPr="00AE2E18">
        <w:rPr>
          <w:rFonts w:ascii="Times New Roman" w:hAnsi="Times New Roman" w:cs="Times New Roman"/>
          <w:b/>
        </w:rPr>
        <w:t>6.</w:t>
      </w:r>
      <w:r w:rsidR="00736523">
        <w:rPr>
          <w:rFonts w:ascii="Times New Roman" w:hAnsi="Times New Roman" w:cs="Times New Roman"/>
          <w:b/>
        </w:rPr>
        <w:tab/>
      </w:r>
      <w:r w:rsidRPr="00AE2E18">
        <w:rPr>
          <w:rFonts w:ascii="Times New Roman" w:hAnsi="Times New Roman" w:cs="Times New Roman"/>
        </w:rPr>
        <w:t>Section ten of the Principal Act is repealed and the following section inserted in its stead</w:t>
      </w:r>
      <w:r w:rsidR="00F95B1E">
        <w:rPr>
          <w:rFonts w:ascii="Times New Roman" w:hAnsi="Times New Roman" w:cs="Times New Roman"/>
        </w:rPr>
        <w:t xml:space="preserve"> </w:t>
      </w:r>
      <w:r w:rsidRPr="00AE2E18">
        <w:rPr>
          <w:rFonts w:ascii="Times New Roman" w:hAnsi="Times New Roman" w:cs="Times New Roman"/>
        </w:rPr>
        <w:t>:—</w:t>
      </w:r>
    </w:p>
    <w:p w:rsidR="009055D5" w:rsidRPr="00677B99" w:rsidRDefault="009055D5" w:rsidP="00677B99">
      <w:pPr>
        <w:spacing w:before="120" w:after="60" w:line="240" w:lineRule="auto"/>
        <w:rPr>
          <w:rFonts w:ascii="Times New Roman" w:hAnsi="Times New Roman" w:cs="Times New Roman"/>
          <w:sz w:val="20"/>
        </w:rPr>
      </w:pPr>
      <w:r w:rsidRPr="00677B99">
        <w:rPr>
          <w:rFonts w:ascii="Times New Roman" w:hAnsi="Times New Roman" w:cs="Times New Roman"/>
          <w:b/>
          <w:sz w:val="20"/>
        </w:rPr>
        <w:t>Power of Commonwealth to borrow moneys to grant to Bank:</w:t>
      </w:r>
    </w:p>
    <w:p w:rsidR="009055D5" w:rsidRPr="00AE2E18" w:rsidRDefault="00A21640" w:rsidP="00F95B1E">
      <w:pPr>
        <w:tabs>
          <w:tab w:val="left" w:pos="990"/>
        </w:tabs>
        <w:spacing w:after="60" w:line="240" w:lineRule="auto"/>
        <w:ind w:firstLine="288"/>
        <w:jc w:val="both"/>
        <w:rPr>
          <w:rFonts w:ascii="Times New Roman" w:hAnsi="Times New Roman" w:cs="Times New Roman"/>
        </w:rPr>
      </w:pPr>
      <w:r>
        <w:rPr>
          <w:rFonts w:ascii="Times New Roman" w:hAnsi="Times New Roman" w:cs="Times New Roman"/>
        </w:rPr>
        <w:t>“</w:t>
      </w:r>
      <w:r w:rsidR="00736523">
        <w:rPr>
          <w:rFonts w:ascii="Times New Roman" w:hAnsi="Times New Roman" w:cs="Times New Roman"/>
        </w:rPr>
        <w:t>10.—(1.)</w:t>
      </w:r>
      <w:r w:rsidR="00736523">
        <w:rPr>
          <w:rFonts w:ascii="Times New Roman" w:hAnsi="Times New Roman" w:cs="Times New Roman"/>
        </w:rPr>
        <w:tab/>
      </w:r>
      <w:r w:rsidR="009055D5" w:rsidRPr="00AE2E18">
        <w:rPr>
          <w:rFonts w:ascii="Times New Roman" w:hAnsi="Times New Roman" w:cs="Times New Roman"/>
        </w:rPr>
        <w:t xml:space="preserve">The Treasurer may, from time to time, under the provisions of the </w:t>
      </w:r>
      <w:r w:rsidR="009055D5" w:rsidRPr="00AE2E18">
        <w:rPr>
          <w:rFonts w:ascii="Times New Roman" w:hAnsi="Times New Roman" w:cs="Times New Roman"/>
          <w:i/>
        </w:rPr>
        <w:t xml:space="preserve">Commonwealth Inscribed Stock Act </w:t>
      </w:r>
      <w:r w:rsidR="009055D5" w:rsidRPr="00AE2E18">
        <w:rPr>
          <w:rFonts w:ascii="Times New Roman" w:hAnsi="Times New Roman" w:cs="Times New Roman"/>
        </w:rPr>
        <w:t>1911</w:t>
      </w:r>
      <w:r w:rsidR="00E64154">
        <w:rPr>
          <w:rFonts w:ascii="Times New Roman" w:hAnsi="Times New Roman" w:cs="Times New Roman"/>
        </w:rPr>
        <w:t>–</w:t>
      </w:r>
      <w:r w:rsidR="009055D5" w:rsidRPr="00AE2E18">
        <w:rPr>
          <w:rFonts w:ascii="Times New Roman" w:hAnsi="Times New Roman" w:cs="Times New Roman"/>
        </w:rPr>
        <w:t>1918, or under the provisions of any Act authorizing the issue of Treasury Bills, borrow moneys not exceeding in the whole the amount which it is necessary to borrow in order to grant to the Bank the sum of Six million pounds.</w:t>
      </w:r>
    </w:p>
    <w:p w:rsidR="009055D5" w:rsidRPr="00AE2E18" w:rsidRDefault="00A21640" w:rsidP="00F95B1E">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736523">
        <w:rPr>
          <w:rFonts w:ascii="Times New Roman" w:hAnsi="Times New Roman" w:cs="Times New Roman"/>
        </w:rPr>
        <w:t>(2.)</w:t>
      </w:r>
      <w:r w:rsidR="00736523">
        <w:rPr>
          <w:rFonts w:ascii="Times New Roman" w:hAnsi="Times New Roman" w:cs="Times New Roman"/>
        </w:rPr>
        <w:tab/>
      </w:r>
      <w:r w:rsidR="009055D5" w:rsidRPr="00AE2E18">
        <w:rPr>
          <w:rFonts w:ascii="Times New Roman" w:hAnsi="Times New Roman" w:cs="Times New Roman"/>
        </w:rPr>
        <w:t>The amount borrowed shall be issued and applied only for the expenses of borrowing and for the purposes of the appropriation made by the next succeeding sub-section.</w:t>
      </w:r>
    </w:p>
    <w:p w:rsidR="009055D5" w:rsidRPr="00AE2E18" w:rsidRDefault="00A21640" w:rsidP="00F95B1E">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736523">
        <w:rPr>
          <w:rFonts w:ascii="Times New Roman" w:hAnsi="Times New Roman" w:cs="Times New Roman"/>
        </w:rPr>
        <w:t>(3.)</w:t>
      </w:r>
      <w:r w:rsidR="00736523">
        <w:rPr>
          <w:rFonts w:ascii="Times New Roman" w:hAnsi="Times New Roman" w:cs="Times New Roman"/>
        </w:rPr>
        <w:tab/>
      </w:r>
      <w:r w:rsidR="009055D5" w:rsidRPr="00AE2E18">
        <w:rPr>
          <w:rFonts w:ascii="Times New Roman" w:hAnsi="Times New Roman" w:cs="Times New Roman"/>
        </w:rPr>
        <w:t>There may be issued and applied out of the proceeds of any loan raised under the authority of this section the sum of Six million pounds for the purpose of a grant to the Bank.</w:t>
      </w:r>
    </w:p>
    <w:p w:rsidR="009055D5" w:rsidRPr="00AE2E18" w:rsidRDefault="00A21640" w:rsidP="00F95B1E">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736523">
        <w:rPr>
          <w:rFonts w:ascii="Times New Roman" w:hAnsi="Times New Roman" w:cs="Times New Roman"/>
        </w:rPr>
        <w:t>(4.)</w:t>
      </w:r>
      <w:r w:rsidR="00736523">
        <w:rPr>
          <w:rFonts w:ascii="Times New Roman" w:hAnsi="Times New Roman" w:cs="Times New Roman"/>
        </w:rPr>
        <w:tab/>
      </w:r>
      <w:r w:rsidR="009055D5" w:rsidRPr="00AE2E18">
        <w:rPr>
          <w:rFonts w:ascii="Times New Roman" w:hAnsi="Times New Roman" w:cs="Times New Roman"/>
        </w:rPr>
        <w:t>The Bank shall pay to the Treasurer, half-yearly, interest on the grants made in pursuance of this section.</w:t>
      </w:r>
    </w:p>
    <w:p w:rsidR="009055D5" w:rsidRPr="00AE2E18" w:rsidRDefault="00A21640" w:rsidP="00F95B1E">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736523">
        <w:rPr>
          <w:rFonts w:ascii="Times New Roman" w:hAnsi="Times New Roman" w:cs="Times New Roman"/>
        </w:rPr>
        <w:t>(5.)</w:t>
      </w:r>
      <w:r w:rsidR="00736523">
        <w:rPr>
          <w:rFonts w:ascii="Times New Roman" w:hAnsi="Times New Roman" w:cs="Times New Roman"/>
        </w:rPr>
        <w:tab/>
      </w:r>
      <w:r w:rsidR="009055D5" w:rsidRPr="00AE2E18">
        <w:rPr>
          <w:rFonts w:ascii="Times New Roman" w:hAnsi="Times New Roman" w:cs="Times New Roman"/>
        </w:rPr>
        <w:t>The rate of interest payable by the Bank shall be the rate equivalent to the effective rate of interest payable by the Commonwealth on the loan raised for the purpose.</w:t>
      </w:r>
    </w:p>
    <w:p w:rsidR="009055D5" w:rsidRPr="00AE2E18" w:rsidRDefault="00A21640" w:rsidP="00F95B1E">
      <w:pPr>
        <w:tabs>
          <w:tab w:val="left" w:pos="900"/>
        </w:tabs>
        <w:spacing w:after="120" w:line="240" w:lineRule="auto"/>
        <w:ind w:firstLine="288"/>
        <w:jc w:val="both"/>
        <w:rPr>
          <w:rFonts w:ascii="Times New Roman" w:hAnsi="Times New Roman" w:cs="Times New Roman"/>
        </w:rPr>
      </w:pPr>
      <w:r>
        <w:rPr>
          <w:rFonts w:ascii="Times New Roman" w:hAnsi="Times New Roman" w:cs="Times New Roman"/>
        </w:rPr>
        <w:t>“</w:t>
      </w:r>
      <w:r w:rsidR="00736523">
        <w:rPr>
          <w:rFonts w:ascii="Times New Roman" w:hAnsi="Times New Roman" w:cs="Times New Roman"/>
        </w:rPr>
        <w:t>(6.)</w:t>
      </w:r>
      <w:r w:rsidR="00736523">
        <w:rPr>
          <w:rFonts w:ascii="Times New Roman" w:hAnsi="Times New Roman" w:cs="Times New Roman"/>
        </w:rPr>
        <w:tab/>
      </w:r>
      <w:r w:rsidR="009055D5" w:rsidRPr="00AE2E18">
        <w:rPr>
          <w:rFonts w:ascii="Times New Roman" w:hAnsi="Times New Roman" w:cs="Times New Roman"/>
        </w:rPr>
        <w:t>For the purposes of the last preceding sub-section, the effective rate of interest payable by the Commonwealth on any loan raised for the purpose of this section shall be such rate as is certified in writing by the Auditor-General as being the effective rate of interest payable by the Commonwealth on that loan.</w:t>
      </w:r>
      <w:r>
        <w:rPr>
          <w:rFonts w:ascii="Times New Roman" w:hAnsi="Times New Roman" w:cs="Times New Roman"/>
        </w:rPr>
        <w:t>”</w:t>
      </w:r>
      <w:r w:rsidR="009055D5" w:rsidRPr="00AE2E18">
        <w:rPr>
          <w:rFonts w:ascii="Times New Roman" w:hAnsi="Times New Roman" w:cs="Times New Roman"/>
        </w:rPr>
        <w:t>.</w:t>
      </w:r>
    </w:p>
    <w:p w:rsidR="009055D5" w:rsidRPr="00AE2E18" w:rsidRDefault="009055D5" w:rsidP="004123F0">
      <w:pPr>
        <w:tabs>
          <w:tab w:val="left" w:pos="720"/>
        </w:tabs>
        <w:spacing w:after="0" w:line="240" w:lineRule="auto"/>
        <w:ind w:firstLine="288"/>
        <w:rPr>
          <w:rFonts w:ascii="Times New Roman" w:hAnsi="Times New Roman" w:cs="Times New Roman"/>
        </w:rPr>
      </w:pPr>
      <w:r w:rsidRPr="00AE2E18">
        <w:rPr>
          <w:rFonts w:ascii="Times New Roman" w:hAnsi="Times New Roman" w:cs="Times New Roman"/>
          <w:b/>
        </w:rPr>
        <w:t>7.</w:t>
      </w:r>
      <w:r w:rsidR="00736523">
        <w:rPr>
          <w:rFonts w:ascii="Times New Roman" w:hAnsi="Times New Roman" w:cs="Times New Roman"/>
          <w:b/>
        </w:rPr>
        <w:tab/>
      </w:r>
      <w:r w:rsidRPr="00AE2E18">
        <w:rPr>
          <w:rFonts w:ascii="Times New Roman" w:hAnsi="Times New Roman" w:cs="Times New Roman"/>
        </w:rPr>
        <w:t>Sections eleven to fifteen, both inclusive, of the Principal Act are repealed, and the following sections inserted in their stead:—</w:t>
      </w:r>
    </w:p>
    <w:p w:rsidR="009055D5" w:rsidRPr="00677B99" w:rsidRDefault="009055D5" w:rsidP="00677B99">
      <w:pPr>
        <w:spacing w:before="120" w:after="60" w:line="240" w:lineRule="auto"/>
        <w:rPr>
          <w:rFonts w:ascii="Times New Roman" w:hAnsi="Times New Roman" w:cs="Times New Roman"/>
          <w:sz w:val="20"/>
        </w:rPr>
      </w:pPr>
      <w:r w:rsidRPr="00677B99">
        <w:rPr>
          <w:rFonts w:ascii="Times New Roman" w:hAnsi="Times New Roman" w:cs="Times New Roman"/>
          <w:b/>
          <w:sz w:val="20"/>
        </w:rPr>
        <w:t>Management.</w:t>
      </w:r>
    </w:p>
    <w:p w:rsidR="009055D5" w:rsidRPr="00AE2E18" w:rsidRDefault="00A21640" w:rsidP="00F95B1E">
      <w:pPr>
        <w:tabs>
          <w:tab w:val="left" w:pos="1350"/>
        </w:tabs>
        <w:spacing w:after="0" w:line="240" w:lineRule="auto"/>
        <w:ind w:firstLine="288"/>
        <w:rPr>
          <w:rFonts w:ascii="Times New Roman" w:hAnsi="Times New Roman" w:cs="Times New Roman"/>
        </w:rPr>
      </w:pPr>
      <w:r>
        <w:rPr>
          <w:rFonts w:ascii="Times New Roman" w:hAnsi="Times New Roman" w:cs="Times New Roman"/>
        </w:rPr>
        <w:t>“</w:t>
      </w:r>
      <w:r w:rsidR="00736523">
        <w:rPr>
          <w:rFonts w:ascii="Times New Roman" w:hAnsi="Times New Roman" w:cs="Times New Roman"/>
        </w:rPr>
        <w:t>11.—(1.)</w:t>
      </w:r>
      <w:r w:rsidR="00736523">
        <w:rPr>
          <w:rFonts w:ascii="Times New Roman" w:hAnsi="Times New Roman" w:cs="Times New Roman"/>
        </w:rPr>
        <w:tab/>
      </w:r>
      <w:r w:rsidR="009055D5" w:rsidRPr="00AE2E18">
        <w:rPr>
          <w:rFonts w:ascii="Times New Roman" w:hAnsi="Times New Roman" w:cs="Times New Roman"/>
        </w:rPr>
        <w:t>The Bank shall be managed by a Board of Directors composed of the Governor and seven other Directors.</w:t>
      </w:r>
    </w:p>
    <w:p w:rsidR="009055D5" w:rsidRPr="00AE2E18" w:rsidRDefault="00A21640" w:rsidP="00736523">
      <w:pPr>
        <w:tabs>
          <w:tab w:val="left" w:pos="900"/>
        </w:tabs>
        <w:spacing w:after="60" w:line="240" w:lineRule="auto"/>
        <w:ind w:firstLine="288"/>
        <w:rPr>
          <w:rFonts w:ascii="Times New Roman" w:hAnsi="Times New Roman" w:cs="Times New Roman"/>
        </w:rPr>
      </w:pPr>
      <w:r>
        <w:rPr>
          <w:rFonts w:ascii="Times New Roman" w:hAnsi="Times New Roman" w:cs="Times New Roman"/>
        </w:rPr>
        <w:t>“</w:t>
      </w:r>
      <w:r w:rsidR="00736523">
        <w:rPr>
          <w:rFonts w:ascii="Times New Roman" w:hAnsi="Times New Roman" w:cs="Times New Roman"/>
        </w:rPr>
        <w:t>(2.)</w:t>
      </w:r>
      <w:r w:rsidR="00736523">
        <w:rPr>
          <w:rFonts w:ascii="Times New Roman" w:hAnsi="Times New Roman" w:cs="Times New Roman"/>
        </w:rPr>
        <w:tab/>
      </w:r>
      <w:r w:rsidR="009055D5" w:rsidRPr="00AE2E18">
        <w:rPr>
          <w:rFonts w:ascii="Times New Roman" w:hAnsi="Times New Roman" w:cs="Times New Roman"/>
        </w:rPr>
        <w:t>Subject to this Act, the seven other Directors shall consist of—</w:t>
      </w:r>
    </w:p>
    <w:p w:rsidR="009055D5" w:rsidRPr="00AE2E18" w:rsidRDefault="009055D5" w:rsidP="00F95B1E">
      <w:pPr>
        <w:spacing w:after="0" w:line="240" w:lineRule="auto"/>
        <w:ind w:left="1008" w:hanging="576"/>
        <w:jc w:val="both"/>
        <w:rPr>
          <w:rFonts w:ascii="Times New Roman" w:hAnsi="Times New Roman" w:cs="Times New Roman"/>
        </w:rPr>
      </w:pPr>
      <w:r w:rsidRPr="00AE2E18">
        <w:rPr>
          <w:rFonts w:ascii="Times New Roman" w:hAnsi="Times New Roman" w:cs="Times New Roman"/>
        </w:rPr>
        <w:t>(</w:t>
      </w:r>
      <w:r w:rsidRPr="00AE2E18">
        <w:rPr>
          <w:rFonts w:ascii="Times New Roman" w:hAnsi="Times New Roman" w:cs="Times New Roman"/>
          <w:i/>
        </w:rPr>
        <w:t>a</w:t>
      </w:r>
      <w:r w:rsidRPr="00AE2E18">
        <w:rPr>
          <w:rFonts w:ascii="Times New Roman" w:hAnsi="Times New Roman" w:cs="Times New Roman"/>
        </w:rPr>
        <w:t>) the Secretary to the Treasury ; and</w:t>
      </w:r>
    </w:p>
    <w:p w:rsidR="009055D5" w:rsidRDefault="009055D5" w:rsidP="00F95B1E">
      <w:pPr>
        <w:spacing w:after="0" w:line="240" w:lineRule="auto"/>
        <w:ind w:left="1008" w:hanging="576"/>
        <w:jc w:val="both"/>
        <w:rPr>
          <w:rFonts w:ascii="Times New Roman" w:hAnsi="Times New Roman" w:cs="Times New Roman"/>
        </w:rPr>
      </w:pPr>
      <w:r w:rsidRPr="00AE2E18">
        <w:rPr>
          <w:rFonts w:ascii="Times New Roman" w:hAnsi="Times New Roman" w:cs="Times New Roman"/>
        </w:rPr>
        <w:t>(</w:t>
      </w:r>
      <w:r w:rsidRPr="00AE2E18">
        <w:rPr>
          <w:rFonts w:ascii="Times New Roman" w:hAnsi="Times New Roman" w:cs="Times New Roman"/>
          <w:i/>
        </w:rPr>
        <w:t>b</w:t>
      </w:r>
      <w:r w:rsidRPr="00AE2E18">
        <w:rPr>
          <w:rFonts w:ascii="Times New Roman" w:hAnsi="Times New Roman" w:cs="Times New Roman"/>
        </w:rPr>
        <w:t>) six other persons who are or have been actively engaged in agriculture, commerce, finance or industry.</w:t>
      </w:r>
    </w:p>
    <w:p w:rsidR="00677B99" w:rsidRDefault="00677B99">
      <w:pPr>
        <w:rPr>
          <w:rFonts w:ascii="Times New Roman" w:hAnsi="Times New Roman" w:cs="Times New Roman"/>
        </w:rPr>
      </w:pPr>
      <w:r>
        <w:rPr>
          <w:rFonts w:ascii="Times New Roman" w:hAnsi="Times New Roman" w:cs="Times New Roman"/>
        </w:rPr>
        <w:br w:type="page"/>
      </w:r>
    </w:p>
    <w:p w:rsidR="009055D5" w:rsidRPr="004123F0" w:rsidRDefault="009055D5" w:rsidP="005920E0">
      <w:pPr>
        <w:spacing w:before="120" w:after="60" w:line="240" w:lineRule="auto"/>
        <w:jc w:val="both"/>
        <w:rPr>
          <w:rFonts w:ascii="Times New Roman" w:hAnsi="Times New Roman" w:cs="Times New Roman"/>
          <w:sz w:val="20"/>
        </w:rPr>
      </w:pPr>
      <w:r w:rsidRPr="004123F0">
        <w:rPr>
          <w:rFonts w:ascii="Times New Roman" w:hAnsi="Times New Roman" w:cs="Times New Roman"/>
          <w:b/>
          <w:sz w:val="20"/>
        </w:rPr>
        <w:lastRenderedPageBreak/>
        <w:t>Appointment of Governor, Deputy Governor and Directors.</w:t>
      </w:r>
    </w:p>
    <w:p w:rsidR="009055D5" w:rsidRPr="00AE2E18" w:rsidRDefault="00A21640" w:rsidP="00F95B1E">
      <w:pPr>
        <w:tabs>
          <w:tab w:val="left" w:pos="900"/>
          <w:tab w:val="left" w:pos="1350"/>
          <w:tab w:val="left" w:pos="1440"/>
        </w:tabs>
        <w:spacing w:after="60" w:line="240" w:lineRule="auto"/>
        <w:ind w:firstLine="288"/>
        <w:jc w:val="both"/>
        <w:rPr>
          <w:rFonts w:ascii="Times New Roman" w:hAnsi="Times New Roman" w:cs="Times New Roman"/>
        </w:rPr>
      </w:pPr>
      <w:r>
        <w:rPr>
          <w:rFonts w:ascii="Times New Roman" w:hAnsi="Times New Roman" w:cs="Times New Roman"/>
        </w:rPr>
        <w:t>“</w:t>
      </w:r>
      <w:r w:rsidR="00353A69">
        <w:rPr>
          <w:rFonts w:ascii="Times New Roman" w:hAnsi="Times New Roman" w:cs="Times New Roman"/>
        </w:rPr>
        <w:t>12.—(1.)</w:t>
      </w:r>
      <w:r w:rsidR="00353A69">
        <w:rPr>
          <w:rFonts w:ascii="Times New Roman" w:hAnsi="Times New Roman" w:cs="Times New Roman"/>
        </w:rPr>
        <w:tab/>
      </w:r>
      <w:r w:rsidR="009055D5" w:rsidRPr="00AE2E18">
        <w:rPr>
          <w:rFonts w:ascii="Times New Roman" w:hAnsi="Times New Roman" w:cs="Times New Roman"/>
        </w:rPr>
        <w:t>The Governor and a Deputy Governor snail be appointed by the Governor-General, and shall hold office for a period not exceeding seven years, and shall be eligible for re-appointment.</w:t>
      </w:r>
    </w:p>
    <w:p w:rsidR="009055D5" w:rsidRPr="00AE2E18" w:rsidRDefault="00A21640" w:rsidP="005920E0">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353A69">
        <w:rPr>
          <w:rFonts w:ascii="Times New Roman" w:hAnsi="Times New Roman" w:cs="Times New Roman"/>
        </w:rPr>
        <w:t>(2.)</w:t>
      </w:r>
      <w:r w:rsidR="00353A69">
        <w:rPr>
          <w:rFonts w:ascii="Times New Roman" w:hAnsi="Times New Roman" w:cs="Times New Roman"/>
        </w:rPr>
        <w:tab/>
      </w:r>
      <w:r w:rsidR="009055D5" w:rsidRPr="00AE2E18">
        <w:rPr>
          <w:rFonts w:ascii="Times New Roman" w:hAnsi="Times New Roman" w:cs="Times New Roman"/>
        </w:rPr>
        <w:t xml:space="preserve">The Directors specified in paragraph </w:t>
      </w:r>
      <w:r w:rsidR="009055D5" w:rsidRPr="00B14F05">
        <w:rPr>
          <w:rFonts w:ascii="Times New Roman" w:hAnsi="Times New Roman" w:cs="Times New Roman"/>
        </w:rPr>
        <w:t>(</w:t>
      </w:r>
      <w:r w:rsidR="009055D5" w:rsidRPr="00AE2E18">
        <w:rPr>
          <w:rFonts w:ascii="Times New Roman" w:hAnsi="Times New Roman" w:cs="Times New Roman"/>
          <w:i/>
        </w:rPr>
        <w:t>b</w:t>
      </w:r>
      <w:r w:rsidR="009055D5" w:rsidRPr="00B14F05">
        <w:rPr>
          <w:rFonts w:ascii="Times New Roman" w:hAnsi="Times New Roman" w:cs="Times New Roman"/>
        </w:rPr>
        <w:t>)</w:t>
      </w:r>
      <w:r w:rsidR="009055D5" w:rsidRPr="00AE2E18">
        <w:rPr>
          <w:rFonts w:ascii="Times New Roman" w:hAnsi="Times New Roman" w:cs="Times New Roman"/>
          <w:i/>
        </w:rPr>
        <w:t xml:space="preserve"> </w:t>
      </w:r>
      <w:r w:rsidR="009055D5" w:rsidRPr="00AE2E18">
        <w:rPr>
          <w:rFonts w:ascii="Times New Roman" w:hAnsi="Times New Roman" w:cs="Times New Roman"/>
        </w:rPr>
        <w:t>of sub-section (2.) of the last preceding section shall be appointed by the Governor-General.</w:t>
      </w:r>
    </w:p>
    <w:p w:rsidR="009055D5" w:rsidRPr="00AE2E18" w:rsidRDefault="00A21640" w:rsidP="005920E0">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353A69">
        <w:rPr>
          <w:rFonts w:ascii="Times New Roman" w:hAnsi="Times New Roman" w:cs="Times New Roman"/>
        </w:rPr>
        <w:t>(3.)</w:t>
      </w:r>
      <w:r w:rsidR="00353A69">
        <w:rPr>
          <w:rFonts w:ascii="Times New Roman" w:hAnsi="Times New Roman" w:cs="Times New Roman"/>
        </w:rPr>
        <w:tab/>
      </w:r>
      <w:r w:rsidR="009055D5" w:rsidRPr="00AE2E18">
        <w:rPr>
          <w:rFonts w:ascii="Times New Roman" w:hAnsi="Times New Roman" w:cs="Times New Roman"/>
        </w:rPr>
        <w:t>Of the six Directors first appointed in pursuance of paragraph (</w:t>
      </w:r>
      <w:r w:rsidR="009055D5" w:rsidRPr="00AE2E18">
        <w:rPr>
          <w:rFonts w:ascii="Times New Roman" w:hAnsi="Times New Roman" w:cs="Times New Roman"/>
          <w:i/>
        </w:rPr>
        <w:t>b</w:t>
      </w:r>
      <w:r w:rsidR="009055D5" w:rsidRPr="00AE2E18">
        <w:rPr>
          <w:rFonts w:ascii="Times New Roman" w:hAnsi="Times New Roman" w:cs="Times New Roman"/>
        </w:rPr>
        <w:t>) of that sub-section, one shall be appointed for a term of seven years, one for a term of six years, one for a term of five years, one for a term of four years, one for a term of three years, and one for a term of two years.</w:t>
      </w:r>
    </w:p>
    <w:p w:rsidR="009055D5" w:rsidRPr="00AE2E18" w:rsidRDefault="00A21640" w:rsidP="005920E0">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353A69">
        <w:rPr>
          <w:rFonts w:ascii="Times New Roman" w:hAnsi="Times New Roman" w:cs="Times New Roman"/>
        </w:rPr>
        <w:t>(4.)</w:t>
      </w:r>
      <w:r w:rsidR="00353A69">
        <w:rPr>
          <w:rFonts w:ascii="Times New Roman" w:hAnsi="Times New Roman" w:cs="Times New Roman"/>
        </w:rPr>
        <w:tab/>
      </w:r>
      <w:r w:rsidR="009055D5" w:rsidRPr="00AE2E18">
        <w:rPr>
          <w:rFonts w:ascii="Times New Roman" w:hAnsi="Times New Roman" w:cs="Times New Roman"/>
        </w:rPr>
        <w:t>Thereafter each Director shall be appointed for a term of seven years.</w:t>
      </w:r>
    </w:p>
    <w:p w:rsidR="009055D5" w:rsidRPr="00AE2E18" w:rsidRDefault="00A21640" w:rsidP="005920E0">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9055D5" w:rsidRPr="00AE2E18">
        <w:rPr>
          <w:rFonts w:ascii="Times New Roman" w:hAnsi="Times New Roman" w:cs="Times New Roman"/>
        </w:rPr>
        <w:t>(5.</w:t>
      </w:r>
      <w:r w:rsidR="00353A69">
        <w:rPr>
          <w:rFonts w:ascii="Times New Roman" w:hAnsi="Times New Roman" w:cs="Times New Roman"/>
        </w:rPr>
        <w:t>)</w:t>
      </w:r>
      <w:r w:rsidR="00353A69">
        <w:rPr>
          <w:rFonts w:ascii="Times New Roman" w:hAnsi="Times New Roman" w:cs="Times New Roman"/>
        </w:rPr>
        <w:tab/>
      </w:r>
      <w:r w:rsidR="009055D5" w:rsidRPr="00AE2E18">
        <w:rPr>
          <w:rFonts w:ascii="Times New Roman" w:hAnsi="Times New Roman" w:cs="Times New Roman"/>
        </w:rPr>
        <w:t>Each person who is appointed a Director shall, upon the expiration of the term for which he was appointed, be eligible for re-appointment.</w:t>
      </w:r>
    </w:p>
    <w:p w:rsidR="005920E0" w:rsidRDefault="00A21640" w:rsidP="005920E0">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353A69">
        <w:rPr>
          <w:rFonts w:ascii="Times New Roman" w:hAnsi="Times New Roman" w:cs="Times New Roman"/>
        </w:rPr>
        <w:t>(6.)</w:t>
      </w:r>
      <w:r w:rsidR="00353A69">
        <w:rPr>
          <w:rFonts w:ascii="Times New Roman" w:hAnsi="Times New Roman" w:cs="Times New Roman"/>
        </w:rPr>
        <w:tab/>
      </w:r>
      <w:r w:rsidR="009055D5" w:rsidRPr="00AE2E18">
        <w:rPr>
          <w:rFonts w:ascii="Times New Roman" w:hAnsi="Times New Roman" w:cs="Times New Roman"/>
        </w:rPr>
        <w:t xml:space="preserve">In the event of the office of one of the Directors specified in paragraph </w:t>
      </w:r>
      <w:r w:rsidR="009055D5" w:rsidRPr="00353A69">
        <w:rPr>
          <w:rFonts w:ascii="Times New Roman" w:hAnsi="Times New Roman" w:cs="Times New Roman"/>
        </w:rPr>
        <w:t>(</w:t>
      </w:r>
      <w:r w:rsidR="009055D5" w:rsidRPr="00353A69">
        <w:rPr>
          <w:rFonts w:ascii="Times New Roman" w:hAnsi="Times New Roman" w:cs="Times New Roman"/>
          <w:i/>
        </w:rPr>
        <w:t>b</w:t>
      </w:r>
      <w:r w:rsidR="009055D5" w:rsidRPr="00353A69">
        <w:rPr>
          <w:rFonts w:ascii="Times New Roman" w:hAnsi="Times New Roman" w:cs="Times New Roman"/>
        </w:rPr>
        <w:t>)</w:t>
      </w:r>
      <w:r w:rsidR="009055D5" w:rsidRPr="00AE2E18">
        <w:rPr>
          <w:rFonts w:ascii="Times New Roman" w:hAnsi="Times New Roman" w:cs="Times New Roman"/>
          <w:i/>
        </w:rPr>
        <w:t xml:space="preserve"> </w:t>
      </w:r>
      <w:r w:rsidR="009055D5" w:rsidRPr="00AE2E18">
        <w:rPr>
          <w:rFonts w:ascii="Times New Roman" w:hAnsi="Times New Roman" w:cs="Times New Roman"/>
        </w:rPr>
        <w:t>of sub-section (2.) of the last preceding section becoming vacant otherwise than by effluxion of time, the Governor-General may appoint a Director to that office for the remainder of the term for which his predecessor in that office was appointed.</w:t>
      </w:r>
    </w:p>
    <w:p w:rsidR="005920E0" w:rsidRPr="00E059CA" w:rsidRDefault="009055D5" w:rsidP="00E059CA">
      <w:pPr>
        <w:tabs>
          <w:tab w:val="left" w:pos="900"/>
        </w:tabs>
        <w:spacing w:before="120" w:after="60" w:line="240" w:lineRule="auto"/>
        <w:rPr>
          <w:rFonts w:ascii="Times New Roman" w:hAnsi="Times New Roman" w:cs="Times New Roman"/>
          <w:b/>
          <w:sz w:val="20"/>
        </w:rPr>
      </w:pPr>
      <w:r w:rsidRPr="00E059CA">
        <w:rPr>
          <w:rFonts w:ascii="Times New Roman" w:hAnsi="Times New Roman" w:cs="Times New Roman"/>
          <w:b/>
          <w:sz w:val="20"/>
        </w:rPr>
        <w:t>Duties, &amp;c., of Governor and Deputy Governor.</w:t>
      </w:r>
    </w:p>
    <w:p w:rsidR="005920E0" w:rsidRDefault="00A21640" w:rsidP="005F2A93">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9055D5" w:rsidRPr="00AE2E18">
        <w:rPr>
          <w:rFonts w:ascii="Times New Roman" w:hAnsi="Times New Roman" w:cs="Times New Roman"/>
        </w:rPr>
        <w:t>12</w:t>
      </w:r>
      <w:r w:rsidR="009055D5" w:rsidRPr="00353A69">
        <w:rPr>
          <w:rFonts w:ascii="Times New Roman" w:hAnsi="Times New Roman" w:cs="Times New Roman"/>
          <w:smallCaps/>
        </w:rPr>
        <w:t>a</w:t>
      </w:r>
      <w:r w:rsidR="009055D5" w:rsidRPr="00353A69">
        <w:rPr>
          <w:rFonts w:ascii="Times New Roman" w:hAnsi="Times New Roman" w:cs="Times New Roman"/>
        </w:rPr>
        <w:t>.</w:t>
      </w:r>
      <w:r w:rsidR="009055D5" w:rsidRPr="00AE2E18">
        <w:rPr>
          <w:rFonts w:ascii="Times New Roman" w:hAnsi="Times New Roman" w:cs="Times New Roman"/>
          <w:b/>
        </w:rPr>
        <w:t>—</w:t>
      </w:r>
      <w:r w:rsidR="009055D5" w:rsidRPr="00AE2E18">
        <w:rPr>
          <w:rFonts w:ascii="Times New Roman" w:hAnsi="Times New Roman" w:cs="Times New Roman"/>
        </w:rPr>
        <w:t>(1.)</w:t>
      </w:r>
      <w:r w:rsidR="005920E0">
        <w:rPr>
          <w:rFonts w:ascii="Times New Roman" w:hAnsi="Times New Roman" w:cs="Times New Roman"/>
        </w:rPr>
        <w:tab/>
      </w:r>
      <w:r w:rsidR="009055D5" w:rsidRPr="00AE2E18">
        <w:rPr>
          <w:rFonts w:ascii="Times New Roman" w:hAnsi="Times New Roman" w:cs="Times New Roman"/>
        </w:rPr>
        <w:t>The Governor shall be the Chief Executive Officer of the Bank.</w:t>
      </w:r>
    </w:p>
    <w:p w:rsidR="005920E0" w:rsidRDefault="00A21640" w:rsidP="005F2A93">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9055D5" w:rsidRPr="00AE2E18">
        <w:rPr>
          <w:rFonts w:ascii="Times New Roman" w:hAnsi="Times New Roman" w:cs="Times New Roman"/>
        </w:rPr>
        <w:t>(2.)</w:t>
      </w:r>
      <w:r w:rsidR="005920E0">
        <w:rPr>
          <w:rFonts w:ascii="Times New Roman" w:hAnsi="Times New Roman" w:cs="Times New Roman"/>
        </w:rPr>
        <w:tab/>
      </w:r>
      <w:r w:rsidR="009055D5" w:rsidRPr="00AE2E18">
        <w:rPr>
          <w:rFonts w:ascii="Times New Roman" w:hAnsi="Times New Roman" w:cs="Times New Roman"/>
        </w:rPr>
        <w:t>The Deputy Governor shall perform such duties as are directed by the Board.</w:t>
      </w:r>
    </w:p>
    <w:p w:rsidR="005920E0" w:rsidRDefault="00A21640" w:rsidP="005F2A93">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9055D5" w:rsidRPr="00AE2E18">
        <w:rPr>
          <w:rFonts w:ascii="Times New Roman" w:hAnsi="Times New Roman" w:cs="Times New Roman"/>
        </w:rPr>
        <w:t>(3.)</w:t>
      </w:r>
      <w:r w:rsidR="005920E0">
        <w:rPr>
          <w:rFonts w:ascii="Times New Roman" w:hAnsi="Times New Roman" w:cs="Times New Roman"/>
        </w:rPr>
        <w:tab/>
      </w:r>
      <w:r w:rsidR="009055D5" w:rsidRPr="00AE2E18">
        <w:rPr>
          <w:rFonts w:ascii="Times New Roman" w:hAnsi="Times New Roman" w:cs="Times New Roman"/>
        </w:rPr>
        <w:t>The Governor and the Deputy Governor shall severally devote the whole of their time to the duties of their office.</w:t>
      </w:r>
    </w:p>
    <w:p w:rsidR="005920E0" w:rsidRPr="00E059CA" w:rsidRDefault="009055D5" w:rsidP="00E059CA">
      <w:pPr>
        <w:tabs>
          <w:tab w:val="left" w:pos="900"/>
        </w:tabs>
        <w:spacing w:before="120" w:after="60" w:line="240" w:lineRule="auto"/>
        <w:rPr>
          <w:rFonts w:ascii="Times New Roman" w:hAnsi="Times New Roman" w:cs="Times New Roman"/>
          <w:b/>
          <w:sz w:val="20"/>
        </w:rPr>
      </w:pPr>
      <w:r w:rsidRPr="00E059CA">
        <w:rPr>
          <w:rFonts w:ascii="Times New Roman" w:hAnsi="Times New Roman" w:cs="Times New Roman"/>
          <w:b/>
          <w:sz w:val="20"/>
        </w:rPr>
        <w:t>London Board of Advice.</w:t>
      </w:r>
    </w:p>
    <w:p w:rsidR="005920E0" w:rsidRDefault="00A21640" w:rsidP="00F95B1E">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9055D5" w:rsidRPr="00AE2E18">
        <w:rPr>
          <w:rFonts w:ascii="Times New Roman" w:hAnsi="Times New Roman" w:cs="Times New Roman"/>
        </w:rPr>
        <w:t>12</w:t>
      </w:r>
      <w:r w:rsidR="009055D5" w:rsidRPr="007069E0">
        <w:rPr>
          <w:rFonts w:ascii="Times New Roman" w:hAnsi="Times New Roman" w:cs="Times New Roman"/>
          <w:smallCaps/>
        </w:rPr>
        <w:t>b</w:t>
      </w:r>
      <w:r w:rsidR="009055D5" w:rsidRPr="007069E0">
        <w:rPr>
          <w:rFonts w:ascii="Times New Roman" w:hAnsi="Times New Roman" w:cs="Times New Roman"/>
        </w:rPr>
        <w:t>.</w:t>
      </w:r>
      <w:r w:rsidR="009055D5" w:rsidRPr="00AE2E18">
        <w:rPr>
          <w:rFonts w:ascii="Times New Roman" w:hAnsi="Times New Roman" w:cs="Times New Roman"/>
          <w:b/>
        </w:rPr>
        <w:t>—</w:t>
      </w:r>
      <w:r w:rsidR="009055D5" w:rsidRPr="00AE2E18">
        <w:rPr>
          <w:rFonts w:ascii="Times New Roman" w:hAnsi="Times New Roman" w:cs="Times New Roman"/>
        </w:rPr>
        <w:t>(1.)</w:t>
      </w:r>
      <w:r w:rsidR="005920E0">
        <w:rPr>
          <w:rFonts w:ascii="Times New Roman" w:hAnsi="Times New Roman" w:cs="Times New Roman"/>
        </w:rPr>
        <w:tab/>
      </w:r>
      <w:r w:rsidR="009055D5" w:rsidRPr="00AE2E18">
        <w:rPr>
          <w:rFonts w:ascii="Times New Roman" w:hAnsi="Times New Roman" w:cs="Times New Roman"/>
        </w:rPr>
        <w:t>There shall be a Board of Advice in London hereinafter called the London Board.</w:t>
      </w:r>
    </w:p>
    <w:p w:rsidR="005920E0" w:rsidRDefault="00A21640" w:rsidP="00F95B1E">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9055D5" w:rsidRPr="00AE2E18">
        <w:rPr>
          <w:rFonts w:ascii="Times New Roman" w:hAnsi="Times New Roman" w:cs="Times New Roman"/>
        </w:rPr>
        <w:t>(2.)</w:t>
      </w:r>
      <w:r w:rsidR="005920E0">
        <w:rPr>
          <w:rFonts w:ascii="Times New Roman" w:hAnsi="Times New Roman" w:cs="Times New Roman"/>
        </w:rPr>
        <w:tab/>
      </w:r>
      <w:r w:rsidR="009055D5" w:rsidRPr="00AE2E18">
        <w:rPr>
          <w:rFonts w:ascii="Times New Roman" w:hAnsi="Times New Roman" w:cs="Times New Roman"/>
        </w:rPr>
        <w:t>The London Board shall consist of three members to be appointed by the Governor-General upon the recommendation of the Board of Directors.</w:t>
      </w:r>
    </w:p>
    <w:p w:rsidR="005920E0" w:rsidRDefault="00A21640" w:rsidP="00F95B1E">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9055D5" w:rsidRPr="00AE2E18">
        <w:rPr>
          <w:rFonts w:ascii="Times New Roman" w:hAnsi="Times New Roman" w:cs="Times New Roman"/>
        </w:rPr>
        <w:t>(3.)</w:t>
      </w:r>
      <w:r w:rsidR="005920E0">
        <w:rPr>
          <w:rFonts w:ascii="Times New Roman" w:hAnsi="Times New Roman" w:cs="Times New Roman"/>
        </w:rPr>
        <w:tab/>
      </w:r>
      <w:r w:rsidR="009055D5" w:rsidRPr="00AE2E18">
        <w:rPr>
          <w:rFonts w:ascii="Times New Roman" w:hAnsi="Times New Roman" w:cs="Times New Roman"/>
        </w:rPr>
        <w:t>The members of the London Board shall subject to this Act hold office for four years and be eligible for re-appointment.</w:t>
      </w:r>
    </w:p>
    <w:p w:rsidR="005920E0" w:rsidRDefault="00A21640" w:rsidP="00F95B1E">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9055D5" w:rsidRPr="00AE2E18">
        <w:rPr>
          <w:rFonts w:ascii="Times New Roman" w:hAnsi="Times New Roman" w:cs="Times New Roman"/>
        </w:rPr>
        <w:t>(4.)</w:t>
      </w:r>
      <w:r w:rsidR="005920E0">
        <w:rPr>
          <w:rFonts w:ascii="Times New Roman" w:hAnsi="Times New Roman" w:cs="Times New Roman"/>
        </w:rPr>
        <w:tab/>
      </w:r>
      <w:r w:rsidR="009055D5" w:rsidRPr="00AE2E18">
        <w:rPr>
          <w:rFonts w:ascii="Times New Roman" w:hAnsi="Times New Roman" w:cs="Times New Roman"/>
        </w:rPr>
        <w:t>The duties and powers of the London Board shall be such as may be delegated to it from time to time by the Board of the Bank.</w:t>
      </w:r>
    </w:p>
    <w:p w:rsidR="005920E0" w:rsidRPr="00E059CA" w:rsidRDefault="007069E0" w:rsidP="00E059CA">
      <w:pPr>
        <w:tabs>
          <w:tab w:val="left" w:pos="900"/>
        </w:tabs>
        <w:spacing w:before="120" w:after="60" w:line="240" w:lineRule="auto"/>
        <w:rPr>
          <w:rFonts w:ascii="Times New Roman" w:hAnsi="Times New Roman" w:cs="Times New Roman"/>
          <w:b/>
          <w:sz w:val="20"/>
        </w:rPr>
      </w:pPr>
      <w:r>
        <w:rPr>
          <w:rFonts w:ascii="Times New Roman" w:hAnsi="Times New Roman" w:cs="Times New Roman"/>
          <w:b/>
          <w:sz w:val="20"/>
        </w:rPr>
        <w:t>R</w:t>
      </w:r>
      <w:r w:rsidR="009055D5" w:rsidRPr="00E059CA">
        <w:rPr>
          <w:rFonts w:ascii="Times New Roman" w:hAnsi="Times New Roman" w:cs="Times New Roman"/>
          <w:b/>
          <w:sz w:val="20"/>
        </w:rPr>
        <w:t>emuneration of Directors and members of London Board.</w:t>
      </w:r>
    </w:p>
    <w:p w:rsidR="005920E0" w:rsidRDefault="00A21640" w:rsidP="007069E0">
      <w:pPr>
        <w:tabs>
          <w:tab w:val="left" w:pos="810"/>
        </w:tabs>
        <w:spacing w:after="60" w:line="240" w:lineRule="auto"/>
        <w:ind w:firstLine="288"/>
        <w:jc w:val="both"/>
        <w:rPr>
          <w:rFonts w:ascii="Times New Roman" w:hAnsi="Times New Roman" w:cs="Times New Roman"/>
        </w:rPr>
      </w:pPr>
      <w:r>
        <w:rPr>
          <w:rFonts w:ascii="Times New Roman" w:hAnsi="Times New Roman" w:cs="Times New Roman"/>
        </w:rPr>
        <w:t>“</w:t>
      </w:r>
      <w:r w:rsidR="007069E0">
        <w:rPr>
          <w:rFonts w:ascii="Times New Roman" w:hAnsi="Times New Roman" w:cs="Times New Roman"/>
        </w:rPr>
        <w:t>13.—(1.)</w:t>
      </w:r>
      <w:r w:rsidR="007069E0">
        <w:rPr>
          <w:rFonts w:ascii="Times New Roman" w:hAnsi="Times New Roman" w:cs="Times New Roman"/>
        </w:rPr>
        <w:tab/>
      </w:r>
      <w:r w:rsidR="009055D5" w:rsidRPr="00AE2E18">
        <w:rPr>
          <w:rFonts w:ascii="Times New Roman" w:hAnsi="Times New Roman" w:cs="Times New Roman"/>
        </w:rPr>
        <w:t>The Governor and the Deputy Governor shall be entitled to remuneration by way of salary at such rates as are fixed by the Governor-General.</w:t>
      </w:r>
    </w:p>
    <w:p w:rsidR="009055D5" w:rsidRPr="00AE2E18" w:rsidRDefault="00A21640" w:rsidP="005920E0">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5920E0">
        <w:rPr>
          <w:rFonts w:ascii="Times New Roman" w:hAnsi="Times New Roman" w:cs="Times New Roman"/>
        </w:rPr>
        <w:t>(</w:t>
      </w:r>
      <w:r w:rsidR="005920E0" w:rsidRPr="00AE2E18">
        <w:rPr>
          <w:rFonts w:ascii="Times New Roman" w:hAnsi="Times New Roman" w:cs="Times New Roman"/>
        </w:rPr>
        <w:t>2</w:t>
      </w:r>
      <w:r w:rsidR="005920E0">
        <w:rPr>
          <w:rFonts w:ascii="Times New Roman" w:hAnsi="Times New Roman" w:cs="Times New Roman"/>
        </w:rPr>
        <w:t>.)</w:t>
      </w:r>
      <w:r w:rsidR="005920E0">
        <w:rPr>
          <w:rFonts w:ascii="Times New Roman" w:hAnsi="Times New Roman" w:cs="Times New Roman"/>
        </w:rPr>
        <w:tab/>
      </w:r>
      <w:r w:rsidR="009055D5" w:rsidRPr="00AE2E18">
        <w:rPr>
          <w:rFonts w:ascii="Times New Roman" w:hAnsi="Times New Roman" w:cs="Times New Roman"/>
        </w:rPr>
        <w:t>Each Director, other than the Governor, shall be entitled to remuneration by way of salary at the rate of Six hundred pounds per annum, or, if he is Chairman of Directors, One thousand pounds per annum, and each member of the London Board shall be entitled to such remuneration as is fixed by the Governor-General on the recommendation of the Board of Directors.</w:t>
      </w:r>
    </w:p>
    <w:p w:rsidR="009055D5" w:rsidRPr="00AE2E18" w:rsidRDefault="00E059CA" w:rsidP="009055D5">
      <w:pPr>
        <w:spacing w:after="0" w:line="240" w:lineRule="auto"/>
        <w:rPr>
          <w:rFonts w:ascii="Times New Roman" w:hAnsi="Times New Roman" w:cs="Times New Roman"/>
        </w:rPr>
      </w:pPr>
      <w:r>
        <w:rPr>
          <w:rFonts w:ascii="Times New Roman" w:hAnsi="Times New Roman" w:cs="Times New Roman"/>
        </w:rPr>
        <w:br w:type="page"/>
      </w:r>
    </w:p>
    <w:p w:rsidR="009055D5" w:rsidRPr="007069E0" w:rsidRDefault="009055D5" w:rsidP="007069E0">
      <w:pPr>
        <w:spacing w:before="120" w:after="60" w:line="240" w:lineRule="auto"/>
        <w:rPr>
          <w:rFonts w:ascii="Times New Roman" w:hAnsi="Times New Roman" w:cs="Times New Roman"/>
          <w:sz w:val="20"/>
        </w:rPr>
      </w:pPr>
      <w:r w:rsidRPr="007069E0">
        <w:rPr>
          <w:rFonts w:ascii="Times New Roman" w:hAnsi="Times New Roman" w:cs="Times New Roman"/>
          <w:b/>
          <w:sz w:val="20"/>
        </w:rPr>
        <w:t xml:space="preserve">Offices to be held subject to good </w:t>
      </w:r>
      <w:proofErr w:type="spellStart"/>
      <w:r w:rsidRPr="007069E0">
        <w:rPr>
          <w:rFonts w:ascii="Times New Roman" w:hAnsi="Times New Roman" w:cs="Times New Roman"/>
          <w:b/>
          <w:sz w:val="20"/>
        </w:rPr>
        <w:t>behaviour</w:t>
      </w:r>
      <w:proofErr w:type="spellEnd"/>
      <w:r w:rsidRPr="007069E0">
        <w:rPr>
          <w:rFonts w:ascii="Times New Roman" w:hAnsi="Times New Roman" w:cs="Times New Roman"/>
          <w:b/>
          <w:sz w:val="20"/>
        </w:rPr>
        <w:t>.</w:t>
      </w:r>
    </w:p>
    <w:p w:rsidR="009055D5" w:rsidRPr="00AE2E18" w:rsidRDefault="00A21640" w:rsidP="007069E0">
      <w:pPr>
        <w:tabs>
          <w:tab w:val="left" w:pos="810"/>
        </w:tabs>
        <w:spacing w:after="0" w:line="240" w:lineRule="auto"/>
        <w:ind w:firstLine="288"/>
        <w:rPr>
          <w:rFonts w:ascii="Times New Roman" w:hAnsi="Times New Roman" w:cs="Times New Roman"/>
        </w:rPr>
      </w:pPr>
      <w:r>
        <w:rPr>
          <w:rFonts w:ascii="Times New Roman" w:hAnsi="Times New Roman" w:cs="Times New Roman"/>
        </w:rPr>
        <w:t>“</w:t>
      </w:r>
      <w:r w:rsidR="007069E0">
        <w:rPr>
          <w:rFonts w:ascii="Times New Roman" w:hAnsi="Times New Roman" w:cs="Times New Roman"/>
        </w:rPr>
        <w:t>14.</w:t>
      </w:r>
      <w:r w:rsidR="007069E0">
        <w:rPr>
          <w:rFonts w:ascii="Times New Roman" w:hAnsi="Times New Roman" w:cs="Times New Roman"/>
        </w:rPr>
        <w:tab/>
      </w:r>
      <w:r w:rsidR="009055D5" w:rsidRPr="00AE2E18">
        <w:rPr>
          <w:rFonts w:ascii="Times New Roman" w:hAnsi="Times New Roman" w:cs="Times New Roman"/>
        </w:rPr>
        <w:t xml:space="preserve">Notwithstanding anything contained in this Act, the Governor, the Deputy Governor, each Director and each member of the London Board shall hold office only during good </w:t>
      </w:r>
      <w:proofErr w:type="spellStart"/>
      <w:r w:rsidR="009055D5" w:rsidRPr="00AE2E18">
        <w:rPr>
          <w:rFonts w:ascii="Times New Roman" w:hAnsi="Times New Roman" w:cs="Times New Roman"/>
        </w:rPr>
        <w:t>behaviour</w:t>
      </w:r>
      <w:proofErr w:type="spellEnd"/>
      <w:r w:rsidR="009055D5" w:rsidRPr="00AE2E18">
        <w:rPr>
          <w:rFonts w:ascii="Times New Roman" w:hAnsi="Times New Roman" w:cs="Times New Roman"/>
        </w:rPr>
        <w:t>.</w:t>
      </w:r>
    </w:p>
    <w:p w:rsidR="009055D5" w:rsidRPr="007069E0" w:rsidRDefault="009055D5" w:rsidP="007069E0">
      <w:pPr>
        <w:spacing w:before="120" w:after="60" w:line="240" w:lineRule="auto"/>
        <w:rPr>
          <w:rFonts w:ascii="Times New Roman" w:hAnsi="Times New Roman" w:cs="Times New Roman"/>
          <w:sz w:val="20"/>
        </w:rPr>
      </w:pPr>
      <w:r w:rsidRPr="007069E0">
        <w:rPr>
          <w:rFonts w:ascii="Times New Roman" w:hAnsi="Times New Roman" w:cs="Times New Roman"/>
          <w:b/>
          <w:sz w:val="20"/>
        </w:rPr>
        <w:t>Provision in case of illness or absence of Governor, Deputy Governor, &amp;c</w:t>
      </w:r>
      <w:r w:rsidRPr="007069E0">
        <w:rPr>
          <w:rFonts w:ascii="Times New Roman" w:hAnsi="Times New Roman" w:cs="Times New Roman"/>
          <w:b/>
          <w:i/>
          <w:sz w:val="20"/>
        </w:rPr>
        <w:t>.</w:t>
      </w:r>
    </w:p>
    <w:p w:rsidR="009055D5" w:rsidRPr="00AE2E18" w:rsidRDefault="00A21640" w:rsidP="007069E0">
      <w:pPr>
        <w:tabs>
          <w:tab w:val="left" w:pos="810"/>
        </w:tabs>
        <w:spacing w:after="0" w:line="240" w:lineRule="auto"/>
        <w:ind w:firstLine="288"/>
        <w:rPr>
          <w:rFonts w:ascii="Times New Roman" w:hAnsi="Times New Roman" w:cs="Times New Roman"/>
        </w:rPr>
      </w:pPr>
      <w:r>
        <w:rPr>
          <w:rFonts w:ascii="Times New Roman" w:hAnsi="Times New Roman" w:cs="Times New Roman"/>
        </w:rPr>
        <w:t>“</w:t>
      </w:r>
      <w:r w:rsidR="007069E0">
        <w:rPr>
          <w:rFonts w:ascii="Times New Roman" w:hAnsi="Times New Roman" w:cs="Times New Roman"/>
        </w:rPr>
        <w:t>15.</w:t>
      </w:r>
      <w:r w:rsidR="007069E0">
        <w:rPr>
          <w:rFonts w:ascii="Times New Roman" w:hAnsi="Times New Roman" w:cs="Times New Roman"/>
        </w:rPr>
        <w:tab/>
      </w:r>
      <w:r w:rsidR="009055D5" w:rsidRPr="00AE2E18">
        <w:rPr>
          <w:rFonts w:ascii="Times New Roman" w:hAnsi="Times New Roman" w:cs="Times New Roman"/>
        </w:rPr>
        <w:t>In case of the illness of the Governor, the Deputy Governor, or any Director, or a member of the London Board, or in case of his absence for a period exceeding two months, the Governor-General may appoint a person to act as Deputy of the Governor, Deputy Governor, Director, or member of the London Board, as the case may be, during his illness or absence, and the deputy shall, while so acting, have all the powers and perform all the duties of the Governor, Deputy Governor, Director, or member of the London Board, as the case may be.</w:t>
      </w:r>
    </w:p>
    <w:p w:rsidR="009055D5" w:rsidRPr="00E059CA" w:rsidRDefault="009055D5" w:rsidP="00E059CA">
      <w:pPr>
        <w:spacing w:before="120" w:after="60" w:line="240" w:lineRule="auto"/>
        <w:rPr>
          <w:rFonts w:ascii="Times New Roman" w:hAnsi="Times New Roman" w:cs="Times New Roman"/>
          <w:sz w:val="20"/>
        </w:rPr>
      </w:pPr>
      <w:r w:rsidRPr="00E059CA">
        <w:rPr>
          <w:rFonts w:ascii="Times New Roman" w:hAnsi="Times New Roman" w:cs="Times New Roman"/>
          <w:b/>
          <w:sz w:val="20"/>
        </w:rPr>
        <w:t>Declaration of fidelity and secrecy.</w:t>
      </w:r>
    </w:p>
    <w:p w:rsidR="009055D5" w:rsidRPr="00AE2E18" w:rsidRDefault="00A21640" w:rsidP="00F95B1E">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t>“</w:t>
      </w:r>
      <w:r w:rsidR="009055D5" w:rsidRPr="00AE2E18">
        <w:rPr>
          <w:rFonts w:ascii="Times New Roman" w:hAnsi="Times New Roman" w:cs="Times New Roman"/>
        </w:rPr>
        <w:t>15</w:t>
      </w:r>
      <w:r w:rsidR="009055D5" w:rsidRPr="007069E0">
        <w:rPr>
          <w:rFonts w:ascii="Times New Roman" w:hAnsi="Times New Roman" w:cs="Times New Roman"/>
          <w:smallCaps/>
        </w:rPr>
        <w:t>a</w:t>
      </w:r>
      <w:r w:rsidR="007069E0">
        <w:rPr>
          <w:rFonts w:ascii="Times New Roman" w:hAnsi="Times New Roman" w:cs="Times New Roman"/>
        </w:rPr>
        <w:t>.</w:t>
      </w:r>
      <w:r w:rsidR="007069E0">
        <w:rPr>
          <w:rFonts w:ascii="Times New Roman" w:hAnsi="Times New Roman" w:cs="Times New Roman"/>
        </w:rPr>
        <w:tab/>
      </w:r>
      <w:r w:rsidR="009055D5" w:rsidRPr="00AE2E18">
        <w:rPr>
          <w:rFonts w:ascii="Times New Roman" w:hAnsi="Times New Roman" w:cs="Times New Roman"/>
        </w:rPr>
        <w:t>Each Director and each member of the London Board shall, before entering upon his duties or exercising any power under this Act, make before a Justice of the Peace or a Commissioner for taking Affidavits, or a Commissioner for Declarations, a declaration of fidelity and secrecy in the prescribed form.</w:t>
      </w:r>
    </w:p>
    <w:p w:rsidR="009055D5" w:rsidRPr="007069E0" w:rsidRDefault="009055D5" w:rsidP="007069E0">
      <w:pPr>
        <w:spacing w:before="120" w:after="60" w:line="240" w:lineRule="auto"/>
        <w:rPr>
          <w:rFonts w:ascii="Times New Roman" w:hAnsi="Times New Roman" w:cs="Times New Roman"/>
          <w:sz w:val="20"/>
        </w:rPr>
      </w:pPr>
      <w:r w:rsidRPr="007069E0">
        <w:rPr>
          <w:rFonts w:ascii="Times New Roman" w:hAnsi="Times New Roman" w:cs="Times New Roman"/>
          <w:b/>
          <w:sz w:val="20"/>
        </w:rPr>
        <w:t>Disqualifications from becoming Director or member of London Board.</w:t>
      </w:r>
    </w:p>
    <w:p w:rsidR="009055D5" w:rsidRPr="00AE2E18" w:rsidRDefault="00A21640" w:rsidP="007069E0">
      <w:pPr>
        <w:tabs>
          <w:tab w:val="left" w:pos="900"/>
        </w:tabs>
        <w:spacing w:after="60" w:line="240" w:lineRule="auto"/>
        <w:ind w:firstLine="288"/>
        <w:rPr>
          <w:rFonts w:ascii="Times New Roman" w:hAnsi="Times New Roman" w:cs="Times New Roman"/>
        </w:rPr>
      </w:pPr>
      <w:r>
        <w:rPr>
          <w:rFonts w:ascii="Times New Roman" w:hAnsi="Times New Roman" w:cs="Times New Roman"/>
        </w:rPr>
        <w:t>“</w:t>
      </w:r>
      <w:r w:rsidR="009055D5" w:rsidRPr="00AE2E18">
        <w:rPr>
          <w:rFonts w:ascii="Times New Roman" w:hAnsi="Times New Roman" w:cs="Times New Roman"/>
        </w:rPr>
        <w:t>15</w:t>
      </w:r>
      <w:r w:rsidR="009055D5" w:rsidRPr="007069E0">
        <w:rPr>
          <w:rFonts w:ascii="Times New Roman" w:hAnsi="Times New Roman" w:cs="Times New Roman"/>
          <w:smallCaps/>
        </w:rPr>
        <w:t>b</w:t>
      </w:r>
      <w:r w:rsidR="007069E0">
        <w:rPr>
          <w:rFonts w:ascii="Times New Roman" w:hAnsi="Times New Roman" w:cs="Times New Roman"/>
        </w:rPr>
        <w:t>.</w:t>
      </w:r>
      <w:r w:rsidR="007069E0">
        <w:rPr>
          <w:rFonts w:ascii="Times New Roman" w:hAnsi="Times New Roman" w:cs="Times New Roman"/>
        </w:rPr>
        <w:tab/>
      </w:r>
      <w:r w:rsidR="009055D5" w:rsidRPr="00AE2E18">
        <w:rPr>
          <w:rFonts w:ascii="Times New Roman" w:hAnsi="Times New Roman" w:cs="Times New Roman"/>
        </w:rPr>
        <w:t>A person who is—</w:t>
      </w:r>
    </w:p>
    <w:p w:rsidR="009055D5" w:rsidRPr="00AE2E18" w:rsidRDefault="009055D5" w:rsidP="00F95B1E">
      <w:pPr>
        <w:spacing w:after="0" w:line="240" w:lineRule="auto"/>
        <w:ind w:left="864" w:hanging="432"/>
        <w:jc w:val="both"/>
        <w:rPr>
          <w:rFonts w:ascii="Times New Roman" w:hAnsi="Times New Roman" w:cs="Times New Roman"/>
        </w:rPr>
      </w:pPr>
      <w:r w:rsidRPr="00AE2E18">
        <w:rPr>
          <w:rFonts w:ascii="Times New Roman" w:hAnsi="Times New Roman" w:cs="Times New Roman"/>
        </w:rPr>
        <w:t>(</w:t>
      </w:r>
      <w:r w:rsidRPr="00AE2E18">
        <w:rPr>
          <w:rFonts w:ascii="Times New Roman" w:hAnsi="Times New Roman" w:cs="Times New Roman"/>
          <w:i/>
        </w:rPr>
        <w:t>a</w:t>
      </w:r>
      <w:r w:rsidRPr="00AE2E18">
        <w:rPr>
          <w:rFonts w:ascii="Times New Roman" w:hAnsi="Times New Roman" w:cs="Times New Roman"/>
        </w:rPr>
        <w:t>) a Director of any corporation (other than the Commonwealth Bank) the business of which is wholly or mainly that of banking ; or</w:t>
      </w:r>
    </w:p>
    <w:p w:rsidR="009055D5" w:rsidRPr="00AE2E18" w:rsidRDefault="009055D5" w:rsidP="00F95B1E">
      <w:pPr>
        <w:spacing w:after="60" w:line="240" w:lineRule="auto"/>
        <w:ind w:left="864" w:hanging="432"/>
        <w:jc w:val="both"/>
        <w:rPr>
          <w:rFonts w:ascii="Times New Roman" w:hAnsi="Times New Roman" w:cs="Times New Roman"/>
        </w:rPr>
      </w:pPr>
      <w:r w:rsidRPr="00AE2E18">
        <w:rPr>
          <w:rFonts w:ascii="Times New Roman" w:hAnsi="Times New Roman" w:cs="Times New Roman"/>
        </w:rPr>
        <w:t>(</w:t>
      </w:r>
      <w:r w:rsidRPr="00AE2E18">
        <w:rPr>
          <w:rFonts w:ascii="Times New Roman" w:hAnsi="Times New Roman" w:cs="Times New Roman"/>
          <w:i/>
        </w:rPr>
        <w:t>b</w:t>
      </w:r>
      <w:r w:rsidRPr="00AE2E18">
        <w:rPr>
          <w:rFonts w:ascii="Times New Roman" w:hAnsi="Times New Roman" w:cs="Times New Roman"/>
        </w:rPr>
        <w:t>) an officer of any corporation (other than the Commonwealth Bank) the business of which is wholly or mainly that of banking,</w:t>
      </w:r>
    </w:p>
    <w:p w:rsidR="009055D5" w:rsidRPr="00AE2E18" w:rsidRDefault="009055D5" w:rsidP="00F95B1E">
      <w:pPr>
        <w:spacing w:after="0" w:line="240" w:lineRule="auto"/>
        <w:jc w:val="both"/>
        <w:rPr>
          <w:rFonts w:ascii="Times New Roman" w:hAnsi="Times New Roman" w:cs="Times New Roman"/>
        </w:rPr>
      </w:pPr>
      <w:r w:rsidRPr="00AE2E18">
        <w:rPr>
          <w:rFonts w:ascii="Times New Roman" w:hAnsi="Times New Roman" w:cs="Times New Roman"/>
        </w:rPr>
        <w:t>shall not be capable of appointment, or of continuing to act, as a Director or a member of the London Board.</w:t>
      </w:r>
    </w:p>
    <w:p w:rsidR="009055D5" w:rsidRPr="007069E0" w:rsidRDefault="009055D5" w:rsidP="007069E0">
      <w:pPr>
        <w:spacing w:before="120" w:after="60" w:line="240" w:lineRule="auto"/>
        <w:rPr>
          <w:rFonts w:ascii="Times New Roman" w:hAnsi="Times New Roman" w:cs="Times New Roman"/>
          <w:sz w:val="20"/>
        </w:rPr>
      </w:pPr>
      <w:r w:rsidRPr="007069E0">
        <w:rPr>
          <w:rFonts w:ascii="Times New Roman" w:hAnsi="Times New Roman" w:cs="Times New Roman"/>
          <w:b/>
          <w:sz w:val="20"/>
        </w:rPr>
        <w:t>Office of Governor, Deputy Governor, Dir</w:t>
      </w:r>
      <w:r w:rsidR="00F95B1E">
        <w:rPr>
          <w:rFonts w:ascii="Times New Roman" w:hAnsi="Times New Roman" w:cs="Times New Roman"/>
          <w:b/>
          <w:sz w:val="20"/>
        </w:rPr>
        <w:t>ector or member of London Board</w:t>
      </w:r>
      <w:r w:rsidRPr="007069E0">
        <w:rPr>
          <w:rFonts w:ascii="Times New Roman" w:hAnsi="Times New Roman" w:cs="Times New Roman"/>
          <w:b/>
          <w:sz w:val="20"/>
        </w:rPr>
        <w:t>—how vacated.</w:t>
      </w:r>
    </w:p>
    <w:p w:rsidR="009055D5" w:rsidRPr="00AE2E18" w:rsidRDefault="00A21640" w:rsidP="00F95B1E">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7069E0">
        <w:rPr>
          <w:rFonts w:ascii="Times New Roman" w:hAnsi="Times New Roman" w:cs="Times New Roman"/>
        </w:rPr>
        <w:t>15</w:t>
      </w:r>
      <w:r w:rsidR="007069E0" w:rsidRPr="00B14F05">
        <w:rPr>
          <w:rFonts w:ascii="Times New Roman" w:hAnsi="Times New Roman" w:cs="Times New Roman"/>
          <w:smallCaps/>
        </w:rPr>
        <w:t>c</w:t>
      </w:r>
      <w:r w:rsidR="007069E0">
        <w:rPr>
          <w:rFonts w:ascii="Times New Roman" w:hAnsi="Times New Roman" w:cs="Times New Roman"/>
        </w:rPr>
        <w:t>.</w:t>
      </w:r>
      <w:r w:rsidR="007069E0">
        <w:rPr>
          <w:rFonts w:ascii="Times New Roman" w:hAnsi="Times New Roman" w:cs="Times New Roman"/>
        </w:rPr>
        <w:tab/>
      </w:r>
      <w:r w:rsidR="009055D5" w:rsidRPr="00AE2E18">
        <w:rPr>
          <w:rFonts w:ascii="Times New Roman" w:hAnsi="Times New Roman" w:cs="Times New Roman"/>
        </w:rPr>
        <w:t>The Governor, the Deputy Governor, a Director or a member of the London Board shall be deemed to have vacated his office if—</w:t>
      </w:r>
    </w:p>
    <w:p w:rsidR="009055D5" w:rsidRPr="00AE2E18" w:rsidRDefault="009055D5" w:rsidP="00F95B1E">
      <w:pPr>
        <w:spacing w:after="0" w:line="240" w:lineRule="auto"/>
        <w:ind w:left="1008" w:hanging="576"/>
        <w:jc w:val="both"/>
        <w:rPr>
          <w:rFonts w:ascii="Times New Roman" w:hAnsi="Times New Roman" w:cs="Times New Roman"/>
        </w:rPr>
      </w:pPr>
      <w:r w:rsidRPr="00AE2E18">
        <w:rPr>
          <w:rFonts w:ascii="Times New Roman" w:hAnsi="Times New Roman" w:cs="Times New Roman"/>
        </w:rPr>
        <w:t>(</w:t>
      </w:r>
      <w:r w:rsidRPr="00AE2E18">
        <w:rPr>
          <w:rFonts w:ascii="Times New Roman" w:hAnsi="Times New Roman" w:cs="Times New Roman"/>
          <w:i/>
        </w:rPr>
        <w:t>a</w:t>
      </w:r>
      <w:r w:rsidRPr="00AE2E18">
        <w:rPr>
          <w:rFonts w:ascii="Times New Roman" w:hAnsi="Times New Roman" w:cs="Times New Roman"/>
        </w:rPr>
        <w:t>)</w:t>
      </w:r>
      <w:r w:rsidRPr="00AE2E18">
        <w:rPr>
          <w:rFonts w:ascii="Times New Roman" w:hAnsi="Times New Roman" w:cs="Times New Roman"/>
          <w:i/>
        </w:rPr>
        <w:t xml:space="preserve"> </w:t>
      </w:r>
      <w:r w:rsidRPr="00AE2E18">
        <w:rPr>
          <w:rFonts w:ascii="Times New Roman" w:hAnsi="Times New Roman" w:cs="Times New Roman"/>
        </w:rPr>
        <w:t>being the Governor or the Deputy Governor, he engages,</w:t>
      </w:r>
      <w:r w:rsidR="007069E0">
        <w:rPr>
          <w:rFonts w:ascii="Times New Roman" w:hAnsi="Times New Roman" w:cs="Times New Roman"/>
        </w:rPr>
        <w:t xml:space="preserve"> </w:t>
      </w:r>
      <w:r w:rsidRPr="00AE2E18">
        <w:rPr>
          <w:rFonts w:ascii="Times New Roman" w:hAnsi="Times New Roman" w:cs="Times New Roman"/>
        </w:rPr>
        <w:t>during his term of office, in any paid employment outside the duties of his office;</w:t>
      </w:r>
    </w:p>
    <w:p w:rsidR="009055D5" w:rsidRPr="00AE2E18" w:rsidRDefault="009055D5" w:rsidP="00F95B1E">
      <w:pPr>
        <w:spacing w:after="0" w:line="240" w:lineRule="auto"/>
        <w:ind w:left="1008" w:hanging="576"/>
        <w:jc w:val="both"/>
        <w:rPr>
          <w:rFonts w:ascii="Times New Roman" w:hAnsi="Times New Roman" w:cs="Times New Roman"/>
        </w:rPr>
      </w:pPr>
      <w:r w:rsidRPr="00AE2E18">
        <w:rPr>
          <w:rFonts w:ascii="Times New Roman" w:hAnsi="Times New Roman" w:cs="Times New Roman"/>
        </w:rPr>
        <w:t>(</w:t>
      </w:r>
      <w:r w:rsidRPr="00AE2E18">
        <w:rPr>
          <w:rFonts w:ascii="Times New Roman" w:hAnsi="Times New Roman" w:cs="Times New Roman"/>
          <w:i/>
        </w:rPr>
        <w:t>b</w:t>
      </w:r>
      <w:r w:rsidRPr="00AE2E18">
        <w:rPr>
          <w:rFonts w:ascii="Times New Roman" w:hAnsi="Times New Roman" w:cs="Times New Roman"/>
        </w:rPr>
        <w:t>) he becomes bankrupt or insolvent, or applies to take the benefit of any Act or State Act for the relief of bankrupt or insolvent debtors, or compounds with his creditors, or make an assignment of his remuneration for their benefit;</w:t>
      </w:r>
    </w:p>
    <w:p w:rsidR="009055D5" w:rsidRPr="00AE2E18" w:rsidRDefault="009055D5" w:rsidP="00F95B1E">
      <w:pPr>
        <w:spacing w:after="0" w:line="240" w:lineRule="auto"/>
        <w:ind w:left="1008" w:hanging="576"/>
        <w:jc w:val="both"/>
        <w:rPr>
          <w:rFonts w:ascii="Times New Roman" w:hAnsi="Times New Roman" w:cs="Times New Roman"/>
        </w:rPr>
      </w:pPr>
      <w:r w:rsidRPr="00AE2E18">
        <w:rPr>
          <w:rFonts w:ascii="Times New Roman" w:hAnsi="Times New Roman" w:cs="Times New Roman"/>
        </w:rPr>
        <w:t>(</w:t>
      </w:r>
      <w:r w:rsidRPr="00AE2E18">
        <w:rPr>
          <w:rFonts w:ascii="Times New Roman" w:hAnsi="Times New Roman" w:cs="Times New Roman"/>
          <w:i/>
        </w:rPr>
        <w:t>c</w:t>
      </w:r>
      <w:r w:rsidRPr="00AE2E18">
        <w:rPr>
          <w:rFonts w:ascii="Times New Roman" w:hAnsi="Times New Roman" w:cs="Times New Roman"/>
        </w:rPr>
        <w:t>) being a Director, he absents himself (except on leave granted by the Governor-General) from all meetings of the Board held during two consecutive months, or during any three months in any period of twelve months, or, being a member of the London Board, he absents himself (except on leave granted by the Governor-General) from his duties for a period of two consecutive months, or for each of three months in any period of twelve months ; or</w:t>
      </w:r>
    </w:p>
    <w:p w:rsidR="009055D5" w:rsidRPr="00AE2E18" w:rsidRDefault="009055D5" w:rsidP="00F95B1E">
      <w:pPr>
        <w:spacing w:after="0" w:line="240" w:lineRule="auto"/>
        <w:ind w:left="1008" w:hanging="576"/>
        <w:jc w:val="both"/>
        <w:rPr>
          <w:rFonts w:ascii="Times New Roman" w:hAnsi="Times New Roman" w:cs="Times New Roman"/>
        </w:rPr>
      </w:pPr>
      <w:r w:rsidRPr="00AE2E18">
        <w:rPr>
          <w:rFonts w:ascii="Times New Roman" w:hAnsi="Times New Roman" w:cs="Times New Roman"/>
        </w:rPr>
        <w:t>(</w:t>
      </w:r>
      <w:r w:rsidRPr="00AE2E18">
        <w:rPr>
          <w:rFonts w:ascii="Times New Roman" w:hAnsi="Times New Roman" w:cs="Times New Roman"/>
          <w:i/>
        </w:rPr>
        <w:t>d</w:t>
      </w:r>
      <w:r w:rsidRPr="00AE2E18">
        <w:rPr>
          <w:rFonts w:ascii="Times New Roman" w:hAnsi="Times New Roman" w:cs="Times New Roman"/>
        </w:rPr>
        <w:t>) he becomes permanently incapable of performing his duties.</w:t>
      </w:r>
    </w:p>
    <w:p w:rsidR="009055D5" w:rsidRPr="007069E0" w:rsidRDefault="00F95B1E" w:rsidP="007069E0">
      <w:pPr>
        <w:spacing w:before="120" w:after="60" w:line="240" w:lineRule="auto"/>
        <w:rPr>
          <w:rFonts w:ascii="Times New Roman" w:hAnsi="Times New Roman" w:cs="Times New Roman"/>
          <w:sz w:val="20"/>
        </w:rPr>
      </w:pPr>
      <w:r>
        <w:rPr>
          <w:rFonts w:ascii="Times New Roman" w:hAnsi="Times New Roman" w:cs="Times New Roman"/>
          <w:b/>
          <w:sz w:val="20"/>
        </w:rPr>
        <w:t>Meetings of B</w:t>
      </w:r>
      <w:r w:rsidR="009055D5" w:rsidRPr="007069E0">
        <w:rPr>
          <w:rFonts w:ascii="Times New Roman" w:hAnsi="Times New Roman" w:cs="Times New Roman"/>
          <w:b/>
          <w:sz w:val="20"/>
        </w:rPr>
        <w:t>oard.</w:t>
      </w:r>
    </w:p>
    <w:p w:rsidR="009055D5" w:rsidRPr="00AE2E18" w:rsidRDefault="00A21640" w:rsidP="007069E0">
      <w:pPr>
        <w:tabs>
          <w:tab w:val="left" w:pos="1530"/>
        </w:tabs>
        <w:spacing w:after="0" w:line="240" w:lineRule="auto"/>
        <w:ind w:firstLine="288"/>
        <w:rPr>
          <w:rFonts w:ascii="Times New Roman" w:hAnsi="Times New Roman" w:cs="Times New Roman"/>
        </w:rPr>
      </w:pPr>
      <w:r>
        <w:rPr>
          <w:rFonts w:ascii="Times New Roman" w:hAnsi="Times New Roman" w:cs="Times New Roman"/>
        </w:rPr>
        <w:t>“</w:t>
      </w:r>
      <w:r w:rsidR="009055D5" w:rsidRPr="00AE2E18">
        <w:rPr>
          <w:rFonts w:ascii="Times New Roman" w:hAnsi="Times New Roman" w:cs="Times New Roman"/>
        </w:rPr>
        <w:t>15</w:t>
      </w:r>
      <w:r w:rsidR="009055D5" w:rsidRPr="007069E0">
        <w:rPr>
          <w:rFonts w:ascii="Times New Roman" w:hAnsi="Times New Roman" w:cs="Times New Roman"/>
          <w:smallCaps/>
        </w:rPr>
        <w:t>d</w:t>
      </w:r>
      <w:r w:rsidR="009055D5" w:rsidRPr="00AE2E18">
        <w:rPr>
          <w:rFonts w:ascii="Times New Roman" w:hAnsi="Times New Roman" w:cs="Times New Roman"/>
        </w:rPr>
        <w:t>.—</w:t>
      </w:r>
      <w:r w:rsidR="005920E0">
        <w:rPr>
          <w:rFonts w:ascii="Times New Roman" w:hAnsi="Times New Roman" w:cs="Times New Roman"/>
        </w:rPr>
        <w:t>(</w:t>
      </w:r>
      <w:r w:rsidR="005920E0" w:rsidRPr="00AE2E18">
        <w:rPr>
          <w:rFonts w:ascii="Times New Roman" w:hAnsi="Times New Roman" w:cs="Times New Roman"/>
        </w:rPr>
        <w:t>1</w:t>
      </w:r>
      <w:r w:rsidR="005920E0">
        <w:rPr>
          <w:rFonts w:ascii="Times New Roman" w:hAnsi="Times New Roman" w:cs="Times New Roman"/>
        </w:rPr>
        <w:t>.)</w:t>
      </w:r>
      <w:r w:rsidR="005920E0">
        <w:rPr>
          <w:rFonts w:ascii="Times New Roman" w:hAnsi="Times New Roman" w:cs="Times New Roman"/>
        </w:rPr>
        <w:tab/>
      </w:r>
      <w:r w:rsidR="009055D5" w:rsidRPr="00AE2E18">
        <w:rPr>
          <w:rFonts w:ascii="Times New Roman" w:hAnsi="Times New Roman" w:cs="Times New Roman"/>
        </w:rPr>
        <w:t>The Board shall meet at least once a month, and at such other times as the Chairman directs.</w:t>
      </w:r>
    </w:p>
    <w:p w:rsidR="009055D5" w:rsidRPr="00AE2E18" w:rsidRDefault="00E059CA" w:rsidP="009055D5">
      <w:pPr>
        <w:spacing w:after="0" w:line="240" w:lineRule="auto"/>
        <w:rPr>
          <w:rFonts w:ascii="Times New Roman" w:hAnsi="Times New Roman" w:cs="Times New Roman"/>
        </w:rPr>
      </w:pPr>
      <w:r>
        <w:rPr>
          <w:rFonts w:ascii="Times New Roman" w:hAnsi="Times New Roman" w:cs="Times New Roman"/>
        </w:rPr>
        <w:br w:type="page"/>
      </w:r>
    </w:p>
    <w:p w:rsidR="007069E0" w:rsidRDefault="00A21640" w:rsidP="00F95B1E">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5920E0">
        <w:rPr>
          <w:rFonts w:ascii="Times New Roman" w:hAnsi="Times New Roman" w:cs="Times New Roman"/>
        </w:rPr>
        <w:t>(</w:t>
      </w:r>
      <w:r w:rsidR="005920E0" w:rsidRPr="00AE2E18">
        <w:rPr>
          <w:rFonts w:ascii="Times New Roman" w:hAnsi="Times New Roman" w:cs="Times New Roman"/>
        </w:rPr>
        <w:t>2</w:t>
      </w:r>
      <w:r w:rsidR="005920E0">
        <w:rPr>
          <w:rFonts w:ascii="Times New Roman" w:hAnsi="Times New Roman" w:cs="Times New Roman"/>
        </w:rPr>
        <w:t>.)</w:t>
      </w:r>
      <w:r w:rsidR="005920E0">
        <w:rPr>
          <w:rFonts w:ascii="Times New Roman" w:hAnsi="Times New Roman" w:cs="Times New Roman"/>
        </w:rPr>
        <w:tab/>
      </w:r>
      <w:r w:rsidR="009055D5" w:rsidRPr="00AE2E18">
        <w:rPr>
          <w:rFonts w:ascii="Times New Roman" w:hAnsi="Times New Roman" w:cs="Times New Roman"/>
        </w:rPr>
        <w:t>At meetings of the Board four Directors shall form a quorum.</w:t>
      </w:r>
    </w:p>
    <w:p w:rsidR="007069E0" w:rsidRDefault="00A21640" w:rsidP="00F95B1E">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5920E0">
        <w:rPr>
          <w:rFonts w:ascii="Times New Roman" w:hAnsi="Times New Roman" w:cs="Times New Roman"/>
        </w:rPr>
        <w:t>(</w:t>
      </w:r>
      <w:r w:rsidR="005920E0" w:rsidRPr="00AE2E18">
        <w:rPr>
          <w:rFonts w:ascii="Times New Roman" w:hAnsi="Times New Roman" w:cs="Times New Roman"/>
        </w:rPr>
        <w:t>3</w:t>
      </w:r>
      <w:r w:rsidR="005920E0">
        <w:rPr>
          <w:rFonts w:ascii="Times New Roman" w:hAnsi="Times New Roman" w:cs="Times New Roman"/>
        </w:rPr>
        <w:t>.)</w:t>
      </w:r>
      <w:r w:rsidR="005920E0">
        <w:rPr>
          <w:rFonts w:ascii="Times New Roman" w:hAnsi="Times New Roman" w:cs="Times New Roman"/>
        </w:rPr>
        <w:tab/>
      </w:r>
      <w:r w:rsidR="009055D5" w:rsidRPr="00AE2E18">
        <w:rPr>
          <w:rFonts w:ascii="Times New Roman" w:hAnsi="Times New Roman" w:cs="Times New Roman"/>
        </w:rPr>
        <w:t>The Board shall in each year choose one of its members to be Chairman of Directors for the ensuing twelve months, and the member so chosen shall preside over meetings of the Board.</w:t>
      </w:r>
    </w:p>
    <w:p w:rsidR="007069E0" w:rsidRDefault="00A21640" w:rsidP="00F95B1E">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5920E0">
        <w:rPr>
          <w:rFonts w:ascii="Times New Roman" w:hAnsi="Times New Roman" w:cs="Times New Roman"/>
        </w:rPr>
        <w:t>(</w:t>
      </w:r>
      <w:r w:rsidR="005920E0" w:rsidRPr="00AE2E18">
        <w:rPr>
          <w:rFonts w:ascii="Times New Roman" w:hAnsi="Times New Roman" w:cs="Times New Roman"/>
        </w:rPr>
        <w:t>4</w:t>
      </w:r>
      <w:r w:rsidR="005920E0">
        <w:rPr>
          <w:rFonts w:ascii="Times New Roman" w:hAnsi="Times New Roman" w:cs="Times New Roman"/>
        </w:rPr>
        <w:t>.)</w:t>
      </w:r>
      <w:r w:rsidR="005920E0">
        <w:rPr>
          <w:rFonts w:ascii="Times New Roman" w:hAnsi="Times New Roman" w:cs="Times New Roman"/>
        </w:rPr>
        <w:tab/>
      </w:r>
      <w:r w:rsidR="009055D5" w:rsidRPr="00AE2E18">
        <w:rPr>
          <w:rFonts w:ascii="Times New Roman" w:hAnsi="Times New Roman" w:cs="Times New Roman"/>
        </w:rPr>
        <w:t>At meetings of the Board the Chairman shall have a deliberative, and, in the event of an equality of votes, a second or casting vote.</w:t>
      </w:r>
    </w:p>
    <w:p w:rsidR="009055D5" w:rsidRPr="00AE2E18" w:rsidRDefault="00A21640" w:rsidP="00F95B1E">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5920E0">
        <w:rPr>
          <w:rFonts w:ascii="Times New Roman" w:hAnsi="Times New Roman" w:cs="Times New Roman"/>
        </w:rPr>
        <w:t>(</w:t>
      </w:r>
      <w:r w:rsidR="005920E0" w:rsidRPr="00AE2E18">
        <w:rPr>
          <w:rFonts w:ascii="Times New Roman" w:hAnsi="Times New Roman" w:cs="Times New Roman"/>
        </w:rPr>
        <w:t>5</w:t>
      </w:r>
      <w:r w:rsidR="005920E0">
        <w:rPr>
          <w:rFonts w:ascii="Times New Roman" w:hAnsi="Times New Roman" w:cs="Times New Roman"/>
        </w:rPr>
        <w:t>.)</w:t>
      </w:r>
      <w:r w:rsidR="005920E0">
        <w:rPr>
          <w:rFonts w:ascii="Times New Roman" w:hAnsi="Times New Roman" w:cs="Times New Roman"/>
        </w:rPr>
        <w:tab/>
      </w:r>
      <w:r w:rsidR="009055D5" w:rsidRPr="00AE2E18">
        <w:rPr>
          <w:rFonts w:ascii="Times New Roman" w:hAnsi="Times New Roman" w:cs="Times New Roman"/>
        </w:rPr>
        <w:t>All questions arising at any meeting of the Board shall be decided by a majority of the votes of the Directors present:</w:t>
      </w:r>
    </w:p>
    <w:p w:rsidR="009055D5" w:rsidRPr="00AE2E18" w:rsidRDefault="009055D5" w:rsidP="00F95B1E">
      <w:pPr>
        <w:tabs>
          <w:tab w:val="left" w:pos="900"/>
        </w:tabs>
        <w:spacing w:after="0" w:line="240" w:lineRule="auto"/>
        <w:ind w:firstLine="288"/>
        <w:jc w:val="both"/>
        <w:rPr>
          <w:rFonts w:ascii="Times New Roman" w:hAnsi="Times New Roman" w:cs="Times New Roman"/>
        </w:rPr>
      </w:pPr>
      <w:r w:rsidRPr="00AE2E18">
        <w:rPr>
          <w:rFonts w:ascii="Times New Roman" w:hAnsi="Times New Roman" w:cs="Times New Roman"/>
        </w:rPr>
        <w:t>Provided that a decision of the Board which affects the Note Issue Department of the Bank shall not be effective unless six Directors vote for it at a meeting at which all the Directors are present or five Directors vote for it at a meeting from which any of the Directors are absent.</w:t>
      </w:r>
    </w:p>
    <w:p w:rsidR="009055D5" w:rsidRPr="00DB1BB4" w:rsidRDefault="009055D5" w:rsidP="00DB1BB4">
      <w:pPr>
        <w:spacing w:before="120" w:after="60" w:line="240" w:lineRule="auto"/>
        <w:rPr>
          <w:rFonts w:ascii="Times New Roman" w:hAnsi="Times New Roman" w:cs="Times New Roman"/>
          <w:sz w:val="20"/>
        </w:rPr>
      </w:pPr>
      <w:r w:rsidRPr="00DB1BB4">
        <w:rPr>
          <w:rFonts w:ascii="Times New Roman" w:hAnsi="Times New Roman" w:cs="Times New Roman"/>
          <w:b/>
          <w:sz w:val="20"/>
        </w:rPr>
        <w:t>Appointment of Executive Committee.</w:t>
      </w:r>
    </w:p>
    <w:p w:rsidR="009055D5" w:rsidRPr="00AE2E18" w:rsidRDefault="00A21640" w:rsidP="00DB1BB4">
      <w:pPr>
        <w:tabs>
          <w:tab w:val="left" w:pos="900"/>
        </w:tabs>
        <w:spacing w:after="60" w:line="240" w:lineRule="auto"/>
        <w:ind w:firstLine="288"/>
        <w:rPr>
          <w:rFonts w:ascii="Times New Roman" w:hAnsi="Times New Roman" w:cs="Times New Roman"/>
        </w:rPr>
      </w:pPr>
      <w:r>
        <w:rPr>
          <w:rFonts w:ascii="Times New Roman" w:hAnsi="Times New Roman" w:cs="Times New Roman"/>
        </w:rPr>
        <w:t>“</w:t>
      </w:r>
      <w:r w:rsidR="009055D5" w:rsidRPr="00AE2E18">
        <w:rPr>
          <w:rFonts w:ascii="Times New Roman" w:hAnsi="Times New Roman" w:cs="Times New Roman"/>
        </w:rPr>
        <w:t>15</w:t>
      </w:r>
      <w:r w:rsidR="009055D5" w:rsidRPr="00DB1BB4">
        <w:rPr>
          <w:rFonts w:ascii="Times New Roman" w:hAnsi="Times New Roman" w:cs="Times New Roman"/>
          <w:smallCaps/>
        </w:rPr>
        <w:t>e</w:t>
      </w:r>
      <w:r w:rsidR="009055D5" w:rsidRPr="00DB1BB4">
        <w:rPr>
          <w:rFonts w:ascii="Times New Roman" w:hAnsi="Times New Roman" w:cs="Times New Roman"/>
        </w:rPr>
        <w:t>.</w:t>
      </w:r>
      <w:r w:rsidR="009055D5" w:rsidRPr="00AE2E18">
        <w:rPr>
          <w:rFonts w:ascii="Times New Roman" w:hAnsi="Times New Roman" w:cs="Times New Roman"/>
        </w:rPr>
        <w:t>—</w:t>
      </w:r>
      <w:r w:rsidR="005920E0">
        <w:rPr>
          <w:rFonts w:ascii="Times New Roman" w:hAnsi="Times New Roman" w:cs="Times New Roman"/>
        </w:rPr>
        <w:t>(</w:t>
      </w:r>
      <w:r w:rsidR="005920E0" w:rsidRPr="00AE2E18">
        <w:rPr>
          <w:rFonts w:ascii="Times New Roman" w:hAnsi="Times New Roman" w:cs="Times New Roman"/>
        </w:rPr>
        <w:t>1</w:t>
      </w:r>
      <w:r w:rsidR="005920E0">
        <w:rPr>
          <w:rFonts w:ascii="Times New Roman" w:hAnsi="Times New Roman" w:cs="Times New Roman"/>
        </w:rPr>
        <w:t>.)</w:t>
      </w:r>
      <w:r w:rsidR="005920E0">
        <w:rPr>
          <w:rFonts w:ascii="Times New Roman" w:hAnsi="Times New Roman" w:cs="Times New Roman"/>
        </w:rPr>
        <w:tab/>
      </w:r>
      <w:r w:rsidR="009055D5" w:rsidRPr="00AE2E18">
        <w:rPr>
          <w:rFonts w:ascii="Times New Roman" w:hAnsi="Times New Roman" w:cs="Times New Roman"/>
        </w:rPr>
        <w:t>The Board may appoint from among its members an Executive Committee of not less than three members to carry on the business of the Bank between the meetings of the Board.</w:t>
      </w:r>
    </w:p>
    <w:p w:rsidR="009055D5" w:rsidRPr="00AE2E18" w:rsidRDefault="00A21640" w:rsidP="00DB1BB4">
      <w:pPr>
        <w:tabs>
          <w:tab w:val="left" w:pos="900"/>
        </w:tabs>
        <w:spacing w:after="60" w:line="240" w:lineRule="auto"/>
        <w:ind w:firstLine="288"/>
        <w:rPr>
          <w:rFonts w:ascii="Times New Roman" w:hAnsi="Times New Roman" w:cs="Times New Roman"/>
        </w:rPr>
      </w:pPr>
      <w:r>
        <w:rPr>
          <w:rFonts w:ascii="Times New Roman" w:hAnsi="Times New Roman" w:cs="Times New Roman"/>
        </w:rPr>
        <w:t>“</w:t>
      </w:r>
      <w:r w:rsidR="005920E0">
        <w:rPr>
          <w:rFonts w:ascii="Times New Roman" w:hAnsi="Times New Roman" w:cs="Times New Roman"/>
        </w:rPr>
        <w:t>(</w:t>
      </w:r>
      <w:r w:rsidR="005920E0" w:rsidRPr="00AE2E18">
        <w:rPr>
          <w:rFonts w:ascii="Times New Roman" w:hAnsi="Times New Roman" w:cs="Times New Roman"/>
        </w:rPr>
        <w:t>2</w:t>
      </w:r>
      <w:r w:rsidR="005920E0">
        <w:rPr>
          <w:rFonts w:ascii="Times New Roman" w:hAnsi="Times New Roman" w:cs="Times New Roman"/>
        </w:rPr>
        <w:t>.)</w:t>
      </w:r>
      <w:r w:rsidR="005920E0">
        <w:rPr>
          <w:rFonts w:ascii="Times New Roman" w:hAnsi="Times New Roman" w:cs="Times New Roman"/>
        </w:rPr>
        <w:tab/>
      </w:r>
      <w:r w:rsidR="009055D5" w:rsidRPr="00AE2E18">
        <w:rPr>
          <w:rFonts w:ascii="Times New Roman" w:hAnsi="Times New Roman" w:cs="Times New Roman"/>
        </w:rPr>
        <w:t>The Executive Committee shall have such powers and duties as are conferred or imposed on it by the Board, and shall be subject to such directions as are given by the Board.</w:t>
      </w:r>
      <w:r>
        <w:rPr>
          <w:rFonts w:ascii="Times New Roman" w:hAnsi="Times New Roman" w:cs="Times New Roman"/>
        </w:rPr>
        <w:t>”</w:t>
      </w:r>
      <w:r w:rsidR="009055D5" w:rsidRPr="00AE2E18">
        <w:rPr>
          <w:rFonts w:ascii="Times New Roman" w:hAnsi="Times New Roman" w:cs="Times New Roman"/>
        </w:rPr>
        <w:t>.</w:t>
      </w:r>
    </w:p>
    <w:p w:rsidR="009055D5" w:rsidRPr="00AE2E18" w:rsidRDefault="009055D5" w:rsidP="00DB1BB4">
      <w:pPr>
        <w:tabs>
          <w:tab w:val="left" w:pos="630"/>
        </w:tabs>
        <w:spacing w:after="0" w:line="240" w:lineRule="auto"/>
        <w:ind w:firstLine="288"/>
        <w:rPr>
          <w:rFonts w:ascii="Times New Roman" w:hAnsi="Times New Roman" w:cs="Times New Roman"/>
        </w:rPr>
      </w:pPr>
      <w:r w:rsidRPr="00AE2E18">
        <w:rPr>
          <w:rFonts w:ascii="Times New Roman" w:hAnsi="Times New Roman" w:cs="Times New Roman"/>
          <w:b/>
        </w:rPr>
        <w:t>8.</w:t>
      </w:r>
      <w:r w:rsidR="00DB1BB4">
        <w:rPr>
          <w:rFonts w:ascii="Times New Roman" w:hAnsi="Times New Roman" w:cs="Times New Roman"/>
          <w:b/>
        </w:rPr>
        <w:tab/>
      </w:r>
      <w:r w:rsidRPr="00AE2E18">
        <w:rPr>
          <w:rFonts w:ascii="Times New Roman" w:hAnsi="Times New Roman" w:cs="Times New Roman"/>
        </w:rPr>
        <w:t>After section 16</w:t>
      </w:r>
      <w:r w:rsidRPr="00DB1BB4">
        <w:rPr>
          <w:rFonts w:ascii="Times New Roman" w:hAnsi="Times New Roman" w:cs="Times New Roman"/>
          <w:smallCaps/>
        </w:rPr>
        <w:t>a</w:t>
      </w:r>
      <w:r w:rsidRPr="00B67581">
        <w:rPr>
          <w:rFonts w:ascii="Times New Roman" w:hAnsi="Times New Roman" w:cs="Times New Roman"/>
        </w:rPr>
        <w:t xml:space="preserve"> </w:t>
      </w:r>
      <w:r w:rsidRPr="00AE2E18">
        <w:rPr>
          <w:rFonts w:ascii="Times New Roman" w:hAnsi="Times New Roman" w:cs="Times New Roman"/>
        </w:rPr>
        <w:t>of the Principal Act the following section is inserted:—</w:t>
      </w:r>
    </w:p>
    <w:p w:rsidR="009055D5" w:rsidRPr="00DB1BB4" w:rsidRDefault="009055D5" w:rsidP="00DB1BB4">
      <w:pPr>
        <w:spacing w:before="120" w:after="60" w:line="240" w:lineRule="auto"/>
        <w:rPr>
          <w:rFonts w:ascii="Times New Roman" w:hAnsi="Times New Roman" w:cs="Times New Roman"/>
          <w:sz w:val="20"/>
        </w:rPr>
      </w:pPr>
      <w:r w:rsidRPr="00DB1BB4">
        <w:rPr>
          <w:rFonts w:ascii="Times New Roman" w:hAnsi="Times New Roman" w:cs="Times New Roman"/>
          <w:b/>
          <w:sz w:val="20"/>
        </w:rPr>
        <w:t>Appeals by officers of the Bank.</w:t>
      </w:r>
    </w:p>
    <w:p w:rsidR="009055D5" w:rsidRPr="00AE2E18" w:rsidRDefault="00A21640" w:rsidP="004F3FCC">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9055D5" w:rsidRPr="00AE2E18">
        <w:rPr>
          <w:rFonts w:ascii="Times New Roman" w:hAnsi="Times New Roman" w:cs="Times New Roman"/>
        </w:rPr>
        <w:t>16</w:t>
      </w:r>
      <w:r w:rsidR="009055D5" w:rsidRPr="00DB1BB4">
        <w:rPr>
          <w:rFonts w:ascii="Times New Roman" w:hAnsi="Times New Roman" w:cs="Times New Roman"/>
          <w:smallCaps/>
        </w:rPr>
        <w:t>b</w:t>
      </w:r>
      <w:r w:rsidR="009055D5" w:rsidRPr="00AE2E18">
        <w:rPr>
          <w:rFonts w:ascii="Times New Roman" w:hAnsi="Times New Roman" w:cs="Times New Roman"/>
        </w:rPr>
        <w:t>.—</w:t>
      </w:r>
      <w:r w:rsidR="005920E0">
        <w:rPr>
          <w:rFonts w:ascii="Times New Roman" w:hAnsi="Times New Roman" w:cs="Times New Roman"/>
        </w:rPr>
        <w:t>(</w:t>
      </w:r>
      <w:r w:rsidR="005920E0" w:rsidRPr="00AE2E18">
        <w:rPr>
          <w:rFonts w:ascii="Times New Roman" w:hAnsi="Times New Roman" w:cs="Times New Roman"/>
        </w:rPr>
        <w:t>1</w:t>
      </w:r>
      <w:r w:rsidR="005920E0">
        <w:rPr>
          <w:rFonts w:ascii="Times New Roman" w:hAnsi="Times New Roman" w:cs="Times New Roman"/>
        </w:rPr>
        <w:t>.)</w:t>
      </w:r>
      <w:r w:rsidR="005920E0">
        <w:rPr>
          <w:rFonts w:ascii="Times New Roman" w:hAnsi="Times New Roman" w:cs="Times New Roman"/>
        </w:rPr>
        <w:tab/>
      </w:r>
      <w:r w:rsidR="009055D5" w:rsidRPr="00AE2E18">
        <w:rPr>
          <w:rFonts w:ascii="Times New Roman" w:hAnsi="Times New Roman" w:cs="Times New Roman"/>
        </w:rPr>
        <w:t>Where an officer of the Bank is affected in his employment by the action of any authority of the Bank other than the Board, the officer may, within the prescribed time, submit in writing an appeal to the Board.</w:t>
      </w:r>
    </w:p>
    <w:p w:rsidR="009055D5" w:rsidRPr="00AE2E18" w:rsidRDefault="00A21640" w:rsidP="004F3FCC">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5920E0">
        <w:rPr>
          <w:rFonts w:ascii="Times New Roman" w:hAnsi="Times New Roman" w:cs="Times New Roman"/>
        </w:rPr>
        <w:t>(</w:t>
      </w:r>
      <w:r w:rsidR="005920E0" w:rsidRPr="00AE2E18">
        <w:rPr>
          <w:rFonts w:ascii="Times New Roman" w:hAnsi="Times New Roman" w:cs="Times New Roman"/>
        </w:rPr>
        <w:t>2</w:t>
      </w:r>
      <w:r w:rsidR="005920E0">
        <w:rPr>
          <w:rFonts w:ascii="Times New Roman" w:hAnsi="Times New Roman" w:cs="Times New Roman"/>
        </w:rPr>
        <w:t>.)</w:t>
      </w:r>
      <w:r w:rsidR="005920E0">
        <w:rPr>
          <w:rFonts w:ascii="Times New Roman" w:hAnsi="Times New Roman" w:cs="Times New Roman"/>
        </w:rPr>
        <w:tab/>
      </w:r>
      <w:r w:rsidR="009055D5" w:rsidRPr="00AE2E18">
        <w:rPr>
          <w:rFonts w:ascii="Times New Roman" w:hAnsi="Times New Roman" w:cs="Times New Roman"/>
        </w:rPr>
        <w:t>An appeal under this section shall state fully the action appealed against and the grounds of the appeal.</w:t>
      </w:r>
    </w:p>
    <w:p w:rsidR="009055D5" w:rsidRPr="00AE2E18" w:rsidRDefault="00A21640" w:rsidP="004F3FCC">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5920E0">
        <w:rPr>
          <w:rFonts w:ascii="Times New Roman" w:hAnsi="Times New Roman" w:cs="Times New Roman"/>
        </w:rPr>
        <w:t>(</w:t>
      </w:r>
      <w:r w:rsidR="005920E0" w:rsidRPr="00AE2E18">
        <w:rPr>
          <w:rFonts w:ascii="Times New Roman" w:hAnsi="Times New Roman" w:cs="Times New Roman"/>
        </w:rPr>
        <w:t>3</w:t>
      </w:r>
      <w:r w:rsidR="005920E0">
        <w:rPr>
          <w:rFonts w:ascii="Times New Roman" w:hAnsi="Times New Roman" w:cs="Times New Roman"/>
        </w:rPr>
        <w:t>.)</w:t>
      </w:r>
      <w:r w:rsidR="005920E0">
        <w:rPr>
          <w:rFonts w:ascii="Times New Roman" w:hAnsi="Times New Roman" w:cs="Times New Roman"/>
        </w:rPr>
        <w:tab/>
      </w:r>
      <w:r w:rsidR="009055D5" w:rsidRPr="00AE2E18">
        <w:rPr>
          <w:rFonts w:ascii="Times New Roman" w:hAnsi="Times New Roman" w:cs="Times New Roman"/>
        </w:rPr>
        <w:t>The Board shall refer the appeal to an Appeal Board consisting of three members, one of whom shall be appointed by the Board and one of whom shall be elected by the officers of the Bank in the manner prescribed, with an independent Chairman chosen by mutual agreement between the other two members or, if those members fail to agree, appointed by the Board.</w:t>
      </w:r>
    </w:p>
    <w:p w:rsidR="009055D5" w:rsidRPr="00AE2E18" w:rsidRDefault="00A21640" w:rsidP="004F3FCC">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5920E0">
        <w:rPr>
          <w:rFonts w:ascii="Times New Roman" w:hAnsi="Times New Roman" w:cs="Times New Roman"/>
        </w:rPr>
        <w:t>(</w:t>
      </w:r>
      <w:r w:rsidR="005920E0" w:rsidRPr="00AE2E18">
        <w:rPr>
          <w:rFonts w:ascii="Times New Roman" w:hAnsi="Times New Roman" w:cs="Times New Roman"/>
        </w:rPr>
        <w:t>4</w:t>
      </w:r>
      <w:r w:rsidR="005920E0">
        <w:rPr>
          <w:rFonts w:ascii="Times New Roman" w:hAnsi="Times New Roman" w:cs="Times New Roman"/>
        </w:rPr>
        <w:t>.)</w:t>
      </w:r>
      <w:r w:rsidR="005920E0">
        <w:rPr>
          <w:rFonts w:ascii="Times New Roman" w:hAnsi="Times New Roman" w:cs="Times New Roman"/>
        </w:rPr>
        <w:tab/>
      </w:r>
      <w:r w:rsidR="009055D5" w:rsidRPr="00AE2E18">
        <w:rPr>
          <w:rFonts w:ascii="Times New Roman" w:hAnsi="Times New Roman" w:cs="Times New Roman"/>
        </w:rPr>
        <w:t>The Appeal Board shall consider any appeal referred to it under this section and shall submit its report thereon to the Board, which shall determine the appeal and notify the appellant of its determination, which shall be final and conclusive.</w:t>
      </w:r>
      <w:r>
        <w:rPr>
          <w:rFonts w:ascii="Times New Roman" w:hAnsi="Times New Roman" w:cs="Times New Roman"/>
        </w:rPr>
        <w:t>”</w:t>
      </w:r>
      <w:r w:rsidR="009055D5" w:rsidRPr="00AE2E18">
        <w:rPr>
          <w:rFonts w:ascii="Times New Roman" w:hAnsi="Times New Roman" w:cs="Times New Roman"/>
        </w:rPr>
        <w:t>.</w:t>
      </w:r>
    </w:p>
    <w:p w:rsidR="009055D5" w:rsidRPr="00AE2E18" w:rsidRDefault="009055D5" w:rsidP="004F3FCC">
      <w:pPr>
        <w:tabs>
          <w:tab w:val="left" w:pos="630"/>
        </w:tabs>
        <w:spacing w:after="60" w:line="240" w:lineRule="auto"/>
        <w:ind w:firstLine="288"/>
        <w:jc w:val="both"/>
        <w:rPr>
          <w:rFonts w:ascii="Times New Roman" w:hAnsi="Times New Roman" w:cs="Times New Roman"/>
        </w:rPr>
      </w:pPr>
      <w:r w:rsidRPr="00AE2E18">
        <w:rPr>
          <w:rFonts w:ascii="Times New Roman" w:hAnsi="Times New Roman" w:cs="Times New Roman"/>
          <w:b/>
        </w:rPr>
        <w:t>9.</w:t>
      </w:r>
      <w:r w:rsidR="004F3FCC">
        <w:rPr>
          <w:rFonts w:ascii="Times New Roman" w:hAnsi="Times New Roman" w:cs="Times New Roman"/>
          <w:b/>
        </w:rPr>
        <w:tab/>
      </w:r>
      <w:r w:rsidRPr="00AE2E18">
        <w:rPr>
          <w:rFonts w:ascii="Times New Roman" w:hAnsi="Times New Roman" w:cs="Times New Roman"/>
        </w:rPr>
        <w:t>Section seventeen of the Principal Act is repealed and the following section inserted in its stead :—</w:t>
      </w:r>
    </w:p>
    <w:p w:rsidR="009055D5" w:rsidRPr="00DB1BB4" w:rsidRDefault="009055D5" w:rsidP="00DB1BB4">
      <w:pPr>
        <w:spacing w:before="120" w:after="60" w:line="240" w:lineRule="auto"/>
        <w:rPr>
          <w:rFonts w:ascii="Times New Roman" w:hAnsi="Times New Roman" w:cs="Times New Roman"/>
          <w:sz w:val="20"/>
        </w:rPr>
      </w:pPr>
      <w:r w:rsidRPr="00DB1BB4">
        <w:rPr>
          <w:rFonts w:ascii="Times New Roman" w:hAnsi="Times New Roman" w:cs="Times New Roman"/>
          <w:b/>
          <w:sz w:val="20"/>
        </w:rPr>
        <w:t>Borrowing from Bank by Directors and officers.</w:t>
      </w:r>
    </w:p>
    <w:p w:rsidR="009055D5" w:rsidRPr="00AE2E18" w:rsidRDefault="00A21640" w:rsidP="004F3FCC">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9055D5" w:rsidRPr="00AE2E18">
        <w:rPr>
          <w:rFonts w:ascii="Times New Roman" w:hAnsi="Times New Roman" w:cs="Times New Roman"/>
        </w:rPr>
        <w:t>17.—</w:t>
      </w:r>
      <w:r w:rsidR="005920E0">
        <w:rPr>
          <w:rFonts w:ascii="Times New Roman" w:hAnsi="Times New Roman" w:cs="Times New Roman"/>
        </w:rPr>
        <w:t>(</w:t>
      </w:r>
      <w:r w:rsidR="005920E0" w:rsidRPr="00AE2E18">
        <w:rPr>
          <w:rFonts w:ascii="Times New Roman" w:hAnsi="Times New Roman" w:cs="Times New Roman"/>
        </w:rPr>
        <w:t>1</w:t>
      </w:r>
      <w:r w:rsidR="005920E0">
        <w:rPr>
          <w:rFonts w:ascii="Times New Roman" w:hAnsi="Times New Roman" w:cs="Times New Roman"/>
        </w:rPr>
        <w:t>.)</w:t>
      </w:r>
      <w:r w:rsidR="005920E0">
        <w:rPr>
          <w:rFonts w:ascii="Times New Roman" w:hAnsi="Times New Roman" w:cs="Times New Roman"/>
        </w:rPr>
        <w:tab/>
      </w:r>
      <w:r w:rsidR="009055D5" w:rsidRPr="00AE2E18">
        <w:rPr>
          <w:rFonts w:ascii="Times New Roman" w:hAnsi="Times New Roman" w:cs="Times New Roman"/>
        </w:rPr>
        <w:t>Subject to this section, the Directors and officers of the Bank shall not borrow money from the Bank.</w:t>
      </w:r>
    </w:p>
    <w:p w:rsidR="009055D5" w:rsidRPr="00AE2E18" w:rsidRDefault="00E059CA" w:rsidP="00DB1BB4">
      <w:pPr>
        <w:tabs>
          <w:tab w:val="left" w:pos="900"/>
        </w:tabs>
        <w:spacing w:after="60" w:line="240" w:lineRule="auto"/>
        <w:ind w:firstLine="288"/>
        <w:rPr>
          <w:rFonts w:ascii="Times New Roman" w:hAnsi="Times New Roman" w:cs="Times New Roman"/>
        </w:rPr>
      </w:pPr>
      <w:r>
        <w:rPr>
          <w:rFonts w:ascii="Times New Roman" w:hAnsi="Times New Roman" w:cs="Times New Roman"/>
        </w:rPr>
        <w:br w:type="page"/>
      </w:r>
      <w:r w:rsidR="00A21640">
        <w:rPr>
          <w:rFonts w:ascii="Times New Roman" w:hAnsi="Times New Roman" w:cs="Times New Roman"/>
        </w:rPr>
        <w:t>“</w:t>
      </w:r>
      <w:r w:rsidR="005920E0">
        <w:rPr>
          <w:rFonts w:ascii="Times New Roman" w:hAnsi="Times New Roman" w:cs="Times New Roman"/>
        </w:rPr>
        <w:t>(</w:t>
      </w:r>
      <w:r w:rsidR="005920E0" w:rsidRPr="00AE2E18">
        <w:rPr>
          <w:rFonts w:ascii="Times New Roman" w:hAnsi="Times New Roman" w:cs="Times New Roman"/>
        </w:rPr>
        <w:t>2</w:t>
      </w:r>
      <w:r w:rsidR="005920E0">
        <w:rPr>
          <w:rFonts w:ascii="Times New Roman" w:hAnsi="Times New Roman" w:cs="Times New Roman"/>
        </w:rPr>
        <w:t>.)</w:t>
      </w:r>
      <w:r w:rsidR="005920E0">
        <w:rPr>
          <w:rFonts w:ascii="Times New Roman" w:hAnsi="Times New Roman" w:cs="Times New Roman"/>
        </w:rPr>
        <w:tab/>
      </w:r>
      <w:r w:rsidR="009055D5" w:rsidRPr="00AE2E18">
        <w:rPr>
          <w:rFonts w:ascii="Times New Roman" w:hAnsi="Times New Roman" w:cs="Times New Roman"/>
        </w:rPr>
        <w:t>An officer of the Bank may, with the consent of the Board borrow money from the Bank for the purchase or erection of a home in which he intends to reside.</w:t>
      </w:r>
      <w:r w:rsidR="00A21640">
        <w:rPr>
          <w:rFonts w:ascii="Times New Roman" w:hAnsi="Times New Roman" w:cs="Times New Roman"/>
        </w:rPr>
        <w:t>”</w:t>
      </w:r>
      <w:r w:rsidR="009055D5" w:rsidRPr="00AE2E18">
        <w:rPr>
          <w:rFonts w:ascii="Times New Roman" w:hAnsi="Times New Roman" w:cs="Times New Roman"/>
        </w:rPr>
        <w:t>.</w:t>
      </w:r>
    </w:p>
    <w:p w:rsidR="009055D5" w:rsidRPr="00AE2E18" w:rsidRDefault="009055D5" w:rsidP="00DB1BB4">
      <w:pPr>
        <w:tabs>
          <w:tab w:val="left" w:pos="810"/>
        </w:tabs>
        <w:spacing w:after="60" w:line="240" w:lineRule="auto"/>
        <w:ind w:firstLine="288"/>
        <w:rPr>
          <w:rFonts w:ascii="Times New Roman" w:hAnsi="Times New Roman" w:cs="Times New Roman"/>
        </w:rPr>
      </w:pPr>
      <w:r w:rsidRPr="00AE2E18">
        <w:rPr>
          <w:rFonts w:ascii="Times New Roman" w:hAnsi="Times New Roman" w:cs="Times New Roman"/>
          <w:b/>
        </w:rPr>
        <w:t>10.</w:t>
      </w:r>
      <w:r w:rsidR="00DB1BB4">
        <w:rPr>
          <w:rFonts w:ascii="Times New Roman" w:hAnsi="Times New Roman" w:cs="Times New Roman"/>
          <w:b/>
        </w:rPr>
        <w:tab/>
      </w:r>
      <w:r w:rsidRPr="00AE2E18">
        <w:rPr>
          <w:rFonts w:ascii="Times New Roman" w:hAnsi="Times New Roman" w:cs="Times New Roman"/>
        </w:rPr>
        <w:t>After section twenty-nine of the Principal Act the following section is inserted:—</w:t>
      </w:r>
    </w:p>
    <w:p w:rsidR="009055D5" w:rsidRPr="00DB1BB4" w:rsidRDefault="009055D5" w:rsidP="00DB1BB4">
      <w:pPr>
        <w:spacing w:before="120" w:after="60" w:line="240" w:lineRule="auto"/>
        <w:rPr>
          <w:rFonts w:ascii="Times New Roman" w:hAnsi="Times New Roman" w:cs="Times New Roman"/>
          <w:sz w:val="20"/>
        </w:rPr>
      </w:pPr>
      <w:r w:rsidRPr="00DB1BB4">
        <w:rPr>
          <w:rFonts w:ascii="Times New Roman" w:hAnsi="Times New Roman" w:cs="Times New Roman"/>
          <w:b/>
          <w:sz w:val="20"/>
        </w:rPr>
        <w:t>Publication of rates at which bills of exchange will be discounted.</w:t>
      </w:r>
    </w:p>
    <w:p w:rsidR="009055D5" w:rsidRPr="00AE2E18" w:rsidRDefault="00A21640" w:rsidP="00DB1BB4">
      <w:pPr>
        <w:tabs>
          <w:tab w:val="left" w:pos="900"/>
        </w:tabs>
        <w:spacing w:after="60" w:line="240" w:lineRule="auto"/>
        <w:ind w:firstLine="288"/>
        <w:rPr>
          <w:rFonts w:ascii="Times New Roman" w:hAnsi="Times New Roman" w:cs="Times New Roman"/>
        </w:rPr>
      </w:pPr>
      <w:r>
        <w:rPr>
          <w:rFonts w:ascii="Times New Roman" w:hAnsi="Times New Roman" w:cs="Times New Roman"/>
        </w:rPr>
        <w:t>“</w:t>
      </w:r>
      <w:r w:rsidR="009055D5" w:rsidRPr="00AE2E18">
        <w:rPr>
          <w:rFonts w:ascii="Times New Roman" w:hAnsi="Times New Roman" w:cs="Times New Roman"/>
        </w:rPr>
        <w:t>29</w:t>
      </w:r>
      <w:r w:rsidR="009055D5" w:rsidRPr="00DB1BB4">
        <w:rPr>
          <w:rFonts w:ascii="Times New Roman" w:hAnsi="Times New Roman" w:cs="Times New Roman"/>
          <w:smallCaps/>
        </w:rPr>
        <w:t>a</w:t>
      </w:r>
      <w:r w:rsidR="00DB1BB4">
        <w:rPr>
          <w:rFonts w:ascii="Times New Roman" w:hAnsi="Times New Roman" w:cs="Times New Roman"/>
        </w:rPr>
        <w:t>.</w:t>
      </w:r>
      <w:r w:rsidR="00DB1BB4">
        <w:rPr>
          <w:rFonts w:ascii="Times New Roman" w:hAnsi="Times New Roman" w:cs="Times New Roman"/>
        </w:rPr>
        <w:tab/>
      </w:r>
      <w:r w:rsidR="009055D5" w:rsidRPr="00AE2E18">
        <w:rPr>
          <w:rFonts w:ascii="Times New Roman" w:hAnsi="Times New Roman" w:cs="Times New Roman"/>
        </w:rPr>
        <w:t>After a date to be fixed by Proclamation, the Board shall fix and publish from time to time the rates at which the Bank will discount and re-discount bills of exchange.</w:t>
      </w:r>
      <w:r>
        <w:rPr>
          <w:rFonts w:ascii="Times New Roman" w:hAnsi="Times New Roman" w:cs="Times New Roman"/>
        </w:rPr>
        <w:t>”</w:t>
      </w:r>
      <w:r w:rsidR="009055D5" w:rsidRPr="00AE2E18">
        <w:rPr>
          <w:rFonts w:ascii="Times New Roman" w:hAnsi="Times New Roman" w:cs="Times New Roman"/>
        </w:rPr>
        <w:t>.</w:t>
      </w:r>
    </w:p>
    <w:p w:rsidR="009055D5" w:rsidRPr="00AE2E18" w:rsidRDefault="009055D5" w:rsidP="00792626">
      <w:pPr>
        <w:tabs>
          <w:tab w:val="left" w:pos="810"/>
        </w:tabs>
        <w:spacing w:after="60" w:line="240" w:lineRule="auto"/>
        <w:ind w:firstLine="288"/>
        <w:rPr>
          <w:rFonts w:ascii="Times New Roman" w:hAnsi="Times New Roman" w:cs="Times New Roman"/>
        </w:rPr>
      </w:pPr>
      <w:r w:rsidRPr="00AE2E18">
        <w:rPr>
          <w:rFonts w:ascii="Times New Roman" w:hAnsi="Times New Roman" w:cs="Times New Roman"/>
          <w:b/>
        </w:rPr>
        <w:t>11.</w:t>
      </w:r>
      <w:r w:rsidR="00DB1BB4">
        <w:rPr>
          <w:rFonts w:ascii="Times New Roman" w:hAnsi="Times New Roman" w:cs="Times New Roman"/>
          <w:b/>
        </w:rPr>
        <w:tab/>
      </w:r>
      <w:r w:rsidRPr="00AE2E18">
        <w:rPr>
          <w:rFonts w:ascii="Times New Roman" w:hAnsi="Times New Roman" w:cs="Times New Roman"/>
        </w:rPr>
        <w:t>Section thirty of the Principal Act is repealed and the following section inserted in its stead:—</w:t>
      </w:r>
    </w:p>
    <w:p w:rsidR="009055D5" w:rsidRPr="00DB1BB4" w:rsidRDefault="004F3FCC" w:rsidP="00DB1BB4">
      <w:pPr>
        <w:spacing w:before="120" w:after="60" w:line="240" w:lineRule="auto"/>
        <w:rPr>
          <w:rFonts w:ascii="Times New Roman" w:hAnsi="Times New Roman" w:cs="Times New Roman"/>
          <w:sz w:val="20"/>
        </w:rPr>
      </w:pPr>
      <w:r>
        <w:rPr>
          <w:rFonts w:ascii="Times New Roman" w:hAnsi="Times New Roman" w:cs="Times New Roman"/>
          <w:b/>
          <w:sz w:val="20"/>
        </w:rPr>
        <w:t>Profits of Bank</w:t>
      </w:r>
      <w:r w:rsidR="009055D5" w:rsidRPr="00DB1BB4">
        <w:rPr>
          <w:rFonts w:ascii="Times New Roman" w:hAnsi="Times New Roman" w:cs="Times New Roman"/>
          <w:b/>
          <w:sz w:val="20"/>
        </w:rPr>
        <w:t>—how dealt with.</w:t>
      </w:r>
    </w:p>
    <w:p w:rsidR="009055D5" w:rsidRPr="00AE2E18" w:rsidRDefault="00A21640" w:rsidP="00DB1BB4">
      <w:pPr>
        <w:tabs>
          <w:tab w:val="left" w:pos="900"/>
        </w:tabs>
        <w:spacing w:after="60" w:line="240" w:lineRule="auto"/>
        <w:ind w:firstLine="288"/>
        <w:rPr>
          <w:rFonts w:ascii="Times New Roman" w:hAnsi="Times New Roman" w:cs="Times New Roman"/>
        </w:rPr>
      </w:pPr>
      <w:r>
        <w:rPr>
          <w:rFonts w:ascii="Times New Roman" w:hAnsi="Times New Roman" w:cs="Times New Roman"/>
        </w:rPr>
        <w:t>“</w:t>
      </w:r>
      <w:r w:rsidR="009055D5" w:rsidRPr="00AE2E18">
        <w:rPr>
          <w:rFonts w:ascii="Times New Roman" w:hAnsi="Times New Roman" w:cs="Times New Roman"/>
        </w:rPr>
        <w:t>30.—</w:t>
      </w:r>
      <w:r w:rsidR="005920E0">
        <w:rPr>
          <w:rFonts w:ascii="Times New Roman" w:hAnsi="Times New Roman" w:cs="Times New Roman"/>
        </w:rPr>
        <w:t>(</w:t>
      </w:r>
      <w:r w:rsidR="005920E0" w:rsidRPr="00AE2E18">
        <w:rPr>
          <w:rFonts w:ascii="Times New Roman" w:hAnsi="Times New Roman" w:cs="Times New Roman"/>
        </w:rPr>
        <w:t>1</w:t>
      </w:r>
      <w:r w:rsidR="005920E0">
        <w:rPr>
          <w:rFonts w:ascii="Times New Roman" w:hAnsi="Times New Roman" w:cs="Times New Roman"/>
        </w:rPr>
        <w:t>.)</w:t>
      </w:r>
      <w:r w:rsidR="005920E0">
        <w:rPr>
          <w:rFonts w:ascii="Times New Roman" w:hAnsi="Times New Roman" w:cs="Times New Roman"/>
        </w:rPr>
        <w:tab/>
      </w:r>
      <w:r w:rsidR="009055D5" w:rsidRPr="00AE2E18">
        <w:rPr>
          <w:rFonts w:ascii="Times New Roman" w:hAnsi="Times New Roman" w:cs="Times New Roman"/>
        </w:rPr>
        <w:t>The net profits of the Bank in each half-year shall be dealt with as follows:—</w:t>
      </w:r>
    </w:p>
    <w:p w:rsidR="009055D5" w:rsidRPr="00AE2E18" w:rsidRDefault="009055D5" w:rsidP="00DB1BB4">
      <w:pPr>
        <w:spacing w:after="0" w:line="240" w:lineRule="auto"/>
        <w:ind w:left="1008" w:hanging="576"/>
        <w:rPr>
          <w:rFonts w:ascii="Times New Roman" w:hAnsi="Times New Roman" w:cs="Times New Roman"/>
        </w:rPr>
      </w:pPr>
      <w:r w:rsidRPr="00AE2E18">
        <w:rPr>
          <w:rFonts w:ascii="Times New Roman" w:hAnsi="Times New Roman" w:cs="Times New Roman"/>
        </w:rPr>
        <w:t>(</w:t>
      </w:r>
      <w:r w:rsidRPr="00AE2E18">
        <w:rPr>
          <w:rFonts w:ascii="Times New Roman" w:hAnsi="Times New Roman" w:cs="Times New Roman"/>
          <w:i/>
        </w:rPr>
        <w:t>a</w:t>
      </w:r>
      <w:r w:rsidRPr="00AE2E18">
        <w:rPr>
          <w:rFonts w:ascii="Times New Roman" w:hAnsi="Times New Roman" w:cs="Times New Roman"/>
        </w:rPr>
        <w:t>) One-half shall be placed to the credit of a fund to be called the Bank Reserve Fund; and</w:t>
      </w:r>
    </w:p>
    <w:p w:rsidR="009055D5" w:rsidRPr="00AE2E18" w:rsidRDefault="009055D5" w:rsidP="00DB1BB4">
      <w:pPr>
        <w:spacing w:after="60" w:line="240" w:lineRule="auto"/>
        <w:ind w:left="1008" w:hanging="576"/>
        <w:rPr>
          <w:rFonts w:ascii="Times New Roman" w:hAnsi="Times New Roman" w:cs="Times New Roman"/>
        </w:rPr>
      </w:pPr>
      <w:r w:rsidRPr="00AE2E18">
        <w:rPr>
          <w:rFonts w:ascii="Times New Roman" w:hAnsi="Times New Roman" w:cs="Times New Roman"/>
        </w:rPr>
        <w:t>(</w:t>
      </w:r>
      <w:r w:rsidRPr="00AE2E18">
        <w:rPr>
          <w:rFonts w:ascii="Times New Roman" w:hAnsi="Times New Roman" w:cs="Times New Roman"/>
          <w:i/>
        </w:rPr>
        <w:t>b</w:t>
      </w:r>
      <w:r w:rsidRPr="00AE2E18">
        <w:rPr>
          <w:rFonts w:ascii="Times New Roman" w:hAnsi="Times New Roman" w:cs="Times New Roman"/>
        </w:rPr>
        <w:t>) One-half shall be paid into the National Debt Sinking Fund as soon as practicable after the preparation of each balance-sheet.</w:t>
      </w:r>
    </w:p>
    <w:p w:rsidR="009055D5" w:rsidRPr="00AE2E18" w:rsidRDefault="00A21640" w:rsidP="00DB1BB4">
      <w:pPr>
        <w:tabs>
          <w:tab w:val="left" w:pos="900"/>
        </w:tabs>
        <w:spacing w:after="60" w:line="240" w:lineRule="auto"/>
        <w:ind w:firstLine="288"/>
        <w:rPr>
          <w:rFonts w:ascii="Times New Roman" w:hAnsi="Times New Roman" w:cs="Times New Roman"/>
        </w:rPr>
      </w:pPr>
      <w:r>
        <w:rPr>
          <w:rFonts w:ascii="Times New Roman" w:hAnsi="Times New Roman" w:cs="Times New Roman"/>
        </w:rPr>
        <w:t>“</w:t>
      </w:r>
      <w:r w:rsidR="005920E0">
        <w:rPr>
          <w:rFonts w:ascii="Times New Roman" w:hAnsi="Times New Roman" w:cs="Times New Roman"/>
        </w:rPr>
        <w:t>(</w:t>
      </w:r>
      <w:r w:rsidR="005920E0" w:rsidRPr="00AE2E18">
        <w:rPr>
          <w:rFonts w:ascii="Times New Roman" w:hAnsi="Times New Roman" w:cs="Times New Roman"/>
        </w:rPr>
        <w:t>2</w:t>
      </w:r>
      <w:r w:rsidR="005920E0">
        <w:rPr>
          <w:rFonts w:ascii="Times New Roman" w:hAnsi="Times New Roman" w:cs="Times New Roman"/>
        </w:rPr>
        <w:t>.)</w:t>
      </w:r>
      <w:r w:rsidR="005920E0">
        <w:rPr>
          <w:rFonts w:ascii="Times New Roman" w:hAnsi="Times New Roman" w:cs="Times New Roman"/>
        </w:rPr>
        <w:tab/>
      </w:r>
      <w:r w:rsidR="009055D5" w:rsidRPr="00AE2E18">
        <w:rPr>
          <w:rFonts w:ascii="Times New Roman" w:hAnsi="Times New Roman" w:cs="Times New Roman"/>
        </w:rPr>
        <w:t>The Bank Reserve Fund shall be available for the payment of any liabilities of the Bank.</w:t>
      </w:r>
      <w:r>
        <w:rPr>
          <w:rFonts w:ascii="Times New Roman" w:hAnsi="Times New Roman" w:cs="Times New Roman"/>
        </w:rPr>
        <w:t>”</w:t>
      </w:r>
      <w:r w:rsidR="009055D5" w:rsidRPr="00AE2E18">
        <w:rPr>
          <w:rFonts w:ascii="Times New Roman" w:hAnsi="Times New Roman" w:cs="Times New Roman"/>
        </w:rPr>
        <w:t>.</w:t>
      </w:r>
    </w:p>
    <w:p w:rsidR="009055D5" w:rsidRPr="00DB1BB4" w:rsidRDefault="009055D5" w:rsidP="00DB1BB4">
      <w:pPr>
        <w:spacing w:before="120" w:after="60" w:line="240" w:lineRule="auto"/>
        <w:rPr>
          <w:rFonts w:ascii="Times New Roman" w:hAnsi="Times New Roman" w:cs="Times New Roman"/>
          <w:sz w:val="20"/>
        </w:rPr>
      </w:pPr>
      <w:r w:rsidRPr="00DB1BB4">
        <w:rPr>
          <w:rFonts w:ascii="Times New Roman" w:hAnsi="Times New Roman" w:cs="Times New Roman"/>
          <w:b/>
          <w:sz w:val="20"/>
        </w:rPr>
        <w:t>Investment of Funds.</w:t>
      </w:r>
    </w:p>
    <w:p w:rsidR="009055D5" w:rsidRPr="00AE2E18" w:rsidRDefault="009055D5" w:rsidP="004F3FCC">
      <w:pPr>
        <w:tabs>
          <w:tab w:val="left" w:pos="720"/>
        </w:tabs>
        <w:spacing w:after="60" w:line="240" w:lineRule="auto"/>
        <w:ind w:firstLine="288"/>
        <w:rPr>
          <w:rFonts w:ascii="Times New Roman" w:hAnsi="Times New Roman" w:cs="Times New Roman"/>
        </w:rPr>
      </w:pPr>
      <w:r w:rsidRPr="00AE2E18">
        <w:rPr>
          <w:rFonts w:ascii="Times New Roman" w:hAnsi="Times New Roman" w:cs="Times New Roman"/>
          <w:b/>
        </w:rPr>
        <w:t>12.</w:t>
      </w:r>
      <w:r w:rsidR="00DB1BB4">
        <w:rPr>
          <w:rFonts w:ascii="Times New Roman" w:hAnsi="Times New Roman" w:cs="Times New Roman"/>
          <w:b/>
        </w:rPr>
        <w:tab/>
      </w:r>
      <w:r w:rsidRPr="00AE2E18">
        <w:rPr>
          <w:rFonts w:ascii="Times New Roman" w:hAnsi="Times New Roman" w:cs="Times New Roman"/>
        </w:rPr>
        <w:t xml:space="preserve">Section thirty-four of the Principal Act is amended by omitting from sub-section (2.) thereof the word </w:t>
      </w:r>
      <w:r w:rsidR="00A21640">
        <w:rPr>
          <w:rFonts w:ascii="Times New Roman" w:hAnsi="Times New Roman" w:cs="Times New Roman"/>
        </w:rPr>
        <w:t>“</w:t>
      </w:r>
      <w:r w:rsidRPr="00AE2E18">
        <w:rPr>
          <w:rFonts w:ascii="Times New Roman" w:hAnsi="Times New Roman" w:cs="Times New Roman"/>
        </w:rPr>
        <w:t>Governor</w:t>
      </w:r>
      <w:r w:rsidR="00A21640">
        <w:rPr>
          <w:rFonts w:ascii="Times New Roman" w:hAnsi="Times New Roman" w:cs="Times New Roman"/>
        </w:rPr>
        <w:t>”</w:t>
      </w:r>
      <w:r w:rsidRPr="00AE2E18">
        <w:rPr>
          <w:rFonts w:ascii="Times New Roman" w:hAnsi="Times New Roman" w:cs="Times New Roman"/>
        </w:rPr>
        <w:t xml:space="preserve"> and inserting in its stead the word </w:t>
      </w:r>
      <w:r w:rsidR="00A21640">
        <w:rPr>
          <w:rFonts w:ascii="Times New Roman" w:hAnsi="Times New Roman" w:cs="Times New Roman"/>
        </w:rPr>
        <w:t>“</w:t>
      </w:r>
      <w:r w:rsidRPr="00AE2E18">
        <w:rPr>
          <w:rFonts w:ascii="Times New Roman" w:hAnsi="Times New Roman" w:cs="Times New Roman"/>
        </w:rPr>
        <w:t>Board</w:t>
      </w:r>
      <w:r w:rsidR="00A21640">
        <w:rPr>
          <w:rFonts w:ascii="Times New Roman" w:hAnsi="Times New Roman" w:cs="Times New Roman"/>
        </w:rPr>
        <w:t>”</w:t>
      </w:r>
      <w:r w:rsidRPr="00AE2E18">
        <w:rPr>
          <w:rFonts w:ascii="Times New Roman" w:hAnsi="Times New Roman" w:cs="Times New Roman"/>
        </w:rPr>
        <w:t>.</w:t>
      </w:r>
    </w:p>
    <w:p w:rsidR="009055D5" w:rsidRPr="00DB1BB4" w:rsidRDefault="009055D5" w:rsidP="00DB1BB4">
      <w:pPr>
        <w:spacing w:before="120" w:after="60" w:line="240" w:lineRule="auto"/>
        <w:rPr>
          <w:rFonts w:ascii="Times New Roman" w:hAnsi="Times New Roman" w:cs="Times New Roman"/>
          <w:sz w:val="20"/>
        </w:rPr>
      </w:pPr>
      <w:r w:rsidRPr="00DB1BB4">
        <w:rPr>
          <w:rFonts w:ascii="Times New Roman" w:hAnsi="Times New Roman" w:cs="Times New Roman"/>
          <w:b/>
          <w:sz w:val="20"/>
        </w:rPr>
        <w:t>Priority of debts due to Bank by other Banks.</w:t>
      </w:r>
    </w:p>
    <w:p w:rsidR="009055D5" w:rsidRPr="00AE2E18" w:rsidRDefault="009055D5" w:rsidP="004F3FCC">
      <w:pPr>
        <w:tabs>
          <w:tab w:val="left" w:pos="720"/>
        </w:tabs>
        <w:spacing w:after="60" w:line="240" w:lineRule="auto"/>
        <w:ind w:firstLine="288"/>
        <w:rPr>
          <w:rFonts w:ascii="Times New Roman" w:hAnsi="Times New Roman" w:cs="Times New Roman"/>
        </w:rPr>
      </w:pPr>
      <w:r w:rsidRPr="00AE2E18">
        <w:rPr>
          <w:rFonts w:ascii="Times New Roman" w:hAnsi="Times New Roman" w:cs="Times New Roman"/>
          <w:b/>
        </w:rPr>
        <w:t>13.</w:t>
      </w:r>
      <w:r w:rsidR="00DB1BB4">
        <w:rPr>
          <w:rFonts w:ascii="Times New Roman" w:hAnsi="Times New Roman" w:cs="Times New Roman"/>
          <w:b/>
        </w:rPr>
        <w:tab/>
      </w:r>
      <w:r w:rsidRPr="00AE2E18">
        <w:rPr>
          <w:rFonts w:ascii="Times New Roman" w:hAnsi="Times New Roman" w:cs="Times New Roman"/>
        </w:rPr>
        <w:t xml:space="preserve">Section thirty-four </w:t>
      </w:r>
      <w:r w:rsidRPr="004F3FCC">
        <w:rPr>
          <w:rFonts w:ascii="Times New Roman" w:hAnsi="Times New Roman" w:cs="Times New Roman"/>
          <w:smallCaps/>
        </w:rPr>
        <w:t>a</w:t>
      </w:r>
      <w:r w:rsidRPr="00AE2E18">
        <w:rPr>
          <w:rFonts w:ascii="Times New Roman" w:hAnsi="Times New Roman" w:cs="Times New Roman"/>
          <w:b/>
        </w:rPr>
        <w:t xml:space="preserve"> </w:t>
      </w:r>
      <w:r w:rsidRPr="00AE2E18">
        <w:rPr>
          <w:rFonts w:ascii="Times New Roman" w:hAnsi="Times New Roman" w:cs="Times New Roman"/>
        </w:rPr>
        <w:t xml:space="preserve">of the Principal Act is amended by inserting after the word </w:t>
      </w:r>
      <w:r w:rsidR="00A21640">
        <w:rPr>
          <w:rFonts w:ascii="Times New Roman" w:hAnsi="Times New Roman" w:cs="Times New Roman"/>
        </w:rPr>
        <w:t>“</w:t>
      </w:r>
      <w:r w:rsidRPr="00AE2E18">
        <w:rPr>
          <w:rFonts w:ascii="Times New Roman" w:hAnsi="Times New Roman" w:cs="Times New Roman"/>
        </w:rPr>
        <w:t>insolvency</w:t>
      </w:r>
      <w:r w:rsidR="00A21640">
        <w:rPr>
          <w:rFonts w:ascii="Times New Roman" w:hAnsi="Times New Roman" w:cs="Times New Roman"/>
        </w:rPr>
        <w:t>”</w:t>
      </w:r>
      <w:r w:rsidRPr="00AE2E18">
        <w:rPr>
          <w:rFonts w:ascii="Times New Roman" w:hAnsi="Times New Roman" w:cs="Times New Roman"/>
        </w:rPr>
        <w:t xml:space="preserve"> the words </w:t>
      </w:r>
      <w:r w:rsidR="00A21640">
        <w:rPr>
          <w:rFonts w:ascii="Times New Roman" w:hAnsi="Times New Roman" w:cs="Times New Roman"/>
        </w:rPr>
        <w:t>“</w:t>
      </w:r>
      <w:r w:rsidRPr="00AE2E18">
        <w:rPr>
          <w:rFonts w:ascii="Times New Roman" w:hAnsi="Times New Roman" w:cs="Times New Roman"/>
        </w:rPr>
        <w:t>or the winding up of companies</w:t>
      </w:r>
      <w:r w:rsidR="00A21640">
        <w:rPr>
          <w:rFonts w:ascii="Times New Roman" w:hAnsi="Times New Roman" w:cs="Times New Roman"/>
        </w:rPr>
        <w:t>”</w:t>
      </w:r>
      <w:r w:rsidRPr="00AE2E18">
        <w:rPr>
          <w:rFonts w:ascii="Times New Roman" w:hAnsi="Times New Roman" w:cs="Times New Roman"/>
        </w:rPr>
        <w:t>.</w:t>
      </w:r>
    </w:p>
    <w:p w:rsidR="009055D5" w:rsidRPr="00DB1BB4" w:rsidRDefault="00DB1BB4" w:rsidP="00DB1BB4">
      <w:pPr>
        <w:spacing w:before="120" w:after="60" w:line="240" w:lineRule="auto"/>
        <w:rPr>
          <w:rFonts w:ascii="Times New Roman" w:hAnsi="Times New Roman" w:cs="Times New Roman"/>
          <w:sz w:val="20"/>
        </w:rPr>
      </w:pPr>
      <w:r w:rsidRPr="00DB1BB4">
        <w:rPr>
          <w:rFonts w:ascii="Times New Roman" w:hAnsi="Times New Roman" w:cs="Times New Roman"/>
          <w:b/>
          <w:sz w:val="20"/>
        </w:rPr>
        <w:t xml:space="preserve">Definitions in Part </w:t>
      </w:r>
      <w:proofErr w:type="spellStart"/>
      <w:r w:rsidRPr="00DB1BB4">
        <w:rPr>
          <w:rFonts w:ascii="Times New Roman" w:hAnsi="Times New Roman" w:cs="Times New Roman"/>
          <w:b/>
          <w:sz w:val="20"/>
        </w:rPr>
        <w:t>VI</w:t>
      </w:r>
      <w:r w:rsidRPr="007E78D8">
        <w:rPr>
          <w:rFonts w:ascii="Times New Roman" w:hAnsi="Times New Roman" w:cs="Times New Roman"/>
          <w:b/>
          <w:smallCaps/>
          <w:sz w:val="20"/>
        </w:rPr>
        <w:t>a</w:t>
      </w:r>
      <w:proofErr w:type="spellEnd"/>
      <w:r w:rsidR="009055D5" w:rsidRPr="00DB1BB4">
        <w:rPr>
          <w:rFonts w:ascii="Times New Roman" w:hAnsi="Times New Roman" w:cs="Times New Roman"/>
          <w:b/>
          <w:sz w:val="20"/>
        </w:rPr>
        <w:t>.</w:t>
      </w:r>
    </w:p>
    <w:p w:rsidR="009055D5" w:rsidRPr="00AE2E18" w:rsidRDefault="009055D5" w:rsidP="004F3FCC">
      <w:pPr>
        <w:tabs>
          <w:tab w:val="left" w:pos="720"/>
        </w:tabs>
        <w:spacing w:after="60" w:line="240" w:lineRule="auto"/>
        <w:ind w:firstLine="288"/>
        <w:rPr>
          <w:rFonts w:ascii="Times New Roman" w:hAnsi="Times New Roman" w:cs="Times New Roman"/>
        </w:rPr>
      </w:pPr>
      <w:r w:rsidRPr="00AE2E18">
        <w:rPr>
          <w:rFonts w:ascii="Times New Roman" w:hAnsi="Times New Roman" w:cs="Times New Roman"/>
          <w:b/>
        </w:rPr>
        <w:t>14.</w:t>
      </w:r>
      <w:r w:rsidR="00DB1BB4">
        <w:rPr>
          <w:rFonts w:ascii="Times New Roman" w:hAnsi="Times New Roman" w:cs="Times New Roman"/>
          <w:b/>
        </w:rPr>
        <w:tab/>
      </w:r>
      <w:r w:rsidRPr="00AE2E18">
        <w:rPr>
          <w:rFonts w:ascii="Times New Roman" w:hAnsi="Times New Roman" w:cs="Times New Roman"/>
        </w:rPr>
        <w:t xml:space="preserve">Section sixty </w:t>
      </w:r>
      <w:r w:rsidRPr="00DB1BB4">
        <w:rPr>
          <w:rFonts w:ascii="Times New Roman" w:hAnsi="Times New Roman" w:cs="Times New Roman"/>
          <w:smallCaps/>
        </w:rPr>
        <w:t>a</w:t>
      </w:r>
      <w:r w:rsidRPr="007E520E">
        <w:rPr>
          <w:rFonts w:ascii="Times New Roman" w:hAnsi="Times New Roman" w:cs="Times New Roman"/>
        </w:rPr>
        <w:t xml:space="preserve"> </w:t>
      </w:r>
      <w:r w:rsidRPr="00AE2E18">
        <w:rPr>
          <w:rFonts w:ascii="Times New Roman" w:hAnsi="Times New Roman" w:cs="Times New Roman"/>
        </w:rPr>
        <w:t xml:space="preserve">of the Principal Act is amended by omitting the definition of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p w:rsidR="009055D5" w:rsidRPr="00DB1BB4" w:rsidRDefault="009055D5" w:rsidP="00DB1BB4">
      <w:pPr>
        <w:spacing w:before="120" w:after="60" w:line="240" w:lineRule="auto"/>
        <w:rPr>
          <w:rFonts w:ascii="Times New Roman" w:hAnsi="Times New Roman" w:cs="Times New Roman"/>
          <w:sz w:val="20"/>
        </w:rPr>
      </w:pPr>
      <w:r w:rsidRPr="00DB1BB4">
        <w:rPr>
          <w:rFonts w:ascii="Times New Roman" w:hAnsi="Times New Roman" w:cs="Times New Roman"/>
          <w:b/>
          <w:sz w:val="20"/>
        </w:rPr>
        <w:t>Management of Note Issue Department.</w:t>
      </w:r>
    </w:p>
    <w:p w:rsidR="009055D5" w:rsidRPr="00AE2E18" w:rsidRDefault="009055D5" w:rsidP="004F3FCC">
      <w:pPr>
        <w:tabs>
          <w:tab w:val="left" w:pos="720"/>
        </w:tabs>
        <w:spacing w:after="60" w:line="240" w:lineRule="auto"/>
        <w:ind w:firstLine="288"/>
        <w:rPr>
          <w:rFonts w:ascii="Times New Roman" w:hAnsi="Times New Roman" w:cs="Times New Roman"/>
        </w:rPr>
      </w:pPr>
      <w:r w:rsidRPr="00AE2E18">
        <w:rPr>
          <w:rFonts w:ascii="Times New Roman" w:hAnsi="Times New Roman" w:cs="Times New Roman"/>
          <w:b/>
        </w:rPr>
        <w:t>15.</w:t>
      </w:r>
      <w:r w:rsidR="00DB1BB4">
        <w:rPr>
          <w:rFonts w:ascii="Times New Roman" w:hAnsi="Times New Roman" w:cs="Times New Roman"/>
          <w:b/>
        </w:rPr>
        <w:tab/>
      </w:r>
      <w:r w:rsidRPr="00AE2E18">
        <w:rPr>
          <w:rFonts w:ascii="Times New Roman" w:hAnsi="Times New Roman" w:cs="Times New Roman"/>
        </w:rPr>
        <w:t xml:space="preserve">Section sixty </w:t>
      </w:r>
      <w:r w:rsidRPr="00585335">
        <w:rPr>
          <w:rFonts w:ascii="Times New Roman" w:hAnsi="Times New Roman" w:cs="Times New Roman"/>
          <w:smallCaps/>
        </w:rPr>
        <w:t>d</w:t>
      </w:r>
      <w:r w:rsidRPr="007E520E">
        <w:rPr>
          <w:rFonts w:ascii="Times New Roman" w:hAnsi="Times New Roman" w:cs="Times New Roman"/>
        </w:rPr>
        <w:t xml:space="preserve"> </w:t>
      </w:r>
      <w:r w:rsidRPr="00AE2E18">
        <w:rPr>
          <w:rFonts w:ascii="Times New Roman" w:hAnsi="Times New Roman" w:cs="Times New Roman"/>
        </w:rPr>
        <w:t>of the Principal Act is repealed.</w:t>
      </w:r>
    </w:p>
    <w:p w:rsidR="009055D5" w:rsidRPr="00DB1BB4" w:rsidRDefault="00DB1BB4" w:rsidP="00DB1BB4">
      <w:pPr>
        <w:spacing w:before="120" w:after="60" w:line="240" w:lineRule="auto"/>
        <w:rPr>
          <w:rFonts w:ascii="Times New Roman" w:hAnsi="Times New Roman" w:cs="Times New Roman"/>
          <w:sz w:val="20"/>
        </w:rPr>
      </w:pPr>
      <w:r w:rsidRPr="00DB1BB4">
        <w:rPr>
          <w:rFonts w:ascii="Times New Roman" w:hAnsi="Times New Roman" w:cs="Times New Roman"/>
          <w:b/>
          <w:sz w:val="20"/>
        </w:rPr>
        <w:t>Remuneration of Directors</w:t>
      </w:r>
      <w:r w:rsidR="009055D5" w:rsidRPr="00DB1BB4">
        <w:rPr>
          <w:rFonts w:ascii="Times New Roman" w:hAnsi="Times New Roman" w:cs="Times New Roman"/>
          <w:b/>
          <w:sz w:val="20"/>
        </w:rPr>
        <w:t xml:space="preserve"> of Note Issue Department.</w:t>
      </w:r>
    </w:p>
    <w:p w:rsidR="009055D5" w:rsidRPr="00AE2E18" w:rsidRDefault="009055D5" w:rsidP="004F3FCC">
      <w:pPr>
        <w:tabs>
          <w:tab w:val="left" w:pos="720"/>
        </w:tabs>
        <w:spacing w:after="60" w:line="240" w:lineRule="auto"/>
        <w:ind w:firstLine="288"/>
        <w:rPr>
          <w:rFonts w:ascii="Times New Roman" w:hAnsi="Times New Roman" w:cs="Times New Roman"/>
        </w:rPr>
      </w:pPr>
      <w:r w:rsidRPr="00AE2E18">
        <w:rPr>
          <w:rFonts w:ascii="Times New Roman" w:hAnsi="Times New Roman" w:cs="Times New Roman"/>
          <w:b/>
        </w:rPr>
        <w:t>16.</w:t>
      </w:r>
      <w:r w:rsidR="00DB1BB4">
        <w:rPr>
          <w:rFonts w:ascii="Times New Roman" w:hAnsi="Times New Roman" w:cs="Times New Roman"/>
          <w:b/>
        </w:rPr>
        <w:tab/>
      </w:r>
      <w:r w:rsidRPr="00AE2E18">
        <w:rPr>
          <w:rFonts w:ascii="Times New Roman" w:hAnsi="Times New Roman" w:cs="Times New Roman"/>
        </w:rPr>
        <w:t xml:space="preserve">Section sixty </w:t>
      </w:r>
      <w:r w:rsidRPr="007E520E">
        <w:rPr>
          <w:rFonts w:ascii="Times New Roman" w:hAnsi="Times New Roman" w:cs="Times New Roman"/>
          <w:smallCaps/>
        </w:rPr>
        <w:t>e</w:t>
      </w:r>
      <w:r w:rsidRPr="00AE2E18">
        <w:rPr>
          <w:rFonts w:ascii="Times New Roman" w:hAnsi="Times New Roman" w:cs="Times New Roman"/>
          <w:b/>
        </w:rPr>
        <w:t xml:space="preserve"> </w:t>
      </w:r>
      <w:r w:rsidRPr="00AE2E18">
        <w:rPr>
          <w:rFonts w:ascii="Times New Roman" w:hAnsi="Times New Roman" w:cs="Times New Roman"/>
        </w:rPr>
        <w:t>of the Principal Act is repealed.</w:t>
      </w:r>
    </w:p>
    <w:p w:rsidR="009055D5" w:rsidRPr="00DB1BB4" w:rsidRDefault="009055D5" w:rsidP="00DB1BB4">
      <w:pPr>
        <w:spacing w:before="120" w:after="60" w:line="240" w:lineRule="auto"/>
        <w:rPr>
          <w:rFonts w:ascii="Times New Roman" w:hAnsi="Times New Roman" w:cs="Times New Roman"/>
          <w:sz w:val="20"/>
        </w:rPr>
      </w:pPr>
      <w:r w:rsidRPr="00DB1BB4">
        <w:rPr>
          <w:rFonts w:ascii="Times New Roman" w:hAnsi="Times New Roman" w:cs="Times New Roman"/>
          <w:b/>
          <w:sz w:val="20"/>
        </w:rPr>
        <w:t>Issue of Notes to Commonwealth Bank for general business.</w:t>
      </w:r>
    </w:p>
    <w:p w:rsidR="009055D5" w:rsidRPr="00AE2E18" w:rsidRDefault="009055D5" w:rsidP="004F3FCC">
      <w:pPr>
        <w:tabs>
          <w:tab w:val="left" w:pos="720"/>
        </w:tabs>
        <w:spacing w:after="60" w:line="240" w:lineRule="auto"/>
        <w:ind w:firstLine="288"/>
        <w:rPr>
          <w:rFonts w:ascii="Times New Roman" w:hAnsi="Times New Roman" w:cs="Times New Roman"/>
        </w:rPr>
      </w:pPr>
      <w:r w:rsidRPr="00AE2E18">
        <w:rPr>
          <w:rFonts w:ascii="Times New Roman" w:hAnsi="Times New Roman" w:cs="Times New Roman"/>
          <w:b/>
        </w:rPr>
        <w:t>17.</w:t>
      </w:r>
      <w:r w:rsidR="00DB1BB4">
        <w:rPr>
          <w:rFonts w:ascii="Times New Roman" w:hAnsi="Times New Roman" w:cs="Times New Roman"/>
          <w:b/>
        </w:rPr>
        <w:tab/>
      </w:r>
      <w:r w:rsidRPr="00AE2E18">
        <w:rPr>
          <w:rFonts w:ascii="Times New Roman" w:hAnsi="Times New Roman" w:cs="Times New Roman"/>
        </w:rPr>
        <w:t xml:space="preserve">Section sixty </w:t>
      </w:r>
      <w:r w:rsidRPr="00585335">
        <w:rPr>
          <w:rFonts w:ascii="Times New Roman" w:hAnsi="Times New Roman" w:cs="Times New Roman"/>
          <w:smallCaps/>
        </w:rPr>
        <w:t>o</w:t>
      </w:r>
      <w:r w:rsidRPr="00AE2E18">
        <w:rPr>
          <w:rFonts w:ascii="Times New Roman" w:hAnsi="Times New Roman" w:cs="Times New Roman"/>
        </w:rPr>
        <w:t xml:space="preserve"> of the Principal Act is amended by omitting the word </w:t>
      </w:r>
      <w:r w:rsidR="00A21640">
        <w:rPr>
          <w:rFonts w:ascii="Times New Roman" w:hAnsi="Times New Roman" w:cs="Times New Roman"/>
        </w:rPr>
        <w:t>“</w:t>
      </w:r>
      <w:r w:rsidRPr="00AE2E18">
        <w:rPr>
          <w:rFonts w:ascii="Times New Roman" w:hAnsi="Times New Roman" w:cs="Times New Roman"/>
        </w:rPr>
        <w:t>Board</w:t>
      </w:r>
      <w:r w:rsidR="00A21640">
        <w:rPr>
          <w:rFonts w:ascii="Times New Roman" w:hAnsi="Times New Roman" w:cs="Times New Roman"/>
        </w:rPr>
        <w:t>”</w:t>
      </w:r>
      <w:r w:rsidRPr="00AE2E18">
        <w:rPr>
          <w:rFonts w:ascii="Times New Roman" w:hAnsi="Times New Roman" w:cs="Times New Roman"/>
        </w:rPr>
        <w:t xml:space="preserve"> and inserting in its stead the words </w:t>
      </w:r>
      <w:r w:rsidR="00A21640">
        <w:rPr>
          <w:rFonts w:ascii="Times New Roman" w:hAnsi="Times New Roman" w:cs="Times New Roman"/>
        </w:rPr>
        <w:t>“</w:t>
      </w:r>
      <w:r w:rsidRPr="00AE2E18">
        <w:rPr>
          <w:rFonts w:ascii="Times New Roman" w:hAnsi="Times New Roman" w:cs="Times New Roman"/>
        </w:rPr>
        <w:t>Note Issue Department</w:t>
      </w:r>
      <w:r w:rsidR="00A21640">
        <w:rPr>
          <w:rFonts w:ascii="Times New Roman" w:hAnsi="Times New Roman" w:cs="Times New Roman"/>
        </w:rPr>
        <w:t>”</w:t>
      </w:r>
      <w:r w:rsidRPr="00AE2E18">
        <w:rPr>
          <w:rFonts w:ascii="Times New Roman" w:hAnsi="Times New Roman" w:cs="Times New Roman"/>
        </w:rPr>
        <w:t>.</w:t>
      </w:r>
    </w:p>
    <w:p w:rsidR="009055D5" w:rsidRPr="00AE2E18" w:rsidRDefault="009055D5" w:rsidP="00792626">
      <w:pPr>
        <w:tabs>
          <w:tab w:val="left" w:pos="810"/>
        </w:tabs>
        <w:spacing w:after="60" w:line="240" w:lineRule="auto"/>
        <w:ind w:firstLine="288"/>
        <w:rPr>
          <w:rFonts w:ascii="Times New Roman" w:hAnsi="Times New Roman" w:cs="Times New Roman"/>
        </w:rPr>
      </w:pPr>
      <w:r w:rsidRPr="00AE2E18">
        <w:rPr>
          <w:rFonts w:ascii="Times New Roman" w:hAnsi="Times New Roman" w:cs="Times New Roman"/>
          <w:b/>
        </w:rPr>
        <w:t>18.</w:t>
      </w:r>
      <w:r w:rsidR="00DB1BB4">
        <w:rPr>
          <w:rFonts w:ascii="Times New Roman" w:hAnsi="Times New Roman" w:cs="Times New Roman"/>
          <w:b/>
        </w:rPr>
        <w:tab/>
      </w:r>
      <w:r w:rsidRPr="00AE2E18">
        <w:rPr>
          <w:rFonts w:ascii="Times New Roman" w:hAnsi="Times New Roman" w:cs="Times New Roman"/>
        </w:rPr>
        <w:t xml:space="preserve">After section sixty </w:t>
      </w:r>
      <w:r w:rsidRPr="00585335">
        <w:rPr>
          <w:rFonts w:ascii="Times New Roman" w:hAnsi="Times New Roman" w:cs="Times New Roman"/>
          <w:smallCaps/>
        </w:rPr>
        <w:t>o</w:t>
      </w:r>
      <w:r w:rsidRPr="00AE2E18">
        <w:rPr>
          <w:rFonts w:ascii="Times New Roman" w:hAnsi="Times New Roman" w:cs="Times New Roman"/>
        </w:rPr>
        <w:t xml:space="preserve"> of the Principal Act the following section is inserted:—</w:t>
      </w:r>
    </w:p>
    <w:p w:rsidR="009055D5" w:rsidRPr="00DB1BB4" w:rsidRDefault="00DB1BB4" w:rsidP="00DB1BB4">
      <w:pPr>
        <w:spacing w:before="120" w:after="60" w:line="240" w:lineRule="auto"/>
        <w:rPr>
          <w:rFonts w:ascii="Times New Roman" w:hAnsi="Times New Roman" w:cs="Times New Roman"/>
          <w:sz w:val="20"/>
        </w:rPr>
      </w:pPr>
      <w:r w:rsidRPr="00DB1BB4">
        <w:rPr>
          <w:rFonts w:ascii="Times New Roman" w:hAnsi="Times New Roman" w:cs="Times New Roman"/>
          <w:b/>
          <w:sz w:val="20"/>
        </w:rPr>
        <w:t>Issue of notes on mo</w:t>
      </w:r>
      <w:r w:rsidR="009055D5" w:rsidRPr="00DB1BB4">
        <w:rPr>
          <w:rFonts w:ascii="Times New Roman" w:hAnsi="Times New Roman" w:cs="Times New Roman"/>
          <w:b/>
          <w:sz w:val="20"/>
        </w:rPr>
        <w:t>ney or securities lodged in London.</w:t>
      </w:r>
    </w:p>
    <w:p w:rsidR="009055D5" w:rsidRPr="00AE2E18" w:rsidRDefault="00A21640" w:rsidP="00585335">
      <w:pPr>
        <w:tabs>
          <w:tab w:val="left" w:pos="810"/>
          <w:tab w:val="left" w:pos="1170"/>
        </w:tabs>
        <w:spacing w:after="60" w:line="240" w:lineRule="auto"/>
        <w:ind w:firstLine="288"/>
        <w:rPr>
          <w:rFonts w:ascii="Times New Roman" w:hAnsi="Times New Roman" w:cs="Times New Roman"/>
        </w:rPr>
      </w:pPr>
      <w:r>
        <w:rPr>
          <w:rFonts w:ascii="Times New Roman" w:hAnsi="Times New Roman" w:cs="Times New Roman"/>
        </w:rPr>
        <w:t>“</w:t>
      </w:r>
      <w:r w:rsidR="009055D5" w:rsidRPr="00AE2E18">
        <w:rPr>
          <w:rFonts w:ascii="Times New Roman" w:hAnsi="Times New Roman" w:cs="Times New Roman"/>
        </w:rPr>
        <w:t>60</w:t>
      </w:r>
      <w:r w:rsidR="009055D5" w:rsidRPr="00585335">
        <w:rPr>
          <w:rFonts w:ascii="Times New Roman" w:hAnsi="Times New Roman" w:cs="Times New Roman"/>
          <w:smallCaps/>
        </w:rPr>
        <w:t>oa</w:t>
      </w:r>
      <w:r w:rsidR="00DB1BB4">
        <w:rPr>
          <w:rFonts w:ascii="Times New Roman" w:hAnsi="Times New Roman" w:cs="Times New Roman"/>
        </w:rPr>
        <w:t>.</w:t>
      </w:r>
      <w:r w:rsidR="00DB1BB4">
        <w:rPr>
          <w:rFonts w:ascii="Times New Roman" w:hAnsi="Times New Roman" w:cs="Times New Roman"/>
        </w:rPr>
        <w:tab/>
      </w:r>
      <w:r w:rsidR="009055D5" w:rsidRPr="00AE2E18">
        <w:rPr>
          <w:rFonts w:ascii="Times New Roman" w:hAnsi="Times New Roman" w:cs="Times New Roman"/>
        </w:rPr>
        <w:t>The Board may issue Australian notes to the Bank or to other banks in Australia in exchange for money or securities lodged with the London branch of the Bank.</w:t>
      </w:r>
      <w:r>
        <w:rPr>
          <w:rFonts w:ascii="Times New Roman" w:hAnsi="Times New Roman" w:cs="Times New Roman"/>
        </w:rPr>
        <w:t>”</w:t>
      </w:r>
      <w:r w:rsidR="009055D5" w:rsidRPr="00AE2E18">
        <w:rPr>
          <w:rFonts w:ascii="Times New Roman" w:hAnsi="Times New Roman" w:cs="Times New Roman"/>
        </w:rPr>
        <w:t>.</w:t>
      </w:r>
    </w:p>
    <w:p w:rsidR="009055D5" w:rsidRPr="007E520E" w:rsidRDefault="009055D5" w:rsidP="009055D5">
      <w:pPr>
        <w:spacing w:after="0" w:line="240" w:lineRule="auto"/>
        <w:rPr>
          <w:rFonts w:ascii="Times New Roman" w:hAnsi="Times New Roman" w:cs="Times New Roman"/>
          <w:sz w:val="20"/>
        </w:rPr>
      </w:pPr>
      <w:r w:rsidRPr="007E520E">
        <w:rPr>
          <w:rFonts w:ascii="Times New Roman" w:hAnsi="Times New Roman" w:cs="Times New Roman"/>
          <w:b/>
          <w:sz w:val="20"/>
        </w:rPr>
        <w:t>Repeal of section 60</w:t>
      </w:r>
      <w:r w:rsidRPr="007E520E">
        <w:rPr>
          <w:rFonts w:ascii="Times New Roman" w:hAnsi="Times New Roman" w:cs="Times New Roman"/>
          <w:b/>
          <w:smallCaps/>
          <w:sz w:val="20"/>
        </w:rPr>
        <w:t>p</w:t>
      </w:r>
      <w:r w:rsidRPr="007E520E">
        <w:rPr>
          <w:rFonts w:ascii="Times New Roman" w:hAnsi="Times New Roman" w:cs="Times New Roman"/>
          <w:b/>
          <w:sz w:val="20"/>
        </w:rPr>
        <w:t>.</w:t>
      </w:r>
    </w:p>
    <w:p w:rsidR="009055D5" w:rsidRPr="00AE2E18" w:rsidRDefault="009055D5" w:rsidP="00792626">
      <w:pPr>
        <w:tabs>
          <w:tab w:val="left" w:pos="810"/>
        </w:tabs>
        <w:spacing w:after="60" w:line="240" w:lineRule="auto"/>
        <w:ind w:firstLine="288"/>
        <w:rPr>
          <w:rFonts w:ascii="Times New Roman" w:hAnsi="Times New Roman" w:cs="Times New Roman"/>
        </w:rPr>
      </w:pPr>
      <w:r w:rsidRPr="00AE2E18">
        <w:rPr>
          <w:rFonts w:ascii="Times New Roman" w:hAnsi="Times New Roman" w:cs="Times New Roman"/>
          <w:b/>
        </w:rPr>
        <w:t>19.</w:t>
      </w:r>
      <w:r w:rsidR="00DB1BB4">
        <w:rPr>
          <w:rFonts w:ascii="Times New Roman" w:hAnsi="Times New Roman" w:cs="Times New Roman"/>
          <w:b/>
        </w:rPr>
        <w:tab/>
      </w:r>
      <w:r w:rsidRPr="00AE2E18">
        <w:rPr>
          <w:rFonts w:ascii="Times New Roman" w:hAnsi="Times New Roman" w:cs="Times New Roman"/>
        </w:rPr>
        <w:t xml:space="preserve">Section sixty </w:t>
      </w:r>
      <w:r w:rsidRPr="00792626">
        <w:rPr>
          <w:rFonts w:ascii="Times New Roman" w:hAnsi="Times New Roman" w:cs="Times New Roman"/>
          <w:smallCaps/>
        </w:rPr>
        <w:t>p</w:t>
      </w:r>
      <w:r w:rsidRPr="007E520E">
        <w:rPr>
          <w:rFonts w:ascii="Times New Roman" w:hAnsi="Times New Roman" w:cs="Times New Roman"/>
        </w:rPr>
        <w:t xml:space="preserve"> </w:t>
      </w:r>
      <w:r w:rsidRPr="00AE2E18">
        <w:rPr>
          <w:rFonts w:ascii="Times New Roman" w:hAnsi="Times New Roman" w:cs="Times New Roman"/>
        </w:rPr>
        <w:t>of the Principal Act is repealed.</w:t>
      </w:r>
    </w:p>
    <w:p w:rsidR="009055D5" w:rsidRPr="00AE2E18" w:rsidRDefault="00E059CA" w:rsidP="0026483F">
      <w:pPr>
        <w:tabs>
          <w:tab w:val="left" w:pos="810"/>
        </w:tabs>
        <w:spacing w:after="60" w:line="240" w:lineRule="auto"/>
        <w:ind w:firstLine="288"/>
        <w:rPr>
          <w:rFonts w:ascii="Times New Roman" w:hAnsi="Times New Roman" w:cs="Times New Roman"/>
        </w:rPr>
      </w:pPr>
      <w:r>
        <w:rPr>
          <w:rFonts w:ascii="Times New Roman" w:hAnsi="Times New Roman" w:cs="Times New Roman"/>
        </w:rPr>
        <w:br w:type="page"/>
      </w:r>
      <w:r w:rsidR="009055D5" w:rsidRPr="00AE2E18">
        <w:rPr>
          <w:rFonts w:ascii="Times New Roman" w:hAnsi="Times New Roman" w:cs="Times New Roman"/>
          <w:b/>
        </w:rPr>
        <w:t>20.</w:t>
      </w:r>
      <w:r w:rsidR="0026483F">
        <w:rPr>
          <w:rFonts w:ascii="Times New Roman" w:hAnsi="Times New Roman" w:cs="Times New Roman"/>
          <w:b/>
        </w:rPr>
        <w:tab/>
      </w:r>
      <w:r w:rsidR="00585335">
        <w:rPr>
          <w:rFonts w:ascii="Times New Roman" w:hAnsi="Times New Roman" w:cs="Times New Roman"/>
        </w:rPr>
        <w:t>Af</w:t>
      </w:r>
      <w:r w:rsidR="009055D5" w:rsidRPr="00AE2E18">
        <w:rPr>
          <w:rFonts w:ascii="Times New Roman" w:hAnsi="Times New Roman" w:cs="Times New Roman"/>
        </w:rPr>
        <w:t xml:space="preserve">ter section sixty </w:t>
      </w:r>
      <w:r w:rsidR="009055D5" w:rsidRPr="00585335">
        <w:rPr>
          <w:rFonts w:ascii="Times New Roman" w:hAnsi="Times New Roman" w:cs="Times New Roman"/>
          <w:smallCaps/>
        </w:rPr>
        <w:t>ab</w:t>
      </w:r>
      <w:r w:rsidR="009055D5" w:rsidRPr="0026483F">
        <w:rPr>
          <w:rFonts w:ascii="Times New Roman" w:hAnsi="Times New Roman" w:cs="Times New Roman"/>
        </w:rPr>
        <w:t xml:space="preserve"> </w:t>
      </w:r>
      <w:r w:rsidR="009055D5" w:rsidRPr="00AE2E18">
        <w:rPr>
          <w:rFonts w:ascii="Times New Roman" w:hAnsi="Times New Roman" w:cs="Times New Roman"/>
        </w:rPr>
        <w:t>of the Principal Act the following sections are inserted in Part VII.:—</w:t>
      </w:r>
    </w:p>
    <w:p w:rsidR="009055D5" w:rsidRPr="0026483F" w:rsidRDefault="009055D5" w:rsidP="0026483F">
      <w:pPr>
        <w:spacing w:before="120" w:after="60" w:line="240" w:lineRule="auto"/>
        <w:rPr>
          <w:rFonts w:ascii="Times New Roman" w:hAnsi="Times New Roman" w:cs="Times New Roman"/>
          <w:sz w:val="20"/>
        </w:rPr>
      </w:pPr>
      <w:r w:rsidRPr="0026483F">
        <w:rPr>
          <w:rFonts w:ascii="Times New Roman" w:hAnsi="Times New Roman" w:cs="Times New Roman"/>
          <w:b/>
          <w:sz w:val="20"/>
        </w:rPr>
        <w:t>Settlement of balances between Banks to be conducted through Commonwealth Bank.</w:t>
      </w:r>
    </w:p>
    <w:p w:rsidR="009055D5" w:rsidRPr="00AE2E18" w:rsidRDefault="00A21640" w:rsidP="00585335">
      <w:pPr>
        <w:tabs>
          <w:tab w:val="left" w:pos="810"/>
          <w:tab w:val="left" w:pos="1080"/>
        </w:tabs>
        <w:spacing w:after="60" w:line="240" w:lineRule="auto"/>
        <w:ind w:firstLine="288"/>
        <w:jc w:val="both"/>
        <w:rPr>
          <w:rFonts w:ascii="Times New Roman" w:hAnsi="Times New Roman" w:cs="Times New Roman"/>
        </w:rPr>
      </w:pPr>
      <w:r>
        <w:rPr>
          <w:rFonts w:ascii="Times New Roman" w:hAnsi="Times New Roman" w:cs="Times New Roman"/>
        </w:rPr>
        <w:t>“</w:t>
      </w:r>
      <w:r w:rsidR="009055D5" w:rsidRPr="00AE2E18">
        <w:rPr>
          <w:rFonts w:ascii="Times New Roman" w:hAnsi="Times New Roman" w:cs="Times New Roman"/>
        </w:rPr>
        <w:t>60</w:t>
      </w:r>
      <w:r w:rsidR="009055D5" w:rsidRPr="00585335">
        <w:rPr>
          <w:rFonts w:ascii="Times New Roman" w:hAnsi="Times New Roman" w:cs="Times New Roman"/>
          <w:smallCaps/>
        </w:rPr>
        <w:t>ac</w:t>
      </w:r>
      <w:r w:rsidR="0026483F">
        <w:rPr>
          <w:rFonts w:ascii="Times New Roman" w:hAnsi="Times New Roman" w:cs="Times New Roman"/>
        </w:rPr>
        <w:t>.</w:t>
      </w:r>
      <w:r w:rsidR="0026483F">
        <w:rPr>
          <w:rFonts w:ascii="Times New Roman" w:hAnsi="Times New Roman" w:cs="Times New Roman"/>
        </w:rPr>
        <w:tab/>
      </w:r>
      <w:r w:rsidR="009055D5" w:rsidRPr="00AE2E18">
        <w:rPr>
          <w:rFonts w:ascii="Times New Roman" w:hAnsi="Times New Roman" w:cs="Times New Roman"/>
        </w:rPr>
        <w:t xml:space="preserve">On and after a date to be fixed by Proclamation such corporations as are specified by Proclamation, which carry on the business of banking, shall settle, as between themselves, by means of </w:t>
      </w:r>
      <w:proofErr w:type="spellStart"/>
      <w:r w:rsidR="009055D5" w:rsidRPr="00AE2E18">
        <w:rPr>
          <w:rFonts w:ascii="Times New Roman" w:hAnsi="Times New Roman" w:cs="Times New Roman"/>
        </w:rPr>
        <w:t>cheques</w:t>
      </w:r>
      <w:proofErr w:type="spellEnd"/>
      <w:r w:rsidR="009055D5" w:rsidRPr="00AE2E18">
        <w:rPr>
          <w:rFonts w:ascii="Times New Roman" w:hAnsi="Times New Roman" w:cs="Times New Roman"/>
        </w:rPr>
        <w:t xml:space="preserve"> drawn on and paid into the Commonwealth Bank, the balances arising between those corporations out of any customary general clearance effected in any capital city in Australia.</w:t>
      </w:r>
    </w:p>
    <w:p w:rsidR="009055D5" w:rsidRPr="00AE2E18" w:rsidRDefault="009055D5" w:rsidP="0026483F">
      <w:pPr>
        <w:tabs>
          <w:tab w:val="left" w:pos="810"/>
        </w:tabs>
        <w:spacing w:after="60" w:line="240" w:lineRule="auto"/>
        <w:ind w:firstLine="288"/>
        <w:rPr>
          <w:rFonts w:ascii="Times New Roman" w:hAnsi="Times New Roman" w:cs="Times New Roman"/>
        </w:rPr>
      </w:pPr>
      <w:r w:rsidRPr="00AE2E18">
        <w:rPr>
          <w:rFonts w:ascii="Times New Roman" w:hAnsi="Times New Roman" w:cs="Times New Roman"/>
        </w:rPr>
        <w:t>Penalty : Fifty pounds.</w:t>
      </w:r>
    </w:p>
    <w:p w:rsidR="009055D5" w:rsidRPr="0026483F" w:rsidRDefault="009055D5" w:rsidP="0026483F">
      <w:pPr>
        <w:spacing w:before="120" w:after="60" w:line="240" w:lineRule="auto"/>
        <w:rPr>
          <w:rFonts w:ascii="Times New Roman" w:hAnsi="Times New Roman" w:cs="Times New Roman"/>
          <w:sz w:val="20"/>
        </w:rPr>
      </w:pPr>
      <w:r w:rsidRPr="0026483F">
        <w:rPr>
          <w:rFonts w:ascii="Times New Roman" w:hAnsi="Times New Roman" w:cs="Times New Roman"/>
          <w:b/>
          <w:sz w:val="20"/>
        </w:rPr>
        <w:t>Supply of banking statistics to Treasurer.</w:t>
      </w:r>
    </w:p>
    <w:p w:rsidR="009055D5" w:rsidRPr="00AE2E18" w:rsidRDefault="00A21640" w:rsidP="00FB45C8">
      <w:pPr>
        <w:tabs>
          <w:tab w:val="left" w:pos="810"/>
          <w:tab w:val="left" w:pos="1620"/>
        </w:tabs>
        <w:spacing w:after="60" w:line="240" w:lineRule="auto"/>
        <w:ind w:firstLine="288"/>
        <w:jc w:val="both"/>
        <w:rPr>
          <w:rFonts w:ascii="Times New Roman" w:hAnsi="Times New Roman" w:cs="Times New Roman"/>
        </w:rPr>
      </w:pPr>
      <w:r>
        <w:rPr>
          <w:rFonts w:ascii="Times New Roman" w:hAnsi="Times New Roman" w:cs="Times New Roman"/>
        </w:rPr>
        <w:t>“</w:t>
      </w:r>
      <w:r w:rsidR="009055D5" w:rsidRPr="00AE2E18">
        <w:rPr>
          <w:rFonts w:ascii="Times New Roman" w:hAnsi="Times New Roman" w:cs="Times New Roman"/>
        </w:rPr>
        <w:t>60</w:t>
      </w:r>
      <w:r w:rsidR="00585335" w:rsidRPr="00585335">
        <w:rPr>
          <w:rFonts w:ascii="Times New Roman" w:hAnsi="Times New Roman" w:cs="Times New Roman"/>
          <w:smallCaps/>
        </w:rPr>
        <w:t>ad</w:t>
      </w:r>
      <w:r w:rsidR="009055D5" w:rsidRPr="000C1550">
        <w:rPr>
          <w:rFonts w:ascii="Times New Roman" w:hAnsi="Times New Roman" w:cs="Times New Roman"/>
        </w:rPr>
        <w:t>.—</w:t>
      </w:r>
      <w:r w:rsidR="005920E0">
        <w:rPr>
          <w:rFonts w:ascii="Times New Roman" w:hAnsi="Times New Roman" w:cs="Times New Roman"/>
        </w:rPr>
        <w:t>(</w:t>
      </w:r>
      <w:r w:rsidR="005920E0" w:rsidRPr="00AE2E18">
        <w:rPr>
          <w:rFonts w:ascii="Times New Roman" w:hAnsi="Times New Roman" w:cs="Times New Roman"/>
        </w:rPr>
        <w:t>1</w:t>
      </w:r>
      <w:r w:rsidR="005920E0">
        <w:rPr>
          <w:rFonts w:ascii="Times New Roman" w:hAnsi="Times New Roman" w:cs="Times New Roman"/>
        </w:rPr>
        <w:t>.)</w:t>
      </w:r>
      <w:r w:rsidR="005920E0">
        <w:rPr>
          <w:rFonts w:ascii="Times New Roman" w:hAnsi="Times New Roman" w:cs="Times New Roman"/>
        </w:rPr>
        <w:tab/>
      </w:r>
      <w:r w:rsidR="009055D5" w:rsidRPr="00AE2E18">
        <w:rPr>
          <w:rFonts w:ascii="Times New Roman" w:hAnsi="Times New Roman" w:cs="Times New Roman"/>
        </w:rPr>
        <w:t>Every Bank shall, at the close of business on Monday of every week, prepare and make up a full and correct account and statement in writing, exhibiting details in accordance with the classification of liabilities and assets which is set out in the Schedule.</w:t>
      </w:r>
    </w:p>
    <w:p w:rsidR="009055D5" w:rsidRPr="00AE2E18" w:rsidRDefault="00A21640" w:rsidP="00FB45C8">
      <w:pPr>
        <w:tabs>
          <w:tab w:val="left" w:pos="810"/>
        </w:tabs>
        <w:spacing w:after="60" w:line="240" w:lineRule="auto"/>
        <w:ind w:firstLine="288"/>
        <w:jc w:val="both"/>
        <w:rPr>
          <w:rFonts w:ascii="Times New Roman" w:hAnsi="Times New Roman" w:cs="Times New Roman"/>
        </w:rPr>
      </w:pPr>
      <w:r>
        <w:rPr>
          <w:rFonts w:ascii="Times New Roman" w:hAnsi="Times New Roman" w:cs="Times New Roman"/>
        </w:rPr>
        <w:t>“</w:t>
      </w:r>
      <w:r w:rsidR="005920E0">
        <w:rPr>
          <w:rFonts w:ascii="Times New Roman" w:hAnsi="Times New Roman" w:cs="Times New Roman"/>
        </w:rPr>
        <w:t>(</w:t>
      </w:r>
      <w:r w:rsidR="005920E0" w:rsidRPr="00AE2E18">
        <w:rPr>
          <w:rFonts w:ascii="Times New Roman" w:hAnsi="Times New Roman" w:cs="Times New Roman"/>
        </w:rPr>
        <w:t>2</w:t>
      </w:r>
      <w:r w:rsidR="005920E0">
        <w:rPr>
          <w:rFonts w:ascii="Times New Roman" w:hAnsi="Times New Roman" w:cs="Times New Roman"/>
        </w:rPr>
        <w:t>.)</w:t>
      </w:r>
      <w:r w:rsidR="005920E0">
        <w:rPr>
          <w:rFonts w:ascii="Times New Roman" w:hAnsi="Times New Roman" w:cs="Times New Roman"/>
        </w:rPr>
        <w:tab/>
      </w:r>
      <w:r w:rsidR="009055D5" w:rsidRPr="00AE2E18">
        <w:rPr>
          <w:rFonts w:ascii="Times New Roman" w:hAnsi="Times New Roman" w:cs="Times New Roman"/>
        </w:rPr>
        <w:t>From the weekly accounts and</w:t>
      </w:r>
      <w:r>
        <w:rPr>
          <w:rFonts w:ascii="Times New Roman" w:hAnsi="Times New Roman" w:cs="Times New Roman"/>
        </w:rPr>
        <w:t>’</w:t>
      </w:r>
      <w:r w:rsidR="009055D5" w:rsidRPr="00AE2E18">
        <w:rPr>
          <w:rFonts w:ascii="Times New Roman" w:hAnsi="Times New Roman" w:cs="Times New Roman"/>
        </w:rPr>
        <w:t xml:space="preserve"> statements prepared in pursuance of the last preceding sub-section, every Bank shall, on the last Monday of each quarter ending on the thirty-first day of March, the thirtieth day of June, the thirtieth day of September, and the thirty-first day of December in every year, prepare a general abstract in writing in accordance with the Schedule.</w:t>
      </w:r>
    </w:p>
    <w:p w:rsidR="009055D5" w:rsidRPr="00AE2E18" w:rsidRDefault="00A21640" w:rsidP="00FB45C8">
      <w:pPr>
        <w:tabs>
          <w:tab w:val="left" w:pos="810"/>
        </w:tabs>
        <w:spacing w:after="60" w:line="240" w:lineRule="auto"/>
        <w:ind w:firstLine="288"/>
        <w:jc w:val="both"/>
        <w:rPr>
          <w:rFonts w:ascii="Times New Roman" w:hAnsi="Times New Roman" w:cs="Times New Roman"/>
        </w:rPr>
      </w:pPr>
      <w:r>
        <w:rPr>
          <w:rFonts w:ascii="Times New Roman" w:hAnsi="Times New Roman" w:cs="Times New Roman"/>
        </w:rPr>
        <w:t>“</w:t>
      </w:r>
      <w:r w:rsidR="005920E0">
        <w:rPr>
          <w:rFonts w:ascii="Times New Roman" w:hAnsi="Times New Roman" w:cs="Times New Roman"/>
        </w:rPr>
        <w:t>(</w:t>
      </w:r>
      <w:r w:rsidR="005920E0" w:rsidRPr="00AE2E18">
        <w:rPr>
          <w:rFonts w:ascii="Times New Roman" w:hAnsi="Times New Roman" w:cs="Times New Roman"/>
        </w:rPr>
        <w:t>3</w:t>
      </w:r>
      <w:r w:rsidR="005920E0">
        <w:rPr>
          <w:rFonts w:ascii="Times New Roman" w:hAnsi="Times New Roman" w:cs="Times New Roman"/>
        </w:rPr>
        <w:t>.)</w:t>
      </w:r>
      <w:r w:rsidR="005920E0">
        <w:rPr>
          <w:rFonts w:ascii="Times New Roman" w:hAnsi="Times New Roman" w:cs="Times New Roman"/>
        </w:rPr>
        <w:tab/>
      </w:r>
      <w:r w:rsidR="009055D5" w:rsidRPr="00AE2E18">
        <w:rPr>
          <w:rFonts w:ascii="Times New Roman" w:hAnsi="Times New Roman" w:cs="Times New Roman"/>
        </w:rPr>
        <w:t xml:space="preserve">Every such quarterly abstract shall be verified by the statutory declaration of the Managing Director, the Manager, the Chief Cashier or Clerk of the Bank making the abstract; and shall, within one month after the close of the quarter, or so soon thereafter as is practicable, be delivered to the Treasurer and published in the </w:t>
      </w:r>
      <w:r w:rsidR="009055D5" w:rsidRPr="00AE2E18">
        <w:rPr>
          <w:rFonts w:ascii="Times New Roman" w:hAnsi="Times New Roman" w:cs="Times New Roman"/>
          <w:i/>
        </w:rPr>
        <w:t>Gazette.</w:t>
      </w:r>
    </w:p>
    <w:p w:rsidR="009055D5" w:rsidRPr="00AE2E18" w:rsidRDefault="00A21640" w:rsidP="00FB45C8">
      <w:pPr>
        <w:tabs>
          <w:tab w:val="left" w:pos="810"/>
        </w:tabs>
        <w:spacing w:after="60" w:line="240" w:lineRule="auto"/>
        <w:ind w:firstLine="288"/>
        <w:jc w:val="both"/>
        <w:rPr>
          <w:rFonts w:ascii="Times New Roman" w:hAnsi="Times New Roman" w:cs="Times New Roman"/>
        </w:rPr>
      </w:pPr>
      <w:r>
        <w:rPr>
          <w:rFonts w:ascii="Times New Roman" w:hAnsi="Times New Roman" w:cs="Times New Roman"/>
        </w:rPr>
        <w:t>“</w:t>
      </w:r>
      <w:r w:rsidR="005920E0">
        <w:rPr>
          <w:rFonts w:ascii="Times New Roman" w:hAnsi="Times New Roman" w:cs="Times New Roman"/>
        </w:rPr>
        <w:t>(</w:t>
      </w:r>
      <w:r w:rsidR="005920E0" w:rsidRPr="00AE2E18">
        <w:rPr>
          <w:rFonts w:ascii="Times New Roman" w:hAnsi="Times New Roman" w:cs="Times New Roman"/>
        </w:rPr>
        <w:t>4</w:t>
      </w:r>
      <w:r w:rsidR="005920E0">
        <w:rPr>
          <w:rFonts w:ascii="Times New Roman" w:hAnsi="Times New Roman" w:cs="Times New Roman"/>
        </w:rPr>
        <w:t>.)</w:t>
      </w:r>
      <w:r w:rsidR="005920E0">
        <w:rPr>
          <w:rFonts w:ascii="Times New Roman" w:hAnsi="Times New Roman" w:cs="Times New Roman"/>
        </w:rPr>
        <w:tab/>
      </w:r>
      <w:r w:rsidR="009055D5" w:rsidRPr="00AE2E18">
        <w:rPr>
          <w:rFonts w:ascii="Times New Roman" w:hAnsi="Times New Roman" w:cs="Times New Roman"/>
        </w:rPr>
        <w:t>If any Bank fails to keep the weekly accounts specified in sub-section (1.) of this section or to deliver to the Treasurer the quarterly abstract specified in sub-section (2.) of this section, it shall forfeit for every such offence the sum of Five hundred pounds.</w:t>
      </w:r>
    </w:p>
    <w:p w:rsidR="009055D5" w:rsidRPr="00AE2E18" w:rsidRDefault="00A21640" w:rsidP="00FB45C8">
      <w:pPr>
        <w:tabs>
          <w:tab w:val="left" w:pos="810"/>
        </w:tabs>
        <w:spacing w:after="60" w:line="240" w:lineRule="auto"/>
        <w:ind w:firstLine="288"/>
        <w:jc w:val="both"/>
        <w:rPr>
          <w:rFonts w:ascii="Times New Roman" w:hAnsi="Times New Roman" w:cs="Times New Roman"/>
        </w:rPr>
      </w:pPr>
      <w:r>
        <w:rPr>
          <w:rFonts w:ascii="Times New Roman" w:hAnsi="Times New Roman" w:cs="Times New Roman"/>
        </w:rPr>
        <w:t>“</w:t>
      </w:r>
      <w:r w:rsidR="005920E0">
        <w:rPr>
          <w:rFonts w:ascii="Times New Roman" w:hAnsi="Times New Roman" w:cs="Times New Roman"/>
        </w:rPr>
        <w:t>(</w:t>
      </w:r>
      <w:r w:rsidR="005920E0" w:rsidRPr="00AE2E18">
        <w:rPr>
          <w:rFonts w:ascii="Times New Roman" w:hAnsi="Times New Roman" w:cs="Times New Roman"/>
        </w:rPr>
        <w:t>5</w:t>
      </w:r>
      <w:r w:rsidR="005920E0">
        <w:rPr>
          <w:rFonts w:ascii="Times New Roman" w:hAnsi="Times New Roman" w:cs="Times New Roman"/>
        </w:rPr>
        <w:t>.)</w:t>
      </w:r>
      <w:r w:rsidR="005920E0">
        <w:rPr>
          <w:rFonts w:ascii="Times New Roman" w:hAnsi="Times New Roman" w:cs="Times New Roman"/>
        </w:rPr>
        <w:tab/>
      </w:r>
      <w:r w:rsidR="009055D5" w:rsidRPr="00AE2E18">
        <w:rPr>
          <w:rFonts w:ascii="Times New Roman" w:hAnsi="Times New Roman" w:cs="Times New Roman"/>
        </w:rPr>
        <w:t xml:space="preserve">If any such quarterly abstract is </w:t>
      </w:r>
      <w:proofErr w:type="spellStart"/>
      <w:r w:rsidR="009055D5" w:rsidRPr="00AE2E18">
        <w:rPr>
          <w:rFonts w:ascii="Times New Roman" w:hAnsi="Times New Roman" w:cs="Times New Roman"/>
        </w:rPr>
        <w:t>wilfully</w:t>
      </w:r>
      <w:proofErr w:type="spellEnd"/>
      <w:r w:rsidR="009055D5" w:rsidRPr="00AE2E18">
        <w:rPr>
          <w:rFonts w:ascii="Times New Roman" w:hAnsi="Times New Roman" w:cs="Times New Roman"/>
        </w:rPr>
        <w:t xml:space="preserve"> false in any detail, the Bank shall forfeit for every such offence the sum of Five hundred pounds ; and, in addition to any other penalty, the Managing Director, Manager, Chief Cashier or Clerk who has verified the abstract by statutory declaration, shall forfeit for every such offence the sum of One hundred pounds.</w:t>
      </w:r>
    </w:p>
    <w:p w:rsidR="009055D5" w:rsidRPr="00AE2E18" w:rsidRDefault="00A21640" w:rsidP="00FB45C8">
      <w:pPr>
        <w:tabs>
          <w:tab w:val="left" w:pos="810"/>
        </w:tabs>
        <w:spacing w:after="60" w:line="240" w:lineRule="auto"/>
        <w:ind w:firstLine="288"/>
        <w:jc w:val="both"/>
        <w:rPr>
          <w:rFonts w:ascii="Times New Roman" w:hAnsi="Times New Roman" w:cs="Times New Roman"/>
        </w:rPr>
      </w:pPr>
      <w:r>
        <w:rPr>
          <w:rFonts w:ascii="Times New Roman" w:hAnsi="Times New Roman" w:cs="Times New Roman"/>
        </w:rPr>
        <w:t>“</w:t>
      </w:r>
      <w:r w:rsidR="005920E0">
        <w:rPr>
          <w:rFonts w:ascii="Times New Roman" w:hAnsi="Times New Roman" w:cs="Times New Roman"/>
        </w:rPr>
        <w:t>(</w:t>
      </w:r>
      <w:r w:rsidR="005920E0" w:rsidRPr="00AE2E18">
        <w:rPr>
          <w:rFonts w:ascii="Times New Roman" w:hAnsi="Times New Roman" w:cs="Times New Roman"/>
        </w:rPr>
        <w:t>6</w:t>
      </w:r>
      <w:r w:rsidR="005920E0">
        <w:rPr>
          <w:rFonts w:ascii="Times New Roman" w:hAnsi="Times New Roman" w:cs="Times New Roman"/>
        </w:rPr>
        <w:t>.)</w:t>
      </w:r>
      <w:r w:rsidR="005920E0">
        <w:rPr>
          <w:rFonts w:ascii="Times New Roman" w:hAnsi="Times New Roman" w:cs="Times New Roman"/>
        </w:rPr>
        <w:tab/>
      </w:r>
      <w:r w:rsidR="009055D5" w:rsidRPr="00AE2E18">
        <w:rPr>
          <w:rFonts w:ascii="Times New Roman" w:hAnsi="Times New Roman" w:cs="Times New Roman"/>
        </w:rPr>
        <w:t>The penalties fixed by the last two preceding sub-sections may be recovered respectively by action of debt in any Court of competent jurisdiction.</w:t>
      </w:r>
    </w:p>
    <w:p w:rsidR="009055D5" w:rsidRPr="00AE2E18" w:rsidRDefault="00A21640" w:rsidP="00FB45C8">
      <w:pPr>
        <w:tabs>
          <w:tab w:val="left" w:pos="810"/>
        </w:tabs>
        <w:spacing w:after="60" w:line="240" w:lineRule="auto"/>
        <w:ind w:firstLine="288"/>
        <w:jc w:val="both"/>
        <w:rPr>
          <w:rFonts w:ascii="Times New Roman" w:hAnsi="Times New Roman" w:cs="Times New Roman"/>
        </w:rPr>
      </w:pPr>
      <w:r>
        <w:rPr>
          <w:rFonts w:ascii="Times New Roman" w:hAnsi="Times New Roman" w:cs="Times New Roman"/>
        </w:rPr>
        <w:t>“</w:t>
      </w:r>
      <w:r w:rsidR="005920E0">
        <w:rPr>
          <w:rFonts w:ascii="Times New Roman" w:hAnsi="Times New Roman" w:cs="Times New Roman"/>
        </w:rPr>
        <w:t>(</w:t>
      </w:r>
      <w:r w:rsidR="005920E0" w:rsidRPr="00AE2E18">
        <w:rPr>
          <w:rFonts w:ascii="Times New Roman" w:hAnsi="Times New Roman" w:cs="Times New Roman"/>
        </w:rPr>
        <w:t>7</w:t>
      </w:r>
      <w:r w:rsidR="005920E0">
        <w:rPr>
          <w:rFonts w:ascii="Times New Roman" w:hAnsi="Times New Roman" w:cs="Times New Roman"/>
        </w:rPr>
        <w:t>.)</w:t>
      </w:r>
      <w:r w:rsidR="005920E0">
        <w:rPr>
          <w:rFonts w:ascii="Times New Roman" w:hAnsi="Times New Roman" w:cs="Times New Roman"/>
        </w:rPr>
        <w:tab/>
      </w:r>
      <w:r w:rsidR="009055D5" w:rsidRPr="00AE2E18">
        <w:rPr>
          <w:rFonts w:ascii="Times New Roman" w:hAnsi="Times New Roman" w:cs="Times New Roman"/>
        </w:rPr>
        <w:t xml:space="preserve">In this section the word </w:t>
      </w:r>
      <w:r>
        <w:rPr>
          <w:rFonts w:ascii="Times New Roman" w:hAnsi="Times New Roman" w:cs="Times New Roman"/>
        </w:rPr>
        <w:t>‘</w:t>
      </w:r>
      <w:r w:rsidR="009055D5" w:rsidRPr="00AE2E18">
        <w:rPr>
          <w:rFonts w:ascii="Times New Roman" w:hAnsi="Times New Roman" w:cs="Times New Roman"/>
        </w:rPr>
        <w:t>Bank</w:t>
      </w:r>
      <w:r>
        <w:rPr>
          <w:rFonts w:ascii="Times New Roman" w:hAnsi="Times New Roman" w:cs="Times New Roman"/>
        </w:rPr>
        <w:t>’</w:t>
      </w:r>
      <w:r w:rsidR="009055D5" w:rsidRPr="00AE2E18">
        <w:rPr>
          <w:rFonts w:ascii="Times New Roman" w:hAnsi="Times New Roman" w:cs="Times New Roman"/>
        </w:rPr>
        <w:t xml:space="preserve"> means a person or corporation carrying on the business of banking, and includes any person or corporation which receives deposits from the public and allows interest thereon and which is proclaimed by the Governor-General to be a bank for the purposes of this section.</w:t>
      </w:r>
      <w:r>
        <w:rPr>
          <w:rFonts w:ascii="Times New Roman" w:hAnsi="Times New Roman" w:cs="Times New Roman"/>
        </w:rPr>
        <w:t>”</w:t>
      </w:r>
      <w:r w:rsidR="009055D5" w:rsidRPr="00AE2E18">
        <w:rPr>
          <w:rFonts w:ascii="Times New Roman" w:hAnsi="Times New Roman" w:cs="Times New Roman"/>
        </w:rPr>
        <w:t>.</w:t>
      </w:r>
    </w:p>
    <w:p w:rsidR="009055D5" w:rsidRPr="00AE2E18" w:rsidRDefault="00E059CA" w:rsidP="00585335">
      <w:pPr>
        <w:tabs>
          <w:tab w:val="left" w:pos="720"/>
        </w:tabs>
        <w:spacing w:after="60" w:line="240" w:lineRule="auto"/>
        <w:ind w:firstLine="288"/>
        <w:rPr>
          <w:rFonts w:ascii="Times New Roman" w:hAnsi="Times New Roman" w:cs="Times New Roman"/>
        </w:rPr>
      </w:pPr>
      <w:r>
        <w:rPr>
          <w:rFonts w:ascii="Times New Roman" w:hAnsi="Times New Roman" w:cs="Times New Roman"/>
        </w:rPr>
        <w:br w:type="page"/>
      </w:r>
      <w:r w:rsidR="009055D5" w:rsidRPr="00AE2E18">
        <w:rPr>
          <w:rFonts w:ascii="Times New Roman" w:hAnsi="Times New Roman" w:cs="Times New Roman"/>
          <w:b/>
        </w:rPr>
        <w:t>21.</w:t>
      </w:r>
      <w:r w:rsidR="0026483F">
        <w:rPr>
          <w:rFonts w:ascii="Times New Roman" w:hAnsi="Times New Roman" w:cs="Times New Roman"/>
          <w:b/>
        </w:rPr>
        <w:tab/>
      </w:r>
      <w:r w:rsidR="009055D5" w:rsidRPr="00AE2E18">
        <w:rPr>
          <w:rFonts w:ascii="Times New Roman" w:hAnsi="Times New Roman" w:cs="Times New Roman"/>
        </w:rPr>
        <w:t>After section sixty-two of the Principal Act the following section is inserted:—</w:t>
      </w:r>
    </w:p>
    <w:p w:rsidR="009055D5" w:rsidRPr="0026483F" w:rsidRDefault="009055D5" w:rsidP="0026483F">
      <w:pPr>
        <w:spacing w:before="120" w:after="60" w:line="240" w:lineRule="auto"/>
        <w:rPr>
          <w:rFonts w:ascii="Times New Roman" w:hAnsi="Times New Roman" w:cs="Times New Roman"/>
          <w:sz w:val="20"/>
        </w:rPr>
      </w:pPr>
      <w:r w:rsidRPr="0026483F">
        <w:rPr>
          <w:rFonts w:ascii="Times New Roman" w:hAnsi="Times New Roman" w:cs="Times New Roman"/>
          <w:b/>
          <w:sz w:val="20"/>
        </w:rPr>
        <w:t>Bank as trustee for charitable or public purposes.</w:t>
      </w:r>
    </w:p>
    <w:p w:rsidR="009055D5" w:rsidRPr="00AE2E18" w:rsidRDefault="00A21640" w:rsidP="00585335">
      <w:pPr>
        <w:tabs>
          <w:tab w:val="left" w:pos="720"/>
          <w:tab w:val="left" w:pos="990"/>
        </w:tabs>
        <w:spacing w:after="60" w:line="240" w:lineRule="auto"/>
        <w:ind w:firstLine="288"/>
        <w:rPr>
          <w:rFonts w:ascii="Times New Roman" w:hAnsi="Times New Roman" w:cs="Times New Roman"/>
        </w:rPr>
      </w:pPr>
      <w:r>
        <w:rPr>
          <w:rFonts w:ascii="Times New Roman" w:hAnsi="Times New Roman" w:cs="Times New Roman"/>
        </w:rPr>
        <w:t>“</w:t>
      </w:r>
      <w:r w:rsidR="009055D5" w:rsidRPr="00AE2E18">
        <w:rPr>
          <w:rFonts w:ascii="Times New Roman" w:hAnsi="Times New Roman" w:cs="Times New Roman"/>
        </w:rPr>
        <w:t>62</w:t>
      </w:r>
      <w:r w:rsidR="009055D5" w:rsidRPr="0026483F">
        <w:rPr>
          <w:rFonts w:ascii="Times New Roman" w:hAnsi="Times New Roman" w:cs="Times New Roman"/>
          <w:smallCaps/>
        </w:rPr>
        <w:t>a</w:t>
      </w:r>
      <w:r w:rsidR="0026483F">
        <w:rPr>
          <w:rFonts w:ascii="Times New Roman" w:hAnsi="Times New Roman" w:cs="Times New Roman"/>
        </w:rPr>
        <w:t>.</w:t>
      </w:r>
      <w:r w:rsidR="0026483F">
        <w:rPr>
          <w:rFonts w:ascii="Times New Roman" w:hAnsi="Times New Roman" w:cs="Times New Roman"/>
        </w:rPr>
        <w:tab/>
      </w:r>
      <w:r w:rsidR="009055D5" w:rsidRPr="00AE2E18">
        <w:rPr>
          <w:rFonts w:ascii="Times New Roman" w:hAnsi="Times New Roman" w:cs="Times New Roman"/>
        </w:rPr>
        <w:t>The Bank shall have power to accept any trust for charitable or public purposes only and to perform and discharge all the accounts and duties of a trustee for charitable or public purposes only as fully and effectively as a private individual may when appointed such a trustee.</w:t>
      </w:r>
      <w:r>
        <w:rPr>
          <w:rFonts w:ascii="Times New Roman" w:hAnsi="Times New Roman" w:cs="Times New Roman"/>
        </w:rPr>
        <w:t>”</w:t>
      </w:r>
      <w:r w:rsidR="009055D5" w:rsidRPr="00AE2E18">
        <w:rPr>
          <w:rFonts w:ascii="Times New Roman" w:hAnsi="Times New Roman" w:cs="Times New Roman"/>
        </w:rPr>
        <w:t>.</w:t>
      </w:r>
    </w:p>
    <w:p w:rsidR="009055D5" w:rsidRPr="00AE2E18" w:rsidRDefault="009055D5" w:rsidP="0026483F">
      <w:pPr>
        <w:tabs>
          <w:tab w:val="left" w:pos="720"/>
        </w:tabs>
        <w:spacing w:after="60" w:line="240" w:lineRule="auto"/>
        <w:ind w:firstLine="288"/>
        <w:rPr>
          <w:rFonts w:ascii="Times New Roman" w:hAnsi="Times New Roman" w:cs="Times New Roman"/>
        </w:rPr>
      </w:pPr>
      <w:r w:rsidRPr="00AE2E18">
        <w:rPr>
          <w:rFonts w:ascii="Times New Roman" w:hAnsi="Times New Roman" w:cs="Times New Roman"/>
          <w:b/>
        </w:rPr>
        <w:t>22.</w:t>
      </w:r>
      <w:r w:rsidR="0026483F">
        <w:rPr>
          <w:rFonts w:ascii="Times New Roman" w:hAnsi="Times New Roman" w:cs="Times New Roman"/>
          <w:b/>
        </w:rPr>
        <w:tab/>
      </w:r>
      <w:r w:rsidRPr="00AE2E18">
        <w:rPr>
          <w:rFonts w:ascii="Times New Roman" w:hAnsi="Times New Roman" w:cs="Times New Roman"/>
        </w:rPr>
        <w:t>The Principal Act is amended by adding at the end thereof the following Schedule:—</w:t>
      </w:r>
    </w:p>
    <w:p w:rsidR="009055D5" w:rsidRPr="00585335" w:rsidRDefault="009055D5" w:rsidP="00585335">
      <w:pPr>
        <w:spacing w:before="120" w:after="60" w:line="240" w:lineRule="auto"/>
        <w:rPr>
          <w:rFonts w:ascii="Times New Roman" w:hAnsi="Times New Roman" w:cs="Times New Roman"/>
          <w:b/>
          <w:sz w:val="20"/>
          <w:szCs w:val="20"/>
        </w:rPr>
      </w:pPr>
      <w:r w:rsidRPr="00585335">
        <w:rPr>
          <w:rFonts w:ascii="Times New Roman" w:hAnsi="Times New Roman" w:cs="Times New Roman"/>
          <w:b/>
          <w:sz w:val="20"/>
          <w:szCs w:val="20"/>
        </w:rPr>
        <w:t>Schedule.</w:t>
      </w:r>
    </w:p>
    <w:p w:rsidR="009055D5" w:rsidRPr="00AE2E18" w:rsidRDefault="00A21640" w:rsidP="0026483F">
      <w:pPr>
        <w:spacing w:after="0" w:line="240" w:lineRule="auto"/>
        <w:jc w:val="center"/>
        <w:rPr>
          <w:rFonts w:ascii="Times New Roman" w:hAnsi="Times New Roman" w:cs="Times New Roman"/>
        </w:rPr>
      </w:pPr>
      <w:r>
        <w:rPr>
          <w:rFonts w:ascii="Times New Roman" w:hAnsi="Times New Roman" w:cs="Times New Roman"/>
        </w:rPr>
        <w:t>“</w:t>
      </w:r>
      <w:r w:rsidR="009055D5" w:rsidRPr="00AE2E18">
        <w:rPr>
          <w:rFonts w:ascii="Times New Roman" w:hAnsi="Times New Roman" w:cs="Times New Roman"/>
        </w:rPr>
        <w:t>THE SCHEDULE.</w:t>
      </w:r>
    </w:p>
    <w:p w:rsidR="009055D5" w:rsidRPr="0026483F" w:rsidRDefault="009055D5" w:rsidP="0026483F">
      <w:pPr>
        <w:spacing w:before="60" w:after="60" w:line="240" w:lineRule="auto"/>
        <w:jc w:val="center"/>
        <w:rPr>
          <w:rFonts w:ascii="Times New Roman" w:hAnsi="Times New Roman" w:cs="Times New Roman"/>
          <w:smallCaps/>
        </w:rPr>
      </w:pPr>
      <w:r w:rsidRPr="0026483F">
        <w:rPr>
          <w:rFonts w:ascii="Times New Roman" w:hAnsi="Times New Roman" w:cs="Times New Roman"/>
          <w:smallCaps/>
        </w:rPr>
        <w:t>Australian Banking Statistics.</w:t>
      </w:r>
    </w:p>
    <w:p w:rsidR="009055D5" w:rsidRPr="00AE2E18" w:rsidRDefault="009055D5" w:rsidP="00D50806">
      <w:pPr>
        <w:tabs>
          <w:tab w:val="center" w:leader="dot" w:pos="1440"/>
        </w:tabs>
        <w:spacing w:after="60" w:line="240" w:lineRule="auto"/>
        <w:ind w:left="432" w:hanging="432"/>
        <w:jc w:val="both"/>
        <w:rPr>
          <w:rFonts w:ascii="Times New Roman" w:hAnsi="Times New Roman" w:cs="Times New Roman"/>
        </w:rPr>
      </w:pPr>
      <w:r w:rsidRPr="0026483F">
        <w:rPr>
          <w:rFonts w:ascii="Times New Roman" w:hAnsi="Times New Roman" w:cs="Times New Roman"/>
          <w:smallCaps/>
        </w:rPr>
        <w:t>General Abstract</w:t>
      </w:r>
      <w:r w:rsidRPr="00AE2E18">
        <w:rPr>
          <w:rFonts w:ascii="Times New Roman" w:hAnsi="Times New Roman" w:cs="Times New Roman"/>
        </w:rPr>
        <w:t xml:space="preserve"> showing the average Amount of the Liabilities and Assets within the Commonwealth of Australia taken from the several weekly statements of the............................during the Quarter from the....................................................to the .................................19.............., not including as Liabilities or Assets any accounts between the Head Office and a Branch, or between different branches of such bank, and not including contingent liabilities.</w:t>
      </w:r>
    </w:p>
    <w:tbl>
      <w:tblPr>
        <w:tblW w:w="5000" w:type="pct"/>
        <w:tblCellMar>
          <w:left w:w="40" w:type="dxa"/>
          <w:right w:w="40" w:type="dxa"/>
        </w:tblCellMar>
        <w:tblLook w:val="04A0" w:firstRow="1" w:lastRow="0" w:firstColumn="1" w:lastColumn="0" w:noHBand="0" w:noVBand="1"/>
      </w:tblPr>
      <w:tblGrid>
        <w:gridCol w:w="3323"/>
        <w:gridCol w:w="774"/>
        <w:gridCol w:w="825"/>
        <w:gridCol w:w="3418"/>
        <w:gridCol w:w="769"/>
      </w:tblGrid>
      <w:tr w:rsidR="009055D5" w:rsidRPr="00AE2E18" w:rsidTr="00C002B9">
        <w:trPr>
          <w:trHeight w:val="20"/>
        </w:trPr>
        <w:tc>
          <w:tcPr>
            <w:tcW w:w="1824" w:type="pct"/>
            <w:tcBorders>
              <w:top w:val="single" w:sz="6" w:space="0" w:color="auto"/>
              <w:bottom w:val="single" w:sz="6" w:space="0" w:color="auto"/>
              <w:right w:val="single" w:sz="6" w:space="0" w:color="auto"/>
            </w:tcBorders>
          </w:tcPr>
          <w:p w:rsidR="009055D5" w:rsidRPr="00AE2E18" w:rsidRDefault="009055D5" w:rsidP="002F56E3">
            <w:pPr>
              <w:spacing w:before="120" w:after="120" w:line="240" w:lineRule="auto"/>
              <w:jc w:val="center"/>
              <w:rPr>
                <w:rFonts w:ascii="Times New Roman" w:hAnsi="Times New Roman" w:cs="Times New Roman"/>
              </w:rPr>
            </w:pPr>
            <w:r w:rsidRPr="00AE2E18">
              <w:rPr>
                <w:rFonts w:ascii="Times New Roman" w:hAnsi="Times New Roman" w:cs="Times New Roman"/>
              </w:rPr>
              <w:t>Liabilities.</w:t>
            </w:r>
          </w:p>
        </w:tc>
        <w:tc>
          <w:tcPr>
            <w:tcW w:w="425" w:type="pct"/>
            <w:tcBorders>
              <w:top w:val="single" w:sz="6" w:space="0" w:color="auto"/>
              <w:left w:val="single" w:sz="6" w:space="0" w:color="auto"/>
              <w:bottom w:val="single" w:sz="6" w:space="0" w:color="auto"/>
              <w:right w:val="single" w:sz="6" w:space="0" w:color="auto"/>
            </w:tcBorders>
          </w:tcPr>
          <w:p w:rsidR="009055D5" w:rsidRPr="00AE2E18" w:rsidRDefault="009055D5" w:rsidP="002F56E3">
            <w:pPr>
              <w:spacing w:before="120" w:after="120" w:line="240" w:lineRule="auto"/>
              <w:jc w:val="center"/>
              <w:rPr>
                <w:rFonts w:ascii="Times New Roman" w:hAnsi="Times New Roman" w:cs="Times New Roman"/>
              </w:rPr>
            </w:pPr>
            <w:r w:rsidRPr="00AE2E18">
              <w:rPr>
                <w:rFonts w:ascii="Times New Roman" w:hAnsi="Times New Roman" w:cs="Times New Roman"/>
              </w:rPr>
              <w:t>Details.</w:t>
            </w:r>
          </w:p>
        </w:tc>
        <w:tc>
          <w:tcPr>
            <w:tcW w:w="453" w:type="pct"/>
            <w:tcBorders>
              <w:top w:val="single" w:sz="6" w:space="0" w:color="auto"/>
              <w:left w:val="single" w:sz="6" w:space="0" w:color="auto"/>
              <w:bottom w:val="single" w:sz="6" w:space="0" w:color="auto"/>
              <w:right w:val="single" w:sz="6" w:space="0" w:color="auto"/>
            </w:tcBorders>
          </w:tcPr>
          <w:p w:rsidR="009055D5" w:rsidRPr="00AE2E18" w:rsidRDefault="009055D5" w:rsidP="002F56E3">
            <w:pPr>
              <w:spacing w:before="120" w:after="120" w:line="240" w:lineRule="auto"/>
              <w:jc w:val="center"/>
              <w:rPr>
                <w:rFonts w:ascii="Times New Roman" w:hAnsi="Times New Roman" w:cs="Times New Roman"/>
              </w:rPr>
            </w:pPr>
            <w:r w:rsidRPr="00AE2E18">
              <w:rPr>
                <w:rFonts w:ascii="Times New Roman" w:hAnsi="Times New Roman" w:cs="Times New Roman"/>
              </w:rPr>
              <w:t>Total.</w:t>
            </w:r>
          </w:p>
        </w:tc>
        <w:tc>
          <w:tcPr>
            <w:tcW w:w="1876" w:type="pct"/>
            <w:tcBorders>
              <w:top w:val="single" w:sz="6" w:space="0" w:color="auto"/>
              <w:left w:val="single" w:sz="6" w:space="0" w:color="auto"/>
              <w:bottom w:val="single" w:sz="6" w:space="0" w:color="auto"/>
              <w:right w:val="single" w:sz="6" w:space="0" w:color="auto"/>
            </w:tcBorders>
          </w:tcPr>
          <w:p w:rsidR="009055D5" w:rsidRPr="00AE2E18" w:rsidRDefault="009055D5" w:rsidP="002F56E3">
            <w:pPr>
              <w:spacing w:before="120" w:after="120" w:line="240" w:lineRule="auto"/>
              <w:jc w:val="center"/>
              <w:rPr>
                <w:rFonts w:ascii="Times New Roman" w:hAnsi="Times New Roman" w:cs="Times New Roman"/>
              </w:rPr>
            </w:pPr>
            <w:r w:rsidRPr="00AE2E18">
              <w:rPr>
                <w:rFonts w:ascii="Times New Roman" w:hAnsi="Times New Roman" w:cs="Times New Roman"/>
              </w:rPr>
              <w:t>Assets.</w:t>
            </w:r>
          </w:p>
        </w:tc>
        <w:tc>
          <w:tcPr>
            <w:tcW w:w="422" w:type="pct"/>
            <w:tcBorders>
              <w:top w:val="single" w:sz="6" w:space="0" w:color="auto"/>
              <w:left w:val="single" w:sz="6" w:space="0" w:color="auto"/>
              <w:bottom w:val="single" w:sz="6" w:space="0" w:color="auto"/>
            </w:tcBorders>
          </w:tcPr>
          <w:p w:rsidR="009055D5" w:rsidRPr="00AE2E18" w:rsidRDefault="009055D5" w:rsidP="002F56E3">
            <w:pPr>
              <w:spacing w:before="120" w:after="120" w:line="240" w:lineRule="auto"/>
              <w:jc w:val="center"/>
              <w:rPr>
                <w:rFonts w:ascii="Times New Roman" w:hAnsi="Times New Roman" w:cs="Times New Roman"/>
              </w:rPr>
            </w:pPr>
            <w:r w:rsidRPr="00AE2E18">
              <w:rPr>
                <w:rFonts w:ascii="Times New Roman" w:hAnsi="Times New Roman" w:cs="Times New Roman"/>
              </w:rPr>
              <w:t>Total.</w:t>
            </w:r>
          </w:p>
        </w:tc>
      </w:tr>
      <w:tr w:rsidR="009055D5" w:rsidRPr="00AE2E18" w:rsidTr="00C002B9">
        <w:trPr>
          <w:trHeight w:val="20"/>
        </w:trPr>
        <w:tc>
          <w:tcPr>
            <w:tcW w:w="1824" w:type="pct"/>
            <w:tcBorders>
              <w:top w:val="single" w:sz="6" w:space="0" w:color="auto"/>
              <w:right w:val="single" w:sz="6" w:space="0" w:color="auto"/>
            </w:tcBorders>
          </w:tcPr>
          <w:p w:rsidR="009055D5" w:rsidRPr="00AE2E18" w:rsidRDefault="009055D5" w:rsidP="00C002B9">
            <w:pPr>
              <w:tabs>
                <w:tab w:val="right" w:leader="dot" w:pos="3060"/>
              </w:tabs>
              <w:spacing w:after="0" w:line="240" w:lineRule="auto"/>
              <w:rPr>
                <w:rFonts w:ascii="Times New Roman" w:hAnsi="Times New Roman" w:cs="Times New Roman"/>
              </w:rPr>
            </w:pPr>
            <w:r w:rsidRPr="00AE2E18">
              <w:rPr>
                <w:rFonts w:ascii="Times New Roman" w:hAnsi="Times New Roman" w:cs="Times New Roman"/>
              </w:rPr>
              <w:t>Notes in circulation</w:t>
            </w:r>
            <w:r w:rsidR="00C002B9">
              <w:rPr>
                <w:rFonts w:ascii="Times New Roman" w:hAnsi="Times New Roman" w:cs="Times New Roman"/>
              </w:rPr>
              <w:tab/>
            </w:r>
          </w:p>
          <w:p w:rsidR="009055D5" w:rsidRPr="00AE2E18" w:rsidRDefault="009055D5" w:rsidP="00C002B9">
            <w:pPr>
              <w:tabs>
                <w:tab w:val="right" w:leader="dot" w:pos="3060"/>
              </w:tabs>
              <w:spacing w:after="0" w:line="240" w:lineRule="auto"/>
              <w:rPr>
                <w:rFonts w:ascii="Times New Roman" w:hAnsi="Times New Roman" w:cs="Times New Roman"/>
              </w:rPr>
            </w:pPr>
            <w:r w:rsidRPr="00AE2E18">
              <w:rPr>
                <w:rFonts w:ascii="Times New Roman" w:hAnsi="Times New Roman" w:cs="Times New Roman"/>
              </w:rPr>
              <w:t>Bills in circulation</w:t>
            </w:r>
            <w:r w:rsidR="00C002B9">
              <w:rPr>
                <w:rFonts w:ascii="Times New Roman" w:hAnsi="Times New Roman" w:cs="Times New Roman"/>
              </w:rPr>
              <w:tab/>
            </w:r>
          </w:p>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Balances due to other Banks</w:t>
            </w:r>
          </w:p>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Deposits—</w:t>
            </w:r>
          </w:p>
          <w:p w:rsidR="00C002B9" w:rsidRDefault="009055D5" w:rsidP="00C002B9">
            <w:pPr>
              <w:tabs>
                <w:tab w:val="right" w:leader="dot" w:pos="3060"/>
              </w:tabs>
              <w:spacing w:after="0" w:line="240" w:lineRule="auto"/>
              <w:ind w:firstLine="360"/>
              <w:rPr>
                <w:rFonts w:ascii="Times New Roman" w:hAnsi="Times New Roman" w:cs="Times New Roman"/>
              </w:rPr>
            </w:pPr>
            <w:r w:rsidRPr="00AE2E18">
              <w:rPr>
                <w:rFonts w:ascii="Times New Roman" w:hAnsi="Times New Roman" w:cs="Times New Roman"/>
              </w:rPr>
              <w:t>Bearing interest</w:t>
            </w:r>
            <w:r w:rsidR="00C002B9">
              <w:rPr>
                <w:rFonts w:ascii="Times New Roman" w:hAnsi="Times New Roman" w:cs="Times New Roman"/>
              </w:rPr>
              <w:tab/>
            </w:r>
          </w:p>
          <w:p w:rsidR="009055D5" w:rsidRPr="00AE2E18" w:rsidRDefault="009055D5" w:rsidP="00C002B9">
            <w:pPr>
              <w:tabs>
                <w:tab w:val="right" w:leader="dot" w:pos="3060"/>
              </w:tabs>
              <w:spacing w:after="0" w:line="240" w:lineRule="auto"/>
              <w:ind w:firstLine="360"/>
              <w:rPr>
                <w:rFonts w:ascii="Times New Roman" w:hAnsi="Times New Roman" w:cs="Times New Roman"/>
              </w:rPr>
            </w:pPr>
            <w:r w:rsidRPr="00AE2E18">
              <w:rPr>
                <w:rFonts w:ascii="Times New Roman" w:hAnsi="Times New Roman" w:cs="Times New Roman"/>
              </w:rPr>
              <w:t>Not bearing interest</w:t>
            </w:r>
            <w:r w:rsidR="00C002B9">
              <w:rPr>
                <w:rFonts w:ascii="Times New Roman" w:hAnsi="Times New Roman" w:cs="Times New Roman"/>
              </w:rPr>
              <w:tab/>
            </w:r>
          </w:p>
          <w:p w:rsidR="009055D5" w:rsidRPr="00AE2E18" w:rsidRDefault="00C002B9" w:rsidP="00C002B9">
            <w:pPr>
              <w:spacing w:after="0" w:line="240" w:lineRule="auto"/>
              <w:ind w:left="288" w:hanging="288"/>
              <w:jc w:val="both"/>
              <w:rPr>
                <w:rFonts w:ascii="Times New Roman" w:hAnsi="Times New Roman" w:cs="Times New Roman"/>
              </w:rPr>
            </w:pPr>
            <w:r>
              <w:rPr>
                <w:rFonts w:ascii="Times New Roman" w:hAnsi="Times New Roman" w:cs="Times New Roman"/>
              </w:rPr>
              <w:t>All</w:t>
            </w:r>
            <w:r w:rsidR="009055D5" w:rsidRPr="00AE2E18">
              <w:rPr>
                <w:rFonts w:ascii="Times New Roman" w:hAnsi="Times New Roman" w:cs="Times New Roman"/>
              </w:rPr>
              <w:t xml:space="preserve"> other Liabilit</w:t>
            </w:r>
            <w:r>
              <w:rPr>
                <w:rFonts w:ascii="Times New Roman" w:hAnsi="Times New Roman" w:cs="Times New Roman"/>
              </w:rPr>
              <w:t>ies (not including</w:t>
            </w:r>
            <w:r w:rsidR="00A21640">
              <w:rPr>
                <w:rFonts w:ascii="Times New Roman" w:hAnsi="Times New Roman" w:cs="Times New Roman"/>
              </w:rPr>
              <w:t xml:space="preserve"> </w:t>
            </w:r>
            <w:r>
              <w:rPr>
                <w:rFonts w:ascii="Times New Roman" w:hAnsi="Times New Roman" w:cs="Times New Roman"/>
              </w:rPr>
              <w:t xml:space="preserve"> capital, reserved profits, and</w:t>
            </w:r>
            <w:r w:rsidR="009055D5" w:rsidRPr="00AE2E18">
              <w:rPr>
                <w:rFonts w:ascii="Times New Roman" w:hAnsi="Times New Roman" w:cs="Times New Roman"/>
              </w:rPr>
              <w:t xml:space="preserve"> balance</w:t>
            </w:r>
            <w:r w:rsidR="00A21640">
              <w:rPr>
                <w:rFonts w:ascii="Times New Roman" w:hAnsi="Times New Roman" w:cs="Times New Roman"/>
              </w:rPr>
              <w:t xml:space="preserve"> </w:t>
            </w:r>
            <w:r w:rsidR="009055D5" w:rsidRPr="00AE2E18">
              <w:rPr>
                <w:rFonts w:ascii="Times New Roman" w:hAnsi="Times New Roman" w:cs="Times New Roman"/>
              </w:rPr>
              <w:t xml:space="preserve"> of Profit and Loss Account)</w:t>
            </w:r>
          </w:p>
        </w:tc>
        <w:tc>
          <w:tcPr>
            <w:tcW w:w="425" w:type="pct"/>
            <w:tcBorders>
              <w:top w:val="single" w:sz="6" w:space="0" w:color="auto"/>
              <w:left w:val="single" w:sz="6" w:space="0" w:color="auto"/>
              <w:right w:val="single" w:sz="6" w:space="0" w:color="auto"/>
            </w:tcBorders>
          </w:tcPr>
          <w:p w:rsidR="009055D5" w:rsidRPr="00AE2E18" w:rsidRDefault="009055D5" w:rsidP="00657050">
            <w:pPr>
              <w:spacing w:after="0" w:line="240" w:lineRule="auto"/>
              <w:rPr>
                <w:rFonts w:ascii="Times New Roman" w:hAnsi="Times New Roman" w:cs="Times New Roman"/>
              </w:rPr>
            </w:pPr>
          </w:p>
        </w:tc>
        <w:tc>
          <w:tcPr>
            <w:tcW w:w="453" w:type="pct"/>
            <w:tcBorders>
              <w:top w:val="single" w:sz="6" w:space="0" w:color="auto"/>
              <w:left w:val="single" w:sz="6" w:space="0" w:color="auto"/>
              <w:bottom w:val="single" w:sz="6" w:space="0" w:color="auto"/>
              <w:right w:val="single" w:sz="6" w:space="0" w:color="auto"/>
            </w:tcBorders>
          </w:tcPr>
          <w:p w:rsidR="009055D5" w:rsidRPr="00AE2E18" w:rsidRDefault="009055D5" w:rsidP="00D50806">
            <w:pPr>
              <w:spacing w:after="0" w:line="240" w:lineRule="auto"/>
              <w:rPr>
                <w:rFonts w:ascii="Times New Roman" w:hAnsi="Times New Roman" w:cs="Times New Roman"/>
              </w:rPr>
            </w:pPr>
          </w:p>
        </w:tc>
        <w:tc>
          <w:tcPr>
            <w:tcW w:w="1876" w:type="pct"/>
            <w:tcBorders>
              <w:top w:val="single" w:sz="6" w:space="0" w:color="auto"/>
              <w:left w:val="single" w:sz="6" w:space="0" w:color="auto"/>
              <w:right w:val="single" w:sz="6" w:space="0" w:color="auto"/>
            </w:tcBorders>
          </w:tcPr>
          <w:p w:rsidR="009055D5" w:rsidRPr="00AE2E18" w:rsidRDefault="009055D5" w:rsidP="00E632B6">
            <w:pPr>
              <w:tabs>
                <w:tab w:val="right" w:leader="dot" w:pos="3060"/>
              </w:tabs>
              <w:spacing w:after="0" w:line="240" w:lineRule="auto"/>
              <w:rPr>
                <w:rFonts w:ascii="Times New Roman" w:hAnsi="Times New Roman" w:cs="Times New Roman"/>
              </w:rPr>
            </w:pPr>
            <w:r w:rsidRPr="00AE2E18">
              <w:rPr>
                <w:rFonts w:ascii="Times New Roman" w:hAnsi="Times New Roman" w:cs="Times New Roman"/>
              </w:rPr>
              <w:t>Coin</w:t>
            </w:r>
            <w:r w:rsidR="00E632B6">
              <w:rPr>
                <w:rFonts w:ascii="Times New Roman" w:hAnsi="Times New Roman" w:cs="Times New Roman"/>
              </w:rPr>
              <w:tab/>
            </w:r>
          </w:p>
          <w:p w:rsidR="009055D5" w:rsidRPr="00AE2E18" w:rsidRDefault="009055D5" w:rsidP="00E632B6">
            <w:pPr>
              <w:tabs>
                <w:tab w:val="right" w:leader="dot" w:pos="3060"/>
              </w:tabs>
              <w:spacing w:after="0" w:line="240" w:lineRule="auto"/>
              <w:rPr>
                <w:rFonts w:ascii="Times New Roman" w:hAnsi="Times New Roman" w:cs="Times New Roman"/>
              </w:rPr>
            </w:pPr>
            <w:r w:rsidRPr="00AE2E18">
              <w:rPr>
                <w:rFonts w:ascii="Times New Roman" w:hAnsi="Times New Roman" w:cs="Times New Roman"/>
              </w:rPr>
              <w:t>Bullion</w:t>
            </w:r>
            <w:r w:rsidR="00E632B6">
              <w:rPr>
                <w:rFonts w:ascii="Times New Roman" w:hAnsi="Times New Roman" w:cs="Times New Roman"/>
              </w:rPr>
              <w:tab/>
            </w:r>
          </w:p>
          <w:p w:rsidR="009055D5" w:rsidRPr="00AE2E18" w:rsidRDefault="009055D5" w:rsidP="00E632B6">
            <w:pPr>
              <w:tabs>
                <w:tab w:val="right" w:leader="dot" w:pos="3060"/>
              </w:tabs>
              <w:spacing w:after="0" w:line="240" w:lineRule="auto"/>
              <w:ind w:left="288" w:hanging="288"/>
              <w:jc w:val="both"/>
              <w:rPr>
                <w:rFonts w:ascii="Times New Roman" w:hAnsi="Times New Roman" w:cs="Times New Roman"/>
              </w:rPr>
            </w:pPr>
            <w:r w:rsidRPr="00AE2E18">
              <w:rPr>
                <w:rFonts w:ascii="Times New Roman" w:hAnsi="Times New Roman" w:cs="Times New Roman"/>
              </w:rPr>
              <w:t>Australian Notes and cash</w:t>
            </w:r>
            <w:r w:rsidR="00E632B6">
              <w:rPr>
                <w:rFonts w:ascii="Times New Roman" w:hAnsi="Times New Roman" w:cs="Times New Roman"/>
              </w:rPr>
              <w:t xml:space="preserve"> </w:t>
            </w:r>
            <w:r w:rsidRPr="00AE2E18">
              <w:rPr>
                <w:rFonts w:ascii="Times New Roman" w:hAnsi="Times New Roman" w:cs="Times New Roman"/>
              </w:rPr>
              <w:t>with Commonwealth Bank</w:t>
            </w:r>
            <w:r w:rsidR="00E632B6">
              <w:rPr>
                <w:rFonts w:ascii="Times New Roman" w:hAnsi="Times New Roman" w:cs="Times New Roman"/>
              </w:rPr>
              <w:tab/>
            </w:r>
          </w:p>
          <w:p w:rsidR="009055D5" w:rsidRPr="00AE2E18" w:rsidRDefault="009055D5" w:rsidP="00E632B6">
            <w:pPr>
              <w:tabs>
                <w:tab w:val="right" w:leader="dot" w:pos="3060"/>
              </w:tabs>
              <w:spacing w:after="0" w:line="240" w:lineRule="auto"/>
              <w:ind w:left="288" w:hanging="288"/>
              <w:jc w:val="both"/>
              <w:rPr>
                <w:rFonts w:ascii="Times New Roman" w:hAnsi="Times New Roman" w:cs="Times New Roman"/>
              </w:rPr>
            </w:pPr>
            <w:r w:rsidRPr="00AE2E18">
              <w:rPr>
                <w:rFonts w:ascii="Times New Roman" w:hAnsi="Times New Roman" w:cs="Times New Roman"/>
              </w:rPr>
              <w:t>Government and Municipal</w:t>
            </w:r>
            <w:r w:rsidR="00E632B6">
              <w:rPr>
                <w:rFonts w:ascii="Times New Roman" w:hAnsi="Times New Roman" w:cs="Times New Roman"/>
              </w:rPr>
              <w:t xml:space="preserve"> </w:t>
            </w:r>
            <w:r w:rsidRPr="00AE2E18">
              <w:rPr>
                <w:rFonts w:ascii="Times New Roman" w:hAnsi="Times New Roman" w:cs="Times New Roman"/>
              </w:rPr>
              <w:t>Securities</w:t>
            </w:r>
            <w:r w:rsidR="00E632B6">
              <w:rPr>
                <w:rFonts w:ascii="Times New Roman" w:hAnsi="Times New Roman" w:cs="Times New Roman"/>
              </w:rPr>
              <w:tab/>
            </w:r>
          </w:p>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Landed and house property</w:t>
            </w:r>
          </w:p>
          <w:p w:rsidR="009055D5" w:rsidRPr="00AE2E18" w:rsidRDefault="009055D5" w:rsidP="00E632B6">
            <w:pPr>
              <w:tabs>
                <w:tab w:val="right" w:leader="dot" w:pos="3060"/>
              </w:tabs>
              <w:spacing w:after="0" w:line="240" w:lineRule="auto"/>
              <w:ind w:left="288" w:hanging="288"/>
              <w:jc w:val="both"/>
              <w:rPr>
                <w:rFonts w:ascii="Times New Roman" w:hAnsi="Times New Roman" w:cs="Times New Roman"/>
              </w:rPr>
            </w:pPr>
            <w:r w:rsidRPr="00AE2E18">
              <w:rPr>
                <w:rFonts w:ascii="Times New Roman" w:hAnsi="Times New Roman" w:cs="Times New Roman"/>
              </w:rPr>
              <w:t>Balances due from other</w:t>
            </w:r>
            <w:r w:rsidR="00E632B6">
              <w:rPr>
                <w:rFonts w:ascii="Times New Roman" w:hAnsi="Times New Roman" w:cs="Times New Roman"/>
              </w:rPr>
              <w:t xml:space="preserve"> </w:t>
            </w:r>
            <w:r w:rsidRPr="00AE2E18">
              <w:rPr>
                <w:rFonts w:ascii="Times New Roman" w:hAnsi="Times New Roman" w:cs="Times New Roman"/>
              </w:rPr>
              <w:t>Banks, not including</w:t>
            </w:r>
            <w:r w:rsidR="00E632B6">
              <w:rPr>
                <w:rFonts w:ascii="Times New Roman" w:hAnsi="Times New Roman" w:cs="Times New Roman"/>
              </w:rPr>
              <w:t xml:space="preserve"> </w:t>
            </w:r>
            <w:r w:rsidRPr="00AE2E18">
              <w:rPr>
                <w:rFonts w:ascii="Times New Roman" w:hAnsi="Times New Roman" w:cs="Times New Roman"/>
              </w:rPr>
              <w:t>current account with Commonwealth Bank</w:t>
            </w:r>
            <w:r w:rsidR="00E632B6">
              <w:rPr>
                <w:rFonts w:ascii="Times New Roman" w:hAnsi="Times New Roman" w:cs="Times New Roman"/>
              </w:rPr>
              <w:tab/>
            </w:r>
          </w:p>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Notes and Bills of other Banks</w:t>
            </w:r>
          </w:p>
          <w:p w:rsidR="009055D5" w:rsidRPr="00AE2E18" w:rsidRDefault="009055D5" w:rsidP="00E632B6">
            <w:pPr>
              <w:tabs>
                <w:tab w:val="right" w:leader="dot" w:pos="3060"/>
              </w:tabs>
              <w:spacing w:after="0" w:line="240" w:lineRule="auto"/>
              <w:rPr>
                <w:rFonts w:ascii="Times New Roman" w:hAnsi="Times New Roman" w:cs="Times New Roman"/>
              </w:rPr>
            </w:pPr>
            <w:r w:rsidRPr="00AE2E18">
              <w:rPr>
                <w:rFonts w:ascii="Times New Roman" w:hAnsi="Times New Roman" w:cs="Times New Roman"/>
              </w:rPr>
              <w:t>All other Assets</w:t>
            </w:r>
            <w:r w:rsidR="00E632B6">
              <w:rPr>
                <w:rFonts w:ascii="Times New Roman" w:hAnsi="Times New Roman" w:cs="Times New Roman"/>
              </w:rPr>
              <w:tab/>
            </w:r>
          </w:p>
        </w:tc>
        <w:tc>
          <w:tcPr>
            <w:tcW w:w="422" w:type="pct"/>
            <w:tcBorders>
              <w:top w:val="single" w:sz="6" w:space="0" w:color="auto"/>
              <w:left w:val="single" w:sz="6" w:space="0" w:color="auto"/>
              <w:bottom w:val="single" w:sz="6" w:space="0" w:color="auto"/>
            </w:tcBorders>
          </w:tcPr>
          <w:p w:rsidR="009055D5" w:rsidRPr="00AE2E18" w:rsidRDefault="009055D5" w:rsidP="00657050">
            <w:pPr>
              <w:spacing w:after="0" w:line="240" w:lineRule="auto"/>
              <w:rPr>
                <w:rFonts w:ascii="Times New Roman" w:hAnsi="Times New Roman" w:cs="Times New Roman"/>
              </w:rPr>
            </w:pPr>
          </w:p>
        </w:tc>
      </w:tr>
      <w:tr w:rsidR="009055D5" w:rsidRPr="00AE2E18" w:rsidTr="00C002B9">
        <w:trPr>
          <w:trHeight w:val="20"/>
        </w:trPr>
        <w:tc>
          <w:tcPr>
            <w:tcW w:w="1824" w:type="pct"/>
            <w:tcBorders>
              <w:bottom w:val="single" w:sz="6" w:space="0" w:color="auto"/>
              <w:right w:val="single" w:sz="6" w:space="0" w:color="auto"/>
            </w:tcBorders>
          </w:tcPr>
          <w:p w:rsidR="009055D5" w:rsidRPr="00AE2E18" w:rsidRDefault="009055D5" w:rsidP="00D50806">
            <w:pPr>
              <w:spacing w:before="60" w:after="120" w:line="240" w:lineRule="auto"/>
              <w:ind w:firstLine="360"/>
              <w:rPr>
                <w:rFonts w:ascii="Times New Roman" w:hAnsi="Times New Roman" w:cs="Times New Roman"/>
              </w:rPr>
            </w:pPr>
            <w:r w:rsidRPr="00AE2E18">
              <w:rPr>
                <w:rFonts w:ascii="Times New Roman" w:hAnsi="Times New Roman" w:cs="Times New Roman"/>
              </w:rPr>
              <w:t>Total amount of Liabilities</w:t>
            </w:r>
          </w:p>
        </w:tc>
        <w:tc>
          <w:tcPr>
            <w:tcW w:w="425" w:type="pct"/>
            <w:tcBorders>
              <w:left w:val="single" w:sz="6" w:space="0" w:color="auto"/>
              <w:bottom w:val="single" w:sz="6" w:space="0" w:color="auto"/>
              <w:right w:val="single" w:sz="6" w:space="0" w:color="auto"/>
            </w:tcBorders>
          </w:tcPr>
          <w:p w:rsidR="009055D5" w:rsidRPr="00AE2E18" w:rsidRDefault="00E632B6" w:rsidP="00D50806">
            <w:pPr>
              <w:spacing w:before="60" w:after="120" w:line="240" w:lineRule="auto"/>
              <w:jc w:val="center"/>
              <w:rPr>
                <w:rFonts w:ascii="Times New Roman" w:hAnsi="Times New Roman" w:cs="Times New Roman"/>
              </w:rPr>
            </w:pPr>
            <w:r>
              <w:rPr>
                <w:rFonts w:ascii="Times New Roman" w:hAnsi="Times New Roman" w:cs="Times New Roman"/>
              </w:rPr>
              <w:t>..</w:t>
            </w:r>
          </w:p>
        </w:tc>
        <w:tc>
          <w:tcPr>
            <w:tcW w:w="453" w:type="pct"/>
            <w:tcBorders>
              <w:top w:val="single" w:sz="6" w:space="0" w:color="auto"/>
              <w:left w:val="single" w:sz="6" w:space="0" w:color="auto"/>
              <w:bottom w:val="single" w:sz="6" w:space="0" w:color="auto"/>
              <w:right w:val="single" w:sz="6" w:space="0" w:color="auto"/>
            </w:tcBorders>
          </w:tcPr>
          <w:p w:rsidR="009055D5" w:rsidRPr="00AE2E18" w:rsidRDefault="009055D5" w:rsidP="00D50806">
            <w:pPr>
              <w:spacing w:before="60" w:after="120" w:line="240" w:lineRule="auto"/>
              <w:rPr>
                <w:rFonts w:ascii="Times New Roman" w:hAnsi="Times New Roman" w:cs="Times New Roman"/>
              </w:rPr>
            </w:pPr>
            <w:r w:rsidRPr="00AE2E18">
              <w:rPr>
                <w:rFonts w:ascii="Times New Roman" w:hAnsi="Times New Roman" w:cs="Times New Roman"/>
              </w:rPr>
              <w:t>£</w:t>
            </w:r>
          </w:p>
        </w:tc>
        <w:tc>
          <w:tcPr>
            <w:tcW w:w="1876" w:type="pct"/>
            <w:tcBorders>
              <w:left w:val="single" w:sz="6" w:space="0" w:color="auto"/>
              <w:bottom w:val="single" w:sz="6" w:space="0" w:color="auto"/>
              <w:right w:val="single" w:sz="6" w:space="0" w:color="auto"/>
            </w:tcBorders>
          </w:tcPr>
          <w:p w:rsidR="009055D5" w:rsidRPr="00AE2E18" w:rsidRDefault="009055D5" w:rsidP="00D50806">
            <w:pPr>
              <w:tabs>
                <w:tab w:val="right" w:leader="dot" w:pos="3060"/>
              </w:tabs>
              <w:spacing w:before="60" w:after="120" w:line="240" w:lineRule="auto"/>
              <w:rPr>
                <w:rFonts w:ascii="Times New Roman" w:hAnsi="Times New Roman" w:cs="Times New Roman"/>
              </w:rPr>
            </w:pPr>
            <w:r w:rsidRPr="00AE2E18">
              <w:rPr>
                <w:rFonts w:ascii="Times New Roman" w:hAnsi="Times New Roman" w:cs="Times New Roman"/>
              </w:rPr>
              <w:t>Total amount of Assets</w:t>
            </w:r>
            <w:r w:rsidR="00E632B6">
              <w:rPr>
                <w:rFonts w:ascii="Times New Roman" w:hAnsi="Times New Roman" w:cs="Times New Roman"/>
              </w:rPr>
              <w:tab/>
            </w:r>
          </w:p>
        </w:tc>
        <w:tc>
          <w:tcPr>
            <w:tcW w:w="422" w:type="pct"/>
            <w:tcBorders>
              <w:top w:val="single" w:sz="6" w:space="0" w:color="auto"/>
              <w:left w:val="single" w:sz="6" w:space="0" w:color="auto"/>
              <w:bottom w:val="single" w:sz="6" w:space="0" w:color="auto"/>
            </w:tcBorders>
          </w:tcPr>
          <w:p w:rsidR="009055D5" w:rsidRPr="00AE2E18" w:rsidRDefault="009055D5" w:rsidP="00D50806">
            <w:pPr>
              <w:spacing w:before="60" w:after="120" w:line="240" w:lineRule="auto"/>
              <w:rPr>
                <w:rFonts w:ascii="Times New Roman" w:hAnsi="Times New Roman" w:cs="Times New Roman"/>
              </w:rPr>
            </w:pPr>
            <w:r w:rsidRPr="00AE2E18">
              <w:rPr>
                <w:rFonts w:ascii="Times New Roman" w:hAnsi="Times New Roman" w:cs="Times New Roman"/>
              </w:rPr>
              <w:t>£</w:t>
            </w:r>
          </w:p>
        </w:tc>
      </w:tr>
    </w:tbl>
    <w:p w:rsidR="009055D5" w:rsidRPr="00C002B9" w:rsidRDefault="009055D5" w:rsidP="00C002B9">
      <w:pPr>
        <w:spacing w:before="240" w:after="120" w:line="240" w:lineRule="auto"/>
        <w:jc w:val="center"/>
        <w:rPr>
          <w:rFonts w:ascii="Times New Roman" w:hAnsi="Times New Roman" w:cs="Times New Roman"/>
          <w:smallCaps/>
        </w:rPr>
      </w:pPr>
      <w:r w:rsidRPr="00C002B9">
        <w:rPr>
          <w:rFonts w:ascii="Times New Roman" w:hAnsi="Times New Roman" w:cs="Times New Roman"/>
          <w:smallCaps/>
        </w:rPr>
        <w:t>Capital and Profits.</w:t>
      </w:r>
    </w:p>
    <w:tbl>
      <w:tblPr>
        <w:tblW w:w="5000" w:type="pct"/>
        <w:tblCellMar>
          <w:left w:w="40" w:type="dxa"/>
          <w:right w:w="40" w:type="dxa"/>
        </w:tblCellMar>
        <w:tblLook w:val="04A0" w:firstRow="1" w:lastRow="0" w:firstColumn="1" w:lastColumn="0" w:noHBand="0" w:noVBand="1"/>
      </w:tblPr>
      <w:tblGrid>
        <w:gridCol w:w="7375"/>
        <w:gridCol w:w="1734"/>
      </w:tblGrid>
      <w:tr w:rsidR="009055D5" w:rsidRPr="00AE2E18" w:rsidTr="008635BB">
        <w:trPr>
          <w:trHeight w:val="20"/>
        </w:trPr>
        <w:tc>
          <w:tcPr>
            <w:tcW w:w="4048" w:type="pct"/>
          </w:tcPr>
          <w:p w:rsidR="009055D5" w:rsidRPr="00AE2E18" w:rsidRDefault="009055D5" w:rsidP="00466E88">
            <w:pPr>
              <w:tabs>
                <w:tab w:val="right" w:leader="dot" w:pos="7110"/>
              </w:tabs>
              <w:spacing w:after="0" w:line="240" w:lineRule="auto"/>
              <w:rPr>
                <w:rFonts w:ascii="Times New Roman" w:hAnsi="Times New Roman" w:cs="Times New Roman"/>
              </w:rPr>
            </w:pPr>
            <w:r w:rsidRPr="00AE2E18">
              <w:rPr>
                <w:rFonts w:ascii="Times New Roman" w:hAnsi="Times New Roman" w:cs="Times New Roman"/>
              </w:rPr>
              <w:t>Amount of Capital authorized</w:t>
            </w:r>
            <w:r w:rsidR="00466E88">
              <w:rPr>
                <w:rFonts w:ascii="Times New Roman" w:hAnsi="Times New Roman" w:cs="Times New Roman"/>
              </w:rPr>
              <w:tab/>
            </w:r>
          </w:p>
        </w:tc>
        <w:tc>
          <w:tcPr>
            <w:tcW w:w="952" w:type="pct"/>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w:t>
            </w:r>
          </w:p>
        </w:tc>
      </w:tr>
      <w:tr w:rsidR="009055D5" w:rsidRPr="00AE2E18" w:rsidTr="008635BB">
        <w:trPr>
          <w:trHeight w:val="20"/>
        </w:trPr>
        <w:tc>
          <w:tcPr>
            <w:tcW w:w="4048" w:type="pct"/>
          </w:tcPr>
          <w:p w:rsidR="009055D5" w:rsidRPr="00AE2E18" w:rsidRDefault="009055D5" w:rsidP="00466E88">
            <w:pPr>
              <w:tabs>
                <w:tab w:val="right" w:leader="dot" w:pos="7110"/>
              </w:tabs>
              <w:spacing w:after="0" w:line="240" w:lineRule="auto"/>
              <w:rPr>
                <w:rFonts w:ascii="Times New Roman" w:hAnsi="Times New Roman" w:cs="Times New Roman"/>
              </w:rPr>
            </w:pPr>
            <w:r w:rsidRPr="00AE2E18">
              <w:rPr>
                <w:rFonts w:ascii="Times New Roman" w:hAnsi="Times New Roman" w:cs="Times New Roman"/>
              </w:rPr>
              <w:t>Amount of Capital subscribed</w:t>
            </w:r>
            <w:r w:rsidR="00466E88">
              <w:rPr>
                <w:rFonts w:ascii="Times New Roman" w:hAnsi="Times New Roman" w:cs="Times New Roman"/>
              </w:rPr>
              <w:tab/>
            </w:r>
          </w:p>
        </w:tc>
        <w:tc>
          <w:tcPr>
            <w:tcW w:w="952" w:type="pct"/>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w:t>
            </w:r>
          </w:p>
        </w:tc>
      </w:tr>
      <w:tr w:rsidR="009055D5" w:rsidRPr="00AE2E18" w:rsidTr="008635BB">
        <w:trPr>
          <w:trHeight w:val="20"/>
        </w:trPr>
        <w:tc>
          <w:tcPr>
            <w:tcW w:w="4048" w:type="pct"/>
          </w:tcPr>
          <w:p w:rsidR="009055D5" w:rsidRPr="00AE2E18" w:rsidRDefault="009055D5" w:rsidP="00466E88">
            <w:pPr>
              <w:tabs>
                <w:tab w:val="right" w:leader="dot" w:pos="7110"/>
              </w:tabs>
              <w:spacing w:after="0" w:line="240" w:lineRule="auto"/>
              <w:rPr>
                <w:rFonts w:ascii="Times New Roman" w:hAnsi="Times New Roman" w:cs="Times New Roman"/>
              </w:rPr>
            </w:pPr>
            <w:r w:rsidRPr="00AE2E18">
              <w:rPr>
                <w:rFonts w:ascii="Times New Roman" w:hAnsi="Times New Roman" w:cs="Times New Roman"/>
              </w:rPr>
              <w:t>Amount of Capital paid-up</w:t>
            </w:r>
            <w:r w:rsidR="00466E88">
              <w:rPr>
                <w:rFonts w:ascii="Times New Roman" w:hAnsi="Times New Roman" w:cs="Times New Roman"/>
              </w:rPr>
              <w:tab/>
            </w:r>
          </w:p>
        </w:tc>
        <w:tc>
          <w:tcPr>
            <w:tcW w:w="952" w:type="pct"/>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w:t>
            </w:r>
          </w:p>
        </w:tc>
      </w:tr>
      <w:tr w:rsidR="009055D5" w:rsidRPr="00AE2E18" w:rsidTr="008635BB">
        <w:trPr>
          <w:trHeight w:val="20"/>
        </w:trPr>
        <w:tc>
          <w:tcPr>
            <w:tcW w:w="4048" w:type="pct"/>
          </w:tcPr>
          <w:p w:rsidR="009055D5" w:rsidRPr="00AE2E18" w:rsidRDefault="009055D5" w:rsidP="00466E88">
            <w:pPr>
              <w:tabs>
                <w:tab w:val="right" w:leader="dot" w:pos="7110"/>
              </w:tabs>
              <w:spacing w:after="0" w:line="240" w:lineRule="auto"/>
              <w:rPr>
                <w:rFonts w:ascii="Times New Roman" w:hAnsi="Times New Roman" w:cs="Times New Roman"/>
              </w:rPr>
            </w:pPr>
            <w:r w:rsidRPr="00AE2E18">
              <w:rPr>
                <w:rFonts w:ascii="Times New Roman" w:hAnsi="Times New Roman" w:cs="Times New Roman"/>
              </w:rPr>
              <w:t>Total Reserve Liability of Shareholders</w:t>
            </w:r>
            <w:r w:rsidR="00466E88">
              <w:rPr>
                <w:rFonts w:ascii="Times New Roman" w:hAnsi="Times New Roman" w:cs="Times New Roman"/>
              </w:rPr>
              <w:tab/>
            </w:r>
          </w:p>
        </w:tc>
        <w:tc>
          <w:tcPr>
            <w:tcW w:w="952" w:type="pct"/>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w:t>
            </w:r>
          </w:p>
        </w:tc>
      </w:tr>
      <w:tr w:rsidR="009055D5" w:rsidRPr="00AE2E18" w:rsidTr="008635BB">
        <w:trPr>
          <w:trHeight w:val="20"/>
        </w:trPr>
        <w:tc>
          <w:tcPr>
            <w:tcW w:w="4048" w:type="pct"/>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Last Dividend declared—</w:t>
            </w:r>
          </w:p>
        </w:tc>
        <w:tc>
          <w:tcPr>
            <w:tcW w:w="952" w:type="pct"/>
          </w:tcPr>
          <w:p w:rsidR="009055D5" w:rsidRPr="00AE2E18" w:rsidRDefault="009055D5" w:rsidP="00657050">
            <w:pPr>
              <w:spacing w:after="0" w:line="240" w:lineRule="auto"/>
              <w:rPr>
                <w:rFonts w:ascii="Times New Roman" w:hAnsi="Times New Roman" w:cs="Times New Roman"/>
              </w:rPr>
            </w:pPr>
          </w:p>
        </w:tc>
      </w:tr>
      <w:tr w:rsidR="009055D5" w:rsidRPr="00AE2E18" w:rsidTr="008635BB">
        <w:trPr>
          <w:trHeight w:val="20"/>
        </w:trPr>
        <w:tc>
          <w:tcPr>
            <w:tcW w:w="4048" w:type="pct"/>
          </w:tcPr>
          <w:p w:rsidR="009055D5" w:rsidRPr="00AE2E18" w:rsidRDefault="009055D5" w:rsidP="00466E88">
            <w:pPr>
              <w:tabs>
                <w:tab w:val="right" w:leader="dot" w:pos="7110"/>
              </w:tabs>
              <w:spacing w:after="0" w:line="240" w:lineRule="auto"/>
              <w:ind w:left="432"/>
              <w:rPr>
                <w:rFonts w:ascii="Times New Roman" w:hAnsi="Times New Roman" w:cs="Times New Roman"/>
              </w:rPr>
            </w:pPr>
            <w:r w:rsidRPr="00AE2E18">
              <w:rPr>
                <w:rFonts w:ascii="Times New Roman" w:hAnsi="Times New Roman" w:cs="Times New Roman"/>
              </w:rPr>
              <w:t>Rate per cent, per annum of paid-up Capital</w:t>
            </w:r>
            <w:r w:rsidR="00466E88">
              <w:rPr>
                <w:rFonts w:ascii="Times New Roman" w:hAnsi="Times New Roman" w:cs="Times New Roman"/>
              </w:rPr>
              <w:tab/>
            </w:r>
          </w:p>
        </w:tc>
        <w:tc>
          <w:tcPr>
            <w:tcW w:w="952" w:type="pct"/>
          </w:tcPr>
          <w:p w:rsidR="009055D5" w:rsidRPr="00AE2E18" w:rsidRDefault="009055D5" w:rsidP="00657050">
            <w:pPr>
              <w:spacing w:after="0" w:line="240" w:lineRule="auto"/>
              <w:rPr>
                <w:rFonts w:ascii="Times New Roman" w:hAnsi="Times New Roman" w:cs="Times New Roman"/>
              </w:rPr>
            </w:pPr>
          </w:p>
        </w:tc>
      </w:tr>
      <w:tr w:rsidR="009055D5" w:rsidRPr="00AE2E18" w:rsidTr="008635BB">
        <w:trPr>
          <w:trHeight w:val="20"/>
        </w:trPr>
        <w:tc>
          <w:tcPr>
            <w:tcW w:w="4048" w:type="pct"/>
          </w:tcPr>
          <w:p w:rsidR="009055D5" w:rsidRPr="00AE2E18" w:rsidRDefault="009055D5" w:rsidP="00466E88">
            <w:pPr>
              <w:tabs>
                <w:tab w:val="right" w:leader="dot" w:pos="7110"/>
              </w:tabs>
              <w:spacing w:after="0" w:line="240" w:lineRule="auto"/>
              <w:ind w:left="432"/>
              <w:rPr>
                <w:rFonts w:ascii="Times New Roman" w:hAnsi="Times New Roman" w:cs="Times New Roman"/>
              </w:rPr>
            </w:pPr>
            <w:r w:rsidRPr="00AE2E18">
              <w:rPr>
                <w:rFonts w:ascii="Times New Roman" w:hAnsi="Times New Roman" w:cs="Times New Roman"/>
              </w:rPr>
              <w:t>Amount</w:t>
            </w:r>
            <w:r w:rsidR="00466E88">
              <w:rPr>
                <w:rFonts w:ascii="Times New Roman" w:hAnsi="Times New Roman" w:cs="Times New Roman"/>
              </w:rPr>
              <w:tab/>
            </w:r>
          </w:p>
        </w:tc>
        <w:tc>
          <w:tcPr>
            <w:tcW w:w="952" w:type="pct"/>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w:t>
            </w:r>
          </w:p>
        </w:tc>
      </w:tr>
      <w:tr w:rsidR="009055D5" w:rsidRPr="00AE2E18" w:rsidTr="008635BB">
        <w:trPr>
          <w:trHeight w:val="20"/>
        </w:trPr>
        <w:tc>
          <w:tcPr>
            <w:tcW w:w="4048" w:type="pct"/>
          </w:tcPr>
          <w:p w:rsidR="009055D5" w:rsidRPr="00AE2E18" w:rsidRDefault="009055D5" w:rsidP="00466E88">
            <w:pPr>
              <w:tabs>
                <w:tab w:val="right" w:leader="dot" w:pos="7110"/>
              </w:tabs>
              <w:spacing w:after="0" w:line="240" w:lineRule="auto"/>
              <w:ind w:left="432"/>
              <w:rPr>
                <w:rFonts w:ascii="Times New Roman" w:hAnsi="Times New Roman" w:cs="Times New Roman"/>
              </w:rPr>
            </w:pPr>
            <w:r w:rsidRPr="00AE2E18">
              <w:rPr>
                <w:rFonts w:ascii="Times New Roman" w:hAnsi="Times New Roman" w:cs="Times New Roman"/>
              </w:rPr>
              <w:t>Period in respect of which Dividend declared</w:t>
            </w:r>
            <w:r w:rsidR="00466E88">
              <w:rPr>
                <w:rFonts w:ascii="Times New Roman" w:hAnsi="Times New Roman" w:cs="Times New Roman"/>
              </w:rPr>
              <w:tab/>
            </w:r>
          </w:p>
        </w:tc>
        <w:tc>
          <w:tcPr>
            <w:tcW w:w="952" w:type="pct"/>
          </w:tcPr>
          <w:p w:rsidR="009055D5" w:rsidRPr="00AE2E18" w:rsidRDefault="009055D5" w:rsidP="00657050">
            <w:pPr>
              <w:spacing w:after="0" w:line="240" w:lineRule="auto"/>
              <w:rPr>
                <w:rFonts w:ascii="Times New Roman" w:hAnsi="Times New Roman" w:cs="Times New Roman"/>
              </w:rPr>
            </w:pPr>
          </w:p>
        </w:tc>
      </w:tr>
      <w:tr w:rsidR="009055D5" w:rsidRPr="00AE2E18" w:rsidTr="008635BB">
        <w:trPr>
          <w:trHeight w:val="20"/>
        </w:trPr>
        <w:tc>
          <w:tcPr>
            <w:tcW w:w="4048" w:type="pct"/>
          </w:tcPr>
          <w:p w:rsidR="009055D5" w:rsidRPr="00AE2E18" w:rsidRDefault="009055D5" w:rsidP="00466E88">
            <w:pPr>
              <w:tabs>
                <w:tab w:val="right" w:leader="dot" w:pos="7110"/>
              </w:tabs>
              <w:spacing w:after="0" w:line="240" w:lineRule="auto"/>
              <w:rPr>
                <w:rFonts w:ascii="Times New Roman" w:hAnsi="Times New Roman" w:cs="Times New Roman"/>
              </w:rPr>
            </w:pPr>
            <w:r w:rsidRPr="00AE2E18">
              <w:rPr>
                <w:rFonts w:ascii="Times New Roman" w:hAnsi="Times New Roman" w:cs="Times New Roman"/>
              </w:rPr>
              <w:t>Amount of Reserved Funds</w:t>
            </w:r>
            <w:r w:rsidR="00466E88">
              <w:rPr>
                <w:rFonts w:ascii="Times New Roman" w:hAnsi="Times New Roman" w:cs="Times New Roman"/>
              </w:rPr>
              <w:tab/>
            </w:r>
          </w:p>
        </w:tc>
        <w:tc>
          <w:tcPr>
            <w:tcW w:w="952" w:type="pct"/>
          </w:tcPr>
          <w:p w:rsidR="009055D5" w:rsidRPr="00AE2E18" w:rsidRDefault="00466E88" w:rsidP="00657050">
            <w:pPr>
              <w:spacing w:after="0" w:line="240" w:lineRule="auto"/>
              <w:rPr>
                <w:rFonts w:ascii="Times New Roman" w:hAnsi="Times New Roman" w:cs="Times New Roman"/>
              </w:rPr>
            </w:pPr>
            <w:r w:rsidRPr="00AE2E18">
              <w:rPr>
                <w:rFonts w:ascii="Times New Roman" w:hAnsi="Times New Roman" w:cs="Times New Roman"/>
              </w:rPr>
              <w:t>£</w:t>
            </w:r>
          </w:p>
        </w:tc>
      </w:tr>
      <w:tr w:rsidR="009055D5" w:rsidRPr="00AE2E18" w:rsidTr="008635BB">
        <w:trPr>
          <w:trHeight w:val="20"/>
        </w:trPr>
        <w:tc>
          <w:tcPr>
            <w:tcW w:w="4048" w:type="pct"/>
          </w:tcPr>
          <w:p w:rsidR="009055D5" w:rsidRPr="00AE2E18" w:rsidRDefault="009055D5" w:rsidP="00466E88">
            <w:pPr>
              <w:tabs>
                <w:tab w:val="right" w:leader="dot" w:pos="7110"/>
              </w:tabs>
              <w:spacing w:after="0" w:line="240" w:lineRule="auto"/>
              <w:rPr>
                <w:rFonts w:ascii="Times New Roman" w:hAnsi="Times New Roman" w:cs="Times New Roman"/>
              </w:rPr>
            </w:pPr>
            <w:r w:rsidRPr="00AE2E18">
              <w:rPr>
                <w:rFonts w:ascii="Times New Roman" w:hAnsi="Times New Roman" w:cs="Times New Roman"/>
              </w:rPr>
              <w:t>Balance carried forward to next half-year</w:t>
            </w:r>
            <w:r w:rsidR="00466E88">
              <w:rPr>
                <w:rFonts w:ascii="Times New Roman" w:hAnsi="Times New Roman" w:cs="Times New Roman"/>
              </w:rPr>
              <w:tab/>
            </w:r>
          </w:p>
        </w:tc>
        <w:tc>
          <w:tcPr>
            <w:tcW w:w="952" w:type="pct"/>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w:t>
            </w:r>
          </w:p>
        </w:tc>
      </w:tr>
    </w:tbl>
    <w:p w:rsidR="009055D5" w:rsidRPr="00AE2E18" w:rsidRDefault="00CA593A" w:rsidP="00F67687">
      <w:pPr>
        <w:spacing w:before="240" w:after="0" w:line="240" w:lineRule="auto"/>
        <w:ind w:firstLine="360"/>
        <w:rPr>
          <w:rFonts w:ascii="Times New Roman" w:hAnsi="Times New Roman" w:cs="Times New Roman"/>
        </w:rPr>
      </w:pPr>
      <w:r>
        <w:rPr>
          <w:rFonts w:ascii="Times New Roman" w:hAnsi="Times New Roman" w:cs="Times New Roman"/>
        </w:rPr>
        <w:t>Place and Date—</w:t>
      </w:r>
      <w:r>
        <w:rPr>
          <w:rFonts w:ascii="Times New Roman" w:hAnsi="Times New Roman" w:cs="Times New Roman"/>
        </w:rPr>
        <w:tab/>
      </w:r>
      <w:r w:rsidR="00F67687">
        <w:rPr>
          <w:rFonts w:ascii="Times New Roman" w:hAnsi="Times New Roman" w:cs="Times New Roman"/>
        </w:rPr>
        <w:tab/>
      </w:r>
      <w:r w:rsidR="00F67687">
        <w:rPr>
          <w:rFonts w:ascii="Times New Roman" w:hAnsi="Times New Roman" w:cs="Times New Roman"/>
        </w:rPr>
        <w:tab/>
      </w:r>
      <w:r w:rsidR="00F67687">
        <w:rPr>
          <w:rFonts w:ascii="Times New Roman" w:hAnsi="Times New Roman" w:cs="Times New Roman"/>
        </w:rPr>
        <w:tab/>
      </w:r>
      <w:r w:rsidR="00F67687">
        <w:rPr>
          <w:rFonts w:ascii="Times New Roman" w:hAnsi="Times New Roman" w:cs="Times New Roman"/>
        </w:rPr>
        <w:tab/>
      </w:r>
      <w:r>
        <w:rPr>
          <w:rFonts w:ascii="Times New Roman" w:hAnsi="Times New Roman" w:cs="Times New Roman"/>
        </w:rPr>
        <w:t>…………………</w:t>
      </w:r>
    </w:p>
    <w:p w:rsidR="00020A62" w:rsidRDefault="00F67687" w:rsidP="00F67687">
      <w:pPr>
        <w:spacing w:before="120" w:after="120" w:line="240" w:lineRule="auto"/>
        <w:ind w:left="72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055D5" w:rsidRPr="00AE2E18">
        <w:rPr>
          <w:rFonts w:ascii="Times New Roman" w:hAnsi="Times New Roman" w:cs="Times New Roman"/>
        </w:rPr>
        <w:t>General Manager, Manager,</w:t>
      </w:r>
    </w:p>
    <w:p w:rsidR="009055D5" w:rsidRPr="00AE2E18" w:rsidRDefault="00020A62" w:rsidP="00F67687">
      <w:pPr>
        <w:spacing w:after="0" w:line="240" w:lineRule="auto"/>
        <w:ind w:firstLine="720"/>
        <w:rPr>
          <w:rFonts w:ascii="Times New Roman" w:hAnsi="Times New Roman" w:cs="Times New Roman"/>
        </w:rPr>
      </w:pPr>
      <w:r>
        <w:rPr>
          <w:rFonts w:ascii="Times New Roman" w:hAnsi="Times New Roman" w:cs="Times New Roman"/>
        </w:rPr>
        <w:t xml:space="preserve">………………… </w:t>
      </w:r>
      <w:r w:rsidR="00F67687">
        <w:rPr>
          <w:rFonts w:ascii="Times New Roman" w:hAnsi="Times New Roman" w:cs="Times New Roman"/>
        </w:rPr>
        <w:tab/>
      </w:r>
      <w:r w:rsidR="00F67687">
        <w:rPr>
          <w:rFonts w:ascii="Times New Roman" w:hAnsi="Times New Roman" w:cs="Times New Roman"/>
        </w:rPr>
        <w:tab/>
      </w:r>
      <w:r w:rsidR="00F67687">
        <w:rPr>
          <w:rFonts w:ascii="Times New Roman" w:hAnsi="Times New Roman" w:cs="Times New Roman"/>
        </w:rPr>
        <w:tab/>
      </w:r>
      <w:r w:rsidR="00F67687">
        <w:rPr>
          <w:rFonts w:ascii="Times New Roman" w:hAnsi="Times New Roman" w:cs="Times New Roman"/>
        </w:rPr>
        <w:tab/>
      </w:r>
      <w:r w:rsidR="00F67687">
        <w:rPr>
          <w:rFonts w:ascii="Times New Roman" w:hAnsi="Times New Roman" w:cs="Times New Roman"/>
        </w:rPr>
        <w:tab/>
      </w:r>
      <w:r w:rsidR="009055D5" w:rsidRPr="00AE2E18">
        <w:rPr>
          <w:rFonts w:ascii="Times New Roman" w:hAnsi="Times New Roman" w:cs="Times New Roman"/>
        </w:rPr>
        <w:t>or Chief Cashier.</w:t>
      </w:r>
      <w:r w:rsidR="00A21640">
        <w:rPr>
          <w:rFonts w:ascii="Times New Roman" w:hAnsi="Times New Roman" w:cs="Times New Roman"/>
        </w:rPr>
        <w:t>”</w:t>
      </w:r>
    </w:p>
    <w:p w:rsidR="009055D5" w:rsidRDefault="00E059CA" w:rsidP="00800D78">
      <w:pPr>
        <w:spacing w:after="0" w:line="240" w:lineRule="auto"/>
        <w:jc w:val="center"/>
        <w:rPr>
          <w:rFonts w:ascii="Times New Roman" w:hAnsi="Times New Roman" w:cs="Times New Roman"/>
        </w:rPr>
      </w:pPr>
      <w:r>
        <w:rPr>
          <w:rFonts w:ascii="Times New Roman" w:hAnsi="Times New Roman" w:cs="Times New Roman"/>
        </w:rPr>
        <w:br w:type="page"/>
      </w:r>
      <w:r w:rsidR="009055D5" w:rsidRPr="00AE2E18">
        <w:rPr>
          <w:rFonts w:ascii="Times New Roman" w:hAnsi="Times New Roman" w:cs="Times New Roman"/>
        </w:rPr>
        <w:t>THE SCHEDULE.</w:t>
      </w:r>
    </w:p>
    <w:p w:rsidR="00800D78" w:rsidRPr="00AE2E18" w:rsidRDefault="00800D78" w:rsidP="00CD19BD">
      <w:pPr>
        <w:pBdr>
          <w:top w:val="single" w:sz="4" w:space="1" w:color="auto"/>
        </w:pBdr>
        <w:spacing w:before="120" w:after="0" w:line="240" w:lineRule="auto"/>
        <w:ind w:left="4032" w:right="4032"/>
        <w:jc w:val="center"/>
        <w:rPr>
          <w:rFonts w:ascii="Times New Roman" w:hAnsi="Times New Roman" w:cs="Times New Roman"/>
        </w:rPr>
      </w:pPr>
    </w:p>
    <w:p w:rsidR="009055D5" w:rsidRPr="00800D78" w:rsidRDefault="009055D5" w:rsidP="00800D78">
      <w:pPr>
        <w:spacing w:after="120" w:line="240" w:lineRule="auto"/>
        <w:jc w:val="center"/>
        <w:rPr>
          <w:rFonts w:ascii="Times New Roman" w:hAnsi="Times New Roman" w:cs="Times New Roman"/>
          <w:smallCaps/>
        </w:rPr>
      </w:pPr>
      <w:r w:rsidRPr="00800D78">
        <w:rPr>
          <w:rFonts w:ascii="Times New Roman" w:hAnsi="Times New Roman" w:cs="Times New Roman"/>
          <w:smallCaps/>
        </w:rPr>
        <w:t>Consequential Amendments in the Principal Act.</w:t>
      </w:r>
    </w:p>
    <w:tbl>
      <w:tblPr>
        <w:tblW w:w="5000" w:type="pct"/>
        <w:tblCellMar>
          <w:left w:w="40" w:type="dxa"/>
          <w:right w:w="40" w:type="dxa"/>
        </w:tblCellMar>
        <w:tblLook w:val="04A0" w:firstRow="1" w:lastRow="0" w:firstColumn="1" w:lastColumn="0" w:noHBand="0" w:noVBand="1"/>
      </w:tblPr>
      <w:tblGrid>
        <w:gridCol w:w="1477"/>
        <w:gridCol w:w="7632"/>
      </w:tblGrid>
      <w:tr w:rsidR="009055D5" w:rsidRPr="00AE2E18" w:rsidTr="00800D78">
        <w:trPr>
          <w:trHeight w:val="20"/>
        </w:trPr>
        <w:tc>
          <w:tcPr>
            <w:tcW w:w="811" w:type="pct"/>
            <w:tcBorders>
              <w:top w:val="single" w:sz="6" w:space="0" w:color="auto"/>
              <w:bottom w:val="single" w:sz="6" w:space="0" w:color="auto"/>
              <w:right w:val="single" w:sz="6" w:space="0" w:color="auto"/>
            </w:tcBorders>
          </w:tcPr>
          <w:p w:rsidR="009055D5" w:rsidRPr="00AE2E18" w:rsidRDefault="009055D5" w:rsidP="00800D78">
            <w:pPr>
              <w:spacing w:after="0" w:line="240" w:lineRule="auto"/>
              <w:jc w:val="center"/>
              <w:rPr>
                <w:rFonts w:ascii="Times New Roman" w:hAnsi="Times New Roman" w:cs="Times New Roman"/>
              </w:rPr>
            </w:pPr>
            <w:r w:rsidRPr="00AE2E18">
              <w:rPr>
                <w:rFonts w:ascii="Times New Roman" w:hAnsi="Times New Roman" w:cs="Times New Roman"/>
              </w:rPr>
              <w:t>Title or Section as the case may be.</w:t>
            </w:r>
          </w:p>
        </w:tc>
        <w:tc>
          <w:tcPr>
            <w:tcW w:w="4189" w:type="pct"/>
            <w:tcBorders>
              <w:top w:val="single" w:sz="6" w:space="0" w:color="auto"/>
              <w:left w:val="single" w:sz="6" w:space="0" w:color="auto"/>
              <w:bottom w:val="single" w:sz="6" w:space="0" w:color="auto"/>
            </w:tcBorders>
            <w:vAlign w:val="center"/>
          </w:tcPr>
          <w:p w:rsidR="009055D5" w:rsidRPr="00AE2E18" w:rsidRDefault="009055D5" w:rsidP="00800D78">
            <w:pPr>
              <w:spacing w:after="0" w:line="240" w:lineRule="auto"/>
              <w:jc w:val="center"/>
              <w:rPr>
                <w:rFonts w:ascii="Times New Roman" w:hAnsi="Times New Roman" w:cs="Times New Roman"/>
              </w:rPr>
            </w:pPr>
            <w:r w:rsidRPr="00AE2E18">
              <w:rPr>
                <w:rFonts w:ascii="Times New Roman" w:hAnsi="Times New Roman" w:cs="Times New Roman"/>
              </w:rPr>
              <w:t>Extent of Amendment.</w:t>
            </w:r>
          </w:p>
        </w:tc>
      </w:tr>
      <w:tr w:rsidR="009055D5" w:rsidRPr="00AE2E18" w:rsidTr="00800D78">
        <w:trPr>
          <w:trHeight w:val="20"/>
        </w:trPr>
        <w:tc>
          <w:tcPr>
            <w:tcW w:w="811" w:type="pct"/>
            <w:tcBorders>
              <w:top w:val="single" w:sz="6" w:space="0" w:color="auto"/>
              <w:right w:val="single" w:sz="6" w:space="0" w:color="auto"/>
            </w:tcBorders>
          </w:tcPr>
          <w:p w:rsidR="009055D5" w:rsidRPr="00AE2E18" w:rsidRDefault="009055D5" w:rsidP="00800D78">
            <w:pPr>
              <w:spacing w:after="0" w:line="240" w:lineRule="auto"/>
              <w:jc w:val="center"/>
              <w:rPr>
                <w:rFonts w:ascii="Times New Roman" w:hAnsi="Times New Roman" w:cs="Times New Roman"/>
              </w:rPr>
            </w:pPr>
            <w:r w:rsidRPr="00AE2E18">
              <w:rPr>
                <w:rFonts w:ascii="Times New Roman" w:hAnsi="Times New Roman" w:cs="Times New Roman"/>
              </w:rPr>
              <w:t>Title.</w:t>
            </w:r>
          </w:p>
        </w:tc>
        <w:tc>
          <w:tcPr>
            <w:tcW w:w="4189" w:type="pct"/>
            <w:tcBorders>
              <w:top w:val="single" w:sz="6" w:space="0" w:color="auto"/>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After </w:t>
            </w:r>
            <w:r w:rsidR="00A21640">
              <w:rPr>
                <w:rFonts w:ascii="Times New Roman" w:hAnsi="Times New Roman" w:cs="Times New Roman"/>
              </w:rPr>
              <w:t>“</w:t>
            </w:r>
            <w:r w:rsidRPr="00AE2E18">
              <w:rPr>
                <w:rFonts w:ascii="Times New Roman" w:hAnsi="Times New Roman" w:cs="Times New Roman"/>
              </w:rPr>
              <w:t>to provide for a Commonwealth Bank</w:t>
            </w:r>
            <w:r w:rsidR="00A21640">
              <w:rPr>
                <w:rFonts w:ascii="Times New Roman" w:hAnsi="Times New Roman" w:cs="Times New Roman"/>
              </w:rPr>
              <w:t>”</w:t>
            </w:r>
            <w:r w:rsidRPr="00AE2E18">
              <w:rPr>
                <w:rFonts w:ascii="Times New Roman" w:hAnsi="Times New Roman" w:cs="Times New Roman"/>
              </w:rPr>
              <w:t xml:space="preserve">, add </w:t>
            </w:r>
            <w:r w:rsidR="00A21640">
              <w:rPr>
                <w:rFonts w:ascii="Times New Roman" w:hAnsi="Times New Roman" w:cs="Times New Roman"/>
              </w:rPr>
              <w:t>“</w:t>
            </w:r>
            <w:r w:rsidRPr="00AE2E18">
              <w:rPr>
                <w:rFonts w:ascii="Times New Roman" w:hAnsi="Times New Roman" w:cs="Times New Roman"/>
              </w:rPr>
              <w:t>and for other purposes</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r w:rsidRPr="00AE2E18">
              <w:rPr>
                <w:rFonts w:ascii="Times New Roman" w:hAnsi="Times New Roman" w:cs="Times New Roman"/>
              </w:rPr>
              <w:t>16</w:t>
            </w:r>
          </w:p>
        </w:tc>
        <w:tc>
          <w:tcPr>
            <w:tcW w:w="4189" w:type="pct"/>
            <w:tcBorders>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The Governor</w:t>
            </w:r>
            <w:r w:rsidR="00A21640">
              <w:rPr>
                <w:rFonts w:ascii="Times New Roman" w:hAnsi="Times New Roman" w:cs="Times New Roman"/>
              </w:rPr>
              <w:t>”</w:t>
            </w:r>
            <w:r w:rsidRPr="00AE2E18">
              <w:rPr>
                <w:rFonts w:ascii="Times New Roman" w:hAnsi="Times New Roman" w:cs="Times New Roman"/>
              </w:rPr>
              <w:t xml:space="preserve">,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p>
        </w:tc>
        <w:tc>
          <w:tcPr>
            <w:tcW w:w="4189" w:type="pct"/>
            <w:tcBorders>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he</w:t>
            </w:r>
            <w:r w:rsidR="00A21640">
              <w:rPr>
                <w:rFonts w:ascii="Times New Roman" w:hAnsi="Times New Roman" w:cs="Times New Roman"/>
              </w:rPr>
              <w:t>”</w:t>
            </w:r>
            <w:r w:rsidRPr="00AE2E18">
              <w:rPr>
                <w:rFonts w:ascii="Times New Roman" w:hAnsi="Times New Roman" w:cs="Times New Roman"/>
              </w:rPr>
              <w:t xml:space="preserve">,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r w:rsidRPr="00AE2E18">
              <w:rPr>
                <w:rFonts w:ascii="Times New Roman" w:hAnsi="Times New Roman" w:cs="Times New Roman"/>
              </w:rPr>
              <w:t>18</w:t>
            </w:r>
          </w:p>
        </w:tc>
        <w:tc>
          <w:tcPr>
            <w:tcW w:w="4189" w:type="pct"/>
            <w:tcBorders>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The Governor</w:t>
            </w:r>
            <w:r w:rsidR="00A21640">
              <w:rPr>
                <w:rFonts w:ascii="Times New Roman" w:hAnsi="Times New Roman" w:cs="Times New Roman"/>
              </w:rPr>
              <w:t>”</w:t>
            </w:r>
            <w:r w:rsidRPr="00AE2E18">
              <w:rPr>
                <w:rFonts w:ascii="Times New Roman" w:hAnsi="Times New Roman" w:cs="Times New Roman"/>
              </w:rPr>
              <w:t xml:space="preserve">,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r w:rsidRPr="00AE2E18">
              <w:rPr>
                <w:rFonts w:ascii="Times New Roman" w:hAnsi="Times New Roman" w:cs="Times New Roman"/>
              </w:rPr>
              <w:t>20</w:t>
            </w:r>
          </w:p>
        </w:tc>
        <w:tc>
          <w:tcPr>
            <w:tcW w:w="4189" w:type="pct"/>
            <w:tcBorders>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The Governor</w:t>
            </w:r>
            <w:r w:rsidR="00A21640">
              <w:rPr>
                <w:rFonts w:ascii="Times New Roman" w:hAnsi="Times New Roman" w:cs="Times New Roman"/>
              </w:rPr>
              <w:t>”</w:t>
            </w:r>
            <w:r w:rsidRPr="00AE2E18">
              <w:rPr>
                <w:rFonts w:ascii="Times New Roman" w:hAnsi="Times New Roman" w:cs="Times New Roman"/>
              </w:rPr>
              <w:t xml:space="preserve">,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r w:rsidRPr="00AE2E18">
              <w:rPr>
                <w:rFonts w:ascii="Times New Roman" w:hAnsi="Times New Roman" w:cs="Times New Roman"/>
              </w:rPr>
              <w:t>21</w:t>
            </w:r>
          </w:p>
        </w:tc>
        <w:tc>
          <w:tcPr>
            <w:tcW w:w="4189" w:type="pct"/>
            <w:tcBorders>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the Governor</w:t>
            </w:r>
            <w:r w:rsidR="00A21640">
              <w:rPr>
                <w:rFonts w:ascii="Times New Roman" w:hAnsi="Times New Roman" w:cs="Times New Roman"/>
              </w:rPr>
              <w:t>”</w:t>
            </w:r>
            <w:r w:rsidRPr="00AE2E18">
              <w:rPr>
                <w:rFonts w:ascii="Times New Roman" w:hAnsi="Times New Roman" w:cs="Times New Roman"/>
              </w:rPr>
              <w:t xml:space="preserve">,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r w:rsidRPr="00AE2E18">
              <w:rPr>
                <w:rFonts w:ascii="Times New Roman" w:hAnsi="Times New Roman" w:cs="Times New Roman"/>
              </w:rPr>
              <w:t>22</w:t>
            </w:r>
          </w:p>
        </w:tc>
        <w:tc>
          <w:tcPr>
            <w:tcW w:w="4189" w:type="pct"/>
            <w:tcBorders>
              <w:left w:val="single" w:sz="6" w:space="0" w:color="auto"/>
            </w:tcBorders>
          </w:tcPr>
          <w:p w:rsidR="009055D5" w:rsidRPr="00AE2E18" w:rsidRDefault="009055D5" w:rsidP="000061F2">
            <w:pPr>
              <w:tabs>
                <w:tab w:val="right" w:pos="6983"/>
              </w:tabs>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The Governor</w:t>
            </w:r>
            <w:r w:rsidR="00A21640">
              <w:rPr>
                <w:rFonts w:ascii="Times New Roman" w:hAnsi="Times New Roman" w:cs="Times New Roman"/>
              </w:rPr>
              <w:t>”</w:t>
            </w:r>
            <w:r w:rsidRPr="00AE2E18">
              <w:rPr>
                <w:rFonts w:ascii="Times New Roman" w:hAnsi="Times New Roman" w:cs="Times New Roman"/>
              </w:rPr>
              <w:t xml:space="preserve">,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r w:rsidR="000061F2">
              <w:rPr>
                <w:rFonts w:ascii="Times New Roman" w:hAnsi="Times New Roman" w:cs="Times New Roman"/>
              </w:rPr>
              <w:tab/>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r w:rsidRPr="00AE2E18">
              <w:rPr>
                <w:rFonts w:ascii="Times New Roman" w:hAnsi="Times New Roman" w:cs="Times New Roman"/>
              </w:rPr>
              <w:t>23</w:t>
            </w:r>
          </w:p>
        </w:tc>
        <w:tc>
          <w:tcPr>
            <w:tcW w:w="4189" w:type="pct"/>
            <w:tcBorders>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The Governor</w:t>
            </w:r>
            <w:r w:rsidR="00A21640">
              <w:rPr>
                <w:rFonts w:ascii="Times New Roman" w:hAnsi="Times New Roman" w:cs="Times New Roman"/>
              </w:rPr>
              <w:t>”</w:t>
            </w:r>
            <w:r w:rsidRPr="00AE2E18">
              <w:rPr>
                <w:rFonts w:ascii="Times New Roman" w:hAnsi="Times New Roman" w:cs="Times New Roman"/>
              </w:rPr>
              <w:t xml:space="preserve">,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r w:rsidRPr="00AE2E18">
              <w:rPr>
                <w:rFonts w:ascii="Times New Roman" w:hAnsi="Times New Roman" w:cs="Times New Roman"/>
              </w:rPr>
              <w:t>25</w:t>
            </w:r>
          </w:p>
        </w:tc>
        <w:tc>
          <w:tcPr>
            <w:tcW w:w="4189" w:type="pct"/>
            <w:tcBorders>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The Governor</w:t>
            </w:r>
            <w:r w:rsidR="00A21640">
              <w:rPr>
                <w:rFonts w:ascii="Times New Roman" w:hAnsi="Times New Roman" w:cs="Times New Roman"/>
              </w:rPr>
              <w:t>”</w:t>
            </w:r>
            <w:r w:rsidRPr="00AE2E18">
              <w:rPr>
                <w:rFonts w:ascii="Times New Roman" w:hAnsi="Times New Roman" w:cs="Times New Roman"/>
              </w:rPr>
              <w:t xml:space="preserve">,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r w:rsidRPr="00AE2E18">
              <w:rPr>
                <w:rFonts w:ascii="Times New Roman" w:hAnsi="Times New Roman" w:cs="Times New Roman"/>
              </w:rPr>
              <w:t>27</w:t>
            </w:r>
          </w:p>
        </w:tc>
        <w:tc>
          <w:tcPr>
            <w:tcW w:w="4189" w:type="pct"/>
            <w:tcBorders>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the Governor</w:t>
            </w:r>
            <w:r w:rsidR="00A21640">
              <w:rPr>
                <w:rFonts w:ascii="Times New Roman" w:hAnsi="Times New Roman" w:cs="Times New Roman"/>
              </w:rPr>
              <w:t>”</w:t>
            </w:r>
            <w:r w:rsidRPr="00AE2E18">
              <w:rPr>
                <w:rFonts w:ascii="Times New Roman" w:hAnsi="Times New Roman" w:cs="Times New Roman"/>
              </w:rPr>
              <w:t xml:space="preserve">,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r w:rsidRPr="00AE2E18">
              <w:rPr>
                <w:rFonts w:ascii="Times New Roman" w:hAnsi="Times New Roman" w:cs="Times New Roman"/>
              </w:rPr>
              <w:t>28</w:t>
            </w:r>
          </w:p>
        </w:tc>
        <w:tc>
          <w:tcPr>
            <w:tcW w:w="4189" w:type="pct"/>
            <w:tcBorders>
              <w:left w:val="single" w:sz="6" w:space="0" w:color="auto"/>
            </w:tcBorders>
          </w:tcPr>
          <w:p w:rsidR="009055D5" w:rsidRPr="00AE2E18" w:rsidRDefault="009055D5" w:rsidP="003E03FB">
            <w:pPr>
              <w:spacing w:after="0" w:line="240" w:lineRule="auto"/>
              <w:ind w:left="288" w:hanging="288"/>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the custody of the Governor or Deputy Governor of the Bank</w:t>
            </w:r>
            <w:r w:rsidR="00A21640">
              <w:rPr>
                <w:rFonts w:ascii="Times New Roman" w:hAnsi="Times New Roman" w:cs="Times New Roman"/>
              </w:rPr>
              <w:t>”</w:t>
            </w:r>
            <w:r w:rsidRPr="00AE2E18">
              <w:rPr>
                <w:rFonts w:ascii="Times New Roman" w:hAnsi="Times New Roman" w:cs="Times New Roman"/>
              </w:rPr>
              <w:t>, insert</w:t>
            </w:r>
            <w:r w:rsidR="003E03FB">
              <w:rPr>
                <w:rFonts w:ascii="Times New Roman" w:hAnsi="Times New Roman" w:cs="Times New Roman"/>
              </w:rPr>
              <w:t xml:space="preserve"> “</w:t>
            </w:r>
            <w:r w:rsidRPr="00AE2E18">
              <w:rPr>
                <w:rFonts w:ascii="Times New Roman" w:hAnsi="Times New Roman" w:cs="Times New Roman"/>
              </w:rPr>
              <w:t>such custody as the Board determines</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r w:rsidRPr="00AE2E18">
              <w:rPr>
                <w:rFonts w:ascii="Times New Roman" w:hAnsi="Times New Roman" w:cs="Times New Roman"/>
              </w:rPr>
              <w:t>29</w:t>
            </w:r>
          </w:p>
        </w:tc>
        <w:tc>
          <w:tcPr>
            <w:tcW w:w="4189" w:type="pct"/>
            <w:tcBorders>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the Governor</w:t>
            </w:r>
            <w:r w:rsidR="00A21640">
              <w:rPr>
                <w:rFonts w:ascii="Times New Roman" w:hAnsi="Times New Roman" w:cs="Times New Roman"/>
              </w:rPr>
              <w:t>”</w:t>
            </w:r>
            <w:r w:rsidRPr="00AE2E18">
              <w:rPr>
                <w:rFonts w:ascii="Times New Roman" w:hAnsi="Times New Roman" w:cs="Times New Roman"/>
              </w:rPr>
              <w:t xml:space="preserve">,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r w:rsidRPr="00AE2E18">
              <w:rPr>
                <w:rFonts w:ascii="Times New Roman" w:hAnsi="Times New Roman" w:cs="Times New Roman"/>
              </w:rPr>
              <w:t>32</w:t>
            </w:r>
          </w:p>
        </w:tc>
        <w:tc>
          <w:tcPr>
            <w:tcW w:w="4189" w:type="pct"/>
            <w:tcBorders>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The Governor</w:t>
            </w:r>
            <w:r w:rsidR="00A21640">
              <w:rPr>
                <w:rFonts w:ascii="Times New Roman" w:hAnsi="Times New Roman" w:cs="Times New Roman"/>
              </w:rPr>
              <w:t>”</w:t>
            </w:r>
            <w:r w:rsidRPr="00AE2E18">
              <w:rPr>
                <w:rFonts w:ascii="Times New Roman" w:hAnsi="Times New Roman" w:cs="Times New Roman"/>
              </w:rPr>
              <w:t xml:space="preserve">,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r w:rsidRPr="00AE2E18">
              <w:rPr>
                <w:rFonts w:ascii="Times New Roman" w:hAnsi="Times New Roman" w:cs="Times New Roman"/>
              </w:rPr>
              <w:t>35</w:t>
            </w:r>
          </w:p>
        </w:tc>
        <w:tc>
          <w:tcPr>
            <w:tcW w:w="4189" w:type="pct"/>
            <w:tcBorders>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The Governor</w:t>
            </w:r>
            <w:r w:rsidR="00A21640">
              <w:rPr>
                <w:rFonts w:ascii="Times New Roman" w:hAnsi="Times New Roman" w:cs="Times New Roman"/>
              </w:rPr>
              <w:t>”</w:t>
            </w:r>
            <w:r w:rsidRPr="00AE2E18">
              <w:rPr>
                <w:rFonts w:ascii="Times New Roman" w:hAnsi="Times New Roman" w:cs="Times New Roman"/>
              </w:rPr>
              <w:t xml:space="preserve">,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p>
        </w:tc>
        <w:tc>
          <w:tcPr>
            <w:tcW w:w="4189" w:type="pct"/>
            <w:tcBorders>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he</w:t>
            </w:r>
            <w:r w:rsidR="00A21640">
              <w:rPr>
                <w:rFonts w:ascii="Times New Roman" w:hAnsi="Times New Roman" w:cs="Times New Roman"/>
              </w:rPr>
              <w:t>”</w:t>
            </w:r>
            <w:r w:rsidRPr="00AE2E18">
              <w:rPr>
                <w:rFonts w:ascii="Times New Roman" w:hAnsi="Times New Roman" w:cs="Times New Roman"/>
              </w:rPr>
              <w:t xml:space="preserve">,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p>
        </w:tc>
        <w:tc>
          <w:tcPr>
            <w:tcW w:w="4189" w:type="pct"/>
            <w:tcBorders>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the Governor</w:t>
            </w:r>
            <w:r w:rsidR="00A21640">
              <w:rPr>
                <w:rFonts w:ascii="Times New Roman" w:hAnsi="Times New Roman" w:cs="Times New Roman"/>
              </w:rPr>
              <w:t>”</w:t>
            </w:r>
            <w:r w:rsidRPr="00AE2E18">
              <w:rPr>
                <w:rFonts w:ascii="Times New Roman" w:hAnsi="Times New Roman" w:cs="Times New Roman"/>
              </w:rPr>
              <w:t xml:space="preserve">,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r w:rsidRPr="00AE2E18">
              <w:rPr>
                <w:rFonts w:ascii="Times New Roman" w:hAnsi="Times New Roman" w:cs="Times New Roman"/>
              </w:rPr>
              <w:t>36</w:t>
            </w:r>
            <w:r w:rsidRPr="00800D78">
              <w:rPr>
                <w:rFonts w:ascii="Times New Roman" w:hAnsi="Times New Roman" w:cs="Times New Roman"/>
                <w:smallCaps/>
              </w:rPr>
              <w:t>a</w:t>
            </w:r>
          </w:p>
        </w:tc>
        <w:tc>
          <w:tcPr>
            <w:tcW w:w="4189" w:type="pct"/>
            <w:tcBorders>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the Governor</w:t>
            </w:r>
            <w:r w:rsidR="00A21640">
              <w:rPr>
                <w:rFonts w:ascii="Times New Roman" w:hAnsi="Times New Roman" w:cs="Times New Roman"/>
              </w:rPr>
              <w:t>”</w:t>
            </w:r>
            <w:r w:rsidRPr="00AE2E18">
              <w:rPr>
                <w:rFonts w:ascii="Times New Roman" w:hAnsi="Times New Roman" w:cs="Times New Roman"/>
              </w:rPr>
              <w:t xml:space="preserve">,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r w:rsidRPr="00AE2E18">
              <w:rPr>
                <w:rFonts w:ascii="Times New Roman" w:hAnsi="Times New Roman" w:cs="Times New Roman"/>
              </w:rPr>
              <w:t>38</w:t>
            </w:r>
          </w:p>
        </w:tc>
        <w:tc>
          <w:tcPr>
            <w:tcW w:w="4189" w:type="pct"/>
            <w:tcBorders>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the Governor</w:t>
            </w:r>
            <w:r w:rsidR="00A21640">
              <w:rPr>
                <w:rFonts w:ascii="Times New Roman" w:hAnsi="Times New Roman" w:cs="Times New Roman"/>
              </w:rPr>
              <w:t>”</w:t>
            </w:r>
            <w:r w:rsidR="00B971E4">
              <w:rPr>
                <w:rFonts w:ascii="Times New Roman" w:hAnsi="Times New Roman" w:cs="Times New Roman"/>
              </w:rPr>
              <w:t xml:space="preserve">, </w:t>
            </w:r>
            <w:r w:rsidRPr="00AE2E18">
              <w:rPr>
                <w:rFonts w:ascii="Times New Roman" w:hAnsi="Times New Roman" w:cs="Times New Roman"/>
              </w:rPr>
              <w:t xml:space="preserve">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r w:rsidRPr="00AE2E18">
              <w:rPr>
                <w:rFonts w:ascii="Times New Roman" w:hAnsi="Times New Roman" w:cs="Times New Roman"/>
              </w:rPr>
              <w:t>43</w:t>
            </w:r>
          </w:p>
        </w:tc>
        <w:tc>
          <w:tcPr>
            <w:tcW w:w="4189" w:type="pct"/>
            <w:tcBorders>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the Governor</w:t>
            </w:r>
            <w:r w:rsidR="00A21640">
              <w:rPr>
                <w:rFonts w:ascii="Times New Roman" w:hAnsi="Times New Roman" w:cs="Times New Roman"/>
              </w:rPr>
              <w:t>”</w:t>
            </w:r>
            <w:r w:rsidRPr="00AE2E18">
              <w:rPr>
                <w:rFonts w:ascii="Times New Roman" w:hAnsi="Times New Roman" w:cs="Times New Roman"/>
              </w:rPr>
              <w:t xml:space="preserve">,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p>
        </w:tc>
        <w:tc>
          <w:tcPr>
            <w:tcW w:w="4189" w:type="pct"/>
            <w:tcBorders>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 xml:space="preserve">he </w:t>
            </w:r>
            <w:r w:rsidR="00A21640">
              <w:rPr>
                <w:rFonts w:ascii="Times New Roman" w:hAnsi="Times New Roman" w:cs="Times New Roman"/>
              </w:rPr>
              <w:t>“</w:t>
            </w:r>
            <w:r w:rsidRPr="00AE2E18">
              <w:rPr>
                <w:rFonts w:ascii="Times New Roman" w:hAnsi="Times New Roman" w:cs="Times New Roman"/>
              </w:rPr>
              <w:t xml:space="preserve">,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r w:rsidRPr="00AE2E18">
              <w:rPr>
                <w:rFonts w:ascii="Times New Roman" w:hAnsi="Times New Roman" w:cs="Times New Roman"/>
              </w:rPr>
              <w:t>44</w:t>
            </w:r>
          </w:p>
        </w:tc>
        <w:tc>
          <w:tcPr>
            <w:tcW w:w="4189" w:type="pct"/>
            <w:tcBorders>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the Governor</w:t>
            </w:r>
            <w:r w:rsidR="00A21640">
              <w:rPr>
                <w:rFonts w:ascii="Times New Roman" w:hAnsi="Times New Roman" w:cs="Times New Roman"/>
              </w:rPr>
              <w:t>”</w:t>
            </w:r>
            <w:r w:rsidRPr="00AE2E18">
              <w:rPr>
                <w:rFonts w:ascii="Times New Roman" w:hAnsi="Times New Roman" w:cs="Times New Roman"/>
              </w:rPr>
              <w:t xml:space="preserve"> (wherever occurring),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r w:rsidRPr="00AE2E18">
              <w:rPr>
                <w:rFonts w:ascii="Times New Roman" w:hAnsi="Times New Roman" w:cs="Times New Roman"/>
              </w:rPr>
              <w:t>46</w:t>
            </w:r>
          </w:p>
        </w:tc>
        <w:tc>
          <w:tcPr>
            <w:tcW w:w="4189" w:type="pct"/>
            <w:tcBorders>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the Governor</w:t>
            </w:r>
            <w:r w:rsidR="00A21640">
              <w:rPr>
                <w:rFonts w:ascii="Times New Roman" w:hAnsi="Times New Roman" w:cs="Times New Roman"/>
              </w:rPr>
              <w:t>”</w:t>
            </w:r>
            <w:r w:rsidRPr="00AE2E18">
              <w:rPr>
                <w:rFonts w:ascii="Times New Roman" w:hAnsi="Times New Roman" w:cs="Times New Roman"/>
              </w:rPr>
              <w:t xml:space="preserve">,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r w:rsidRPr="00AE2E18">
              <w:rPr>
                <w:rFonts w:ascii="Times New Roman" w:hAnsi="Times New Roman" w:cs="Times New Roman"/>
              </w:rPr>
              <w:t>47</w:t>
            </w:r>
          </w:p>
        </w:tc>
        <w:tc>
          <w:tcPr>
            <w:tcW w:w="4189" w:type="pct"/>
            <w:tcBorders>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the Governor</w:t>
            </w:r>
            <w:r w:rsidR="00A21640">
              <w:rPr>
                <w:rFonts w:ascii="Times New Roman" w:hAnsi="Times New Roman" w:cs="Times New Roman"/>
              </w:rPr>
              <w:t>”</w:t>
            </w:r>
            <w:r w:rsidRPr="00AE2E18">
              <w:rPr>
                <w:rFonts w:ascii="Times New Roman" w:hAnsi="Times New Roman" w:cs="Times New Roman"/>
              </w:rPr>
              <w:t xml:space="preserve"> (wherever occurring),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p>
        </w:tc>
        <w:tc>
          <w:tcPr>
            <w:tcW w:w="4189" w:type="pct"/>
            <w:tcBorders>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he</w:t>
            </w:r>
            <w:r w:rsidR="00A21640">
              <w:rPr>
                <w:rFonts w:ascii="Times New Roman" w:hAnsi="Times New Roman" w:cs="Times New Roman"/>
              </w:rPr>
              <w:t>”</w:t>
            </w:r>
            <w:r w:rsidRPr="00AE2E18">
              <w:rPr>
                <w:rFonts w:ascii="Times New Roman" w:hAnsi="Times New Roman" w:cs="Times New Roman"/>
              </w:rPr>
              <w:t xml:space="preserve">,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r w:rsidRPr="00AE2E18">
              <w:rPr>
                <w:rFonts w:ascii="Times New Roman" w:hAnsi="Times New Roman" w:cs="Times New Roman"/>
              </w:rPr>
              <w:t>51</w:t>
            </w:r>
          </w:p>
        </w:tc>
        <w:tc>
          <w:tcPr>
            <w:tcW w:w="4189" w:type="pct"/>
            <w:tcBorders>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The Governor</w:t>
            </w:r>
            <w:r w:rsidR="00A21640">
              <w:rPr>
                <w:rFonts w:ascii="Times New Roman" w:hAnsi="Times New Roman" w:cs="Times New Roman"/>
              </w:rPr>
              <w:t>”</w:t>
            </w:r>
            <w:r w:rsidRPr="00AE2E18">
              <w:rPr>
                <w:rFonts w:ascii="Times New Roman" w:hAnsi="Times New Roman" w:cs="Times New Roman"/>
              </w:rPr>
              <w:t xml:space="preserve">,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p>
        </w:tc>
        <w:tc>
          <w:tcPr>
            <w:tcW w:w="4189" w:type="pct"/>
            <w:tcBorders>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his</w:t>
            </w:r>
            <w:r w:rsidR="00A21640">
              <w:rPr>
                <w:rFonts w:ascii="Times New Roman" w:hAnsi="Times New Roman" w:cs="Times New Roman"/>
              </w:rPr>
              <w:t>”</w:t>
            </w:r>
            <w:r w:rsidRPr="00AE2E18">
              <w:rPr>
                <w:rFonts w:ascii="Times New Roman" w:hAnsi="Times New Roman" w:cs="Times New Roman"/>
              </w:rPr>
              <w:t xml:space="preserve"> (first occurring), insert </w:t>
            </w:r>
            <w:r w:rsidR="00A21640">
              <w:rPr>
                <w:rFonts w:ascii="Times New Roman" w:hAnsi="Times New Roman" w:cs="Times New Roman"/>
              </w:rPr>
              <w:t>“</w:t>
            </w:r>
            <w:r w:rsidRPr="00AE2E18">
              <w:rPr>
                <w:rFonts w:ascii="Times New Roman" w:hAnsi="Times New Roman" w:cs="Times New Roman"/>
              </w:rPr>
              <w:t>its</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right w:val="single" w:sz="6" w:space="0" w:color="auto"/>
            </w:tcBorders>
          </w:tcPr>
          <w:p w:rsidR="009055D5" w:rsidRPr="00AE2E18" w:rsidRDefault="009055D5" w:rsidP="00800D78">
            <w:pPr>
              <w:spacing w:after="0" w:line="240" w:lineRule="auto"/>
              <w:ind w:right="144"/>
              <w:jc w:val="center"/>
              <w:rPr>
                <w:rFonts w:ascii="Times New Roman" w:hAnsi="Times New Roman" w:cs="Times New Roman"/>
              </w:rPr>
            </w:pPr>
          </w:p>
        </w:tc>
        <w:tc>
          <w:tcPr>
            <w:tcW w:w="4189" w:type="pct"/>
            <w:tcBorders>
              <w:left w:val="single" w:sz="6" w:space="0" w:color="auto"/>
            </w:tcBorders>
          </w:tcPr>
          <w:p w:rsidR="009055D5" w:rsidRPr="00AE2E18" w:rsidRDefault="009055D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the Governor</w:t>
            </w:r>
            <w:r w:rsidR="00A21640">
              <w:rPr>
                <w:rFonts w:ascii="Times New Roman" w:hAnsi="Times New Roman" w:cs="Times New Roman"/>
              </w:rPr>
              <w:t>”</w:t>
            </w:r>
            <w:r w:rsidRPr="00AE2E18">
              <w:rPr>
                <w:rFonts w:ascii="Times New Roman" w:hAnsi="Times New Roman" w:cs="Times New Roman"/>
              </w:rPr>
              <w:t xml:space="preserve">,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F7D05" w:rsidRPr="00AE2E18" w:rsidTr="00800D78">
        <w:trPr>
          <w:trHeight w:val="20"/>
        </w:trPr>
        <w:tc>
          <w:tcPr>
            <w:tcW w:w="811" w:type="pct"/>
            <w:tcBorders>
              <w:right w:val="single" w:sz="6" w:space="0" w:color="auto"/>
            </w:tcBorders>
          </w:tcPr>
          <w:p w:rsidR="009F7D05" w:rsidRPr="00AE2E18" w:rsidRDefault="009F7D05" w:rsidP="00800D78">
            <w:pPr>
              <w:spacing w:after="0" w:line="240" w:lineRule="auto"/>
              <w:ind w:right="144"/>
              <w:jc w:val="center"/>
              <w:rPr>
                <w:rFonts w:ascii="Times New Roman" w:hAnsi="Times New Roman" w:cs="Times New Roman"/>
              </w:rPr>
            </w:pPr>
          </w:p>
        </w:tc>
        <w:tc>
          <w:tcPr>
            <w:tcW w:w="4189" w:type="pct"/>
            <w:tcBorders>
              <w:left w:val="single" w:sz="6" w:space="0" w:color="auto"/>
            </w:tcBorders>
          </w:tcPr>
          <w:p w:rsidR="009F7D05" w:rsidRPr="00AE2E18" w:rsidRDefault="009F7D05"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he</w:t>
            </w:r>
            <w:r w:rsidR="00A21640">
              <w:rPr>
                <w:rFonts w:ascii="Times New Roman" w:hAnsi="Times New Roman" w:cs="Times New Roman"/>
              </w:rPr>
              <w:t>”</w:t>
            </w:r>
            <w:r w:rsidRPr="00AE2E18">
              <w:rPr>
                <w:rFonts w:ascii="Times New Roman" w:hAnsi="Times New Roman" w:cs="Times New Roman"/>
              </w:rPr>
              <w:t xml:space="preserve">,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F7D05" w:rsidRPr="00AE2E18" w:rsidTr="00800D78">
        <w:trPr>
          <w:trHeight w:val="20"/>
        </w:trPr>
        <w:tc>
          <w:tcPr>
            <w:tcW w:w="811" w:type="pct"/>
            <w:tcBorders>
              <w:right w:val="single" w:sz="6" w:space="0" w:color="auto"/>
            </w:tcBorders>
          </w:tcPr>
          <w:p w:rsidR="009F7D05" w:rsidRPr="00AE2E18" w:rsidRDefault="009F7D05" w:rsidP="00800D78">
            <w:pPr>
              <w:spacing w:after="0" w:line="240" w:lineRule="auto"/>
              <w:ind w:right="144"/>
              <w:jc w:val="center"/>
              <w:rPr>
                <w:rFonts w:ascii="Times New Roman" w:hAnsi="Times New Roman" w:cs="Times New Roman"/>
              </w:rPr>
            </w:pPr>
            <w:r w:rsidRPr="00AE2E18">
              <w:rPr>
                <w:rFonts w:ascii="Times New Roman" w:hAnsi="Times New Roman" w:cs="Times New Roman"/>
              </w:rPr>
              <w:t>52</w:t>
            </w:r>
          </w:p>
        </w:tc>
        <w:tc>
          <w:tcPr>
            <w:tcW w:w="4189" w:type="pct"/>
            <w:tcBorders>
              <w:left w:val="single" w:sz="6" w:space="0" w:color="auto"/>
            </w:tcBorders>
          </w:tcPr>
          <w:p w:rsidR="009F7D05" w:rsidRPr="00AE2E18" w:rsidRDefault="007911E7" w:rsidP="00657050">
            <w:pPr>
              <w:spacing w:after="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The Governor</w:t>
            </w:r>
            <w:r w:rsidR="00A21640">
              <w:rPr>
                <w:rFonts w:ascii="Times New Roman" w:hAnsi="Times New Roman" w:cs="Times New Roman"/>
              </w:rPr>
              <w:t>”</w:t>
            </w:r>
            <w:r w:rsidRPr="00AE2E18">
              <w:rPr>
                <w:rFonts w:ascii="Times New Roman" w:hAnsi="Times New Roman" w:cs="Times New Roman"/>
              </w:rPr>
              <w:t xml:space="preserve">, insert </w:t>
            </w:r>
            <w:r w:rsidR="00A21640">
              <w:rPr>
                <w:rFonts w:ascii="Times New Roman" w:hAnsi="Times New Roman" w:cs="Times New Roman"/>
              </w:rPr>
              <w:t>“</w:t>
            </w:r>
            <w:r w:rsidRPr="00AE2E18">
              <w:rPr>
                <w:rFonts w:ascii="Times New Roman" w:hAnsi="Times New Roman" w:cs="Times New Roman"/>
              </w:rPr>
              <w:t>The Board</w:t>
            </w:r>
            <w:r w:rsidR="00A21640">
              <w:rPr>
                <w:rFonts w:ascii="Times New Roman" w:hAnsi="Times New Roman" w:cs="Times New Roman"/>
              </w:rPr>
              <w:t>”</w:t>
            </w:r>
            <w:r w:rsidRPr="00AE2E18">
              <w:rPr>
                <w:rFonts w:ascii="Times New Roman" w:hAnsi="Times New Roman" w:cs="Times New Roman"/>
              </w:rPr>
              <w:t>.</w:t>
            </w:r>
          </w:p>
        </w:tc>
      </w:tr>
      <w:tr w:rsidR="009055D5" w:rsidRPr="00AE2E18" w:rsidTr="00800D78">
        <w:trPr>
          <w:trHeight w:val="20"/>
        </w:trPr>
        <w:tc>
          <w:tcPr>
            <w:tcW w:w="811" w:type="pct"/>
            <w:tcBorders>
              <w:bottom w:val="single" w:sz="6" w:space="0" w:color="auto"/>
              <w:right w:val="single" w:sz="6" w:space="0" w:color="auto"/>
            </w:tcBorders>
          </w:tcPr>
          <w:p w:rsidR="009055D5" w:rsidRPr="00AE2E18" w:rsidRDefault="009055D5" w:rsidP="000D6539">
            <w:pPr>
              <w:spacing w:after="120" w:line="240" w:lineRule="auto"/>
              <w:ind w:right="144"/>
              <w:jc w:val="center"/>
              <w:rPr>
                <w:rFonts w:ascii="Times New Roman" w:hAnsi="Times New Roman" w:cs="Times New Roman"/>
              </w:rPr>
            </w:pPr>
            <w:r w:rsidRPr="00AE2E18">
              <w:rPr>
                <w:rFonts w:ascii="Times New Roman" w:hAnsi="Times New Roman" w:cs="Times New Roman"/>
              </w:rPr>
              <w:t>60</w:t>
            </w:r>
            <w:r w:rsidRPr="007911E7">
              <w:rPr>
                <w:rFonts w:ascii="Times New Roman" w:hAnsi="Times New Roman" w:cs="Times New Roman"/>
                <w:smallCaps/>
              </w:rPr>
              <w:t>h</w:t>
            </w:r>
          </w:p>
        </w:tc>
        <w:tc>
          <w:tcPr>
            <w:tcW w:w="4189" w:type="pct"/>
            <w:tcBorders>
              <w:left w:val="single" w:sz="6" w:space="0" w:color="auto"/>
              <w:bottom w:val="single" w:sz="6" w:space="0" w:color="auto"/>
            </w:tcBorders>
          </w:tcPr>
          <w:p w:rsidR="009055D5" w:rsidRPr="00AE2E18" w:rsidRDefault="009055D5" w:rsidP="000D6539">
            <w:pPr>
              <w:spacing w:after="120" w:line="240" w:lineRule="auto"/>
              <w:rPr>
                <w:rFonts w:ascii="Times New Roman" w:hAnsi="Times New Roman" w:cs="Times New Roman"/>
              </w:rPr>
            </w:pPr>
            <w:r w:rsidRPr="00AE2E18">
              <w:rPr>
                <w:rFonts w:ascii="Times New Roman" w:hAnsi="Times New Roman" w:cs="Times New Roman"/>
              </w:rPr>
              <w:t xml:space="preserve">Omit </w:t>
            </w:r>
            <w:r w:rsidR="00A21640">
              <w:rPr>
                <w:rFonts w:ascii="Times New Roman" w:hAnsi="Times New Roman" w:cs="Times New Roman"/>
              </w:rPr>
              <w:t>“</w:t>
            </w:r>
            <w:r w:rsidRPr="00AE2E18">
              <w:rPr>
                <w:rFonts w:ascii="Times New Roman" w:hAnsi="Times New Roman" w:cs="Times New Roman"/>
              </w:rPr>
              <w:t>Chairman of Directors</w:t>
            </w:r>
            <w:r w:rsidR="00A21640">
              <w:rPr>
                <w:rFonts w:ascii="Times New Roman" w:hAnsi="Times New Roman" w:cs="Times New Roman"/>
              </w:rPr>
              <w:t>”</w:t>
            </w:r>
            <w:r w:rsidRPr="00AE2E18">
              <w:rPr>
                <w:rFonts w:ascii="Times New Roman" w:hAnsi="Times New Roman" w:cs="Times New Roman"/>
              </w:rPr>
              <w:t xml:space="preserve">, insert </w:t>
            </w:r>
            <w:r w:rsidR="00A21640">
              <w:rPr>
                <w:rFonts w:ascii="Times New Roman" w:hAnsi="Times New Roman" w:cs="Times New Roman"/>
              </w:rPr>
              <w:t>“</w:t>
            </w:r>
            <w:r w:rsidRPr="00AE2E18">
              <w:rPr>
                <w:rFonts w:ascii="Times New Roman" w:hAnsi="Times New Roman" w:cs="Times New Roman"/>
              </w:rPr>
              <w:t>Governor</w:t>
            </w:r>
            <w:r w:rsidR="00A21640">
              <w:rPr>
                <w:rFonts w:ascii="Times New Roman" w:hAnsi="Times New Roman" w:cs="Times New Roman"/>
              </w:rPr>
              <w:t>”</w:t>
            </w:r>
            <w:r w:rsidRPr="00AE2E18">
              <w:rPr>
                <w:rFonts w:ascii="Times New Roman" w:hAnsi="Times New Roman" w:cs="Times New Roman"/>
              </w:rPr>
              <w:t>.</w:t>
            </w:r>
          </w:p>
        </w:tc>
      </w:tr>
    </w:tbl>
    <w:p w:rsidR="009055D5" w:rsidRPr="00AE2E18" w:rsidRDefault="009055D5" w:rsidP="00AD6405">
      <w:pPr>
        <w:spacing w:after="0" w:line="240" w:lineRule="auto"/>
        <w:rPr>
          <w:rFonts w:ascii="Times New Roman" w:hAnsi="Times New Roman" w:cs="Times New Roman"/>
        </w:rPr>
      </w:pPr>
    </w:p>
    <w:sectPr w:rsidR="009055D5" w:rsidRPr="00AE2E18" w:rsidSect="003B047C">
      <w:headerReference w:type="even" r:id="rId8"/>
      <w:headerReference w:type="default" r:id="rId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050" w:rsidRDefault="00657050" w:rsidP="00357130">
      <w:pPr>
        <w:spacing w:after="0" w:line="240" w:lineRule="auto"/>
      </w:pPr>
      <w:r>
        <w:separator/>
      </w:r>
    </w:p>
  </w:endnote>
  <w:endnote w:type="continuationSeparator" w:id="0">
    <w:p w:rsidR="00657050" w:rsidRDefault="00657050" w:rsidP="0035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050" w:rsidRDefault="00657050" w:rsidP="00357130">
      <w:pPr>
        <w:spacing w:after="0" w:line="240" w:lineRule="auto"/>
      </w:pPr>
      <w:r>
        <w:separator/>
      </w:r>
    </w:p>
  </w:footnote>
  <w:footnote w:type="continuationSeparator" w:id="0">
    <w:p w:rsidR="00657050" w:rsidRDefault="00657050" w:rsidP="00357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7C" w:rsidRPr="00923ADF" w:rsidRDefault="003B047C" w:rsidP="003B047C">
    <w:pPr>
      <w:tabs>
        <w:tab w:val="left" w:pos="3600"/>
        <w:tab w:val="left" w:pos="8370"/>
      </w:tabs>
      <w:spacing w:after="0" w:line="240" w:lineRule="auto"/>
      <w:rPr>
        <w:rFonts w:ascii="Times New Roman" w:hAnsi="Times New Roman" w:cs="Times New Roman"/>
        <w:sz w:val="20"/>
        <w:szCs w:val="20"/>
      </w:rPr>
    </w:pPr>
    <w:r w:rsidRPr="00923ADF">
      <w:rPr>
        <w:rFonts w:ascii="Times New Roman" w:hAnsi="Times New Roman" w:cs="Times New Roman"/>
        <w:sz w:val="20"/>
        <w:szCs w:val="20"/>
      </w:rPr>
      <w:t>No. 15.</w:t>
    </w:r>
    <w:r w:rsidRPr="00923ADF">
      <w:rPr>
        <w:rFonts w:ascii="Times New Roman" w:hAnsi="Times New Roman" w:cs="Times New Roman"/>
        <w:sz w:val="20"/>
        <w:szCs w:val="20"/>
      </w:rPr>
      <w:tab/>
    </w:r>
    <w:r w:rsidRPr="00923ADF">
      <w:rPr>
        <w:rFonts w:ascii="Times New Roman" w:hAnsi="Times New Roman" w:cs="Times New Roman"/>
        <w:i/>
        <w:sz w:val="20"/>
        <w:szCs w:val="20"/>
      </w:rPr>
      <w:t>Commonwealth Bank.</w:t>
    </w:r>
    <w:r w:rsidRPr="00923ADF">
      <w:rPr>
        <w:rFonts w:ascii="Times New Roman" w:hAnsi="Times New Roman" w:cs="Times New Roman"/>
        <w:i/>
        <w:sz w:val="20"/>
        <w:szCs w:val="20"/>
      </w:rPr>
      <w:tab/>
    </w:r>
    <w:r w:rsidRPr="00923ADF">
      <w:rPr>
        <w:rFonts w:ascii="Times New Roman" w:hAnsi="Times New Roman" w:cs="Times New Roman"/>
        <w:sz w:val="20"/>
        <w:szCs w:val="20"/>
      </w:rPr>
      <w:t>1924.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E18" w:rsidRPr="0022085D" w:rsidRDefault="003B047C" w:rsidP="003B047C">
    <w:pPr>
      <w:tabs>
        <w:tab w:val="left" w:pos="3600"/>
        <w:tab w:val="left" w:pos="8370"/>
      </w:tabs>
      <w:spacing w:after="0" w:line="240" w:lineRule="auto"/>
      <w:rPr>
        <w:rFonts w:ascii="Times New Roman" w:hAnsi="Times New Roman" w:cs="Times New Roman"/>
        <w:sz w:val="20"/>
        <w:szCs w:val="20"/>
      </w:rPr>
    </w:pPr>
    <w:r w:rsidRPr="0022085D">
      <w:rPr>
        <w:rFonts w:ascii="Times New Roman" w:hAnsi="Times New Roman" w:cs="Times New Roman"/>
        <w:sz w:val="20"/>
        <w:szCs w:val="20"/>
      </w:rPr>
      <w:t>1924.</w:t>
    </w:r>
    <w:r w:rsidRPr="0022085D">
      <w:rPr>
        <w:rFonts w:ascii="Times New Roman" w:hAnsi="Times New Roman" w:cs="Times New Roman"/>
        <w:sz w:val="20"/>
        <w:szCs w:val="20"/>
      </w:rPr>
      <w:tab/>
    </w:r>
    <w:r w:rsidRPr="0022085D">
      <w:rPr>
        <w:rFonts w:ascii="Times New Roman" w:hAnsi="Times New Roman" w:cs="Times New Roman"/>
        <w:i/>
        <w:sz w:val="20"/>
        <w:szCs w:val="20"/>
      </w:rPr>
      <w:t>Commonwealth Bank.</w:t>
    </w:r>
    <w:r w:rsidRPr="0022085D">
      <w:rPr>
        <w:rFonts w:ascii="Times New Roman" w:hAnsi="Times New Roman" w:cs="Times New Roman"/>
        <w:i/>
        <w:sz w:val="20"/>
        <w:szCs w:val="20"/>
      </w:rPr>
      <w:tab/>
    </w:r>
    <w:r w:rsidR="00AE2E18" w:rsidRPr="0022085D">
      <w:rPr>
        <w:rFonts w:ascii="Times New Roman" w:hAnsi="Times New Roman" w:cs="Times New Roman"/>
        <w:sz w:val="20"/>
        <w:szCs w:val="20"/>
      </w:rPr>
      <w:t>No. 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7E4770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1240B2"/>
    <w:rsid w:val="000061F2"/>
    <w:rsid w:val="00020A62"/>
    <w:rsid w:val="000B4557"/>
    <w:rsid w:val="000C1550"/>
    <w:rsid w:val="000D6539"/>
    <w:rsid w:val="000E5330"/>
    <w:rsid w:val="0011175B"/>
    <w:rsid w:val="001240B2"/>
    <w:rsid w:val="00143D2F"/>
    <w:rsid w:val="0015185E"/>
    <w:rsid w:val="001575EB"/>
    <w:rsid w:val="00175F4F"/>
    <w:rsid w:val="001D2489"/>
    <w:rsid w:val="0022085D"/>
    <w:rsid w:val="00250BE1"/>
    <w:rsid w:val="00257DC5"/>
    <w:rsid w:val="0026483F"/>
    <w:rsid w:val="002C12BE"/>
    <w:rsid w:val="002C335D"/>
    <w:rsid w:val="002F499C"/>
    <w:rsid w:val="002F56E3"/>
    <w:rsid w:val="00353A69"/>
    <w:rsid w:val="00357130"/>
    <w:rsid w:val="003B047C"/>
    <w:rsid w:val="003C307F"/>
    <w:rsid w:val="003E03FB"/>
    <w:rsid w:val="004123F0"/>
    <w:rsid w:val="00416B58"/>
    <w:rsid w:val="00434856"/>
    <w:rsid w:val="00466E88"/>
    <w:rsid w:val="004E4D9F"/>
    <w:rsid w:val="004F3FCC"/>
    <w:rsid w:val="0050767E"/>
    <w:rsid w:val="0053302A"/>
    <w:rsid w:val="00585335"/>
    <w:rsid w:val="005920E0"/>
    <w:rsid w:val="005A2A77"/>
    <w:rsid w:val="005F2A93"/>
    <w:rsid w:val="00645A56"/>
    <w:rsid w:val="00657050"/>
    <w:rsid w:val="00677B99"/>
    <w:rsid w:val="007064ED"/>
    <w:rsid w:val="007069E0"/>
    <w:rsid w:val="007218C7"/>
    <w:rsid w:val="00736523"/>
    <w:rsid w:val="0076265E"/>
    <w:rsid w:val="0078454E"/>
    <w:rsid w:val="007911E7"/>
    <w:rsid w:val="00792626"/>
    <w:rsid w:val="007B5BDB"/>
    <w:rsid w:val="007E520E"/>
    <w:rsid w:val="007E78D8"/>
    <w:rsid w:val="00800D78"/>
    <w:rsid w:val="008303D1"/>
    <w:rsid w:val="008635BB"/>
    <w:rsid w:val="009055D5"/>
    <w:rsid w:val="00923ADF"/>
    <w:rsid w:val="00984127"/>
    <w:rsid w:val="009F7D05"/>
    <w:rsid w:val="00A21640"/>
    <w:rsid w:val="00A576E8"/>
    <w:rsid w:val="00A94A6E"/>
    <w:rsid w:val="00AD1DCC"/>
    <w:rsid w:val="00AD20D5"/>
    <w:rsid w:val="00AD6405"/>
    <w:rsid w:val="00AE2681"/>
    <w:rsid w:val="00AE2E18"/>
    <w:rsid w:val="00B06B26"/>
    <w:rsid w:val="00B14F05"/>
    <w:rsid w:val="00B67581"/>
    <w:rsid w:val="00B96759"/>
    <w:rsid w:val="00B971E4"/>
    <w:rsid w:val="00C002B9"/>
    <w:rsid w:val="00C55683"/>
    <w:rsid w:val="00CA593A"/>
    <w:rsid w:val="00CD19BD"/>
    <w:rsid w:val="00CE0C86"/>
    <w:rsid w:val="00D3182F"/>
    <w:rsid w:val="00D37EDD"/>
    <w:rsid w:val="00D50806"/>
    <w:rsid w:val="00DB1BB4"/>
    <w:rsid w:val="00DB1D63"/>
    <w:rsid w:val="00E059CA"/>
    <w:rsid w:val="00E17BC4"/>
    <w:rsid w:val="00E34FFE"/>
    <w:rsid w:val="00E632B6"/>
    <w:rsid w:val="00E64154"/>
    <w:rsid w:val="00E73388"/>
    <w:rsid w:val="00F61B03"/>
    <w:rsid w:val="00F67687"/>
    <w:rsid w:val="00F95B1E"/>
    <w:rsid w:val="00FB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1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240B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1240B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1240B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1240B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1240B2"/>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1240B2"/>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1240B2"/>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1240B2"/>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1240B2"/>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1240B2"/>
    <w:pPr>
      <w:spacing w:after="0" w:line="240" w:lineRule="auto"/>
    </w:pPr>
    <w:rPr>
      <w:rFonts w:ascii="Century Schoolbook" w:eastAsia="Century Schoolbook" w:hAnsi="Century Schoolbook" w:cs="Century Schoolbook"/>
      <w:sz w:val="20"/>
      <w:szCs w:val="20"/>
    </w:rPr>
  </w:style>
  <w:style w:type="paragraph" w:customStyle="1" w:styleId="Style222">
    <w:name w:val="Style222"/>
    <w:basedOn w:val="Normal"/>
    <w:rsid w:val="001240B2"/>
    <w:pPr>
      <w:spacing w:after="0" w:line="240" w:lineRule="auto"/>
    </w:pPr>
    <w:rPr>
      <w:rFonts w:ascii="Century Schoolbook" w:eastAsia="Century Schoolbook" w:hAnsi="Century Schoolbook" w:cs="Century Schoolbook"/>
      <w:sz w:val="20"/>
      <w:szCs w:val="20"/>
    </w:rPr>
  </w:style>
  <w:style w:type="paragraph" w:customStyle="1" w:styleId="Style178">
    <w:name w:val="Style178"/>
    <w:basedOn w:val="Normal"/>
    <w:rsid w:val="001240B2"/>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1240B2"/>
    <w:pPr>
      <w:spacing w:after="0" w:line="240" w:lineRule="auto"/>
    </w:pPr>
    <w:rPr>
      <w:rFonts w:ascii="Century Schoolbook" w:eastAsia="Century Schoolbook" w:hAnsi="Century Schoolbook" w:cs="Century Schoolbook"/>
      <w:sz w:val="20"/>
      <w:szCs w:val="20"/>
    </w:rPr>
  </w:style>
  <w:style w:type="paragraph" w:customStyle="1" w:styleId="Style218">
    <w:name w:val="Style218"/>
    <w:basedOn w:val="Normal"/>
    <w:rsid w:val="001240B2"/>
    <w:pPr>
      <w:spacing w:after="0" w:line="240" w:lineRule="auto"/>
    </w:pPr>
    <w:rPr>
      <w:rFonts w:ascii="Century Schoolbook" w:eastAsia="Century Schoolbook" w:hAnsi="Century Schoolbook" w:cs="Century Schoolbook"/>
      <w:sz w:val="20"/>
      <w:szCs w:val="20"/>
    </w:rPr>
  </w:style>
  <w:style w:type="paragraph" w:customStyle="1" w:styleId="Style225">
    <w:name w:val="Style225"/>
    <w:basedOn w:val="Normal"/>
    <w:rsid w:val="001240B2"/>
    <w:pPr>
      <w:spacing w:after="0" w:line="240" w:lineRule="auto"/>
    </w:pPr>
    <w:rPr>
      <w:rFonts w:ascii="Century Schoolbook" w:eastAsia="Century Schoolbook" w:hAnsi="Century Schoolbook" w:cs="Century Schoolbook"/>
      <w:sz w:val="20"/>
      <w:szCs w:val="20"/>
    </w:rPr>
  </w:style>
  <w:style w:type="paragraph" w:customStyle="1" w:styleId="Style183">
    <w:name w:val="Style183"/>
    <w:basedOn w:val="Normal"/>
    <w:rsid w:val="001240B2"/>
    <w:pPr>
      <w:spacing w:after="0" w:line="240" w:lineRule="auto"/>
    </w:pPr>
    <w:rPr>
      <w:rFonts w:ascii="Century Schoolbook" w:eastAsia="Century Schoolbook" w:hAnsi="Century Schoolbook" w:cs="Century Schoolbook"/>
      <w:sz w:val="20"/>
      <w:szCs w:val="20"/>
    </w:rPr>
  </w:style>
  <w:style w:type="paragraph" w:customStyle="1" w:styleId="Style173">
    <w:name w:val="Style173"/>
    <w:basedOn w:val="Normal"/>
    <w:rsid w:val="001240B2"/>
    <w:pPr>
      <w:spacing w:after="0" w:line="240" w:lineRule="auto"/>
    </w:pPr>
    <w:rPr>
      <w:rFonts w:ascii="Century Schoolbook" w:eastAsia="Century Schoolbook" w:hAnsi="Century Schoolbook" w:cs="Century Schoolbook"/>
      <w:sz w:val="20"/>
      <w:szCs w:val="20"/>
    </w:rPr>
  </w:style>
  <w:style w:type="paragraph" w:customStyle="1" w:styleId="Style169">
    <w:name w:val="Style169"/>
    <w:basedOn w:val="Normal"/>
    <w:rsid w:val="001240B2"/>
    <w:pPr>
      <w:spacing w:after="0" w:line="240" w:lineRule="auto"/>
    </w:pPr>
    <w:rPr>
      <w:rFonts w:ascii="Century Schoolbook" w:eastAsia="Century Schoolbook" w:hAnsi="Century Schoolbook" w:cs="Century Schoolbook"/>
      <w:sz w:val="20"/>
      <w:szCs w:val="20"/>
    </w:rPr>
  </w:style>
  <w:style w:type="paragraph" w:customStyle="1" w:styleId="Style220">
    <w:name w:val="Style220"/>
    <w:basedOn w:val="Normal"/>
    <w:rsid w:val="001240B2"/>
    <w:pPr>
      <w:spacing w:after="0" w:line="240" w:lineRule="auto"/>
    </w:pPr>
    <w:rPr>
      <w:rFonts w:ascii="Century Schoolbook" w:eastAsia="Century Schoolbook" w:hAnsi="Century Schoolbook" w:cs="Century Schoolbook"/>
      <w:sz w:val="20"/>
      <w:szCs w:val="20"/>
    </w:rPr>
  </w:style>
  <w:style w:type="paragraph" w:customStyle="1" w:styleId="Style115">
    <w:name w:val="Style115"/>
    <w:basedOn w:val="Normal"/>
    <w:rsid w:val="001240B2"/>
    <w:pPr>
      <w:spacing w:after="0" w:line="240" w:lineRule="auto"/>
    </w:pPr>
    <w:rPr>
      <w:rFonts w:ascii="Century Schoolbook" w:eastAsia="Century Schoolbook" w:hAnsi="Century Schoolbook" w:cs="Century Schoolbook"/>
      <w:sz w:val="20"/>
      <w:szCs w:val="20"/>
    </w:rPr>
  </w:style>
  <w:style w:type="paragraph" w:customStyle="1" w:styleId="Style199">
    <w:name w:val="Style199"/>
    <w:basedOn w:val="Normal"/>
    <w:rsid w:val="001240B2"/>
    <w:pPr>
      <w:spacing w:after="0" w:line="240" w:lineRule="auto"/>
    </w:pPr>
    <w:rPr>
      <w:rFonts w:ascii="Century Schoolbook" w:eastAsia="Century Schoolbook" w:hAnsi="Century Schoolbook" w:cs="Century Schoolbook"/>
      <w:sz w:val="20"/>
      <w:szCs w:val="20"/>
    </w:rPr>
  </w:style>
  <w:style w:type="paragraph" w:customStyle="1" w:styleId="Style170">
    <w:name w:val="Style170"/>
    <w:basedOn w:val="Normal"/>
    <w:rsid w:val="001240B2"/>
    <w:pPr>
      <w:spacing w:after="0" w:line="240" w:lineRule="auto"/>
    </w:pPr>
    <w:rPr>
      <w:rFonts w:ascii="Century Schoolbook" w:eastAsia="Century Schoolbook" w:hAnsi="Century Schoolbook" w:cs="Century Schoolbook"/>
      <w:sz w:val="20"/>
      <w:szCs w:val="20"/>
    </w:rPr>
  </w:style>
  <w:style w:type="paragraph" w:customStyle="1" w:styleId="Style93">
    <w:name w:val="Style93"/>
    <w:basedOn w:val="Normal"/>
    <w:rsid w:val="001240B2"/>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1240B2"/>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1240B2"/>
    <w:rPr>
      <w:rFonts w:ascii="Bookman Old Style" w:eastAsia="Bookman Old Style" w:hAnsi="Bookman Old Style" w:cs="Bookman Old Style"/>
      <w:b w:val="0"/>
      <w:bCs w:val="0"/>
      <w:i w:val="0"/>
      <w:iCs w:val="0"/>
      <w:smallCaps w:val="0"/>
      <w:sz w:val="22"/>
      <w:szCs w:val="22"/>
    </w:rPr>
  </w:style>
  <w:style w:type="character" w:customStyle="1" w:styleId="CharStyle2">
    <w:name w:val="CharStyle2"/>
    <w:basedOn w:val="DefaultParagraphFont"/>
    <w:rsid w:val="001240B2"/>
    <w:rPr>
      <w:rFonts w:ascii="Century Schoolbook" w:eastAsia="Century Schoolbook" w:hAnsi="Century Schoolbook" w:cs="Century Schoolbook"/>
      <w:b w:val="0"/>
      <w:bCs w:val="0"/>
      <w:i/>
      <w:iCs/>
      <w:smallCaps w:val="0"/>
      <w:sz w:val="22"/>
      <w:szCs w:val="22"/>
    </w:rPr>
  </w:style>
  <w:style w:type="character" w:customStyle="1" w:styleId="CharStyle3">
    <w:name w:val="CharStyle3"/>
    <w:basedOn w:val="DefaultParagraphFont"/>
    <w:rsid w:val="001240B2"/>
    <w:rPr>
      <w:rFonts w:ascii="Century Schoolbook" w:eastAsia="Century Schoolbook" w:hAnsi="Century Schoolbook" w:cs="Century Schoolbook"/>
      <w:b w:val="0"/>
      <w:bCs w:val="0"/>
      <w:i w:val="0"/>
      <w:iCs w:val="0"/>
      <w:smallCaps w:val="0"/>
      <w:sz w:val="22"/>
      <w:szCs w:val="22"/>
    </w:rPr>
  </w:style>
  <w:style w:type="character" w:customStyle="1" w:styleId="CharStyle4">
    <w:name w:val="CharStyle4"/>
    <w:basedOn w:val="DefaultParagraphFont"/>
    <w:rsid w:val="001240B2"/>
    <w:rPr>
      <w:rFonts w:ascii="Century Schoolbook" w:eastAsia="Century Schoolbook" w:hAnsi="Century Schoolbook" w:cs="Century Schoolbook"/>
      <w:b w:val="0"/>
      <w:bCs w:val="0"/>
      <w:i w:val="0"/>
      <w:iCs w:val="0"/>
      <w:smallCaps w:val="0"/>
      <w:sz w:val="46"/>
      <w:szCs w:val="46"/>
    </w:rPr>
  </w:style>
  <w:style w:type="character" w:customStyle="1" w:styleId="CharStyle17">
    <w:name w:val="CharStyle17"/>
    <w:basedOn w:val="DefaultParagraphFont"/>
    <w:rsid w:val="001240B2"/>
    <w:rPr>
      <w:rFonts w:ascii="Century Schoolbook" w:eastAsia="Century Schoolbook" w:hAnsi="Century Schoolbook" w:cs="Century Schoolbook"/>
      <w:b w:val="0"/>
      <w:bCs w:val="0"/>
      <w:i/>
      <w:iCs/>
      <w:smallCaps w:val="0"/>
      <w:sz w:val="18"/>
      <w:szCs w:val="18"/>
    </w:rPr>
  </w:style>
  <w:style w:type="character" w:customStyle="1" w:styleId="CharStyle18">
    <w:name w:val="CharStyle18"/>
    <w:basedOn w:val="DefaultParagraphFont"/>
    <w:rsid w:val="001240B2"/>
    <w:rPr>
      <w:rFonts w:ascii="Century Schoolbook" w:eastAsia="Century Schoolbook" w:hAnsi="Century Schoolbook" w:cs="Century Schoolbook"/>
      <w:b w:val="0"/>
      <w:bCs w:val="0"/>
      <w:i w:val="0"/>
      <w:iCs w:val="0"/>
      <w:smallCaps w:val="0"/>
      <w:sz w:val="18"/>
      <w:szCs w:val="18"/>
    </w:rPr>
  </w:style>
  <w:style w:type="character" w:customStyle="1" w:styleId="CharStyle27">
    <w:name w:val="CharStyle27"/>
    <w:basedOn w:val="DefaultParagraphFont"/>
    <w:rsid w:val="001240B2"/>
    <w:rPr>
      <w:rFonts w:ascii="Century Schoolbook" w:eastAsia="Century Schoolbook" w:hAnsi="Century Schoolbook" w:cs="Century Schoolbook"/>
      <w:b/>
      <w:bCs/>
      <w:i/>
      <w:iCs/>
      <w:smallCaps w:val="0"/>
      <w:sz w:val="12"/>
      <w:szCs w:val="12"/>
    </w:rPr>
  </w:style>
  <w:style w:type="character" w:customStyle="1" w:styleId="CharStyle32">
    <w:name w:val="CharStyle32"/>
    <w:basedOn w:val="DefaultParagraphFont"/>
    <w:rsid w:val="001240B2"/>
    <w:rPr>
      <w:rFonts w:ascii="Century Schoolbook" w:eastAsia="Century Schoolbook" w:hAnsi="Century Schoolbook" w:cs="Century Schoolbook"/>
      <w:b/>
      <w:bCs/>
      <w:i w:val="0"/>
      <w:iCs w:val="0"/>
      <w:smallCaps w:val="0"/>
      <w:sz w:val="12"/>
      <w:szCs w:val="12"/>
    </w:rPr>
  </w:style>
  <w:style w:type="character" w:customStyle="1" w:styleId="CharStyle38">
    <w:name w:val="CharStyle38"/>
    <w:basedOn w:val="DefaultParagraphFont"/>
    <w:rsid w:val="001240B2"/>
    <w:rPr>
      <w:rFonts w:ascii="Franklin Gothic Heavy" w:eastAsia="Franklin Gothic Heavy" w:hAnsi="Franklin Gothic Heavy" w:cs="Franklin Gothic Heavy"/>
      <w:b w:val="0"/>
      <w:bCs w:val="0"/>
      <w:i w:val="0"/>
      <w:iCs w:val="0"/>
      <w:smallCaps/>
      <w:sz w:val="18"/>
      <w:szCs w:val="18"/>
    </w:rPr>
  </w:style>
  <w:style w:type="character" w:customStyle="1" w:styleId="CharStyle61">
    <w:name w:val="CharStyle61"/>
    <w:basedOn w:val="DefaultParagraphFont"/>
    <w:rsid w:val="001240B2"/>
    <w:rPr>
      <w:rFonts w:ascii="Century Schoolbook" w:eastAsia="Century Schoolbook" w:hAnsi="Century Schoolbook" w:cs="Century Schoolbook"/>
      <w:b/>
      <w:bCs/>
      <w:i w:val="0"/>
      <w:iCs w:val="0"/>
      <w:smallCaps/>
      <w:sz w:val="16"/>
      <w:szCs w:val="16"/>
    </w:rPr>
  </w:style>
  <w:style w:type="character" w:customStyle="1" w:styleId="CharStyle64">
    <w:name w:val="CharStyle64"/>
    <w:basedOn w:val="DefaultParagraphFont"/>
    <w:rsid w:val="001240B2"/>
    <w:rPr>
      <w:rFonts w:ascii="Century Schoolbook" w:eastAsia="Century Schoolbook" w:hAnsi="Century Schoolbook" w:cs="Century Schoolbook"/>
      <w:b/>
      <w:bCs/>
      <w:i w:val="0"/>
      <w:iCs w:val="0"/>
      <w:smallCaps/>
      <w:sz w:val="16"/>
      <w:szCs w:val="16"/>
    </w:rPr>
  </w:style>
  <w:style w:type="character" w:customStyle="1" w:styleId="CharStyle65">
    <w:name w:val="CharStyle65"/>
    <w:basedOn w:val="DefaultParagraphFont"/>
    <w:rsid w:val="001240B2"/>
    <w:rPr>
      <w:rFonts w:ascii="Century Schoolbook" w:eastAsia="Century Schoolbook" w:hAnsi="Century Schoolbook" w:cs="Century Schoolbook"/>
      <w:b/>
      <w:bCs/>
      <w:i w:val="0"/>
      <w:iCs w:val="0"/>
      <w:smallCaps w:val="0"/>
      <w:sz w:val="18"/>
      <w:szCs w:val="18"/>
    </w:rPr>
  </w:style>
  <w:style w:type="character" w:customStyle="1" w:styleId="CharStyle70">
    <w:name w:val="CharStyle70"/>
    <w:basedOn w:val="DefaultParagraphFont"/>
    <w:rsid w:val="001240B2"/>
    <w:rPr>
      <w:rFonts w:ascii="Century Schoolbook" w:eastAsia="Century Schoolbook" w:hAnsi="Century Schoolbook" w:cs="Century Schoolbook"/>
      <w:b/>
      <w:bCs/>
      <w:i w:val="0"/>
      <w:iCs w:val="0"/>
      <w:smallCaps/>
      <w:sz w:val="16"/>
      <w:szCs w:val="16"/>
    </w:rPr>
  </w:style>
  <w:style w:type="character" w:customStyle="1" w:styleId="CharStyle78">
    <w:name w:val="CharStyle78"/>
    <w:basedOn w:val="DefaultParagraphFont"/>
    <w:rsid w:val="001240B2"/>
    <w:rPr>
      <w:rFonts w:ascii="Century Schoolbook" w:eastAsia="Century Schoolbook" w:hAnsi="Century Schoolbook" w:cs="Century Schoolbook"/>
      <w:b/>
      <w:bCs/>
      <w:i w:val="0"/>
      <w:iCs w:val="0"/>
      <w:smallCaps/>
      <w:sz w:val="14"/>
      <w:szCs w:val="14"/>
    </w:rPr>
  </w:style>
  <w:style w:type="character" w:customStyle="1" w:styleId="CharStyle81">
    <w:name w:val="CharStyle81"/>
    <w:basedOn w:val="DefaultParagraphFont"/>
    <w:rsid w:val="001240B2"/>
    <w:rPr>
      <w:rFonts w:ascii="Century Schoolbook" w:eastAsia="Century Schoolbook" w:hAnsi="Century Schoolbook" w:cs="Century Schoolbook"/>
      <w:b/>
      <w:bCs/>
      <w:i w:val="0"/>
      <w:iCs w:val="0"/>
      <w:smallCaps w:val="0"/>
      <w:sz w:val="14"/>
      <w:szCs w:val="14"/>
    </w:rPr>
  </w:style>
  <w:style w:type="character" w:customStyle="1" w:styleId="CharStyle82">
    <w:name w:val="CharStyle82"/>
    <w:basedOn w:val="DefaultParagraphFont"/>
    <w:rsid w:val="001240B2"/>
    <w:rPr>
      <w:rFonts w:ascii="Century Schoolbook" w:eastAsia="Century Schoolbook" w:hAnsi="Century Schoolbook" w:cs="Century Schoolbook"/>
      <w:b/>
      <w:bCs/>
      <w:i w:val="0"/>
      <w:iCs w:val="0"/>
      <w:smallCaps w:val="0"/>
      <w:sz w:val="14"/>
      <w:szCs w:val="14"/>
    </w:rPr>
  </w:style>
  <w:style w:type="character" w:customStyle="1" w:styleId="CharStyle85">
    <w:name w:val="CharStyle85"/>
    <w:basedOn w:val="DefaultParagraphFont"/>
    <w:rsid w:val="001240B2"/>
    <w:rPr>
      <w:rFonts w:ascii="Century Schoolbook" w:eastAsia="Century Schoolbook" w:hAnsi="Century Schoolbook" w:cs="Century Schoolbook"/>
      <w:b/>
      <w:bCs/>
      <w:i w:val="0"/>
      <w:iCs w:val="0"/>
      <w:smallCaps w:val="0"/>
      <w:spacing w:val="40"/>
      <w:sz w:val="14"/>
      <w:szCs w:val="14"/>
    </w:rPr>
  </w:style>
  <w:style w:type="paragraph" w:styleId="Header">
    <w:name w:val="header"/>
    <w:basedOn w:val="Normal"/>
    <w:link w:val="HeaderChar"/>
    <w:uiPriority w:val="99"/>
    <w:semiHidden/>
    <w:unhideWhenUsed/>
    <w:rsid w:val="009055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55D5"/>
  </w:style>
  <w:style w:type="paragraph" w:styleId="Footer">
    <w:name w:val="footer"/>
    <w:basedOn w:val="Normal"/>
    <w:link w:val="FooterChar"/>
    <w:uiPriority w:val="99"/>
    <w:semiHidden/>
    <w:unhideWhenUsed/>
    <w:rsid w:val="00AE2E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2E18"/>
  </w:style>
  <w:style w:type="paragraph" w:styleId="ListBullet">
    <w:name w:val="List Bullet"/>
    <w:basedOn w:val="Normal"/>
    <w:uiPriority w:val="99"/>
    <w:unhideWhenUsed/>
    <w:rsid w:val="00677B99"/>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16ADD81-821D-4780-984C-28040007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9</Pages>
  <Words>3169</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2017-04-03T19:58:00Z</dcterms:created>
  <dcterms:modified xsi:type="dcterms:W3CDTF">2017-07-14T04:59:00Z</dcterms:modified>
</cp:coreProperties>
</file>