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537" w:rsidRPr="00D76D1C" w:rsidRDefault="006F6537" w:rsidP="00D76D1C">
      <w:pPr>
        <w:spacing w:before="1600" w:after="240" w:line="240" w:lineRule="auto"/>
        <w:jc w:val="center"/>
        <w:rPr>
          <w:rFonts w:ascii="Times New Roman" w:hAnsi="Times New Roman"/>
          <w:sz w:val="36"/>
          <w:szCs w:val="36"/>
        </w:rPr>
      </w:pPr>
      <w:r w:rsidRPr="00D76D1C">
        <w:rPr>
          <w:rFonts w:ascii="Times New Roman" w:hAnsi="Times New Roman"/>
          <w:sz w:val="36"/>
          <w:szCs w:val="36"/>
        </w:rPr>
        <w:t>COMMONWEALTH BANK (SAVINGS BANK).</w:t>
      </w:r>
    </w:p>
    <w:p w:rsidR="00131DD3" w:rsidRPr="006D2A66" w:rsidRDefault="00131DD3" w:rsidP="00D76D1C">
      <w:pPr>
        <w:pBdr>
          <w:top w:val="single" w:sz="4" w:space="1" w:color="auto"/>
        </w:pBdr>
        <w:spacing w:before="240" w:after="120" w:line="240" w:lineRule="auto"/>
        <w:ind w:left="3744" w:right="3744"/>
        <w:jc w:val="center"/>
        <w:rPr>
          <w:rFonts w:ascii="Times New Roman" w:hAnsi="Times New Roman"/>
          <w:szCs w:val="28"/>
        </w:rPr>
      </w:pPr>
    </w:p>
    <w:p w:rsidR="006F6537" w:rsidRPr="00D76D1C" w:rsidRDefault="006F6537" w:rsidP="00D76D1C">
      <w:pPr>
        <w:spacing w:before="240" w:after="120" w:line="240" w:lineRule="auto"/>
        <w:jc w:val="center"/>
        <w:rPr>
          <w:rFonts w:ascii="Times New Roman" w:hAnsi="Times New Roman"/>
          <w:sz w:val="28"/>
          <w:szCs w:val="28"/>
        </w:rPr>
      </w:pPr>
      <w:r w:rsidRPr="00D76D1C">
        <w:rPr>
          <w:rFonts w:ascii="Times New Roman" w:hAnsi="Times New Roman"/>
          <w:b/>
          <w:sz w:val="28"/>
          <w:szCs w:val="28"/>
        </w:rPr>
        <w:t>No. 36 of 1927.</w:t>
      </w:r>
    </w:p>
    <w:p w:rsidR="006F6537" w:rsidRPr="00D76D1C" w:rsidRDefault="006F6537" w:rsidP="00D76D1C">
      <w:pPr>
        <w:spacing w:after="240" w:line="240" w:lineRule="auto"/>
        <w:jc w:val="center"/>
        <w:rPr>
          <w:rFonts w:ascii="Times New Roman" w:hAnsi="Times New Roman"/>
          <w:sz w:val="26"/>
          <w:szCs w:val="26"/>
        </w:rPr>
      </w:pPr>
      <w:r w:rsidRPr="00D76D1C">
        <w:rPr>
          <w:rFonts w:ascii="Times New Roman" w:hAnsi="Times New Roman"/>
          <w:sz w:val="26"/>
          <w:szCs w:val="26"/>
        </w:rPr>
        <w:t xml:space="preserve">An Act to amend the </w:t>
      </w:r>
      <w:r w:rsidRPr="00D76D1C">
        <w:rPr>
          <w:rFonts w:ascii="Times New Roman" w:hAnsi="Times New Roman"/>
          <w:i/>
          <w:sz w:val="26"/>
          <w:szCs w:val="26"/>
        </w:rPr>
        <w:t xml:space="preserve">Commonwealth Bank Act </w:t>
      </w:r>
      <w:r w:rsidRPr="00D76D1C">
        <w:rPr>
          <w:rFonts w:ascii="Times New Roman" w:hAnsi="Times New Roman"/>
          <w:sz w:val="26"/>
          <w:szCs w:val="26"/>
        </w:rPr>
        <w:t>1911</w:t>
      </w:r>
      <w:r w:rsidR="00CE7563" w:rsidRPr="00D76D1C">
        <w:rPr>
          <w:rFonts w:ascii="Times New Roman" w:hAnsi="Times New Roman"/>
          <w:sz w:val="26"/>
          <w:szCs w:val="26"/>
        </w:rPr>
        <w:t>–</w:t>
      </w:r>
      <w:r w:rsidRPr="00D76D1C">
        <w:rPr>
          <w:rFonts w:ascii="Times New Roman" w:hAnsi="Times New Roman"/>
          <w:sz w:val="26"/>
          <w:szCs w:val="26"/>
        </w:rPr>
        <w:t>1925.</w:t>
      </w:r>
    </w:p>
    <w:p w:rsidR="006F6537" w:rsidRPr="00D76D1C" w:rsidRDefault="006F6537" w:rsidP="00D76D1C">
      <w:pPr>
        <w:spacing w:before="120" w:after="120" w:line="240" w:lineRule="auto"/>
        <w:jc w:val="right"/>
        <w:rPr>
          <w:rFonts w:ascii="Times New Roman" w:hAnsi="Times New Roman"/>
          <w:sz w:val="26"/>
          <w:szCs w:val="26"/>
        </w:rPr>
      </w:pPr>
      <w:r w:rsidRPr="00D76D1C">
        <w:rPr>
          <w:rFonts w:ascii="Times New Roman" w:hAnsi="Times New Roman"/>
          <w:sz w:val="26"/>
          <w:szCs w:val="26"/>
        </w:rPr>
        <w:t>[Assented to 22nd December, 1927.]</w:t>
      </w:r>
    </w:p>
    <w:p w:rsidR="006F6537" w:rsidRPr="0036023C" w:rsidRDefault="006F6537" w:rsidP="00191058">
      <w:pPr>
        <w:spacing w:after="0" w:line="240" w:lineRule="auto"/>
        <w:jc w:val="both"/>
        <w:rPr>
          <w:rFonts w:ascii="Times New Roman" w:hAnsi="Times New Roman"/>
        </w:rPr>
      </w:pPr>
      <w:r w:rsidRPr="0036023C">
        <w:rPr>
          <w:rFonts w:ascii="Times New Roman" w:hAnsi="Times New Roman"/>
        </w:rPr>
        <w:t>BE it enacted by the King</w:t>
      </w:r>
      <w:r w:rsidR="00E15D75" w:rsidRPr="0036023C">
        <w:rPr>
          <w:rFonts w:ascii="Times New Roman" w:hAnsi="Times New Roman"/>
        </w:rPr>
        <w:t>’</w:t>
      </w:r>
      <w:r w:rsidRPr="0036023C">
        <w:rPr>
          <w:rFonts w:ascii="Times New Roman" w:hAnsi="Times New Roman"/>
        </w:rPr>
        <w:t>s Most Excellent Majesty, the Senate, and the House of Representatives of the Commonwealth of Australia, as follows:—</w:t>
      </w:r>
    </w:p>
    <w:p w:rsidR="006F6537" w:rsidRPr="00191058" w:rsidRDefault="006F6537" w:rsidP="00191058">
      <w:pPr>
        <w:spacing w:before="120" w:after="60" w:line="240" w:lineRule="auto"/>
        <w:rPr>
          <w:rFonts w:ascii="Times New Roman" w:hAnsi="Times New Roman" w:cs="Times New Roman"/>
          <w:b/>
          <w:sz w:val="20"/>
        </w:rPr>
      </w:pPr>
      <w:r w:rsidRPr="00191058">
        <w:rPr>
          <w:rFonts w:ascii="Times New Roman" w:hAnsi="Times New Roman" w:cs="Times New Roman"/>
          <w:b/>
          <w:sz w:val="20"/>
        </w:rPr>
        <w:t>Short title and citation.</w:t>
      </w:r>
    </w:p>
    <w:p w:rsidR="006F6537" w:rsidRPr="00D76D1C" w:rsidRDefault="006F6537" w:rsidP="00D76D1C">
      <w:pPr>
        <w:tabs>
          <w:tab w:val="left" w:pos="1350"/>
        </w:tabs>
        <w:spacing w:after="0" w:line="240" w:lineRule="auto"/>
        <w:ind w:firstLine="432"/>
        <w:rPr>
          <w:rFonts w:ascii="Times New Roman" w:hAnsi="Times New Roman"/>
        </w:rPr>
      </w:pPr>
      <w:r w:rsidRPr="00D76D1C">
        <w:rPr>
          <w:rFonts w:ascii="Times New Roman" w:hAnsi="Times New Roman"/>
          <w:b/>
        </w:rPr>
        <w:t>1.</w:t>
      </w:r>
      <w:r w:rsidRPr="00D76D1C">
        <w:rPr>
          <w:rFonts w:ascii="Times New Roman" w:hAnsi="Times New Roman"/>
        </w:rPr>
        <w:t>—(1.)</w:t>
      </w:r>
      <w:r w:rsidR="00131DD3" w:rsidRPr="00D76D1C">
        <w:rPr>
          <w:rFonts w:ascii="Times New Roman" w:hAnsi="Times New Roman"/>
        </w:rPr>
        <w:tab/>
      </w:r>
      <w:r w:rsidRPr="00D76D1C">
        <w:rPr>
          <w:rFonts w:ascii="Times New Roman" w:hAnsi="Times New Roman"/>
        </w:rPr>
        <w:t xml:space="preserve">This Act may be cited as the </w:t>
      </w:r>
      <w:r w:rsidRPr="00D76D1C">
        <w:rPr>
          <w:rFonts w:ascii="Times New Roman" w:hAnsi="Times New Roman"/>
          <w:i/>
        </w:rPr>
        <w:t>Commonwealth Bank</w:t>
      </w:r>
      <w:r w:rsidRPr="00D76D1C">
        <w:rPr>
          <w:rFonts w:ascii="Times New Roman" w:hAnsi="Times New Roman"/>
        </w:rPr>
        <w:t xml:space="preserve"> (</w:t>
      </w:r>
      <w:r w:rsidRPr="00D76D1C">
        <w:rPr>
          <w:rFonts w:ascii="Times New Roman" w:hAnsi="Times New Roman"/>
          <w:i/>
        </w:rPr>
        <w:t>Savings Bank</w:t>
      </w:r>
      <w:r w:rsidRPr="00D76D1C">
        <w:rPr>
          <w:rFonts w:ascii="Times New Roman" w:hAnsi="Times New Roman"/>
        </w:rPr>
        <w:t>)</w:t>
      </w:r>
      <w:r w:rsidRPr="00D76D1C">
        <w:rPr>
          <w:rFonts w:ascii="Times New Roman" w:hAnsi="Times New Roman"/>
          <w:i/>
        </w:rPr>
        <w:t xml:space="preserve"> Act </w:t>
      </w:r>
      <w:r w:rsidRPr="00D76D1C">
        <w:rPr>
          <w:rFonts w:ascii="Times New Roman" w:hAnsi="Times New Roman"/>
        </w:rPr>
        <w:t>1927.</w:t>
      </w:r>
    </w:p>
    <w:p w:rsidR="006F6537" w:rsidRPr="00D76D1C" w:rsidRDefault="006F6537" w:rsidP="00D76D1C">
      <w:pPr>
        <w:tabs>
          <w:tab w:val="left" w:pos="1080"/>
        </w:tabs>
        <w:spacing w:after="0" w:line="240" w:lineRule="auto"/>
        <w:ind w:firstLine="432"/>
        <w:jc w:val="both"/>
        <w:rPr>
          <w:rFonts w:ascii="Times New Roman" w:hAnsi="Times New Roman"/>
        </w:rPr>
      </w:pPr>
      <w:r w:rsidRPr="00D76D1C">
        <w:rPr>
          <w:rFonts w:ascii="Times New Roman" w:hAnsi="Times New Roman"/>
        </w:rPr>
        <w:t>(2.)</w:t>
      </w:r>
      <w:r w:rsidR="00131DD3" w:rsidRPr="00D76D1C">
        <w:rPr>
          <w:rFonts w:ascii="Times New Roman" w:hAnsi="Times New Roman"/>
        </w:rPr>
        <w:tab/>
      </w:r>
      <w:r w:rsidRPr="00D76D1C">
        <w:rPr>
          <w:rFonts w:ascii="Times New Roman" w:hAnsi="Times New Roman"/>
        </w:rPr>
        <w:t xml:space="preserve">The </w:t>
      </w:r>
      <w:r w:rsidRPr="00D76D1C">
        <w:rPr>
          <w:rFonts w:ascii="Times New Roman" w:hAnsi="Times New Roman"/>
          <w:i/>
        </w:rPr>
        <w:t xml:space="preserve">Commonwealth Bank Act </w:t>
      </w:r>
      <w:r w:rsidRPr="00D76D1C">
        <w:rPr>
          <w:rFonts w:ascii="Times New Roman" w:hAnsi="Times New Roman"/>
        </w:rPr>
        <w:t>1911</w:t>
      </w:r>
      <w:r w:rsidR="00CE7563" w:rsidRPr="00D76D1C">
        <w:rPr>
          <w:rFonts w:ascii="Times New Roman" w:hAnsi="Times New Roman"/>
          <w:sz w:val="26"/>
          <w:szCs w:val="26"/>
        </w:rPr>
        <w:t>–</w:t>
      </w:r>
      <w:r w:rsidR="0036023C">
        <w:rPr>
          <w:rFonts w:ascii="Times New Roman" w:hAnsi="Times New Roman"/>
        </w:rPr>
        <w:t>1925</w:t>
      </w:r>
      <w:r w:rsidRPr="00D76D1C">
        <w:rPr>
          <w:rFonts w:ascii="Times New Roman" w:hAnsi="Times New Roman"/>
        </w:rPr>
        <w:t xml:space="preserve"> is in this Act referred to as the Principal Act.</w:t>
      </w:r>
    </w:p>
    <w:p w:rsidR="006F6537" w:rsidRPr="00D76D1C" w:rsidRDefault="006F6537" w:rsidP="00D76D1C">
      <w:pPr>
        <w:tabs>
          <w:tab w:val="left" w:pos="1080"/>
        </w:tabs>
        <w:spacing w:after="0" w:line="240" w:lineRule="auto"/>
        <w:ind w:firstLine="432"/>
        <w:jc w:val="both"/>
        <w:rPr>
          <w:rFonts w:ascii="Times New Roman" w:hAnsi="Times New Roman"/>
        </w:rPr>
      </w:pPr>
      <w:r w:rsidRPr="00D76D1C">
        <w:rPr>
          <w:rFonts w:ascii="Times New Roman" w:hAnsi="Times New Roman"/>
        </w:rPr>
        <w:t>(3.)</w:t>
      </w:r>
      <w:r w:rsidR="00131DD3" w:rsidRPr="00D76D1C">
        <w:rPr>
          <w:rFonts w:ascii="Times New Roman" w:hAnsi="Times New Roman"/>
        </w:rPr>
        <w:tab/>
      </w:r>
      <w:r w:rsidRPr="00D76D1C">
        <w:rPr>
          <w:rFonts w:ascii="Times New Roman" w:hAnsi="Times New Roman"/>
        </w:rPr>
        <w:t xml:space="preserve">The Principal Act, as amended by this Act, may be cited as the </w:t>
      </w:r>
      <w:r w:rsidRPr="00D76D1C">
        <w:rPr>
          <w:rFonts w:ascii="Times New Roman" w:hAnsi="Times New Roman"/>
          <w:i/>
        </w:rPr>
        <w:t xml:space="preserve">Commonwealth Bank Act </w:t>
      </w:r>
      <w:r w:rsidRPr="00D76D1C">
        <w:rPr>
          <w:rFonts w:ascii="Times New Roman" w:hAnsi="Times New Roman"/>
        </w:rPr>
        <w:t>1911</w:t>
      </w:r>
      <w:r w:rsidR="00CE7563" w:rsidRPr="00D76D1C">
        <w:rPr>
          <w:rFonts w:ascii="Times New Roman" w:hAnsi="Times New Roman"/>
          <w:sz w:val="26"/>
          <w:szCs w:val="26"/>
        </w:rPr>
        <w:t>–</w:t>
      </w:r>
      <w:r w:rsidRPr="00D76D1C">
        <w:rPr>
          <w:rFonts w:ascii="Times New Roman" w:hAnsi="Times New Roman"/>
        </w:rPr>
        <w:t>1927.</w:t>
      </w:r>
    </w:p>
    <w:p w:rsidR="006F6537" w:rsidRPr="00191058" w:rsidRDefault="006F6537" w:rsidP="00191058">
      <w:pPr>
        <w:spacing w:before="120" w:after="60" w:line="240" w:lineRule="auto"/>
        <w:rPr>
          <w:rFonts w:ascii="Times New Roman" w:hAnsi="Times New Roman" w:cs="Times New Roman"/>
          <w:b/>
          <w:sz w:val="20"/>
        </w:rPr>
      </w:pPr>
      <w:r w:rsidRPr="00191058">
        <w:rPr>
          <w:rFonts w:ascii="Times New Roman" w:hAnsi="Times New Roman" w:cs="Times New Roman"/>
          <w:b/>
          <w:sz w:val="20"/>
        </w:rPr>
        <w:t>Commencement.</w:t>
      </w:r>
    </w:p>
    <w:p w:rsidR="006F6537" w:rsidRPr="00D76D1C" w:rsidRDefault="006F6537" w:rsidP="00D76D1C">
      <w:pPr>
        <w:tabs>
          <w:tab w:val="left" w:pos="810"/>
        </w:tabs>
        <w:spacing w:after="0" w:line="240" w:lineRule="auto"/>
        <w:ind w:firstLine="432"/>
        <w:jc w:val="both"/>
        <w:rPr>
          <w:rFonts w:ascii="Times New Roman" w:hAnsi="Times New Roman"/>
        </w:rPr>
      </w:pPr>
      <w:r w:rsidRPr="00D76D1C">
        <w:rPr>
          <w:rFonts w:ascii="Times New Roman" w:hAnsi="Times New Roman"/>
          <w:b/>
        </w:rPr>
        <w:t>2.</w:t>
      </w:r>
      <w:r w:rsidR="00131DD3" w:rsidRPr="00D76D1C">
        <w:rPr>
          <w:rFonts w:ascii="Times New Roman" w:hAnsi="Times New Roman"/>
        </w:rPr>
        <w:tab/>
      </w:r>
      <w:r w:rsidRPr="00D76D1C">
        <w:rPr>
          <w:rFonts w:ascii="Times New Roman" w:hAnsi="Times New Roman"/>
        </w:rPr>
        <w:t>This Act shall commence on a date to be fixed by Proclamation.</w:t>
      </w:r>
    </w:p>
    <w:p w:rsidR="006F6537" w:rsidRPr="00D76D1C" w:rsidRDefault="006F6537" w:rsidP="00D76D1C">
      <w:pPr>
        <w:spacing w:before="120" w:after="60" w:line="240" w:lineRule="auto"/>
        <w:rPr>
          <w:rFonts w:ascii="Times New Roman" w:hAnsi="Times New Roman" w:cs="Times New Roman"/>
          <w:b/>
          <w:sz w:val="20"/>
        </w:rPr>
      </w:pPr>
      <w:r w:rsidRPr="00D76D1C">
        <w:rPr>
          <w:rFonts w:ascii="Times New Roman" w:hAnsi="Times New Roman" w:cs="Times New Roman"/>
          <w:b/>
          <w:sz w:val="20"/>
        </w:rPr>
        <w:t>Consequential amendments to Principal Act.</w:t>
      </w:r>
    </w:p>
    <w:p w:rsidR="006F6537" w:rsidRPr="00D76D1C" w:rsidRDefault="006F6537" w:rsidP="00D76D1C">
      <w:pPr>
        <w:spacing w:after="0" w:line="240" w:lineRule="auto"/>
        <w:ind w:firstLine="432"/>
        <w:rPr>
          <w:rFonts w:ascii="Times New Roman" w:hAnsi="Times New Roman"/>
        </w:rPr>
      </w:pPr>
      <w:r w:rsidRPr="00D76D1C">
        <w:rPr>
          <w:rFonts w:ascii="Times New Roman" w:hAnsi="Times New Roman"/>
          <w:b/>
        </w:rPr>
        <w:t>3.</w:t>
      </w:r>
      <w:r w:rsidR="00131DD3" w:rsidRPr="00D76D1C">
        <w:rPr>
          <w:rFonts w:ascii="Times New Roman" w:hAnsi="Times New Roman"/>
          <w:b/>
        </w:rPr>
        <w:tab/>
      </w:r>
      <w:r w:rsidRPr="00D76D1C">
        <w:rPr>
          <w:rFonts w:ascii="Times New Roman" w:hAnsi="Times New Roman"/>
        </w:rPr>
        <w:t>The Principal Act is amended as set out in the Schedule to this Act.</w:t>
      </w:r>
    </w:p>
    <w:p w:rsidR="006F6537" w:rsidRPr="00D76D1C" w:rsidRDefault="006F6537" w:rsidP="00D76D1C">
      <w:pPr>
        <w:spacing w:before="120" w:after="60" w:line="240" w:lineRule="auto"/>
        <w:rPr>
          <w:rFonts w:ascii="Times New Roman" w:hAnsi="Times New Roman" w:cs="Times New Roman"/>
          <w:b/>
          <w:sz w:val="20"/>
        </w:rPr>
      </w:pPr>
      <w:r w:rsidRPr="00D76D1C">
        <w:rPr>
          <w:rFonts w:ascii="Times New Roman" w:hAnsi="Times New Roman" w:cs="Times New Roman"/>
          <w:b/>
          <w:sz w:val="20"/>
        </w:rPr>
        <w:t>Parts.</w:t>
      </w:r>
    </w:p>
    <w:p w:rsidR="006F6537" w:rsidRPr="00D76D1C" w:rsidRDefault="006F6537" w:rsidP="00D76D1C">
      <w:pPr>
        <w:spacing w:after="120" w:line="240" w:lineRule="auto"/>
        <w:ind w:firstLine="432"/>
        <w:rPr>
          <w:rFonts w:ascii="Times New Roman" w:hAnsi="Times New Roman"/>
        </w:rPr>
      </w:pPr>
      <w:r w:rsidRPr="00D76D1C">
        <w:rPr>
          <w:rFonts w:ascii="Times New Roman" w:hAnsi="Times New Roman"/>
          <w:b/>
        </w:rPr>
        <w:t>4.</w:t>
      </w:r>
      <w:r w:rsidR="00131DD3" w:rsidRPr="00D76D1C">
        <w:rPr>
          <w:rFonts w:ascii="Times New Roman" w:hAnsi="Times New Roman"/>
          <w:b/>
        </w:rPr>
        <w:tab/>
      </w:r>
      <w:r w:rsidRPr="00D76D1C">
        <w:rPr>
          <w:rFonts w:ascii="Times New Roman" w:hAnsi="Times New Roman"/>
        </w:rPr>
        <w:t xml:space="preserve">Section three of the Principal Act is amended by omitting the words and figures </w:t>
      </w:r>
      <w:r w:rsidR="00E15D75" w:rsidRPr="00D76D1C">
        <w:rPr>
          <w:rFonts w:ascii="Times New Roman" w:hAnsi="Times New Roman"/>
        </w:rPr>
        <w:t>“</w:t>
      </w:r>
      <w:r w:rsidRPr="00D76D1C">
        <w:rPr>
          <w:rFonts w:ascii="Times New Roman" w:hAnsi="Times New Roman"/>
        </w:rPr>
        <w:t>Part V.—Savings Bank Business.</w:t>
      </w:r>
      <w:r w:rsidR="00E15D75" w:rsidRPr="00D76D1C">
        <w:rPr>
          <w:rFonts w:ascii="Times New Roman" w:hAnsi="Times New Roman"/>
        </w:rPr>
        <w:t>”</w:t>
      </w:r>
      <w:r w:rsidRPr="00D76D1C">
        <w:rPr>
          <w:rFonts w:ascii="Times New Roman" w:hAnsi="Times New Roman"/>
        </w:rPr>
        <w:t xml:space="preserve"> and inserting in their stead the following words and figures:—</w:t>
      </w:r>
    </w:p>
    <w:p w:rsidR="006F6537" w:rsidRPr="00D76D1C" w:rsidRDefault="00E15D75" w:rsidP="00D76D1C">
      <w:pPr>
        <w:spacing w:before="240" w:after="120" w:line="240" w:lineRule="auto"/>
        <w:jc w:val="center"/>
        <w:rPr>
          <w:rFonts w:ascii="Times New Roman" w:hAnsi="Times New Roman"/>
          <w:sz w:val="24"/>
          <w:szCs w:val="24"/>
        </w:rPr>
      </w:pPr>
      <w:r w:rsidRPr="00D76D1C">
        <w:rPr>
          <w:rFonts w:ascii="Times New Roman" w:hAnsi="Times New Roman"/>
          <w:sz w:val="24"/>
          <w:szCs w:val="24"/>
        </w:rPr>
        <w:t>“</w:t>
      </w:r>
      <w:r w:rsidR="006F6537" w:rsidRPr="00D76D1C">
        <w:rPr>
          <w:rFonts w:ascii="Times New Roman" w:hAnsi="Times New Roman"/>
          <w:smallCaps/>
          <w:sz w:val="24"/>
          <w:szCs w:val="24"/>
        </w:rPr>
        <w:t>Part</w:t>
      </w:r>
      <w:r w:rsidR="006F6537" w:rsidRPr="00D76D1C">
        <w:rPr>
          <w:rFonts w:ascii="Times New Roman" w:hAnsi="Times New Roman"/>
          <w:sz w:val="24"/>
          <w:szCs w:val="24"/>
        </w:rPr>
        <w:t xml:space="preserve"> V.—</w:t>
      </w:r>
      <w:r w:rsidR="006F6537" w:rsidRPr="00D76D1C">
        <w:rPr>
          <w:rFonts w:ascii="Times New Roman" w:hAnsi="Times New Roman"/>
          <w:smallCaps/>
          <w:sz w:val="24"/>
          <w:szCs w:val="24"/>
        </w:rPr>
        <w:t>The Savings Bank</w:t>
      </w:r>
      <w:r w:rsidR="006F6537" w:rsidRPr="00D76D1C">
        <w:rPr>
          <w:rFonts w:ascii="Times New Roman" w:hAnsi="Times New Roman"/>
          <w:sz w:val="24"/>
          <w:szCs w:val="24"/>
        </w:rPr>
        <w:t>.</w:t>
      </w:r>
      <w:r w:rsidRPr="00D76D1C">
        <w:rPr>
          <w:rFonts w:ascii="Times New Roman" w:hAnsi="Times New Roman"/>
          <w:sz w:val="24"/>
          <w:szCs w:val="24"/>
        </w:rPr>
        <w:t>”</w:t>
      </w:r>
    </w:p>
    <w:p w:rsidR="006F6537" w:rsidRPr="00191058" w:rsidRDefault="006F6537" w:rsidP="00191058">
      <w:pPr>
        <w:spacing w:before="120" w:after="60" w:line="240" w:lineRule="auto"/>
        <w:rPr>
          <w:rFonts w:ascii="Times New Roman" w:hAnsi="Times New Roman" w:cs="Times New Roman"/>
          <w:b/>
          <w:sz w:val="20"/>
        </w:rPr>
      </w:pPr>
      <w:r w:rsidRPr="00191058">
        <w:rPr>
          <w:rFonts w:ascii="Times New Roman" w:hAnsi="Times New Roman" w:cs="Times New Roman"/>
          <w:b/>
          <w:sz w:val="20"/>
        </w:rPr>
        <w:t>Definitions</w:t>
      </w:r>
      <w:r w:rsidR="00D911D6" w:rsidRPr="00191058">
        <w:rPr>
          <w:rFonts w:ascii="Times New Roman" w:hAnsi="Times New Roman" w:cs="Times New Roman"/>
          <w:b/>
          <w:sz w:val="20"/>
        </w:rPr>
        <w:t>.</w:t>
      </w:r>
    </w:p>
    <w:p w:rsidR="006F6537" w:rsidRPr="00D76D1C" w:rsidRDefault="006F6537" w:rsidP="00D76D1C">
      <w:pPr>
        <w:spacing w:after="0" w:line="240" w:lineRule="auto"/>
        <w:ind w:firstLine="432"/>
        <w:rPr>
          <w:rFonts w:ascii="Times New Roman" w:hAnsi="Times New Roman"/>
        </w:rPr>
      </w:pPr>
      <w:r w:rsidRPr="00D76D1C">
        <w:rPr>
          <w:rFonts w:ascii="Times New Roman" w:hAnsi="Times New Roman"/>
          <w:b/>
        </w:rPr>
        <w:t>5.</w:t>
      </w:r>
      <w:r w:rsidR="00131DD3" w:rsidRPr="00D76D1C">
        <w:rPr>
          <w:rFonts w:ascii="Times New Roman" w:hAnsi="Times New Roman"/>
          <w:b/>
        </w:rPr>
        <w:tab/>
      </w:r>
      <w:r w:rsidRPr="00D76D1C">
        <w:rPr>
          <w:rFonts w:ascii="Times New Roman" w:hAnsi="Times New Roman"/>
        </w:rPr>
        <w:t>Section four of the Principal Act is amended—</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a</w:t>
      </w:r>
      <w:r w:rsidRPr="00D76D1C">
        <w:rPr>
          <w:rFonts w:ascii="Times New Roman" w:hAnsi="Times New Roman"/>
        </w:rPr>
        <w:t xml:space="preserve">) by inserting before the definition of </w:t>
      </w:r>
      <w:r w:rsidR="00E15D75" w:rsidRPr="00D76D1C">
        <w:rPr>
          <w:rFonts w:ascii="Times New Roman" w:hAnsi="Times New Roman"/>
        </w:rPr>
        <w:t>“</w:t>
      </w:r>
      <w:r w:rsidRPr="00D76D1C">
        <w:rPr>
          <w:rFonts w:ascii="Times New Roman" w:hAnsi="Times New Roman"/>
        </w:rPr>
        <w:t>Director</w:t>
      </w:r>
      <w:r w:rsidR="00E15D75" w:rsidRPr="00D76D1C">
        <w:rPr>
          <w:rFonts w:ascii="Times New Roman" w:hAnsi="Times New Roman"/>
        </w:rPr>
        <w:t>”</w:t>
      </w:r>
      <w:r w:rsidRPr="00D76D1C">
        <w:rPr>
          <w:rFonts w:ascii="Times New Roman" w:hAnsi="Times New Roman"/>
        </w:rPr>
        <w:t xml:space="preserve"> the following definition:—</w:t>
      </w:r>
    </w:p>
    <w:p w:rsidR="006F6537" w:rsidRPr="00D76D1C" w:rsidRDefault="00E15D75" w:rsidP="00D76D1C">
      <w:pPr>
        <w:spacing w:before="60" w:after="120" w:line="240" w:lineRule="auto"/>
        <w:ind w:left="1728" w:hanging="432"/>
        <w:jc w:val="both"/>
        <w:rPr>
          <w:rFonts w:ascii="Times New Roman" w:hAnsi="Times New Roman"/>
        </w:rPr>
      </w:pPr>
      <w:r w:rsidRPr="00D76D1C">
        <w:rPr>
          <w:rFonts w:ascii="Times New Roman" w:hAnsi="Times New Roman"/>
        </w:rPr>
        <w:t>“‘</w:t>
      </w:r>
      <w:r w:rsidR="006F6537" w:rsidRPr="00D76D1C">
        <w:rPr>
          <w:rFonts w:ascii="Times New Roman" w:hAnsi="Times New Roman"/>
        </w:rPr>
        <w:t>Commissioner</w:t>
      </w:r>
      <w:r w:rsidRPr="00D76D1C">
        <w:rPr>
          <w:rFonts w:ascii="Times New Roman" w:hAnsi="Times New Roman"/>
        </w:rPr>
        <w:t>’</w:t>
      </w:r>
      <w:r w:rsidR="006F6537" w:rsidRPr="00D76D1C">
        <w:rPr>
          <w:rFonts w:ascii="Times New Roman" w:hAnsi="Times New Roman"/>
        </w:rPr>
        <w:t xml:space="preserve"> means a member of the Commission and includes the Chief Commissioner;</w:t>
      </w:r>
      <w:r w:rsidRPr="00D76D1C">
        <w:rPr>
          <w:rFonts w:ascii="Times New Roman" w:hAnsi="Times New Roman"/>
        </w:rPr>
        <w:t>”</w:t>
      </w:r>
      <w:r w:rsidR="006F6537" w:rsidRPr="00D76D1C">
        <w:rPr>
          <w:rFonts w:ascii="Times New Roman" w:hAnsi="Times New Roman"/>
        </w:rPr>
        <w:t>;</w:t>
      </w:r>
    </w:p>
    <w:p w:rsidR="006F6537" w:rsidRPr="00D76D1C" w:rsidRDefault="009419D1" w:rsidP="00D76D1C">
      <w:pPr>
        <w:spacing w:after="0" w:line="240" w:lineRule="auto"/>
        <w:ind w:left="1152" w:hanging="432"/>
        <w:jc w:val="both"/>
        <w:rPr>
          <w:rFonts w:ascii="Times New Roman" w:hAnsi="Times New Roman"/>
        </w:rPr>
      </w:pPr>
      <w:bookmarkStart w:id="0" w:name="_GoBack"/>
      <w:bookmarkEnd w:id="0"/>
      <w:r w:rsidRPr="00D76D1C">
        <w:rPr>
          <w:rFonts w:ascii="Times New Roman" w:hAnsi="Times New Roman"/>
        </w:rPr>
        <w:br w:type="page"/>
      </w:r>
      <w:r w:rsidR="006F6537" w:rsidRPr="00D76D1C">
        <w:rPr>
          <w:rFonts w:ascii="Times New Roman" w:hAnsi="Times New Roman"/>
        </w:rPr>
        <w:lastRenderedPageBreak/>
        <w:t>(</w:t>
      </w:r>
      <w:r w:rsidR="006F6537" w:rsidRPr="00D76D1C">
        <w:rPr>
          <w:rFonts w:ascii="Times New Roman" w:hAnsi="Times New Roman"/>
          <w:i/>
        </w:rPr>
        <w:t>b</w:t>
      </w:r>
      <w:r w:rsidR="006F6537" w:rsidRPr="00D76D1C">
        <w:rPr>
          <w:rFonts w:ascii="Times New Roman" w:hAnsi="Times New Roman"/>
        </w:rPr>
        <w:t xml:space="preserve">) by adding at the end of the definition of </w:t>
      </w:r>
      <w:r w:rsidR="00E15D75" w:rsidRPr="00D76D1C">
        <w:rPr>
          <w:rFonts w:ascii="Times New Roman" w:hAnsi="Times New Roman"/>
        </w:rPr>
        <w:t>“</w:t>
      </w:r>
      <w:r w:rsidR="006F6537" w:rsidRPr="00D76D1C">
        <w:rPr>
          <w:rFonts w:ascii="Times New Roman" w:hAnsi="Times New Roman"/>
        </w:rPr>
        <w:t>the Bank</w:t>
      </w:r>
      <w:r w:rsidR="00E15D75" w:rsidRPr="00D76D1C">
        <w:rPr>
          <w:rFonts w:ascii="Times New Roman" w:hAnsi="Times New Roman"/>
        </w:rPr>
        <w:t>”</w:t>
      </w:r>
      <w:r w:rsidR="006F6537" w:rsidRPr="00D76D1C">
        <w:rPr>
          <w:rFonts w:ascii="Times New Roman" w:hAnsi="Times New Roman"/>
        </w:rPr>
        <w:t xml:space="preserve"> the words </w:t>
      </w:r>
      <w:r w:rsidR="00E15D75" w:rsidRPr="00D76D1C">
        <w:rPr>
          <w:rFonts w:ascii="Times New Roman" w:hAnsi="Times New Roman"/>
        </w:rPr>
        <w:t>“</w:t>
      </w:r>
      <w:r w:rsidR="006F6537" w:rsidRPr="00D76D1C">
        <w:rPr>
          <w:rFonts w:ascii="Times New Roman" w:hAnsi="Times New Roman"/>
        </w:rPr>
        <w:t>,</w:t>
      </w:r>
      <w:r w:rsidR="008C4B67" w:rsidRPr="00D76D1C">
        <w:rPr>
          <w:rFonts w:ascii="Times New Roman" w:hAnsi="Times New Roman"/>
        </w:rPr>
        <w:t xml:space="preserve"> </w:t>
      </w:r>
      <w:r w:rsidR="006F6537" w:rsidRPr="00D76D1C">
        <w:rPr>
          <w:rFonts w:ascii="Times New Roman" w:hAnsi="Times New Roman"/>
        </w:rPr>
        <w:t>but does not include the Savings Bank</w:t>
      </w:r>
      <w:r w:rsidR="00E15D75" w:rsidRPr="00D76D1C">
        <w:rPr>
          <w:rFonts w:ascii="Times New Roman" w:hAnsi="Times New Roman"/>
        </w:rPr>
        <w:t>”</w:t>
      </w:r>
      <w:r w:rsidR="006F6537" w:rsidRPr="00D76D1C">
        <w:rPr>
          <w:rFonts w:ascii="Times New Roman" w:hAnsi="Times New Roman"/>
        </w:rPr>
        <w:t>;</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c</w:t>
      </w:r>
      <w:r w:rsidRPr="00D76D1C">
        <w:rPr>
          <w:rFonts w:ascii="Times New Roman" w:hAnsi="Times New Roman"/>
        </w:rPr>
        <w:t xml:space="preserve">) by inserting after the definition of </w:t>
      </w:r>
      <w:r w:rsidR="00E15D75" w:rsidRPr="00D76D1C">
        <w:rPr>
          <w:rFonts w:ascii="Times New Roman" w:hAnsi="Times New Roman"/>
        </w:rPr>
        <w:t>“</w:t>
      </w:r>
      <w:r w:rsidRPr="00D76D1C">
        <w:rPr>
          <w:rFonts w:ascii="Times New Roman" w:hAnsi="Times New Roman"/>
        </w:rPr>
        <w:t>the Bank</w:t>
      </w:r>
      <w:r w:rsidR="00E15D75" w:rsidRPr="00D76D1C">
        <w:rPr>
          <w:rFonts w:ascii="Times New Roman" w:hAnsi="Times New Roman"/>
        </w:rPr>
        <w:t>”</w:t>
      </w:r>
      <w:r w:rsidRPr="00D76D1C">
        <w:rPr>
          <w:rFonts w:ascii="Times New Roman" w:hAnsi="Times New Roman"/>
        </w:rPr>
        <w:t xml:space="preserve"> the following definitions:—</w:t>
      </w:r>
    </w:p>
    <w:p w:rsidR="006F6537" w:rsidRPr="00D76D1C" w:rsidRDefault="00E15D75" w:rsidP="00D76D1C">
      <w:pPr>
        <w:spacing w:after="0" w:line="240" w:lineRule="auto"/>
        <w:ind w:left="1296"/>
        <w:jc w:val="both"/>
        <w:rPr>
          <w:rFonts w:ascii="Times New Roman" w:hAnsi="Times New Roman"/>
        </w:rPr>
      </w:pPr>
      <w:r w:rsidRPr="00D76D1C">
        <w:rPr>
          <w:rFonts w:ascii="Times New Roman" w:hAnsi="Times New Roman"/>
        </w:rPr>
        <w:t>“‘</w:t>
      </w:r>
      <w:r w:rsidR="006F6537" w:rsidRPr="00D76D1C">
        <w:rPr>
          <w:rFonts w:ascii="Times New Roman" w:hAnsi="Times New Roman"/>
        </w:rPr>
        <w:t>the Commission</w:t>
      </w:r>
      <w:r w:rsidRPr="00D76D1C">
        <w:rPr>
          <w:rFonts w:ascii="Times New Roman" w:hAnsi="Times New Roman"/>
        </w:rPr>
        <w:t>’</w:t>
      </w:r>
      <w:r w:rsidR="006F6537" w:rsidRPr="00D76D1C">
        <w:rPr>
          <w:rFonts w:ascii="Times New Roman" w:hAnsi="Times New Roman"/>
        </w:rPr>
        <w:t xml:space="preserve"> means the Commission appointed in pursuance of this Act;</w:t>
      </w:r>
    </w:p>
    <w:p w:rsidR="006F6537" w:rsidRPr="00D76D1C" w:rsidRDefault="00E15D75" w:rsidP="00D76D1C">
      <w:pPr>
        <w:spacing w:after="0" w:line="240" w:lineRule="auto"/>
        <w:ind w:left="1296"/>
        <w:jc w:val="both"/>
        <w:rPr>
          <w:rFonts w:ascii="Times New Roman" w:hAnsi="Times New Roman"/>
        </w:rPr>
      </w:pPr>
      <w:r w:rsidRPr="00D76D1C">
        <w:rPr>
          <w:rFonts w:ascii="Times New Roman" w:hAnsi="Times New Roman"/>
        </w:rPr>
        <w:t>‘</w:t>
      </w:r>
      <w:r w:rsidR="006F6537" w:rsidRPr="00D76D1C">
        <w:rPr>
          <w:rFonts w:ascii="Times New Roman" w:hAnsi="Times New Roman"/>
        </w:rPr>
        <w:t>the Chief Commissioner</w:t>
      </w:r>
      <w:r w:rsidRPr="00D76D1C">
        <w:rPr>
          <w:rFonts w:ascii="Times New Roman" w:hAnsi="Times New Roman"/>
        </w:rPr>
        <w:t>’</w:t>
      </w:r>
      <w:r w:rsidR="006F6537" w:rsidRPr="00D76D1C">
        <w:rPr>
          <w:rFonts w:ascii="Times New Roman" w:hAnsi="Times New Roman"/>
        </w:rPr>
        <w:t xml:space="preserve"> means the Chief Commissioner of the Savings Bank;</w:t>
      </w:r>
      <w:r w:rsidRPr="00D76D1C">
        <w:rPr>
          <w:rFonts w:ascii="Times New Roman" w:hAnsi="Times New Roman"/>
        </w:rPr>
        <w:t>”</w:t>
      </w:r>
      <w:r w:rsidR="006F6537" w:rsidRPr="00D76D1C">
        <w:rPr>
          <w:rFonts w:ascii="Times New Roman" w:hAnsi="Times New Roman"/>
        </w:rPr>
        <w:t>; and</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d</w:t>
      </w:r>
      <w:r w:rsidRPr="00D76D1C">
        <w:rPr>
          <w:rFonts w:ascii="Times New Roman" w:hAnsi="Times New Roman"/>
        </w:rPr>
        <w:t>)</w:t>
      </w:r>
      <w:r w:rsidRPr="00D76D1C">
        <w:rPr>
          <w:rFonts w:ascii="Times New Roman" w:hAnsi="Times New Roman"/>
          <w:i/>
        </w:rPr>
        <w:t xml:space="preserve"> </w:t>
      </w:r>
      <w:r w:rsidRPr="00D76D1C">
        <w:rPr>
          <w:rFonts w:ascii="Times New Roman" w:hAnsi="Times New Roman"/>
        </w:rPr>
        <w:t>by inserting at the end thereof the following definition:—</w:t>
      </w:r>
    </w:p>
    <w:p w:rsidR="006F6537" w:rsidRPr="00D76D1C" w:rsidRDefault="00E15D75" w:rsidP="00D76D1C">
      <w:pPr>
        <w:spacing w:after="0" w:line="240" w:lineRule="auto"/>
        <w:ind w:left="1296"/>
        <w:jc w:val="both"/>
        <w:rPr>
          <w:rFonts w:ascii="Times New Roman" w:hAnsi="Times New Roman"/>
        </w:rPr>
      </w:pPr>
      <w:r w:rsidRPr="00D76D1C">
        <w:rPr>
          <w:rFonts w:ascii="Times New Roman" w:hAnsi="Times New Roman"/>
        </w:rPr>
        <w:t>“‘</w:t>
      </w:r>
      <w:r w:rsidR="006F6537" w:rsidRPr="00D76D1C">
        <w:rPr>
          <w:rFonts w:ascii="Times New Roman" w:hAnsi="Times New Roman"/>
        </w:rPr>
        <w:t>the Savings Bank</w:t>
      </w:r>
      <w:r w:rsidRPr="00D76D1C">
        <w:rPr>
          <w:rFonts w:ascii="Times New Roman" w:hAnsi="Times New Roman"/>
        </w:rPr>
        <w:t>’</w:t>
      </w:r>
      <w:r w:rsidR="006F6537" w:rsidRPr="00D76D1C">
        <w:rPr>
          <w:rFonts w:ascii="Times New Roman" w:hAnsi="Times New Roman"/>
        </w:rPr>
        <w:t xml:space="preserve"> means the Commonwealth Savings Bank established by this Act.</w:t>
      </w:r>
      <w:r w:rsidRPr="00D76D1C">
        <w:rPr>
          <w:rFonts w:ascii="Times New Roman" w:hAnsi="Times New Roman"/>
        </w:rPr>
        <w:t>”</w:t>
      </w:r>
    </w:p>
    <w:p w:rsidR="006F6537" w:rsidRPr="00D76D1C" w:rsidRDefault="006F6537" w:rsidP="008553C3">
      <w:pPr>
        <w:spacing w:before="120" w:after="0" w:line="240" w:lineRule="auto"/>
        <w:ind w:firstLine="432"/>
        <w:rPr>
          <w:rFonts w:ascii="Times New Roman" w:hAnsi="Times New Roman"/>
        </w:rPr>
      </w:pPr>
      <w:r w:rsidRPr="00D76D1C">
        <w:rPr>
          <w:rFonts w:ascii="Times New Roman" w:hAnsi="Times New Roman"/>
          <w:b/>
        </w:rPr>
        <w:t>6.</w:t>
      </w:r>
      <w:r w:rsidR="002D1305" w:rsidRPr="00D76D1C">
        <w:rPr>
          <w:rFonts w:ascii="Times New Roman" w:hAnsi="Times New Roman"/>
          <w:b/>
        </w:rPr>
        <w:tab/>
      </w:r>
      <w:r w:rsidRPr="00D76D1C">
        <w:rPr>
          <w:rFonts w:ascii="Times New Roman" w:hAnsi="Times New Roman"/>
        </w:rPr>
        <w:t>After section twenty of the Principal Act the following section is inserted in Part III.:—</w:t>
      </w:r>
    </w:p>
    <w:p w:rsidR="006F6537" w:rsidRPr="008553C3" w:rsidRDefault="006F6537" w:rsidP="008553C3">
      <w:pPr>
        <w:spacing w:before="120" w:after="60" w:line="240" w:lineRule="auto"/>
        <w:rPr>
          <w:rFonts w:ascii="Times New Roman" w:hAnsi="Times New Roman" w:cs="Times New Roman"/>
          <w:b/>
          <w:sz w:val="20"/>
        </w:rPr>
      </w:pPr>
      <w:r w:rsidRPr="008553C3">
        <w:rPr>
          <w:rFonts w:ascii="Times New Roman" w:hAnsi="Times New Roman" w:cs="Times New Roman"/>
          <w:b/>
          <w:sz w:val="20"/>
        </w:rPr>
        <w:t>Statement of combined accounts of Bank and Savings Bank.</w:t>
      </w:r>
    </w:p>
    <w:p w:rsidR="006F6537" w:rsidRPr="00D76D1C" w:rsidRDefault="00E15D75" w:rsidP="00D76D1C">
      <w:pPr>
        <w:tabs>
          <w:tab w:val="left" w:pos="171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20</w:t>
      </w:r>
      <w:r w:rsidR="006F6537" w:rsidRPr="00D76D1C">
        <w:rPr>
          <w:rFonts w:ascii="Times New Roman" w:hAnsi="Times New Roman"/>
          <w:smallCaps/>
        </w:rPr>
        <w:t>a</w:t>
      </w:r>
      <w:r w:rsidR="006F6537" w:rsidRPr="00D76D1C">
        <w:rPr>
          <w:rFonts w:ascii="Times New Roman" w:hAnsi="Times New Roman"/>
        </w:rPr>
        <w:t>.—(1.)</w:t>
      </w:r>
      <w:r w:rsidR="004E33E3" w:rsidRPr="00D76D1C">
        <w:rPr>
          <w:rFonts w:ascii="Times New Roman" w:hAnsi="Times New Roman"/>
        </w:rPr>
        <w:tab/>
      </w:r>
      <w:r w:rsidR="006F6537" w:rsidRPr="00D76D1C">
        <w:rPr>
          <w:rFonts w:ascii="Times New Roman" w:hAnsi="Times New Roman"/>
        </w:rPr>
        <w:t>The Treasurer shall, at least twice in each year, prepare a statement of the combined accounts of the Bank and the Savings Bank in accordance with the prescribed form.</w:t>
      </w:r>
    </w:p>
    <w:p w:rsidR="006F6537" w:rsidRPr="00D76D1C" w:rsidRDefault="006F6537" w:rsidP="00D76D1C">
      <w:pPr>
        <w:tabs>
          <w:tab w:val="left" w:pos="1080"/>
        </w:tabs>
        <w:spacing w:before="60" w:after="0" w:line="240" w:lineRule="auto"/>
        <w:ind w:firstLine="432"/>
        <w:jc w:val="both"/>
        <w:rPr>
          <w:rFonts w:ascii="Times New Roman" w:hAnsi="Times New Roman"/>
        </w:rPr>
      </w:pPr>
      <w:r w:rsidRPr="00D76D1C">
        <w:rPr>
          <w:rFonts w:ascii="Times New Roman" w:hAnsi="Times New Roman"/>
        </w:rPr>
        <w:t>(2.)</w:t>
      </w:r>
      <w:r w:rsidR="004E33E3" w:rsidRPr="00D76D1C">
        <w:rPr>
          <w:rFonts w:ascii="Times New Roman" w:hAnsi="Times New Roman"/>
        </w:rPr>
        <w:tab/>
      </w:r>
      <w:r w:rsidRPr="00D76D1C">
        <w:rPr>
          <w:rFonts w:ascii="Times New Roman" w:hAnsi="Times New Roman"/>
        </w:rPr>
        <w:t>The Treasurer shall submit the statement to the Auditor-General for the Commonwealth for certification as to its correctness.</w:t>
      </w:r>
    </w:p>
    <w:p w:rsidR="006F6537" w:rsidRPr="00D76D1C" w:rsidRDefault="006F6537" w:rsidP="00D76D1C">
      <w:pPr>
        <w:tabs>
          <w:tab w:val="left" w:pos="1080"/>
        </w:tabs>
        <w:spacing w:before="60" w:after="0" w:line="240" w:lineRule="auto"/>
        <w:ind w:firstLine="432"/>
        <w:jc w:val="both"/>
        <w:rPr>
          <w:rFonts w:ascii="Times New Roman" w:hAnsi="Times New Roman"/>
        </w:rPr>
      </w:pPr>
      <w:r w:rsidRPr="00D76D1C">
        <w:rPr>
          <w:rFonts w:ascii="Times New Roman" w:hAnsi="Times New Roman"/>
        </w:rPr>
        <w:t>(3.)</w:t>
      </w:r>
      <w:r w:rsidR="004E33E3" w:rsidRPr="00D76D1C">
        <w:rPr>
          <w:rFonts w:ascii="Times New Roman" w:hAnsi="Times New Roman"/>
        </w:rPr>
        <w:tab/>
      </w:r>
      <w:r w:rsidRPr="00D76D1C">
        <w:rPr>
          <w:rFonts w:ascii="Times New Roman" w:hAnsi="Times New Roman"/>
        </w:rPr>
        <w:t>The statement shall, within fourteen days of its being so certified, be laid before both Houses of the Parliament if the Parliament is then sitting and, if not, then within fourteen days after the next meeting of the Parliament.</w:t>
      </w:r>
      <w:r w:rsidR="00E15D75" w:rsidRPr="00D76D1C">
        <w:rPr>
          <w:rFonts w:ascii="Times New Roman" w:hAnsi="Times New Roman"/>
        </w:rPr>
        <w:t>”</w:t>
      </w:r>
    </w:p>
    <w:p w:rsidR="006F6537" w:rsidRPr="008553C3" w:rsidRDefault="006F6537" w:rsidP="008553C3">
      <w:pPr>
        <w:spacing w:before="120" w:after="60" w:line="240" w:lineRule="auto"/>
        <w:rPr>
          <w:rFonts w:ascii="Times New Roman" w:hAnsi="Times New Roman" w:cs="Times New Roman"/>
          <w:b/>
          <w:sz w:val="20"/>
        </w:rPr>
      </w:pPr>
      <w:r w:rsidRPr="008553C3">
        <w:rPr>
          <w:rFonts w:ascii="Times New Roman" w:hAnsi="Times New Roman" w:cs="Times New Roman"/>
          <w:b/>
          <w:sz w:val="20"/>
        </w:rPr>
        <w:t>Amendment of heading to Part V.</w:t>
      </w:r>
    </w:p>
    <w:p w:rsidR="006F6537" w:rsidRPr="00D76D1C" w:rsidRDefault="006F6537" w:rsidP="00D76D1C">
      <w:pPr>
        <w:spacing w:after="0" w:line="240" w:lineRule="auto"/>
        <w:ind w:firstLine="432"/>
        <w:jc w:val="both"/>
        <w:rPr>
          <w:rFonts w:ascii="Times New Roman" w:hAnsi="Times New Roman"/>
        </w:rPr>
      </w:pPr>
      <w:r w:rsidRPr="00D76D1C">
        <w:rPr>
          <w:rFonts w:ascii="Times New Roman" w:hAnsi="Times New Roman"/>
          <w:b/>
        </w:rPr>
        <w:t>7.</w:t>
      </w:r>
      <w:r w:rsidR="004E33E3" w:rsidRPr="00D76D1C">
        <w:rPr>
          <w:rFonts w:ascii="Times New Roman" w:hAnsi="Times New Roman"/>
        </w:rPr>
        <w:tab/>
      </w:r>
      <w:r w:rsidRPr="00D76D1C">
        <w:rPr>
          <w:rFonts w:ascii="Times New Roman" w:hAnsi="Times New Roman"/>
        </w:rPr>
        <w:t xml:space="preserve">The heading to Part V. of the Principal Act is amended by omitting the words </w:t>
      </w:r>
      <w:r w:rsidR="00E15D75" w:rsidRPr="00D76D1C">
        <w:rPr>
          <w:rFonts w:ascii="Times New Roman" w:hAnsi="Times New Roman"/>
        </w:rPr>
        <w:t>“</w:t>
      </w:r>
      <w:r w:rsidRPr="008553C3">
        <w:rPr>
          <w:rFonts w:ascii="Times New Roman" w:hAnsi="Times New Roman"/>
          <w:smallCaps/>
        </w:rPr>
        <w:t>Savings Bank Business</w:t>
      </w:r>
      <w:r w:rsidR="00E15D75" w:rsidRPr="00D76D1C">
        <w:rPr>
          <w:rFonts w:ascii="Times New Roman" w:hAnsi="Times New Roman"/>
        </w:rPr>
        <w:t>”</w:t>
      </w:r>
      <w:r w:rsidRPr="00D76D1C">
        <w:rPr>
          <w:rFonts w:ascii="Times New Roman" w:hAnsi="Times New Roman"/>
        </w:rPr>
        <w:t xml:space="preserve"> and inserting in their stead the words </w:t>
      </w:r>
      <w:r w:rsidR="00E15D75" w:rsidRPr="00D76D1C">
        <w:rPr>
          <w:rFonts w:ascii="Times New Roman" w:hAnsi="Times New Roman"/>
        </w:rPr>
        <w:t>“</w:t>
      </w:r>
      <w:r w:rsidRPr="008553C3">
        <w:rPr>
          <w:rFonts w:ascii="Times New Roman" w:hAnsi="Times New Roman"/>
          <w:smallCaps/>
        </w:rPr>
        <w:t>The Savings Bank</w:t>
      </w:r>
      <w:r w:rsidR="00E15D75" w:rsidRPr="00D76D1C">
        <w:rPr>
          <w:rFonts w:ascii="Times New Roman" w:hAnsi="Times New Roman"/>
        </w:rPr>
        <w:t>”</w:t>
      </w:r>
      <w:r w:rsidRPr="00D76D1C">
        <w:rPr>
          <w:rFonts w:ascii="Times New Roman" w:hAnsi="Times New Roman"/>
        </w:rPr>
        <w:t>.</w:t>
      </w:r>
    </w:p>
    <w:p w:rsidR="006F6537" w:rsidRPr="00D76D1C" w:rsidRDefault="006F6537" w:rsidP="00D76D1C">
      <w:pPr>
        <w:spacing w:before="60" w:after="0" w:line="240" w:lineRule="auto"/>
        <w:ind w:firstLine="432"/>
        <w:jc w:val="both"/>
        <w:rPr>
          <w:rFonts w:ascii="Times New Roman" w:hAnsi="Times New Roman"/>
        </w:rPr>
      </w:pPr>
      <w:r w:rsidRPr="00D76D1C">
        <w:rPr>
          <w:rFonts w:ascii="Times New Roman" w:hAnsi="Times New Roman"/>
          <w:b/>
        </w:rPr>
        <w:t>8.</w:t>
      </w:r>
      <w:r w:rsidR="004E33E3" w:rsidRPr="00D76D1C">
        <w:rPr>
          <w:rFonts w:ascii="Times New Roman" w:hAnsi="Times New Roman"/>
          <w:b/>
        </w:rPr>
        <w:tab/>
      </w:r>
      <w:r w:rsidRPr="00D76D1C">
        <w:rPr>
          <w:rFonts w:ascii="Times New Roman" w:hAnsi="Times New Roman"/>
        </w:rPr>
        <w:t>Section thirty-five of the Principal Act is repealed and the following sections are inserted in its stead:—</w:t>
      </w:r>
    </w:p>
    <w:p w:rsidR="006F6537" w:rsidRPr="00D76D1C" w:rsidRDefault="006F6537" w:rsidP="00D76D1C">
      <w:pPr>
        <w:spacing w:before="120" w:after="60" w:line="240" w:lineRule="auto"/>
        <w:rPr>
          <w:rFonts w:ascii="Times New Roman" w:hAnsi="Times New Roman" w:cs="Times New Roman"/>
          <w:b/>
          <w:sz w:val="20"/>
        </w:rPr>
      </w:pPr>
      <w:r w:rsidRPr="00D76D1C">
        <w:rPr>
          <w:rFonts w:ascii="Times New Roman" w:hAnsi="Times New Roman" w:cs="Times New Roman"/>
          <w:b/>
          <w:sz w:val="20"/>
        </w:rPr>
        <w:t>Establishment of Savings Bank.</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4E33E3" w:rsidRPr="00D76D1C">
        <w:rPr>
          <w:rFonts w:ascii="Times New Roman" w:hAnsi="Times New Roman"/>
        </w:rPr>
        <w:tab/>
      </w:r>
      <w:r w:rsidR="006F6537" w:rsidRPr="00D76D1C">
        <w:rPr>
          <w:rFonts w:ascii="Times New Roman" w:hAnsi="Times New Roman"/>
        </w:rPr>
        <w:t>A Commonwealth Savings Bank, to be called the Commonwealth Savings Bank of Australia, is hereby established.</w:t>
      </w:r>
    </w:p>
    <w:p w:rsidR="006F6537" w:rsidRPr="00056F0F" w:rsidRDefault="006F6537" w:rsidP="00056F0F">
      <w:pPr>
        <w:spacing w:before="120" w:after="60" w:line="240" w:lineRule="auto"/>
        <w:rPr>
          <w:rFonts w:ascii="Times New Roman" w:hAnsi="Times New Roman" w:cs="Times New Roman"/>
          <w:b/>
          <w:sz w:val="20"/>
        </w:rPr>
      </w:pPr>
      <w:r w:rsidRPr="00056F0F">
        <w:rPr>
          <w:rFonts w:ascii="Times New Roman" w:hAnsi="Times New Roman" w:cs="Times New Roman"/>
          <w:b/>
          <w:sz w:val="20"/>
        </w:rPr>
        <w:t>Incorporation of Savings Bank.</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a</w:t>
      </w:r>
      <w:r w:rsidR="006F6537" w:rsidRPr="00D76D1C">
        <w:rPr>
          <w:rFonts w:ascii="Times New Roman" w:hAnsi="Times New Roman"/>
        </w:rPr>
        <w:t>.</w:t>
      </w:r>
      <w:r w:rsidR="004E33E3" w:rsidRPr="00D76D1C">
        <w:rPr>
          <w:rFonts w:ascii="Times New Roman" w:hAnsi="Times New Roman"/>
        </w:rPr>
        <w:tab/>
      </w:r>
      <w:r w:rsidR="006F6537" w:rsidRPr="00D76D1C">
        <w:rPr>
          <w:rFonts w:ascii="Times New Roman" w:hAnsi="Times New Roman"/>
        </w:rPr>
        <w:t>The Savings Bank shall be a body corporate with perpetual succession and a common seal, and may hold land, and may sue and be sued in its corporate name.</w:t>
      </w:r>
    </w:p>
    <w:p w:rsidR="006F6537" w:rsidRPr="00056F0F" w:rsidRDefault="006F6537" w:rsidP="00056F0F">
      <w:pPr>
        <w:spacing w:before="120" w:after="60" w:line="240" w:lineRule="auto"/>
        <w:rPr>
          <w:rFonts w:ascii="Times New Roman" w:hAnsi="Times New Roman" w:cs="Times New Roman"/>
          <w:b/>
          <w:sz w:val="20"/>
        </w:rPr>
      </w:pPr>
      <w:r w:rsidRPr="00056F0F">
        <w:rPr>
          <w:rFonts w:ascii="Times New Roman" w:hAnsi="Times New Roman" w:cs="Times New Roman"/>
          <w:b/>
          <w:sz w:val="20"/>
        </w:rPr>
        <w:t>General powers of Savings Bank.</w:t>
      </w:r>
    </w:p>
    <w:p w:rsidR="006F6537" w:rsidRPr="00D76D1C" w:rsidRDefault="00E15D75" w:rsidP="00056F0F">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b</w:t>
      </w:r>
      <w:r w:rsidR="006F6537" w:rsidRPr="00D76D1C">
        <w:rPr>
          <w:rFonts w:ascii="Times New Roman" w:hAnsi="Times New Roman"/>
        </w:rPr>
        <w:t>.</w:t>
      </w:r>
      <w:r w:rsidR="004E33E3" w:rsidRPr="00D76D1C">
        <w:rPr>
          <w:rFonts w:ascii="Times New Roman" w:hAnsi="Times New Roman"/>
        </w:rPr>
        <w:tab/>
      </w:r>
      <w:r w:rsidR="006F6537" w:rsidRPr="00D76D1C">
        <w:rPr>
          <w:rFonts w:ascii="Times New Roman" w:hAnsi="Times New Roman"/>
        </w:rPr>
        <w:t>The Savings Bank shall, in addition to any other powers conferred by this Act, have power—</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a</w:t>
      </w:r>
      <w:r w:rsidRPr="00D76D1C">
        <w:rPr>
          <w:rFonts w:ascii="Times New Roman" w:hAnsi="Times New Roman"/>
        </w:rPr>
        <w:t>) to carry on the general business of a Savings Bank;</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b</w:t>
      </w:r>
      <w:r w:rsidRPr="00D76D1C">
        <w:rPr>
          <w:rFonts w:ascii="Times New Roman" w:hAnsi="Times New Roman"/>
        </w:rPr>
        <w:t>) to acquire and hold land on any tenure;</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c</w:t>
      </w:r>
      <w:r w:rsidRPr="00D76D1C">
        <w:rPr>
          <w:rFonts w:ascii="Times New Roman" w:hAnsi="Times New Roman"/>
        </w:rPr>
        <w:t>) to receive money on deposit either for a fixed term or on current account;</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d</w:t>
      </w:r>
      <w:r w:rsidRPr="00D76D1C">
        <w:rPr>
          <w:rFonts w:ascii="Times New Roman" w:hAnsi="Times New Roman"/>
        </w:rPr>
        <w:t>) to make advances by way of loan or otherwise;</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e</w:t>
      </w:r>
      <w:r w:rsidRPr="00D76D1C">
        <w:rPr>
          <w:rFonts w:ascii="Times New Roman" w:hAnsi="Times New Roman"/>
        </w:rPr>
        <w:t>) to do anything incidental to any of its powers.</w:t>
      </w:r>
    </w:p>
    <w:p w:rsidR="006F6537" w:rsidRPr="00056F0F" w:rsidRDefault="009419D1" w:rsidP="00056F0F">
      <w:pPr>
        <w:spacing w:before="120" w:after="60" w:line="240" w:lineRule="auto"/>
        <w:rPr>
          <w:rFonts w:ascii="Times New Roman" w:hAnsi="Times New Roman" w:cs="Times New Roman"/>
          <w:b/>
          <w:sz w:val="20"/>
        </w:rPr>
      </w:pPr>
      <w:r w:rsidRPr="00D76D1C">
        <w:rPr>
          <w:rFonts w:ascii="Times New Roman" w:hAnsi="Times New Roman"/>
        </w:rPr>
        <w:br w:type="page"/>
      </w:r>
      <w:r w:rsidR="006F6537" w:rsidRPr="00056F0F">
        <w:rPr>
          <w:rFonts w:ascii="Times New Roman" w:hAnsi="Times New Roman" w:cs="Times New Roman"/>
          <w:b/>
          <w:sz w:val="20"/>
        </w:rPr>
        <w:lastRenderedPageBreak/>
        <w:t>Transfer of Savings Bank business from Commonwealth Bank.</w:t>
      </w:r>
    </w:p>
    <w:p w:rsidR="006F6537" w:rsidRPr="00D76D1C" w:rsidRDefault="00E15D75" w:rsidP="00D76D1C">
      <w:pPr>
        <w:tabs>
          <w:tab w:val="left" w:pos="171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c</w:t>
      </w:r>
      <w:r w:rsidR="006F6537" w:rsidRPr="00D76D1C">
        <w:rPr>
          <w:rFonts w:ascii="Times New Roman" w:hAnsi="Times New Roman"/>
        </w:rPr>
        <w:t>.—(1.)</w:t>
      </w:r>
      <w:r w:rsidR="004E33E3" w:rsidRPr="00D76D1C">
        <w:rPr>
          <w:rFonts w:ascii="Times New Roman" w:hAnsi="Times New Roman"/>
        </w:rPr>
        <w:tab/>
      </w:r>
      <w:r w:rsidR="006F6537" w:rsidRPr="00D76D1C">
        <w:rPr>
          <w:rFonts w:ascii="Times New Roman" w:hAnsi="Times New Roman"/>
        </w:rPr>
        <w:t>The assets of the Commonwealth Bank of Australia in respect of its Savings Bank business shall be transferred to the Savings Bank and the Savings Bank shall be responsible for the liabilities of the Commonwealth Bank of Australia in respect of its Savings Bank business.</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(2.)</w:t>
      </w:r>
      <w:r w:rsidR="004E33E3" w:rsidRPr="00D76D1C">
        <w:rPr>
          <w:rFonts w:ascii="Times New Roman" w:hAnsi="Times New Roman"/>
        </w:rPr>
        <w:tab/>
      </w:r>
      <w:r w:rsidR="006F6537" w:rsidRPr="00D76D1C">
        <w:rPr>
          <w:rFonts w:ascii="Times New Roman" w:hAnsi="Times New Roman"/>
        </w:rPr>
        <w:t>All books and records of the Commonwealth Bank of Australia in respect of its Savings Bank business shall be transferred to the Savings Bank.</w:t>
      </w:r>
    </w:p>
    <w:p w:rsidR="006F6537" w:rsidRPr="00056F0F" w:rsidRDefault="006F6537" w:rsidP="00056F0F">
      <w:pPr>
        <w:spacing w:before="120" w:after="60" w:line="240" w:lineRule="auto"/>
        <w:rPr>
          <w:rFonts w:ascii="Times New Roman" w:hAnsi="Times New Roman" w:cs="Times New Roman"/>
          <w:b/>
          <w:sz w:val="20"/>
        </w:rPr>
      </w:pPr>
      <w:r w:rsidRPr="00056F0F">
        <w:rPr>
          <w:rFonts w:ascii="Times New Roman" w:hAnsi="Times New Roman" w:cs="Times New Roman"/>
          <w:b/>
          <w:sz w:val="20"/>
        </w:rPr>
        <w:t>Savings Bank may take over business of other Savings Banks.</w:t>
      </w:r>
    </w:p>
    <w:p w:rsidR="006F6537" w:rsidRPr="00D76D1C" w:rsidRDefault="00E15D75" w:rsidP="00D76D1C">
      <w:pPr>
        <w:tabs>
          <w:tab w:val="left" w:pos="171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d</w:t>
      </w:r>
      <w:r w:rsidR="006F6537" w:rsidRPr="00D76D1C">
        <w:rPr>
          <w:rFonts w:ascii="Times New Roman" w:hAnsi="Times New Roman"/>
        </w:rPr>
        <w:t>.—(1.)</w:t>
      </w:r>
      <w:r w:rsidR="004E33E3" w:rsidRPr="00D76D1C">
        <w:rPr>
          <w:rFonts w:ascii="Times New Roman" w:hAnsi="Times New Roman"/>
        </w:rPr>
        <w:tab/>
      </w:r>
      <w:r w:rsidR="006F6537" w:rsidRPr="00D76D1C">
        <w:rPr>
          <w:rFonts w:ascii="Times New Roman" w:hAnsi="Times New Roman"/>
        </w:rPr>
        <w:t>The Savings Bank may, with the approval of the Treasurer, enter into an arrangement with the proper authority controlling any Savings Bank constituted under the laws of a State for the transfer to the Savings Bank, upon such terms and conditions as are agreed upon between the Savings Bank and the proper authority, of the whole or any part of the assets, liabilities and business of that Savings Bank.</w:t>
      </w:r>
    </w:p>
    <w:p w:rsidR="006F6537" w:rsidRPr="00056F0F" w:rsidRDefault="006F6537" w:rsidP="00056F0F">
      <w:pPr>
        <w:spacing w:before="120" w:after="60" w:line="240" w:lineRule="auto"/>
        <w:rPr>
          <w:rFonts w:ascii="Times New Roman" w:hAnsi="Times New Roman" w:cs="Times New Roman"/>
          <w:b/>
          <w:sz w:val="20"/>
        </w:rPr>
      </w:pPr>
      <w:r w:rsidRPr="00056F0F">
        <w:rPr>
          <w:rFonts w:ascii="Times New Roman" w:hAnsi="Times New Roman" w:cs="Times New Roman"/>
          <w:b/>
          <w:sz w:val="20"/>
        </w:rPr>
        <w:t>Application of agreements with States.</w:t>
      </w:r>
    </w:p>
    <w:p w:rsidR="006F6537" w:rsidRPr="00D76D1C" w:rsidRDefault="00E15D75" w:rsidP="00D76D1C">
      <w:pPr>
        <w:tabs>
          <w:tab w:val="left" w:pos="1080"/>
        </w:tabs>
        <w:spacing w:after="0" w:line="240" w:lineRule="auto"/>
        <w:ind w:firstLine="432"/>
        <w:rPr>
          <w:rFonts w:ascii="Times New Roman" w:hAnsi="Times New Roman"/>
        </w:rPr>
      </w:pPr>
      <w:r w:rsidRPr="00D76D1C">
        <w:rPr>
          <w:rFonts w:ascii="Times New Roman" w:hAnsi="Times New Roman"/>
        </w:rPr>
        <w:t>“</w:t>
      </w:r>
      <w:r w:rsidR="006F6537" w:rsidRPr="00D76D1C">
        <w:rPr>
          <w:rFonts w:ascii="Times New Roman" w:hAnsi="Times New Roman"/>
        </w:rPr>
        <w:t>(2.)</w:t>
      </w:r>
      <w:r w:rsidR="004E33E3" w:rsidRPr="00D76D1C">
        <w:rPr>
          <w:rFonts w:ascii="Times New Roman" w:hAnsi="Times New Roman"/>
        </w:rPr>
        <w:tab/>
      </w:r>
      <w:r w:rsidR="006F6537" w:rsidRPr="00D76D1C">
        <w:rPr>
          <w:rFonts w:ascii="Times New Roman" w:hAnsi="Times New Roman"/>
        </w:rPr>
        <w:t>The following agreements relating to the transfer of State Government Savings Banks to the Commonwealth Bank of Australia shall be binding on the Savings Bank:—</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a</w:t>
      </w:r>
      <w:r w:rsidRPr="00D76D1C">
        <w:rPr>
          <w:rFonts w:ascii="Times New Roman" w:hAnsi="Times New Roman"/>
        </w:rPr>
        <w:t>) The agreement of the twenty-second day of June, One thousand nine hundred and twenty, between the Commonwealth Bank of Australia and the State of Queensland;</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b</w:t>
      </w:r>
      <w:r w:rsidRPr="00D76D1C">
        <w:rPr>
          <w:rFonts w:ascii="Times New Roman" w:hAnsi="Times New Roman"/>
        </w:rPr>
        <w:t>) The agreements between the Commonwealth Bank of Australia and the State of Tasmania of the nineteenth day of June, One thousand nine hundred and thirteen, the twenty-third day of December, One thousand nine hundred and eighteen, and the fourth day of January, One thousand nine hundred and twenty-two.</w:t>
      </w:r>
    </w:p>
    <w:p w:rsidR="006F6537" w:rsidRPr="00056F0F" w:rsidRDefault="006F6537" w:rsidP="00056F0F">
      <w:pPr>
        <w:spacing w:before="120" w:after="60" w:line="240" w:lineRule="auto"/>
        <w:rPr>
          <w:rFonts w:ascii="Times New Roman" w:hAnsi="Times New Roman" w:cs="Times New Roman"/>
          <w:b/>
          <w:sz w:val="20"/>
        </w:rPr>
      </w:pPr>
      <w:r w:rsidRPr="00056F0F">
        <w:rPr>
          <w:rFonts w:ascii="Times New Roman" w:hAnsi="Times New Roman" w:cs="Times New Roman"/>
          <w:b/>
          <w:sz w:val="20"/>
        </w:rPr>
        <w:t>Management.</w:t>
      </w:r>
    </w:p>
    <w:p w:rsidR="004E33E3"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e</w:t>
      </w:r>
      <w:r w:rsidR="006F6537" w:rsidRPr="00D76D1C">
        <w:rPr>
          <w:rFonts w:ascii="Times New Roman" w:hAnsi="Times New Roman"/>
        </w:rPr>
        <w:t>.</w:t>
      </w:r>
      <w:r w:rsidR="004E33E3" w:rsidRPr="00D76D1C">
        <w:rPr>
          <w:rFonts w:ascii="Times New Roman" w:hAnsi="Times New Roman"/>
        </w:rPr>
        <w:tab/>
      </w:r>
      <w:r w:rsidR="006F6537" w:rsidRPr="00D76D1C">
        <w:rPr>
          <w:rFonts w:ascii="Times New Roman" w:hAnsi="Times New Roman"/>
        </w:rPr>
        <w:t>The Savings Bank shall be managed by a Commission composed of a Chief Commissioner and two other Commissioners:</w:t>
      </w:r>
    </w:p>
    <w:p w:rsidR="006F6537" w:rsidRPr="00D76D1C" w:rsidRDefault="006F6537" w:rsidP="00056F0F">
      <w:pPr>
        <w:tabs>
          <w:tab w:val="left" w:pos="1080"/>
        </w:tabs>
        <w:spacing w:before="60" w:after="60" w:line="240" w:lineRule="auto"/>
        <w:ind w:firstLine="432"/>
        <w:jc w:val="both"/>
        <w:rPr>
          <w:rFonts w:ascii="Times New Roman" w:hAnsi="Times New Roman"/>
        </w:rPr>
      </w:pPr>
      <w:r w:rsidRPr="00D76D1C">
        <w:rPr>
          <w:rFonts w:ascii="Times New Roman" w:hAnsi="Times New Roman"/>
        </w:rPr>
        <w:t>Provided that, until the appointment of the Commission, which shall only be appointed upon a resolution passed by both Houses of the Parliament approving such appointment—</w:t>
      </w:r>
    </w:p>
    <w:p w:rsidR="006F6537" w:rsidRPr="00D76D1C" w:rsidRDefault="006F6537" w:rsidP="00D76D1C">
      <w:pPr>
        <w:spacing w:after="6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a</w:t>
      </w:r>
      <w:r w:rsidRPr="00D76D1C">
        <w:rPr>
          <w:rFonts w:ascii="Times New Roman" w:hAnsi="Times New Roman"/>
        </w:rPr>
        <w:t>) the Savings Bank shall be managed by the Board of the Bank; and</w:t>
      </w:r>
    </w:p>
    <w:p w:rsidR="006F6537" w:rsidRPr="00D76D1C" w:rsidRDefault="006F6537" w:rsidP="00D76D1C">
      <w:pPr>
        <w:spacing w:after="6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b</w:t>
      </w:r>
      <w:r w:rsidRPr="00D76D1C">
        <w:rPr>
          <w:rFonts w:ascii="Times New Roman" w:hAnsi="Times New Roman"/>
        </w:rPr>
        <w:t xml:space="preserve">) for the purposes of this Part, and of the </w:t>
      </w:r>
      <w:r w:rsidRPr="00D76D1C">
        <w:rPr>
          <w:rFonts w:ascii="Times New Roman" w:hAnsi="Times New Roman"/>
          <w:i/>
        </w:rPr>
        <w:t xml:space="preserve">Commonwealth Housing Act </w:t>
      </w:r>
      <w:r w:rsidRPr="00D76D1C">
        <w:rPr>
          <w:rFonts w:ascii="Times New Roman" w:hAnsi="Times New Roman"/>
        </w:rPr>
        <w:t>1927, the Governor shall have all the powers and functions of the Chief Commissioner, and the Board shall have all the powers and functions of the Commission; and</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c</w:t>
      </w:r>
      <w:r w:rsidRPr="00D76D1C">
        <w:rPr>
          <w:rFonts w:ascii="Times New Roman" w:hAnsi="Times New Roman"/>
        </w:rPr>
        <w:t>) all references in this Part (excepting in sections 35</w:t>
      </w:r>
      <w:r w:rsidRPr="00D76D1C">
        <w:rPr>
          <w:rFonts w:ascii="Times New Roman" w:hAnsi="Times New Roman"/>
          <w:smallCaps/>
        </w:rPr>
        <w:t>f</w:t>
      </w:r>
      <w:r w:rsidRPr="00D76D1C">
        <w:rPr>
          <w:rFonts w:ascii="Times New Roman" w:hAnsi="Times New Roman"/>
        </w:rPr>
        <w:t xml:space="preserve"> to 35</w:t>
      </w:r>
      <w:r w:rsidRPr="00D76D1C">
        <w:rPr>
          <w:rFonts w:ascii="Times New Roman" w:hAnsi="Times New Roman"/>
          <w:smallCaps/>
        </w:rPr>
        <w:t>n</w:t>
      </w:r>
      <w:r w:rsidRPr="00D76D1C">
        <w:rPr>
          <w:rFonts w:ascii="Times New Roman" w:hAnsi="Times New Roman"/>
        </w:rPr>
        <w:t xml:space="preserve"> inclusive) and in the </w:t>
      </w:r>
      <w:r w:rsidRPr="00D76D1C">
        <w:rPr>
          <w:rFonts w:ascii="Times New Roman" w:hAnsi="Times New Roman"/>
          <w:i/>
        </w:rPr>
        <w:t xml:space="preserve">Commonwealth Housing Act </w:t>
      </w:r>
      <w:r w:rsidRPr="00D76D1C">
        <w:rPr>
          <w:rFonts w:ascii="Times New Roman" w:hAnsi="Times New Roman"/>
        </w:rPr>
        <w:t>1927 to the Chief Commissioner or to the Commission shall be read as references to the Governor or the Board as the case may be.</w:t>
      </w:r>
    </w:p>
    <w:p w:rsidR="006F6537" w:rsidRPr="00056F0F" w:rsidRDefault="006F6537" w:rsidP="00056F0F">
      <w:pPr>
        <w:spacing w:before="120" w:after="60" w:line="240" w:lineRule="auto"/>
        <w:rPr>
          <w:rFonts w:ascii="Times New Roman" w:hAnsi="Times New Roman" w:cs="Times New Roman"/>
          <w:b/>
          <w:sz w:val="20"/>
        </w:rPr>
      </w:pPr>
      <w:r w:rsidRPr="00056F0F">
        <w:rPr>
          <w:rFonts w:ascii="Times New Roman" w:hAnsi="Times New Roman" w:cs="Times New Roman"/>
          <w:b/>
          <w:sz w:val="20"/>
        </w:rPr>
        <w:t>Appointment of Commissioners.</w:t>
      </w:r>
    </w:p>
    <w:p w:rsidR="006F6537" w:rsidRPr="00D76D1C" w:rsidRDefault="00E15D75" w:rsidP="00D76D1C">
      <w:pPr>
        <w:tabs>
          <w:tab w:val="left" w:pos="1080"/>
          <w:tab w:val="left" w:pos="162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f</w:t>
      </w:r>
      <w:r w:rsidR="006F6537" w:rsidRPr="00D76D1C">
        <w:rPr>
          <w:rFonts w:ascii="Times New Roman" w:hAnsi="Times New Roman"/>
        </w:rPr>
        <w:t>.—(1.)</w:t>
      </w:r>
      <w:r w:rsidR="004E33E3" w:rsidRPr="00D76D1C">
        <w:rPr>
          <w:rFonts w:ascii="Times New Roman" w:hAnsi="Times New Roman"/>
        </w:rPr>
        <w:tab/>
      </w:r>
      <w:r w:rsidR="006F6537" w:rsidRPr="00D76D1C">
        <w:rPr>
          <w:rFonts w:ascii="Times New Roman" w:hAnsi="Times New Roman"/>
        </w:rPr>
        <w:t>The Chief Commissioner and the two other Commissioners shall be appointed by the Governor-General, and shall hold office for a period not exceeding seven years, and shall be eligible for re-appointment.</w:t>
      </w:r>
    </w:p>
    <w:p w:rsidR="006F6537" w:rsidRPr="00D76D1C" w:rsidRDefault="009419D1" w:rsidP="00D76D1C">
      <w:pPr>
        <w:tabs>
          <w:tab w:val="left" w:pos="1080"/>
        </w:tabs>
        <w:spacing w:after="0" w:line="240" w:lineRule="auto"/>
        <w:ind w:firstLine="432"/>
        <w:jc w:val="both"/>
        <w:rPr>
          <w:rFonts w:ascii="Times New Roman" w:hAnsi="Times New Roman"/>
        </w:rPr>
      </w:pPr>
      <w:r w:rsidRPr="00D76D1C">
        <w:rPr>
          <w:rFonts w:ascii="Times New Roman" w:hAnsi="Times New Roman"/>
        </w:rPr>
        <w:br w:type="page"/>
      </w:r>
      <w:r w:rsidR="00E15D75" w:rsidRPr="00D76D1C">
        <w:rPr>
          <w:rFonts w:ascii="Times New Roman" w:hAnsi="Times New Roman"/>
        </w:rPr>
        <w:lastRenderedPageBreak/>
        <w:t>“</w:t>
      </w:r>
      <w:r w:rsidR="006F6537" w:rsidRPr="00D76D1C">
        <w:rPr>
          <w:rFonts w:ascii="Times New Roman" w:hAnsi="Times New Roman"/>
        </w:rPr>
        <w:t>(2.)</w:t>
      </w:r>
      <w:r w:rsidR="00292E74" w:rsidRPr="00D76D1C">
        <w:rPr>
          <w:rFonts w:ascii="Times New Roman" w:hAnsi="Times New Roman"/>
        </w:rPr>
        <w:tab/>
      </w:r>
      <w:r w:rsidR="006F6537" w:rsidRPr="00D76D1C">
        <w:rPr>
          <w:rFonts w:ascii="Times New Roman" w:hAnsi="Times New Roman"/>
        </w:rPr>
        <w:t>Of the Commissioners other than the Chief Commissioner one shall be a Director of the Commonwealth Bank of Australia (other than the Governor of the Bank or the Secretary to the Treasury) nominated by the Board of Directors of that Bank.</w:t>
      </w:r>
    </w:p>
    <w:p w:rsidR="006F6537" w:rsidRPr="00056F0F" w:rsidRDefault="006F6537" w:rsidP="00056F0F">
      <w:pPr>
        <w:spacing w:before="120" w:after="60" w:line="240" w:lineRule="auto"/>
        <w:rPr>
          <w:rFonts w:ascii="Times New Roman" w:hAnsi="Times New Roman" w:cs="Times New Roman"/>
          <w:b/>
          <w:sz w:val="20"/>
        </w:rPr>
      </w:pPr>
      <w:r w:rsidRPr="00056F0F">
        <w:rPr>
          <w:rFonts w:ascii="Times New Roman" w:hAnsi="Times New Roman" w:cs="Times New Roman"/>
          <w:b/>
          <w:sz w:val="20"/>
        </w:rPr>
        <w:t>Duties of Chief Commissioner.</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CE7563" w:rsidRPr="00D76D1C">
        <w:rPr>
          <w:rFonts w:ascii="Times New Roman" w:hAnsi="Times New Roman"/>
          <w:smallCaps/>
        </w:rPr>
        <w:t>g</w:t>
      </w:r>
      <w:r w:rsidR="006F6537" w:rsidRPr="00D76D1C">
        <w:rPr>
          <w:rFonts w:ascii="Times New Roman" w:hAnsi="Times New Roman"/>
        </w:rPr>
        <w:t>.</w:t>
      </w:r>
      <w:r w:rsidR="00292E74" w:rsidRPr="00D76D1C">
        <w:rPr>
          <w:rFonts w:ascii="Times New Roman" w:hAnsi="Times New Roman"/>
        </w:rPr>
        <w:tab/>
      </w:r>
      <w:r w:rsidR="006F6537" w:rsidRPr="00D76D1C">
        <w:rPr>
          <w:rFonts w:ascii="Times New Roman" w:hAnsi="Times New Roman"/>
        </w:rPr>
        <w:t>The Chief Commissioner shall be the Chief Executive Officer of the Savings Bank and shall devote the whole of his time to the duties of his office.</w:t>
      </w:r>
    </w:p>
    <w:p w:rsidR="006F6537" w:rsidRPr="00056F0F" w:rsidRDefault="006F6537" w:rsidP="00056F0F">
      <w:pPr>
        <w:spacing w:before="120" w:after="60" w:line="240" w:lineRule="auto"/>
        <w:rPr>
          <w:rFonts w:ascii="Times New Roman" w:hAnsi="Times New Roman" w:cs="Times New Roman"/>
          <w:b/>
          <w:sz w:val="20"/>
        </w:rPr>
      </w:pPr>
      <w:r w:rsidRPr="00056F0F">
        <w:rPr>
          <w:rFonts w:ascii="Times New Roman" w:hAnsi="Times New Roman" w:cs="Times New Roman"/>
          <w:b/>
          <w:sz w:val="20"/>
        </w:rPr>
        <w:t>Remuneration of Commissioners.</w:t>
      </w:r>
    </w:p>
    <w:p w:rsidR="006F6537" w:rsidRPr="00D76D1C" w:rsidRDefault="00E15D75" w:rsidP="00D76D1C">
      <w:pPr>
        <w:tabs>
          <w:tab w:val="left" w:pos="1080"/>
          <w:tab w:val="left" w:pos="171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h</w:t>
      </w:r>
      <w:r w:rsidR="006F6537" w:rsidRPr="00D76D1C">
        <w:rPr>
          <w:rFonts w:ascii="Times New Roman" w:hAnsi="Times New Roman"/>
        </w:rPr>
        <w:t>.—(1.)</w:t>
      </w:r>
      <w:r w:rsidR="00292E74" w:rsidRPr="00D76D1C">
        <w:rPr>
          <w:rFonts w:ascii="Times New Roman" w:hAnsi="Times New Roman"/>
        </w:rPr>
        <w:tab/>
      </w:r>
      <w:r w:rsidR="006F6537" w:rsidRPr="00D76D1C">
        <w:rPr>
          <w:rFonts w:ascii="Times New Roman" w:hAnsi="Times New Roman"/>
        </w:rPr>
        <w:t>The Chief Commissioner shall be entitled to remuneration by way of salary at such rate as is fixed by the Governor-General.</w:t>
      </w:r>
    </w:p>
    <w:p w:rsidR="006F6537" w:rsidRPr="00D76D1C" w:rsidRDefault="00E15D75" w:rsidP="00D76D1C">
      <w:pPr>
        <w:tabs>
          <w:tab w:val="left" w:pos="1080"/>
        </w:tabs>
        <w:spacing w:before="60"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(2.)</w:t>
      </w:r>
      <w:r w:rsidR="00292E74" w:rsidRPr="00D76D1C">
        <w:rPr>
          <w:rFonts w:ascii="Times New Roman" w:hAnsi="Times New Roman"/>
        </w:rPr>
        <w:tab/>
      </w:r>
      <w:r w:rsidR="006F6537" w:rsidRPr="00D76D1C">
        <w:rPr>
          <w:rFonts w:ascii="Times New Roman" w:hAnsi="Times New Roman"/>
        </w:rPr>
        <w:t>Each Commissioner, other than the Chief Commissioner, shall be entitled to remuneration by way of salary at the rate of Five hundred pounds per annum.</w:t>
      </w:r>
    </w:p>
    <w:p w:rsidR="006F6537" w:rsidRPr="00D76D1C" w:rsidRDefault="006F6537" w:rsidP="00D76D1C">
      <w:pPr>
        <w:spacing w:before="120" w:after="60" w:line="240" w:lineRule="auto"/>
        <w:rPr>
          <w:rFonts w:ascii="Times New Roman" w:hAnsi="Times New Roman" w:cs="Times New Roman"/>
          <w:b/>
          <w:sz w:val="20"/>
        </w:rPr>
      </w:pPr>
      <w:r w:rsidRPr="00D76D1C">
        <w:rPr>
          <w:rFonts w:ascii="Times New Roman" w:hAnsi="Times New Roman" w:cs="Times New Roman"/>
          <w:b/>
          <w:sz w:val="20"/>
        </w:rPr>
        <w:t xml:space="preserve">Offices to be held during good </w:t>
      </w:r>
      <w:proofErr w:type="spellStart"/>
      <w:r w:rsidRPr="00D76D1C">
        <w:rPr>
          <w:rFonts w:ascii="Times New Roman" w:hAnsi="Times New Roman" w:cs="Times New Roman"/>
          <w:b/>
          <w:sz w:val="20"/>
        </w:rPr>
        <w:t>behaviour</w:t>
      </w:r>
      <w:proofErr w:type="spellEnd"/>
      <w:r w:rsidRPr="00D76D1C">
        <w:rPr>
          <w:rFonts w:ascii="Times New Roman" w:hAnsi="Times New Roman" w:cs="Times New Roman"/>
          <w:b/>
          <w:sz w:val="20"/>
        </w:rPr>
        <w:t>.</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j</w:t>
      </w:r>
      <w:r w:rsidR="006F6537" w:rsidRPr="00D76D1C">
        <w:rPr>
          <w:rFonts w:ascii="Times New Roman" w:hAnsi="Times New Roman"/>
        </w:rPr>
        <w:t>.</w:t>
      </w:r>
      <w:r w:rsidR="00292E74" w:rsidRPr="00D76D1C">
        <w:rPr>
          <w:rFonts w:ascii="Times New Roman" w:hAnsi="Times New Roman"/>
        </w:rPr>
        <w:tab/>
      </w:r>
      <w:r w:rsidR="006F6537" w:rsidRPr="00D76D1C">
        <w:rPr>
          <w:rFonts w:ascii="Times New Roman" w:hAnsi="Times New Roman"/>
        </w:rPr>
        <w:t xml:space="preserve">Notwithstanding anything contained in this Act, the Chief Commissioner and each Commissioner shall hold office only during good </w:t>
      </w:r>
      <w:proofErr w:type="spellStart"/>
      <w:r w:rsidR="006F6537" w:rsidRPr="00D76D1C">
        <w:rPr>
          <w:rFonts w:ascii="Times New Roman" w:hAnsi="Times New Roman"/>
        </w:rPr>
        <w:t>behaviour</w:t>
      </w:r>
      <w:proofErr w:type="spellEnd"/>
      <w:r w:rsidR="006F6537" w:rsidRPr="00D76D1C">
        <w:rPr>
          <w:rFonts w:ascii="Times New Roman" w:hAnsi="Times New Roman"/>
        </w:rPr>
        <w:t>.</w:t>
      </w:r>
    </w:p>
    <w:p w:rsidR="006F6537" w:rsidRPr="00056F0F" w:rsidRDefault="006F6537" w:rsidP="00056F0F">
      <w:pPr>
        <w:spacing w:before="120" w:after="60" w:line="240" w:lineRule="auto"/>
        <w:rPr>
          <w:rFonts w:ascii="Times New Roman" w:hAnsi="Times New Roman" w:cs="Times New Roman"/>
          <w:b/>
          <w:sz w:val="20"/>
        </w:rPr>
      </w:pPr>
      <w:r w:rsidRPr="00056F0F">
        <w:rPr>
          <w:rFonts w:ascii="Times New Roman" w:hAnsi="Times New Roman" w:cs="Times New Roman"/>
          <w:b/>
          <w:sz w:val="20"/>
        </w:rPr>
        <w:t>Provision in case of absence of Commissioners.</w:t>
      </w:r>
    </w:p>
    <w:p w:rsidR="006F6537" w:rsidRPr="00D76D1C" w:rsidRDefault="00E15D75" w:rsidP="00D76D1C">
      <w:pPr>
        <w:tabs>
          <w:tab w:val="left" w:pos="1080"/>
          <w:tab w:val="left" w:pos="171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k</w:t>
      </w:r>
      <w:r w:rsidR="006F6537" w:rsidRPr="00D76D1C">
        <w:rPr>
          <w:rFonts w:ascii="Times New Roman" w:hAnsi="Times New Roman"/>
        </w:rPr>
        <w:t>.—(1.)</w:t>
      </w:r>
      <w:r w:rsidR="00292E74" w:rsidRPr="00D76D1C">
        <w:rPr>
          <w:rFonts w:ascii="Times New Roman" w:hAnsi="Times New Roman"/>
        </w:rPr>
        <w:tab/>
      </w:r>
      <w:r w:rsidR="006F6537" w:rsidRPr="00D76D1C">
        <w:rPr>
          <w:rFonts w:ascii="Times New Roman" w:hAnsi="Times New Roman"/>
        </w:rPr>
        <w:t>If the Chief Commissioner is absent from the Commonwealth, or is absent from duty on leave, or is unable by reason of illness or other cause to perform the duty of his office, or if a vacancy exists in the office of Chief Commissioner, the Governor-General may appoint some other person to act as Deputy of the Chief Commissioner, and the deputy shall have and exercise the powers and functions of the Chief Commissioner during his absence, or while the inability continues or the vacancy exists.</w:t>
      </w:r>
    </w:p>
    <w:p w:rsidR="00292E74" w:rsidRPr="00D76D1C" w:rsidRDefault="00E15D75" w:rsidP="00D76D1C">
      <w:pPr>
        <w:tabs>
          <w:tab w:val="left" w:pos="1080"/>
        </w:tabs>
        <w:spacing w:before="60"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(2.)</w:t>
      </w:r>
      <w:r w:rsidR="00292E74" w:rsidRPr="00D76D1C">
        <w:rPr>
          <w:rFonts w:ascii="Times New Roman" w:hAnsi="Times New Roman"/>
        </w:rPr>
        <w:tab/>
      </w:r>
      <w:r w:rsidR="006F6537" w:rsidRPr="00D76D1C">
        <w:rPr>
          <w:rFonts w:ascii="Times New Roman" w:hAnsi="Times New Roman"/>
        </w:rPr>
        <w:t>If the Commissioner who is a Director of the Commonwealth Bank of Australia is unable from any cause whatever to attend a meeting of the Commission, the Board of Directors of that Bank shall nominate another Director other than the Governor of that Bank or the Secretary to the Treasury, to act as his deputy, and the deputy shall, while so acting, have all the powers and perform all the duties of the Commissioner:</w:t>
      </w:r>
    </w:p>
    <w:p w:rsidR="006F6537" w:rsidRPr="00D76D1C" w:rsidRDefault="006F6537" w:rsidP="00D76D1C">
      <w:pPr>
        <w:tabs>
          <w:tab w:val="left" w:pos="1080"/>
        </w:tabs>
        <w:spacing w:before="60" w:after="0" w:line="240" w:lineRule="auto"/>
        <w:ind w:firstLine="432"/>
        <w:jc w:val="both"/>
        <w:rPr>
          <w:rFonts w:ascii="Times New Roman" w:hAnsi="Times New Roman"/>
        </w:rPr>
      </w:pPr>
      <w:r w:rsidRPr="00D76D1C">
        <w:rPr>
          <w:rFonts w:ascii="Times New Roman" w:hAnsi="Times New Roman"/>
        </w:rPr>
        <w:t>Provided that, in the event of the appointment of a deputy being necessary before the next meeting of the Board of Directors of the Commonwealth Bank, the nomination of the deputy may be made by the Executive Committee of that Bank.</w:t>
      </w:r>
    </w:p>
    <w:p w:rsidR="006F6537" w:rsidRPr="00D76D1C" w:rsidRDefault="00E15D75" w:rsidP="00D76D1C">
      <w:pPr>
        <w:tabs>
          <w:tab w:val="left" w:pos="1080"/>
        </w:tabs>
        <w:spacing w:before="60"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w:t>
      </w:r>
      <w:r w:rsidR="00292E74" w:rsidRPr="00D76D1C">
        <w:rPr>
          <w:rFonts w:ascii="Times New Roman" w:hAnsi="Times New Roman"/>
        </w:rPr>
        <w:tab/>
      </w:r>
      <w:r w:rsidR="006F6537" w:rsidRPr="00D76D1C">
        <w:rPr>
          <w:rFonts w:ascii="Times New Roman" w:hAnsi="Times New Roman"/>
        </w:rPr>
        <w:t>If the other Commissioner is unable from any cause whatever to attend a meeting of the Commission, the Treasurer may nominate another person to act as his deputy, and the deputy shall, while so acting, have all the powers and perform all the duties of the Commissioner.</w:t>
      </w:r>
    </w:p>
    <w:p w:rsidR="006F6537" w:rsidRPr="00ED3048" w:rsidRDefault="006F6537" w:rsidP="00ED3048">
      <w:pPr>
        <w:spacing w:before="120" w:after="60" w:line="240" w:lineRule="auto"/>
        <w:rPr>
          <w:rFonts w:ascii="Times New Roman" w:hAnsi="Times New Roman" w:cs="Times New Roman"/>
          <w:b/>
          <w:sz w:val="20"/>
        </w:rPr>
      </w:pPr>
      <w:r w:rsidRPr="00ED3048">
        <w:rPr>
          <w:rFonts w:ascii="Times New Roman" w:hAnsi="Times New Roman" w:cs="Times New Roman"/>
          <w:b/>
          <w:sz w:val="20"/>
        </w:rPr>
        <w:t>Declaration of fidelity and secrecy.</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E27302" w:rsidRPr="00D76D1C">
        <w:rPr>
          <w:rFonts w:ascii="Times New Roman" w:hAnsi="Times New Roman"/>
          <w:smallCaps/>
        </w:rPr>
        <w:t>l</w:t>
      </w:r>
      <w:r w:rsidR="006F6537" w:rsidRPr="00D76D1C">
        <w:rPr>
          <w:rFonts w:ascii="Times New Roman" w:hAnsi="Times New Roman"/>
        </w:rPr>
        <w:t>.</w:t>
      </w:r>
      <w:r w:rsidR="00292E74" w:rsidRPr="00D76D1C">
        <w:rPr>
          <w:rFonts w:ascii="Times New Roman" w:hAnsi="Times New Roman"/>
        </w:rPr>
        <w:tab/>
      </w:r>
      <w:r w:rsidR="006F6537" w:rsidRPr="00D76D1C">
        <w:rPr>
          <w:rFonts w:ascii="Times New Roman" w:hAnsi="Times New Roman"/>
        </w:rPr>
        <w:t>Each Commissioner shall, before entering upon his duties or exercising any power under this Act, make before a Justice of the Peace or a Commissioner for Affidavits, or a Commissioner for Declarations, a declaration of fidelity and secrecy in the prescribed form.</w:t>
      </w:r>
    </w:p>
    <w:p w:rsidR="006F6537" w:rsidRPr="00ED3048" w:rsidRDefault="009419D1" w:rsidP="00ED3048">
      <w:pPr>
        <w:spacing w:before="120" w:after="60" w:line="240" w:lineRule="auto"/>
        <w:rPr>
          <w:rFonts w:ascii="Times New Roman" w:hAnsi="Times New Roman" w:cs="Times New Roman"/>
          <w:b/>
          <w:sz w:val="20"/>
        </w:rPr>
      </w:pPr>
      <w:r w:rsidRPr="00D76D1C">
        <w:rPr>
          <w:rFonts w:ascii="Times New Roman" w:hAnsi="Times New Roman"/>
        </w:rPr>
        <w:br w:type="page"/>
      </w:r>
      <w:r w:rsidR="006F6537" w:rsidRPr="00ED3048">
        <w:rPr>
          <w:rFonts w:ascii="Times New Roman" w:hAnsi="Times New Roman" w:cs="Times New Roman"/>
          <w:b/>
          <w:sz w:val="20"/>
        </w:rPr>
        <w:lastRenderedPageBreak/>
        <w:t>Office of Commissioner—how vacated.</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m</w:t>
      </w:r>
      <w:r w:rsidR="006F6537" w:rsidRPr="00D76D1C">
        <w:rPr>
          <w:rFonts w:ascii="Times New Roman" w:hAnsi="Times New Roman"/>
        </w:rPr>
        <w:t>.</w:t>
      </w:r>
      <w:r w:rsidR="008907EC" w:rsidRPr="00D76D1C">
        <w:rPr>
          <w:rFonts w:ascii="Times New Roman" w:hAnsi="Times New Roman"/>
        </w:rPr>
        <w:tab/>
      </w:r>
      <w:r w:rsidR="006F6537" w:rsidRPr="00D76D1C">
        <w:rPr>
          <w:rFonts w:ascii="Times New Roman" w:hAnsi="Times New Roman"/>
        </w:rPr>
        <w:t>A Commissioner shall be deemed to have vacated his office if—</w:t>
      </w:r>
    </w:p>
    <w:p w:rsidR="006F6537" w:rsidRPr="00D76D1C" w:rsidRDefault="006F6537" w:rsidP="00D76D1C">
      <w:pPr>
        <w:spacing w:before="60"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a</w:t>
      </w:r>
      <w:r w:rsidRPr="00D76D1C">
        <w:rPr>
          <w:rFonts w:ascii="Times New Roman" w:hAnsi="Times New Roman"/>
        </w:rPr>
        <w:t>) being the Chief Commissioner, he engages, during his term of office, in any paid employment outside the duties of his office;</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b</w:t>
      </w:r>
      <w:r w:rsidRPr="00D76D1C">
        <w:rPr>
          <w:rFonts w:ascii="Times New Roman" w:hAnsi="Times New Roman"/>
        </w:rPr>
        <w:t>) he is or becomes a Director of any Bank other than the Commonwealth Bank of Australia;</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c</w:t>
      </w:r>
      <w:r w:rsidRPr="00D76D1C">
        <w:rPr>
          <w:rFonts w:ascii="Times New Roman" w:hAnsi="Times New Roman"/>
        </w:rPr>
        <w:t>) he becomes bankrupt or insolvent, or applies to take the benefit of any Act or State Act for the relief of bankrupt or insolvent debtors, or compounds with his creditors or makes an assignment of his remuneration for their benefit;</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d</w:t>
      </w:r>
      <w:r w:rsidRPr="00D76D1C">
        <w:rPr>
          <w:rFonts w:ascii="Times New Roman" w:hAnsi="Times New Roman"/>
        </w:rPr>
        <w:t>) he absents himself (except on leave granted by the Governor-General) from all meetings of the Commission held during two consecutive months or during any three months in any period of twelve months; or</w:t>
      </w:r>
    </w:p>
    <w:p w:rsidR="006F6537" w:rsidRPr="00D76D1C" w:rsidRDefault="006F6537" w:rsidP="00D76D1C">
      <w:pPr>
        <w:spacing w:after="6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e</w:t>
      </w:r>
      <w:r w:rsidRPr="00D76D1C">
        <w:rPr>
          <w:rFonts w:ascii="Times New Roman" w:hAnsi="Times New Roman"/>
        </w:rPr>
        <w:t>) he becomes permanently incapable of performing his duties.</w:t>
      </w:r>
    </w:p>
    <w:p w:rsidR="006F6537" w:rsidRPr="00ED3048" w:rsidRDefault="006F6537" w:rsidP="00ED3048">
      <w:pPr>
        <w:spacing w:before="120" w:after="60" w:line="240" w:lineRule="auto"/>
        <w:rPr>
          <w:rFonts w:ascii="Times New Roman" w:hAnsi="Times New Roman" w:cs="Times New Roman"/>
          <w:b/>
          <w:sz w:val="20"/>
        </w:rPr>
      </w:pPr>
      <w:r w:rsidRPr="00ED3048">
        <w:rPr>
          <w:rFonts w:ascii="Times New Roman" w:hAnsi="Times New Roman" w:cs="Times New Roman"/>
          <w:b/>
          <w:sz w:val="20"/>
        </w:rPr>
        <w:t>Meetings of Commission.</w:t>
      </w:r>
    </w:p>
    <w:p w:rsidR="006F6537" w:rsidRPr="00D76D1C" w:rsidRDefault="00E15D75" w:rsidP="00D76D1C">
      <w:pPr>
        <w:tabs>
          <w:tab w:val="left" w:pos="1080"/>
          <w:tab w:val="left" w:pos="162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n</w:t>
      </w:r>
      <w:r w:rsidR="006F6537" w:rsidRPr="00D76D1C">
        <w:rPr>
          <w:rFonts w:ascii="Times New Roman" w:hAnsi="Times New Roman"/>
        </w:rPr>
        <w:t>.—(1.)</w:t>
      </w:r>
      <w:r w:rsidR="008907EC" w:rsidRPr="00D76D1C">
        <w:rPr>
          <w:rFonts w:ascii="Times New Roman" w:hAnsi="Times New Roman"/>
        </w:rPr>
        <w:tab/>
      </w:r>
      <w:r w:rsidR="006F6537" w:rsidRPr="00D76D1C">
        <w:rPr>
          <w:rFonts w:ascii="Times New Roman" w:hAnsi="Times New Roman"/>
        </w:rPr>
        <w:t>The Commission shall meet at least once a month, and at such other times as the Chief Commissioner directs.</w:t>
      </w:r>
    </w:p>
    <w:p w:rsidR="006F6537" w:rsidRPr="00D76D1C" w:rsidRDefault="00E15D75" w:rsidP="00D76D1C">
      <w:pPr>
        <w:tabs>
          <w:tab w:val="left" w:pos="1080"/>
        </w:tabs>
        <w:spacing w:before="60"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(2.)</w:t>
      </w:r>
      <w:r w:rsidR="008907EC" w:rsidRPr="00D76D1C">
        <w:rPr>
          <w:rFonts w:ascii="Times New Roman" w:hAnsi="Times New Roman"/>
        </w:rPr>
        <w:tab/>
      </w:r>
      <w:r w:rsidR="006F6537" w:rsidRPr="00D76D1C">
        <w:rPr>
          <w:rFonts w:ascii="Times New Roman" w:hAnsi="Times New Roman"/>
        </w:rPr>
        <w:t>At meetings of the Commission two members shall form a quorum.</w:t>
      </w:r>
    </w:p>
    <w:p w:rsidR="006F6537" w:rsidRPr="00D76D1C" w:rsidRDefault="00E15D75" w:rsidP="00D76D1C">
      <w:pPr>
        <w:tabs>
          <w:tab w:val="left" w:pos="1080"/>
        </w:tabs>
        <w:spacing w:before="60"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w:t>
      </w:r>
      <w:r w:rsidR="008907EC" w:rsidRPr="00D76D1C">
        <w:rPr>
          <w:rFonts w:ascii="Times New Roman" w:hAnsi="Times New Roman"/>
        </w:rPr>
        <w:tab/>
      </w:r>
      <w:r w:rsidR="006F6537" w:rsidRPr="00D76D1C">
        <w:rPr>
          <w:rFonts w:ascii="Times New Roman" w:hAnsi="Times New Roman"/>
        </w:rPr>
        <w:t>The Chief Commissioner shall be Chairman of the Commission and shall preside at its meetings.</w:t>
      </w:r>
    </w:p>
    <w:p w:rsidR="006F6537" w:rsidRPr="00D76D1C" w:rsidRDefault="00E15D75" w:rsidP="00D76D1C">
      <w:pPr>
        <w:tabs>
          <w:tab w:val="left" w:pos="1080"/>
        </w:tabs>
        <w:spacing w:before="60"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(4.)</w:t>
      </w:r>
      <w:r w:rsidR="008907EC" w:rsidRPr="00D76D1C">
        <w:rPr>
          <w:rFonts w:ascii="Times New Roman" w:hAnsi="Times New Roman"/>
        </w:rPr>
        <w:tab/>
      </w:r>
      <w:r w:rsidR="006F6537" w:rsidRPr="00D76D1C">
        <w:rPr>
          <w:rFonts w:ascii="Times New Roman" w:hAnsi="Times New Roman"/>
        </w:rPr>
        <w:t>All questions arising at any meeting of the Commission shall be decided by a majority of the votes of the Commissioners.</w:t>
      </w:r>
    </w:p>
    <w:p w:rsidR="006F6537" w:rsidRPr="00D76D1C" w:rsidRDefault="00E15D75" w:rsidP="00D76D1C">
      <w:pPr>
        <w:tabs>
          <w:tab w:val="left" w:pos="1080"/>
        </w:tabs>
        <w:spacing w:before="60"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(5.)</w:t>
      </w:r>
      <w:r w:rsidR="008907EC" w:rsidRPr="00D76D1C">
        <w:rPr>
          <w:rFonts w:ascii="Times New Roman" w:hAnsi="Times New Roman"/>
        </w:rPr>
        <w:tab/>
      </w:r>
      <w:r w:rsidR="006F6537" w:rsidRPr="00D76D1C">
        <w:rPr>
          <w:rFonts w:ascii="Times New Roman" w:hAnsi="Times New Roman"/>
        </w:rPr>
        <w:t>If at any meeting at which only two Commissioners are present, the voting upon any question is equal, the question shall be deferred until a full meeting of the Commission.</w:t>
      </w:r>
    </w:p>
    <w:p w:rsidR="006F6537" w:rsidRPr="00ED3048" w:rsidRDefault="006F6537" w:rsidP="00ED3048">
      <w:pPr>
        <w:spacing w:before="120" w:after="60" w:line="240" w:lineRule="auto"/>
        <w:rPr>
          <w:rFonts w:ascii="Times New Roman" w:hAnsi="Times New Roman" w:cs="Times New Roman"/>
          <w:b/>
          <w:sz w:val="20"/>
        </w:rPr>
      </w:pPr>
      <w:r w:rsidRPr="00ED3048">
        <w:rPr>
          <w:rFonts w:ascii="Times New Roman" w:hAnsi="Times New Roman" w:cs="Times New Roman"/>
          <w:b/>
          <w:sz w:val="20"/>
        </w:rPr>
        <w:t>Appointment of officers.</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p</w:t>
      </w:r>
      <w:r w:rsidR="006F6537" w:rsidRPr="00D76D1C">
        <w:rPr>
          <w:rFonts w:ascii="Times New Roman" w:hAnsi="Times New Roman"/>
        </w:rPr>
        <w:t>.</w:t>
      </w:r>
      <w:r w:rsidR="008907EC" w:rsidRPr="00D76D1C">
        <w:rPr>
          <w:rFonts w:ascii="Times New Roman" w:hAnsi="Times New Roman"/>
        </w:rPr>
        <w:tab/>
      </w:r>
      <w:r w:rsidR="006F6537" w:rsidRPr="00D76D1C">
        <w:rPr>
          <w:rFonts w:ascii="Times New Roman" w:hAnsi="Times New Roman"/>
        </w:rPr>
        <w:t>The Commission may appoint such officers and servants of the Savings Bank as the Commission thinks necessary for efficiently conducting the business of the Savings Bank, provided that so far as practicable arrangements shall be made by the Commission with the Commonwealth Bank of Australia for the utilization of a common staff of officers.</w:t>
      </w:r>
    </w:p>
    <w:p w:rsidR="006F6537" w:rsidRPr="00ED3048" w:rsidRDefault="006F6537" w:rsidP="00ED3048">
      <w:pPr>
        <w:spacing w:before="120" w:after="60" w:line="240" w:lineRule="auto"/>
        <w:rPr>
          <w:rFonts w:ascii="Times New Roman" w:hAnsi="Times New Roman" w:cs="Times New Roman"/>
          <w:b/>
          <w:sz w:val="20"/>
        </w:rPr>
      </w:pPr>
      <w:r w:rsidRPr="00ED3048">
        <w:rPr>
          <w:rFonts w:ascii="Times New Roman" w:hAnsi="Times New Roman" w:cs="Times New Roman"/>
          <w:b/>
          <w:sz w:val="20"/>
        </w:rPr>
        <w:t>Commonwealth officers transferred to Bank.</w:t>
      </w:r>
    </w:p>
    <w:p w:rsidR="006F6537" w:rsidRPr="00D76D1C" w:rsidRDefault="00E15D75" w:rsidP="00D76D1C">
      <w:pPr>
        <w:tabs>
          <w:tab w:val="left" w:pos="1080"/>
          <w:tab w:val="left" w:pos="162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q</w:t>
      </w:r>
      <w:r w:rsidR="006F6537" w:rsidRPr="00D76D1C">
        <w:rPr>
          <w:rFonts w:ascii="Times New Roman" w:hAnsi="Times New Roman"/>
        </w:rPr>
        <w:t>.—(1.)</w:t>
      </w:r>
      <w:r w:rsidR="008907EC" w:rsidRPr="00D76D1C">
        <w:rPr>
          <w:rFonts w:ascii="Times New Roman" w:hAnsi="Times New Roman"/>
        </w:rPr>
        <w:tab/>
      </w:r>
      <w:r w:rsidR="006F6537" w:rsidRPr="00D76D1C">
        <w:rPr>
          <w:rFonts w:ascii="Times New Roman" w:hAnsi="Times New Roman"/>
        </w:rPr>
        <w:t>Where an officer of the Commonwealth Public Service becomes an officer of the Savings Bank, he shall retain all his existing and accruing rights.</w:t>
      </w:r>
    </w:p>
    <w:p w:rsidR="006F6537" w:rsidRPr="00D76D1C" w:rsidRDefault="00E15D75" w:rsidP="00D76D1C">
      <w:pPr>
        <w:tabs>
          <w:tab w:val="left" w:pos="1080"/>
        </w:tabs>
        <w:spacing w:before="60"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(2.)</w:t>
      </w:r>
      <w:r w:rsidR="008907EC" w:rsidRPr="00D76D1C">
        <w:rPr>
          <w:rFonts w:ascii="Times New Roman" w:hAnsi="Times New Roman"/>
        </w:rPr>
        <w:tab/>
      </w:r>
      <w:r w:rsidR="006F6537" w:rsidRPr="00D76D1C">
        <w:rPr>
          <w:rFonts w:ascii="Times New Roman" w:hAnsi="Times New Roman"/>
        </w:rPr>
        <w:t>Where an officer of the Commonwealth Bank of Australia becomes an officer of the Savings Bank, he shall retain all his rights and privileges in the Superannuation Fund of the Commonwealth Bank of Australia, and where under the rules of the Officers Superannuation Fund the Commonwealth Bank of Australia is required to contribute to that Fund, such contributions in respect of officers transferred to the Savings Bank shall be paid by the Savings Bank.</w:t>
      </w:r>
    </w:p>
    <w:p w:rsidR="006F6537" w:rsidRPr="00D76D1C" w:rsidRDefault="00E15D75" w:rsidP="00D76D1C">
      <w:pPr>
        <w:tabs>
          <w:tab w:val="left" w:pos="1080"/>
        </w:tabs>
        <w:spacing w:before="60"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w:t>
      </w:r>
      <w:r w:rsidR="008907EC" w:rsidRPr="00D76D1C">
        <w:rPr>
          <w:rFonts w:ascii="Times New Roman" w:hAnsi="Times New Roman"/>
        </w:rPr>
        <w:tab/>
      </w:r>
      <w:r w:rsidR="006F6537" w:rsidRPr="00D76D1C">
        <w:rPr>
          <w:rFonts w:ascii="Times New Roman" w:hAnsi="Times New Roman"/>
        </w:rPr>
        <w:t>Where any such officer again becomes an officer of the Commonwealth Bank of Australia, he shall continue to retain all his rights and privileges in the Superannuation Fund of the Commonwealth Bank of Australia,</w:t>
      </w:r>
      <w:r w:rsidR="007F0B95" w:rsidRPr="00D76D1C">
        <w:rPr>
          <w:rFonts w:ascii="Times New Roman" w:hAnsi="Times New Roman"/>
        </w:rPr>
        <w:t xml:space="preserve"> </w:t>
      </w:r>
      <w:r w:rsidR="006F6537" w:rsidRPr="00D76D1C">
        <w:rPr>
          <w:rFonts w:ascii="Times New Roman" w:hAnsi="Times New Roman"/>
        </w:rPr>
        <w:t>and where, in pursuance of the last</w:t>
      </w:r>
    </w:p>
    <w:p w:rsidR="006F6537" w:rsidRPr="00D76D1C" w:rsidRDefault="009419D1" w:rsidP="00D76D1C">
      <w:pPr>
        <w:spacing w:after="0" w:line="240" w:lineRule="auto"/>
        <w:jc w:val="both"/>
        <w:rPr>
          <w:rFonts w:ascii="Times New Roman" w:hAnsi="Times New Roman"/>
        </w:rPr>
      </w:pPr>
      <w:r w:rsidRPr="00D76D1C">
        <w:rPr>
          <w:rFonts w:ascii="Times New Roman" w:hAnsi="Times New Roman"/>
        </w:rPr>
        <w:br w:type="page"/>
      </w:r>
      <w:r w:rsidR="006F6537" w:rsidRPr="00D76D1C">
        <w:rPr>
          <w:rFonts w:ascii="Times New Roman" w:hAnsi="Times New Roman"/>
        </w:rPr>
        <w:lastRenderedPageBreak/>
        <w:t>preceding sub-section, the Savings Bank has been paying contributions to the Officers Superannuation Fund of the Commonwealth Bank of Australia, the liability of the Savings Bank so to contribute in respect of that officer shall be determined from the date upon which the officer again becomes an officer of the Commonwealth Bank of Australia, and the liability of the Commonwealth Bank of Australia to contribute in respect of that officer shall thereupon reattach.</w:t>
      </w:r>
    </w:p>
    <w:p w:rsidR="006F6537" w:rsidRPr="00ED3048" w:rsidRDefault="006F6537" w:rsidP="00ED3048">
      <w:pPr>
        <w:spacing w:before="120" w:after="60" w:line="240" w:lineRule="auto"/>
        <w:rPr>
          <w:rFonts w:ascii="Times New Roman" w:hAnsi="Times New Roman" w:cs="Times New Roman"/>
          <w:b/>
          <w:sz w:val="20"/>
        </w:rPr>
      </w:pPr>
      <w:r w:rsidRPr="00ED3048">
        <w:rPr>
          <w:rFonts w:ascii="Times New Roman" w:hAnsi="Times New Roman" w:cs="Times New Roman"/>
          <w:b/>
          <w:sz w:val="20"/>
        </w:rPr>
        <w:t>Head Office and branches.</w:t>
      </w:r>
    </w:p>
    <w:p w:rsidR="006F6537" w:rsidRPr="00D76D1C" w:rsidRDefault="00E15D75" w:rsidP="00D76D1C">
      <w:pPr>
        <w:tabs>
          <w:tab w:val="left" w:pos="1080"/>
          <w:tab w:val="left" w:pos="171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r</w:t>
      </w:r>
      <w:r w:rsidR="006F6537" w:rsidRPr="00D76D1C">
        <w:rPr>
          <w:rFonts w:ascii="Times New Roman" w:hAnsi="Times New Roman"/>
        </w:rPr>
        <w:t>.—(1.)</w:t>
      </w:r>
      <w:r w:rsidR="008907EC" w:rsidRPr="00D76D1C">
        <w:rPr>
          <w:rFonts w:ascii="Times New Roman" w:hAnsi="Times New Roman"/>
        </w:rPr>
        <w:tab/>
      </w:r>
      <w:r w:rsidR="006F6537" w:rsidRPr="00D76D1C">
        <w:rPr>
          <w:rFonts w:ascii="Times New Roman" w:hAnsi="Times New Roman"/>
        </w:rPr>
        <w:t>The Head Office of the Savings Bank shall be situated in such place within the Commonwealth as is prescribed.</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(2.)</w:t>
      </w:r>
      <w:r w:rsidR="008907EC" w:rsidRPr="00D76D1C">
        <w:rPr>
          <w:rFonts w:ascii="Times New Roman" w:hAnsi="Times New Roman"/>
        </w:rPr>
        <w:tab/>
      </w:r>
      <w:r w:rsidR="006F6537" w:rsidRPr="00D76D1C">
        <w:rPr>
          <w:rFonts w:ascii="Times New Roman" w:hAnsi="Times New Roman"/>
        </w:rPr>
        <w:t>The Commission may establish branches, agencies or sub-agencies at any place within the Commonwealth or any Territory under the authority of the Commonwealth, or, with the consent of the Treasurer, in any other part of the King</w:t>
      </w:r>
      <w:r w:rsidRPr="00D76D1C">
        <w:rPr>
          <w:rFonts w:ascii="Times New Roman" w:hAnsi="Times New Roman"/>
        </w:rPr>
        <w:t>’</w:t>
      </w:r>
      <w:r w:rsidR="006F6537" w:rsidRPr="00D76D1C">
        <w:rPr>
          <w:rFonts w:ascii="Times New Roman" w:hAnsi="Times New Roman"/>
        </w:rPr>
        <w:t>s Dominions.</w:t>
      </w:r>
    </w:p>
    <w:p w:rsidR="006F6537" w:rsidRPr="00ED3048" w:rsidRDefault="006F6537" w:rsidP="00ED3048">
      <w:pPr>
        <w:spacing w:before="120" w:after="60" w:line="240" w:lineRule="auto"/>
        <w:rPr>
          <w:rFonts w:ascii="Times New Roman" w:hAnsi="Times New Roman" w:cs="Times New Roman"/>
          <w:b/>
          <w:sz w:val="20"/>
        </w:rPr>
      </w:pPr>
      <w:r w:rsidRPr="00ED3048">
        <w:rPr>
          <w:rFonts w:ascii="Times New Roman" w:hAnsi="Times New Roman" w:cs="Times New Roman"/>
          <w:b/>
          <w:sz w:val="20"/>
        </w:rPr>
        <w:t>Commonwealth Bank as agent.</w:t>
      </w:r>
    </w:p>
    <w:p w:rsidR="006F6537" w:rsidRPr="00D76D1C" w:rsidRDefault="00E15D75" w:rsidP="00D76D1C">
      <w:pPr>
        <w:tabs>
          <w:tab w:val="left" w:pos="1080"/>
          <w:tab w:val="left" w:pos="171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s</w:t>
      </w:r>
      <w:r w:rsidR="006F6537" w:rsidRPr="00D76D1C">
        <w:rPr>
          <w:rFonts w:ascii="Times New Roman" w:hAnsi="Times New Roman"/>
        </w:rPr>
        <w:t>.—(1.)</w:t>
      </w:r>
      <w:r w:rsidR="008907EC" w:rsidRPr="00D76D1C">
        <w:rPr>
          <w:rFonts w:ascii="Times New Roman" w:hAnsi="Times New Roman"/>
        </w:rPr>
        <w:tab/>
      </w:r>
      <w:r w:rsidR="006F6537" w:rsidRPr="00D76D1C">
        <w:rPr>
          <w:rFonts w:ascii="Times New Roman" w:hAnsi="Times New Roman"/>
        </w:rPr>
        <w:t>The Commission may appoint the Commonwealth Bank of Australia, and the Commonwealth Bank of Australia shall act in accordance with any such appointment, as its agent for carrying out any or all of its powers and duties under this Act, and may delegate to the Commonwealth Bank the power of appointing sub-agencies.</w:t>
      </w:r>
    </w:p>
    <w:p w:rsidR="006F6537" w:rsidRPr="00D76D1C" w:rsidRDefault="00E15D75" w:rsidP="00D76D1C">
      <w:pPr>
        <w:tabs>
          <w:tab w:val="left" w:pos="1080"/>
        </w:tabs>
        <w:spacing w:before="60"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(2.)</w:t>
      </w:r>
      <w:r w:rsidR="008907EC" w:rsidRPr="00D76D1C">
        <w:rPr>
          <w:rFonts w:ascii="Times New Roman" w:hAnsi="Times New Roman"/>
        </w:rPr>
        <w:tab/>
      </w:r>
      <w:r w:rsidR="006F6537" w:rsidRPr="00D76D1C">
        <w:rPr>
          <w:rFonts w:ascii="Times New Roman" w:hAnsi="Times New Roman"/>
        </w:rPr>
        <w:t>The Commission shall reimburse the Commonwealth Bank of Australia the actual cost of services rendered under arrangements made in accordance with this section, and the amount of this payment shall be subject to review at the end of every twelve mouths. In the event of disagreement between the Commonwealth Bank of Australia and the Commission as to the payment to be made under this sub</w:t>
      </w:r>
      <w:r w:rsidR="003B2BAB">
        <w:rPr>
          <w:rFonts w:ascii="Times New Roman" w:hAnsi="Times New Roman"/>
        </w:rPr>
        <w:t>-</w:t>
      </w:r>
      <w:r w:rsidR="006F6537" w:rsidRPr="00D76D1C">
        <w:rPr>
          <w:rFonts w:ascii="Times New Roman" w:hAnsi="Times New Roman"/>
        </w:rPr>
        <w:t>section, the question shall be submitted for determination to the Auditor-General for the Commonwealth, and his decision shall be binding on both parties.</w:t>
      </w:r>
    </w:p>
    <w:p w:rsidR="006F6537" w:rsidRPr="005D2AE0" w:rsidRDefault="006F6537" w:rsidP="005D2AE0">
      <w:pPr>
        <w:spacing w:before="120" w:after="60" w:line="240" w:lineRule="auto"/>
        <w:rPr>
          <w:rFonts w:ascii="Times New Roman" w:hAnsi="Times New Roman" w:cs="Times New Roman"/>
          <w:b/>
          <w:sz w:val="20"/>
        </w:rPr>
      </w:pPr>
      <w:r w:rsidRPr="005D2AE0">
        <w:rPr>
          <w:rFonts w:ascii="Times New Roman" w:hAnsi="Times New Roman" w:cs="Times New Roman"/>
          <w:b/>
          <w:sz w:val="20"/>
        </w:rPr>
        <w:t>Commission may enter into arrangements with outside corporations, &amp;c.</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t</w:t>
      </w:r>
      <w:r w:rsidR="006F6537" w:rsidRPr="00D76D1C">
        <w:rPr>
          <w:rFonts w:ascii="Times New Roman" w:hAnsi="Times New Roman"/>
        </w:rPr>
        <w:t>.</w:t>
      </w:r>
      <w:r w:rsidR="008907EC" w:rsidRPr="00D76D1C">
        <w:rPr>
          <w:rFonts w:ascii="Times New Roman" w:hAnsi="Times New Roman"/>
        </w:rPr>
        <w:tab/>
      </w:r>
      <w:r w:rsidR="006F6537" w:rsidRPr="00D76D1C">
        <w:rPr>
          <w:rFonts w:ascii="Times New Roman" w:hAnsi="Times New Roman"/>
        </w:rPr>
        <w:t>The Commission, with the consent of the Treasurer, may enter into arrangements for carrying out any portion of its business, with a bank or corporation or authority established under the laws of the Commonwealth or a State or private individual or firm.</w:t>
      </w:r>
    </w:p>
    <w:p w:rsidR="006F6537" w:rsidRPr="005D2AE0" w:rsidRDefault="006F6537" w:rsidP="005D2AE0">
      <w:pPr>
        <w:spacing w:before="120" w:after="60" w:line="240" w:lineRule="auto"/>
        <w:rPr>
          <w:rFonts w:ascii="Times New Roman" w:hAnsi="Times New Roman" w:cs="Times New Roman"/>
          <w:b/>
          <w:sz w:val="20"/>
        </w:rPr>
      </w:pPr>
      <w:r w:rsidRPr="005D2AE0">
        <w:rPr>
          <w:rFonts w:ascii="Times New Roman" w:hAnsi="Times New Roman" w:cs="Times New Roman"/>
          <w:b/>
          <w:sz w:val="20"/>
        </w:rPr>
        <w:t>Commonwealth officers may act as agents.</w:t>
      </w:r>
    </w:p>
    <w:p w:rsidR="006F6537" w:rsidRPr="00D76D1C" w:rsidRDefault="00E15D75" w:rsidP="00D76D1C">
      <w:pPr>
        <w:tabs>
          <w:tab w:val="left" w:pos="171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BB77DC" w:rsidRPr="00D76D1C">
        <w:rPr>
          <w:rFonts w:ascii="Times New Roman" w:hAnsi="Times New Roman"/>
          <w:smallCaps/>
        </w:rPr>
        <w:t>u</w:t>
      </w:r>
      <w:r w:rsidR="006F6537" w:rsidRPr="00D76D1C">
        <w:rPr>
          <w:rFonts w:ascii="Times New Roman" w:hAnsi="Times New Roman"/>
        </w:rPr>
        <w:t>.—(1.)</w:t>
      </w:r>
      <w:r w:rsidR="008907EC" w:rsidRPr="00D76D1C">
        <w:rPr>
          <w:rFonts w:ascii="Times New Roman" w:hAnsi="Times New Roman"/>
        </w:rPr>
        <w:tab/>
      </w:r>
      <w:r w:rsidR="006F6537" w:rsidRPr="00D76D1C">
        <w:rPr>
          <w:rFonts w:ascii="Times New Roman" w:hAnsi="Times New Roman"/>
        </w:rPr>
        <w:t>The Commission may arrange with the Minister administering any Department of the Commonwealth for an officer of the Department to act as agent for the Savings Bank for the transaction of the business of the Savings Bank.</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(2.)</w:t>
      </w:r>
      <w:r w:rsidR="008907EC" w:rsidRPr="00D76D1C">
        <w:rPr>
          <w:rFonts w:ascii="Times New Roman" w:hAnsi="Times New Roman"/>
        </w:rPr>
        <w:tab/>
      </w:r>
      <w:r w:rsidR="006F6537" w:rsidRPr="00D76D1C">
        <w:rPr>
          <w:rFonts w:ascii="Times New Roman" w:hAnsi="Times New Roman"/>
        </w:rPr>
        <w:t>An officer acting as agent of the Savings Bank in pursuance of this section shall be deemed to be an officer of the Savings Bank.</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w:t>
      </w:r>
      <w:r w:rsidR="008907EC" w:rsidRPr="00D76D1C">
        <w:rPr>
          <w:rFonts w:ascii="Times New Roman" w:hAnsi="Times New Roman"/>
        </w:rPr>
        <w:tab/>
      </w:r>
      <w:r w:rsidR="006F6537" w:rsidRPr="00D76D1C">
        <w:rPr>
          <w:rFonts w:ascii="Times New Roman" w:hAnsi="Times New Roman"/>
        </w:rPr>
        <w:t>The Commission may delegate to the Commonwealth Bank of Australia the power to make arrangements under this section.</w:t>
      </w:r>
    </w:p>
    <w:p w:rsidR="006F6537" w:rsidRPr="005D2AE0" w:rsidRDefault="006F6537" w:rsidP="005D2AE0">
      <w:pPr>
        <w:spacing w:before="120" w:after="60" w:line="240" w:lineRule="auto"/>
        <w:rPr>
          <w:rFonts w:ascii="Times New Roman" w:hAnsi="Times New Roman" w:cs="Times New Roman"/>
          <w:b/>
          <w:sz w:val="20"/>
        </w:rPr>
      </w:pPr>
      <w:r w:rsidRPr="005D2AE0">
        <w:rPr>
          <w:rFonts w:ascii="Times New Roman" w:hAnsi="Times New Roman" w:cs="Times New Roman"/>
          <w:b/>
          <w:sz w:val="20"/>
        </w:rPr>
        <w:t>Profits of Savings Bank—how dealt with.</w:t>
      </w:r>
    </w:p>
    <w:p w:rsidR="006F6537" w:rsidRPr="00D76D1C" w:rsidRDefault="00E15D75" w:rsidP="00D76D1C">
      <w:pPr>
        <w:tabs>
          <w:tab w:val="left" w:pos="1080"/>
          <w:tab w:val="left" w:pos="162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v</w:t>
      </w:r>
      <w:r w:rsidR="006F6537" w:rsidRPr="00D76D1C">
        <w:rPr>
          <w:rFonts w:ascii="Times New Roman" w:hAnsi="Times New Roman"/>
        </w:rPr>
        <w:t>.—(1.)</w:t>
      </w:r>
      <w:r w:rsidR="008907EC" w:rsidRPr="00D76D1C">
        <w:rPr>
          <w:rFonts w:ascii="Times New Roman" w:hAnsi="Times New Roman"/>
        </w:rPr>
        <w:tab/>
      </w:r>
      <w:r w:rsidR="006F6537" w:rsidRPr="00D76D1C">
        <w:rPr>
          <w:rFonts w:ascii="Times New Roman" w:hAnsi="Times New Roman"/>
        </w:rPr>
        <w:t>The net profits of the Savings Bank in each half-year shall be dealt with as follows:—</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a</w:t>
      </w:r>
      <w:r w:rsidRPr="00D76D1C">
        <w:rPr>
          <w:rFonts w:ascii="Times New Roman" w:hAnsi="Times New Roman"/>
        </w:rPr>
        <w:t>)</w:t>
      </w:r>
      <w:r w:rsidRPr="00D76D1C">
        <w:rPr>
          <w:rFonts w:ascii="Times New Roman" w:hAnsi="Times New Roman"/>
          <w:i/>
        </w:rPr>
        <w:t xml:space="preserve"> </w:t>
      </w:r>
      <w:r w:rsidRPr="00D76D1C">
        <w:rPr>
          <w:rFonts w:ascii="Times New Roman" w:hAnsi="Times New Roman"/>
        </w:rPr>
        <w:t>One-half shall be placed to the credit of a fund to be called the Savings Bank Reserve Fund; and</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b</w:t>
      </w:r>
      <w:r w:rsidRPr="00D76D1C">
        <w:rPr>
          <w:rFonts w:ascii="Times New Roman" w:hAnsi="Times New Roman"/>
        </w:rPr>
        <w:t>) One-half shall be paid into the National Debt Sinking Fund as soon as practicable after the preparation of each balance-sheet.</w:t>
      </w:r>
    </w:p>
    <w:p w:rsidR="006F6537" w:rsidRPr="00D76D1C" w:rsidRDefault="009419D1" w:rsidP="00D76D1C">
      <w:pPr>
        <w:tabs>
          <w:tab w:val="left" w:pos="1080"/>
        </w:tabs>
        <w:spacing w:after="0" w:line="240" w:lineRule="auto"/>
        <w:ind w:firstLine="432"/>
        <w:jc w:val="both"/>
        <w:rPr>
          <w:rFonts w:ascii="Times New Roman" w:hAnsi="Times New Roman"/>
        </w:rPr>
      </w:pPr>
      <w:r w:rsidRPr="00D76D1C">
        <w:rPr>
          <w:rFonts w:ascii="Times New Roman" w:hAnsi="Times New Roman"/>
        </w:rPr>
        <w:br w:type="page"/>
      </w:r>
      <w:r w:rsidR="00E15D75" w:rsidRPr="00D76D1C">
        <w:rPr>
          <w:rFonts w:ascii="Times New Roman" w:hAnsi="Times New Roman"/>
        </w:rPr>
        <w:lastRenderedPageBreak/>
        <w:t>“</w:t>
      </w:r>
      <w:r w:rsidR="006F6537" w:rsidRPr="00D76D1C">
        <w:rPr>
          <w:rFonts w:ascii="Times New Roman" w:hAnsi="Times New Roman"/>
        </w:rPr>
        <w:t>(2.)</w:t>
      </w:r>
      <w:r w:rsidR="0025697E" w:rsidRPr="00D76D1C">
        <w:rPr>
          <w:rFonts w:ascii="Times New Roman" w:hAnsi="Times New Roman"/>
        </w:rPr>
        <w:tab/>
      </w:r>
      <w:r w:rsidR="006F6537" w:rsidRPr="00D76D1C">
        <w:rPr>
          <w:rFonts w:ascii="Times New Roman" w:hAnsi="Times New Roman"/>
        </w:rPr>
        <w:t>The Savings Bank Reserve Fund shall be available for the payment of any liabilities of the Savings Bank.</w:t>
      </w:r>
    </w:p>
    <w:p w:rsidR="006F6537" w:rsidRPr="005D2AE0" w:rsidRDefault="006F6537" w:rsidP="005D2AE0">
      <w:pPr>
        <w:spacing w:before="120" w:after="60" w:line="240" w:lineRule="auto"/>
        <w:rPr>
          <w:rFonts w:ascii="Times New Roman" w:hAnsi="Times New Roman" w:cs="Times New Roman"/>
          <w:b/>
          <w:sz w:val="20"/>
        </w:rPr>
      </w:pPr>
      <w:r w:rsidRPr="005D2AE0">
        <w:rPr>
          <w:rFonts w:ascii="Times New Roman" w:hAnsi="Times New Roman" w:cs="Times New Roman"/>
          <w:b/>
          <w:sz w:val="20"/>
        </w:rPr>
        <w:t>Investment of funds</w:t>
      </w:r>
    </w:p>
    <w:p w:rsidR="006F6537" w:rsidRPr="00D76D1C" w:rsidRDefault="00E15D75" w:rsidP="00D76D1C">
      <w:pPr>
        <w:tabs>
          <w:tab w:val="left" w:pos="1080"/>
          <w:tab w:val="left" w:pos="171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35</w:t>
      </w:r>
      <w:r w:rsidR="006F6537" w:rsidRPr="00D76D1C">
        <w:rPr>
          <w:rFonts w:ascii="Times New Roman" w:hAnsi="Times New Roman"/>
          <w:smallCaps/>
        </w:rPr>
        <w:t>w</w:t>
      </w:r>
      <w:r w:rsidR="006F6537" w:rsidRPr="00D76D1C">
        <w:rPr>
          <w:rFonts w:ascii="Times New Roman" w:hAnsi="Times New Roman"/>
        </w:rPr>
        <w:t>.—(1.)</w:t>
      </w:r>
      <w:r w:rsidR="0025697E" w:rsidRPr="00D76D1C">
        <w:rPr>
          <w:rFonts w:ascii="Times New Roman" w:hAnsi="Times New Roman"/>
        </w:rPr>
        <w:tab/>
      </w:r>
      <w:r w:rsidR="006F6537" w:rsidRPr="00D76D1C">
        <w:rPr>
          <w:rFonts w:ascii="Times New Roman" w:hAnsi="Times New Roman"/>
        </w:rPr>
        <w:t>The Savings Bank may invest any moneys held by it—</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a</w:t>
      </w:r>
      <w:r w:rsidRPr="00D76D1C">
        <w:rPr>
          <w:rFonts w:ascii="Times New Roman" w:hAnsi="Times New Roman"/>
        </w:rPr>
        <w:t>) in any Government security approved by the Treasurer;</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b</w:t>
      </w:r>
      <w:r w:rsidRPr="00D76D1C">
        <w:rPr>
          <w:rFonts w:ascii="Times New Roman" w:hAnsi="Times New Roman"/>
        </w:rPr>
        <w:t>)</w:t>
      </w:r>
      <w:r w:rsidRPr="00D76D1C">
        <w:rPr>
          <w:rFonts w:ascii="Times New Roman" w:hAnsi="Times New Roman"/>
          <w:i/>
        </w:rPr>
        <w:t xml:space="preserve"> </w:t>
      </w:r>
      <w:r w:rsidRPr="00D76D1C">
        <w:rPr>
          <w:rFonts w:ascii="Times New Roman" w:hAnsi="Times New Roman"/>
        </w:rPr>
        <w:t>on loan on the security of land;</w:t>
      </w:r>
    </w:p>
    <w:p w:rsidR="006F6537" w:rsidRPr="00D76D1C" w:rsidRDefault="006F6537" w:rsidP="005D2AE0">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c</w:t>
      </w:r>
      <w:r w:rsidRPr="00D76D1C">
        <w:rPr>
          <w:rFonts w:ascii="Times New Roman" w:hAnsi="Times New Roman"/>
        </w:rPr>
        <w:t xml:space="preserve">) in advancing money, in accordance with the </w:t>
      </w:r>
      <w:r w:rsidRPr="00D76D1C">
        <w:rPr>
          <w:rFonts w:ascii="Times New Roman" w:hAnsi="Times New Roman"/>
          <w:i/>
        </w:rPr>
        <w:t xml:space="preserve">Commonwealth Housing Act </w:t>
      </w:r>
      <w:r w:rsidRPr="00D76D1C">
        <w:rPr>
          <w:rFonts w:ascii="Times New Roman" w:hAnsi="Times New Roman"/>
        </w:rPr>
        <w:t>1927, for the purchase or erection of dwelling-houses, and for the discharge of mortgages on dwelling-houses;</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d</w:t>
      </w:r>
      <w:r w:rsidRPr="00D76D1C">
        <w:rPr>
          <w:rFonts w:ascii="Times New Roman" w:hAnsi="Times New Roman"/>
        </w:rPr>
        <w:t>) in advancing money for the erection</w:t>
      </w:r>
      <w:r w:rsidR="007F0B95" w:rsidRPr="00D76D1C">
        <w:rPr>
          <w:rFonts w:ascii="Times New Roman" w:hAnsi="Times New Roman"/>
        </w:rPr>
        <w:t xml:space="preserve"> </w:t>
      </w:r>
      <w:r w:rsidRPr="00D76D1C">
        <w:rPr>
          <w:rFonts w:ascii="Times New Roman" w:hAnsi="Times New Roman"/>
        </w:rPr>
        <w:t>of</w:t>
      </w:r>
      <w:r w:rsidR="007F0B95" w:rsidRPr="00D76D1C">
        <w:rPr>
          <w:rFonts w:ascii="Times New Roman" w:hAnsi="Times New Roman"/>
        </w:rPr>
        <w:t xml:space="preserve"> </w:t>
      </w:r>
      <w:r w:rsidRPr="00D76D1C">
        <w:rPr>
          <w:rFonts w:ascii="Times New Roman" w:hAnsi="Times New Roman"/>
        </w:rPr>
        <w:t>warehouses or storage facilities intended for the warehousing or storage of primary products, including the erection of plant for treatment to ensure their preservation and preparation for marketing;</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e</w:t>
      </w:r>
      <w:r w:rsidRPr="00D76D1C">
        <w:rPr>
          <w:rFonts w:ascii="Times New Roman" w:hAnsi="Times New Roman"/>
        </w:rPr>
        <w:t>) in debentures issued by the Commonwealth Bank of Australia for the purposes of its Rural Credits Department;</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f</w:t>
      </w:r>
      <w:r w:rsidRPr="00D76D1C">
        <w:rPr>
          <w:rFonts w:ascii="Times New Roman" w:hAnsi="Times New Roman"/>
        </w:rPr>
        <w:t>) on fixed deposit with the Commonwealth Bank of Australia;</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g</w:t>
      </w:r>
      <w:r w:rsidRPr="00D76D1C">
        <w:rPr>
          <w:rFonts w:ascii="Times New Roman" w:hAnsi="Times New Roman"/>
        </w:rPr>
        <w:t>)</w:t>
      </w:r>
      <w:r w:rsidRPr="00D76D1C">
        <w:rPr>
          <w:rFonts w:ascii="Times New Roman" w:hAnsi="Times New Roman"/>
          <w:i/>
        </w:rPr>
        <w:t xml:space="preserve"> </w:t>
      </w:r>
      <w:r w:rsidRPr="00D76D1C">
        <w:rPr>
          <w:rFonts w:ascii="Times New Roman" w:hAnsi="Times New Roman"/>
        </w:rPr>
        <w:t>in any other prescribed manner;</w:t>
      </w:r>
    </w:p>
    <w:p w:rsidR="006F6537" w:rsidRPr="00D76D1C" w:rsidRDefault="006F6537" w:rsidP="00D76D1C">
      <w:pPr>
        <w:spacing w:after="0" w:line="240" w:lineRule="auto"/>
        <w:jc w:val="both"/>
        <w:rPr>
          <w:rFonts w:ascii="Times New Roman" w:hAnsi="Times New Roman"/>
        </w:rPr>
      </w:pPr>
      <w:r w:rsidRPr="00D76D1C">
        <w:rPr>
          <w:rFonts w:ascii="Times New Roman" w:hAnsi="Times New Roman"/>
        </w:rPr>
        <w:t>and may also, from time to time, vary any such investment.</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(2.)</w:t>
      </w:r>
      <w:r w:rsidR="0025697E" w:rsidRPr="00D76D1C">
        <w:rPr>
          <w:rFonts w:ascii="Times New Roman" w:hAnsi="Times New Roman"/>
        </w:rPr>
        <w:tab/>
      </w:r>
      <w:r w:rsidR="006F6537" w:rsidRPr="00D76D1C">
        <w:rPr>
          <w:rFonts w:ascii="Times New Roman" w:hAnsi="Times New Roman"/>
        </w:rPr>
        <w:t>For the purposes of paragraph (</w:t>
      </w:r>
      <w:r w:rsidR="006F6537" w:rsidRPr="00D76D1C">
        <w:rPr>
          <w:rFonts w:ascii="Times New Roman" w:hAnsi="Times New Roman"/>
          <w:i/>
        </w:rPr>
        <w:t>d</w:t>
      </w:r>
      <w:r w:rsidR="006F6537" w:rsidRPr="00D76D1C">
        <w:rPr>
          <w:rFonts w:ascii="Times New Roman" w:hAnsi="Times New Roman"/>
        </w:rPr>
        <w:t>) of the last preceding sub</w:t>
      </w:r>
      <w:r w:rsidR="003B2BAB">
        <w:rPr>
          <w:rFonts w:ascii="Times New Roman" w:hAnsi="Times New Roman"/>
        </w:rPr>
        <w:t>-</w:t>
      </w:r>
      <w:r w:rsidR="006F6537" w:rsidRPr="00D76D1C">
        <w:rPr>
          <w:rFonts w:ascii="Times New Roman" w:hAnsi="Times New Roman"/>
        </w:rPr>
        <w:t xml:space="preserve">section </w:t>
      </w:r>
      <w:r w:rsidRPr="00D76D1C">
        <w:rPr>
          <w:rFonts w:ascii="Times New Roman" w:hAnsi="Times New Roman"/>
        </w:rPr>
        <w:t>‘</w:t>
      </w:r>
      <w:r w:rsidR="006F6537" w:rsidRPr="00D76D1C">
        <w:rPr>
          <w:rFonts w:ascii="Times New Roman" w:hAnsi="Times New Roman"/>
        </w:rPr>
        <w:t>primary products</w:t>
      </w:r>
      <w:r w:rsidRPr="00D76D1C">
        <w:rPr>
          <w:rFonts w:ascii="Times New Roman" w:hAnsi="Times New Roman"/>
        </w:rPr>
        <w:t>’</w:t>
      </w:r>
      <w:r w:rsidR="006F6537" w:rsidRPr="00D76D1C">
        <w:rPr>
          <w:rFonts w:ascii="Times New Roman" w:hAnsi="Times New Roman"/>
        </w:rPr>
        <w:t xml:space="preserve"> means wool, grain, butter, cheese, meat, fish, fresh, preserved or dried fruits, hops, cotton, sugar, and such other produce as is prescribed.</w:t>
      </w:r>
      <w:r w:rsidRPr="00D76D1C">
        <w:rPr>
          <w:rFonts w:ascii="Times New Roman" w:hAnsi="Times New Roman"/>
        </w:rPr>
        <w:t>”</w:t>
      </w:r>
      <w:r w:rsidR="006F6537" w:rsidRPr="00D76D1C">
        <w:rPr>
          <w:rFonts w:ascii="Times New Roman" w:hAnsi="Times New Roman"/>
        </w:rPr>
        <w:t>.</w:t>
      </w:r>
    </w:p>
    <w:p w:rsidR="006F6537" w:rsidRPr="00D76D1C" w:rsidRDefault="006F6537" w:rsidP="00D76D1C">
      <w:pPr>
        <w:tabs>
          <w:tab w:val="left" w:pos="810"/>
        </w:tabs>
        <w:spacing w:before="60" w:after="0" w:line="240" w:lineRule="auto"/>
        <w:ind w:firstLine="432"/>
        <w:jc w:val="both"/>
        <w:rPr>
          <w:rFonts w:ascii="Times New Roman" w:hAnsi="Times New Roman"/>
        </w:rPr>
      </w:pPr>
      <w:r w:rsidRPr="00D76D1C">
        <w:rPr>
          <w:rFonts w:ascii="Times New Roman" w:hAnsi="Times New Roman"/>
          <w:b/>
        </w:rPr>
        <w:t>9.</w:t>
      </w:r>
      <w:r w:rsidR="0025697E" w:rsidRPr="00D76D1C">
        <w:rPr>
          <w:rFonts w:ascii="Times New Roman" w:hAnsi="Times New Roman"/>
        </w:rPr>
        <w:tab/>
      </w:r>
      <w:r w:rsidRPr="00D76D1C">
        <w:rPr>
          <w:rFonts w:ascii="Times New Roman" w:hAnsi="Times New Roman"/>
        </w:rPr>
        <w:t>Section fifty-two of the Principal Act is repealed and the following section inserted in its stead:—</w:t>
      </w:r>
    </w:p>
    <w:p w:rsidR="006F6537" w:rsidRPr="005D2AE0" w:rsidRDefault="006F6537" w:rsidP="005D2AE0">
      <w:pPr>
        <w:spacing w:before="120" w:after="60" w:line="240" w:lineRule="auto"/>
        <w:rPr>
          <w:rFonts w:ascii="Times New Roman" w:hAnsi="Times New Roman" w:cs="Times New Roman"/>
          <w:b/>
          <w:sz w:val="20"/>
        </w:rPr>
      </w:pPr>
      <w:r w:rsidRPr="005D2AE0">
        <w:rPr>
          <w:rFonts w:ascii="Times New Roman" w:hAnsi="Times New Roman" w:cs="Times New Roman"/>
          <w:b/>
          <w:sz w:val="20"/>
        </w:rPr>
        <w:t>Application to Savings Bank of certain provisions of this Act.</w:t>
      </w:r>
    </w:p>
    <w:p w:rsidR="006F6537" w:rsidRPr="00D76D1C" w:rsidRDefault="00E15D75" w:rsidP="00D76D1C">
      <w:pPr>
        <w:tabs>
          <w:tab w:val="left" w:pos="1080"/>
          <w:tab w:val="left" w:pos="162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52.—(1.)</w:t>
      </w:r>
      <w:r w:rsidR="0025697E" w:rsidRPr="00D76D1C">
        <w:rPr>
          <w:rFonts w:ascii="Times New Roman" w:hAnsi="Times New Roman"/>
        </w:rPr>
        <w:tab/>
      </w:r>
      <w:r w:rsidR="006F6537" w:rsidRPr="00D76D1C">
        <w:rPr>
          <w:rFonts w:ascii="Times New Roman" w:hAnsi="Times New Roman"/>
        </w:rPr>
        <w:t xml:space="preserve">The provisions of sections sixteen </w:t>
      </w:r>
      <w:r w:rsidR="006F6537" w:rsidRPr="005D2AE0">
        <w:rPr>
          <w:rFonts w:ascii="Times New Roman" w:hAnsi="Times New Roman"/>
          <w:smallCaps/>
        </w:rPr>
        <w:t>b</w:t>
      </w:r>
      <w:r w:rsidR="006F6537" w:rsidRPr="00D76D1C">
        <w:rPr>
          <w:rFonts w:ascii="Times New Roman" w:hAnsi="Times New Roman"/>
        </w:rPr>
        <w:t xml:space="preserve"> to twenty (inclusive), twenty-seven to twenty-nine (inclusive), thirty-one to thirty-three (inclusive), thirty-four </w:t>
      </w:r>
      <w:r w:rsidR="006F6537" w:rsidRPr="005D2AE0">
        <w:rPr>
          <w:rFonts w:ascii="Times New Roman" w:hAnsi="Times New Roman"/>
          <w:smallCaps/>
        </w:rPr>
        <w:t>a</w:t>
      </w:r>
      <w:r w:rsidR="006F6537" w:rsidRPr="00D76D1C">
        <w:rPr>
          <w:rFonts w:ascii="Times New Roman" w:hAnsi="Times New Roman"/>
        </w:rPr>
        <w:t>, fifty-three to sixty (inclusive), sixty-one and sixty-two of this Act shall, so far as applicable, apply in relation to the Savings Bank in like manner as they apply in relation to the Bank.</w:t>
      </w:r>
    </w:p>
    <w:p w:rsidR="006F6537" w:rsidRPr="00D76D1C" w:rsidRDefault="00E15D75" w:rsidP="00D76D1C">
      <w:pPr>
        <w:tabs>
          <w:tab w:val="left" w:pos="1080"/>
        </w:tabs>
        <w:spacing w:after="0" w:line="240" w:lineRule="auto"/>
        <w:ind w:firstLine="432"/>
        <w:jc w:val="both"/>
        <w:rPr>
          <w:rFonts w:ascii="Times New Roman" w:hAnsi="Times New Roman"/>
        </w:rPr>
      </w:pPr>
      <w:r w:rsidRPr="00D76D1C">
        <w:rPr>
          <w:rFonts w:ascii="Times New Roman" w:hAnsi="Times New Roman"/>
        </w:rPr>
        <w:t>“</w:t>
      </w:r>
      <w:r w:rsidR="006F6537" w:rsidRPr="00D76D1C">
        <w:rPr>
          <w:rFonts w:ascii="Times New Roman" w:hAnsi="Times New Roman"/>
        </w:rPr>
        <w:t>(2.)</w:t>
      </w:r>
      <w:r w:rsidR="0025697E" w:rsidRPr="00D76D1C">
        <w:rPr>
          <w:rFonts w:ascii="Times New Roman" w:hAnsi="Times New Roman"/>
        </w:rPr>
        <w:tab/>
      </w:r>
      <w:r w:rsidR="006F6537" w:rsidRPr="00D76D1C">
        <w:rPr>
          <w:rFonts w:ascii="Times New Roman" w:hAnsi="Times New Roman"/>
        </w:rPr>
        <w:t>In the application of those provisions—</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a</w:t>
      </w:r>
      <w:r w:rsidRPr="00D76D1C">
        <w:rPr>
          <w:rFonts w:ascii="Times New Roman" w:hAnsi="Times New Roman"/>
        </w:rPr>
        <w:t>) any reference to the Board shall be read as a reference to the Commission;</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b</w:t>
      </w:r>
      <w:r w:rsidRPr="00D76D1C">
        <w:rPr>
          <w:rFonts w:ascii="Times New Roman" w:hAnsi="Times New Roman"/>
        </w:rPr>
        <w:t>) any reference to the Directors shall be read as a reference to the Commissioners;</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c</w:t>
      </w:r>
      <w:r w:rsidRPr="00D76D1C">
        <w:rPr>
          <w:rFonts w:ascii="Times New Roman" w:hAnsi="Times New Roman"/>
        </w:rPr>
        <w:t>) any reference to an Appeal Board shall be read as a reference to the Appeal Board of the Savings Bank; and</w:t>
      </w:r>
    </w:p>
    <w:p w:rsidR="006F6537" w:rsidRPr="00D76D1C" w:rsidRDefault="006F6537" w:rsidP="00D76D1C">
      <w:pPr>
        <w:spacing w:after="0" w:line="240" w:lineRule="auto"/>
        <w:ind w:left="1152" w:hanging="432"/>
        <w:jc w:val="both"/>
        <w:rPr>
          <w:rFonts w:ascii="Times New Roman" w:hAnsi="Times New Roman"/>
        </w:rPr>
      </w:pPr>
      <w:r w:rsidRPr="00D76D1C">
        <w:rPr>
          <w:rFonts w:ascii="Times New Roman" w:hAnsi="Times New Roman"/>
        </w:rPr>
        <w:t>(</w:t>
      </w:r>
      <w:r w:rsidRPr="00D76D1C">
        <w:rPr>
          <w:rFonts w:ascii="Times New Roman" w:hAnsi="Times New Roman"/>
          <w:i/>
        </w:rPr>
        <w:t>d</w:t>
      </w:r>
      <w:r w:rsidRPr="00D76D1C">
        <w:rPr>
          <w:rFonts w:ascii="Times New Roman" w:hAnsi="Times New Roman"/>
        </w:rPr>
        <w:t>) any reference to officers of the Bank shall be read as a reference to officers of the Savings Bank.</w:t>
      </w:r>
      <w:r w:rsidR="00E15D75" w:rsidRPr="00D76D1C">
        <w:rPr>
          <w:rFonts w:ascii="Times New Roman" w:hAnsi="Times New Roman"/>
        </w:rPr>
        <w:t>”</w:t>
      </w:r>
      <w:r w:rsidRPr="00D76D1C">
        <w:rPr>
          <w:rFonts w:ascii="Times New Roman" w:hAnsi="Times New Roman"/>
        </w:rPr>
        <w:t>.</w:t>
      </w:r>
    </w:p>
    <w:p w:rsidR="006F6537" w:rsidRPr="005D2AE0" w:rsidRDefault="006F6537" w:rsidP="005D2AE0">
      <w:pPr>
        <w:spacing w:before="120" w:after="60" w:line="240" w:lineRule="auto"/>
        <w:rPr>
          <w:rFonts w:ascii="Times New Roman" w:hAnsi="Times New Roman" w:cs="Times New Roman"/>
          <w:b/>
          <w:sz w:val="20"/>
        </w:rPr>
      </w:pPr>
      <w:r w:rsidRPr="005D2AE0">
        <w:rPr>
          <w:rFonts w:ascii="Times New Roman" w:hAnsi="Times New Roman" w:cs="Times New Roman"/>
          <w:b/>
          <w:sz w:val="20"/>
        </w:rPr>
        <w:t>Regulations.</w:t>
      </w:r>
    </w:p>
    <w:p w:rsidR="006F6537" w:rsidRPr="00D76D1C" w:rsidRDefault="006F6537" w:rsidP="00D76D1C">
      <w:pPr>
        <w:tabs>
          <w:tab w:val="left" w:pos="1080"/>
        </w:tabs>
        <w:spacing w:after="60" w:line="240" w:lineRule="auto"/>
        <w:ind w:firstLine="432"/>
        <w:jc w:val="both"/>
        <w:rPr>
          <w:rFonts w:ascii="Times New Roman" w:hAnsi="Times New Roman"/>
        </w:rPr>
      </w:pPr>
      <w:r w:rsidRPr="00D76D1C">
        <w:rPr>
          <w:rFonts w:ascii="Times New Roman" w:hAnsi="Times New Roman"/>
          <w:b/>
        </w:rPr>
        <w:t>10.</w:t>
      </w:r>
      <w:r w:rsidR="0025697E" w:rsidRPr="00D76D1C">
        <w:rPr>
          <w:rFonts w:ascii="Times New Roman" w:hAnsi="Times New Roman"/>
        </w:rPr>
        <w:tab/>
      </w:r>
      <w:r w:rsidRPr="00D76D1C">
        <w:rPr>
          <w:rFonts w:ascii="Times New Roman" w:hAnsi="Times New Roman"/>
        </w:rPr>
        <w:t xml:space="preserve">Section sixty-three of the Principal Act is amended by omitting all the words after the words </w:t>
      </w:r>
      <w:r w:rsidR="00E15D75" w:rsidRPr="00D76D1C">
        <w:rPr>
          <w:rFonts w:ascii="Times New Roman" w:hAnsi="Times New Roman"/>
        </w:rPr>
        <w:t>“</w:t>
      </w:r>
      <w:r w:rsidRPr="00D76D1C">
        <w:rPr>
          <w:rFonts w:ascii="Times New Roman" w:hAnsi="Times New Roman"/>
        </w:rPr>
        <w:t>making provision for</w:t>
      </w:r>
      <w:r w:rsidR="00E15D75" w:rsidRPr="00D76D1C">
        <w:rPr>
          <w:rFonts w:ascii="Times New Roman" w:hAnsi="Times New Roman"/>
        </w:rPr>
        <w:t>”</w:t>
      </w:r>
      <w:r w:rsidRPr="00D76D1C">
        <w:rPr>
          <w:rFonts w:ascii="Times New Roman" w:hAnsi="Times New Roman"/>
        </w:rPr>
        <w:t xml:space="preserve"> and inserting in their stead the following paragraphs:—</w:t>
      </w:r>
    </w:p>
    <w:p w:rsidR="006F6537" w:rsidRPr="00D76D1C" w:rsidRDefault="00E15D75" w:rsidP="00D76D1C">
      <w:pPr>
        <w:tabs>
          <w:tab w:val="left" w:pos="1080"/>
        </w:tabs>
        <w:spacing w:after="0" w:line="240" w:lineRule="auto"/>
        <w:ind w:left="1152" w:hanging="432"/>
        <w:jc w:val="both"/>
        <w:rPr>
          <w:rFonts w:ascii="Times New Roman" w:hAnsi="Times New Roman"/>
        </w:rPr>
      </w:pPr>
      <w:r w:rsidRPr="00D76D1C">
        <w:rPr>
          <w:rFonts w:ascii="Times New Roman" w:hAnsi="Times New Roman"/>
        </w:rPr>
        <w:t>“</w:t>
      </w:r>
      <w:r w:rsidR="006F6537" w:rsidRPr="00D76D1C">
        <w:rPr>
          <w:rFonts w:ascii="Times New Roman" w:hAnsi="Times New Roman"/>
        </w:rPr>
        <w:t>(</w:t>
      </w:r>
      <w:r w:rsidR="006F6537" w:rsidRPr="00D76D1C">
        <w:rPr>
          <w:rFonts w:ascii="Times New Roman" w:hAnsi="Times New Roman"/>
          <w:i/>
        </w:rPr>
        <w:t>a</w:t>
      </w:r>
      <w:r w:rsidR="006F6537" w:rsidRPr="00D76D1C">
        <w:rPr>
          <w:rFonts w:ascii="Times New Roman" w:hAnsi="Times New Roman"/>
        </w:rPr>
        <w:t>)</w:t>
      </w:r>
      <w:r w:rsidR="0025697E" w:rsidRPr="00D76D1C">
        <w:rPr>
          <w:rFonts w:ascii="Times New Roman" w:hAnsi="Times New Roman"/>
        </w:rPr>
        <w:t xml:space="preserve"> </w:t>
      </w:r>
      <w:r w:rsidR="006F6537" w:rsidRPr="00D76D1C">
        <w:rPr>
          <w:rFonts w:ascii="Times New Roman" w:hAnsi="Times New Roman"/>
        </w:rPr>
        <w:t>The making of advances for the purchase and erection of dwelling-houses, and for the discharge of mortgages on dwelling-houses;</w:t>
      </w:r>
    </w:p>
    <w:p w:rsidR="006F6537" w:rsidRPr="00D76D1C" w:rsidRDefault="009419D1" w:rsidP="00D76D1C">
      <w:pPr>
        <w:tabs>
          <w:tab w:val="left" w:pos="1080"/>
        </w:tabs>
        <w:spacing w:after="0" w:line="240" w:lineRule="auto"/>
        <w:ind w:left="1152" w:hanging="432"/>
        <w:jc w:val="both"/>
        <w:rPr>
          <w:rFonts w:ascii="Times New Roman" w:hAnsi="Times New Roman"/>
        </w:rPr>
      </w:pPr>
      <w:r w:rsidRPr="00D76D1C">
        <w:rPr>
          <w:rFonts w:ascii="Times New Roman" w:hAnsi="Times New Roman"/>
        </w:rPr>
        <w:br w:type="page"/>
      </w:r>
      <w:r w:rsidR="00E15D75" w:rsidRPr="00D76D1C">
        <w:rPr>
          <w:rFonts w:ascii="Times New Roman" w:hAnsi="Times New Roman"/>
        </w:rPr>
        <w:lastRenderedPageBreak/>
        <w:t>“</w:t>
      </w:r>
      <w:r w:rsidR="006F6537" w:rsidRPr="00D76D1C">
        <w:rPr>
          <w:rFonts w:ascii="Times New Roman" w:hAnsi="Times New Roman"/>
        </w:rPr>
        <w:t>(</w:t>
      </w:r>
      <w:r w:rsidR="006F6537" w:rsidRPr="00D76D1C">
        <w:rPr>
          <w:rFonts w:ascii="Times New Roman" w:hAnsi="Times New Roman"/>
          <w:i/>
        </w:rPr>
        <w:t>b</w:t>
      </w:r>
      <w:r w:rsidR="006F6537" w:rsidRPr="00D76D1C">
        <w:rPr>
          <w:rFonts w:ascii="Times New Roman" w:hAnsi="Times New Roman"/>
        </w:rPr>
        <w:t xml:space="preserve">) The making of advances for the erection of warehouses or storage facilities for the warehousing or storage of primary products as defined in sub-section (2.) of section thirty-five </w:t>
      </w:r>
      <w:r w:rsidR="006F6537" w:rsidRPr="005D2AE0">
        <w:rPr>
          <w:rFonts w:ascii="Times New Roman" w:hAnsi="Times New Roman"/>
          <w:smallCaps/>
        </w:rPr>
        <w:t>w</w:t>
      </w:r>
      <w:r w:rsidR="006F6537" w:rsidRPr="00D76D1C">
        <w:rPr>
          <w:rFonts w:ascii="Times New Roman" w:hAnsi="Times New Roman"/>
        </w:rPr>
        <w:t xml:space="preserve"> of this Act; and</w:t>
      </w:r>
    </w:p>
    <w:p w:rsidR="006F6537" w:rsidRPr="00D76D1C" w:rsidRDefault="00E15D75" w:rsidP="00D76D1C">
      <w:pPr>
        <w:spacing w:after="100" w:line="240" w:lineRule="auto"/>
        <w:ind w:left="1152" w:hanging="432"/>
        <w:jc w:val="both"/>
        <w:rPr>
          <w:rFonts w:ascii="Times New Roman" w:hAnsi="Times New Roman"/>
        </w:rPr>
      </w:pPr>
      <w:r w:rsidRPr="00D76D1C">
        <w:rPr>
          <w:rFonts w:ascii="Times New Roman" w:hAnsi="Times New Roman"/>
        </w:rPr>
        <w:t>“</w:t>
      </w:r>
      <w:r w:rsidR="006F6537" w:rsidRPr="00D76D1C">
        <w:rPr>
          <w:rFonts w:ascii="Times New Roman" w:hAnsi="Times New Roman"/>
        </w:rPr>
        <w:t>(</w:t>
      </w:r>
      <w:r w:rsidR="006F6537" w:rsidRPr="00D76D1C">
        <w:rPr>
          <w:rFonts w:ascii="Times New Roman" w:hAnsi="Times New Roman"/>
          <w:i/>
        </w:rPr>
        <w:t>c</w:t>
      </w:r>
      <w:r w:rsidR="006F6537" w:rsidRPr="00D76D1C">
        <w:rPr>
          <w:rFonts w:ascii="Times New Roman" w:hAnsi="Times New Roman"/>
        </w:rPr>
        <w:t>) The issue, inscription, transfer, transmission and redemption of inscribed stock of the Bank and of the Savings Bank and all matters incidental thereto.</w:t>
      </w:r>
      <w:r w:rsidRPr="00D76D1C">
        <w:rPr>
          <w:rFonts w:ascii="Times New Roman" w:hAnsi="Times New Roman"/>
        </w:rPr>
        <w:t>”</w:t>
      </w:r>
      <w:r w:rsidR="006F6537" w:rsidRPr="00D76D1C">
        <w:rPr>
          <w:rFonts w:ascii="Times New Roman" w:hAnsi="Times New Roman"/>
        </w:rPr>
        <w:t>.</w:t>
      </w:r>
    </w:p>
    <w:p w:rsidR="005E2083" w:rsidRPr="00D76D1C" w:rsidRDefault="005E2083" w:rsidP="00D76D1C">
      <w:pPr>
        <w:pBdr>
          <w:top w:val="single" w:sz="4" w:space="1" w:color="auto"/>
        </w:pBdr>
        <w:spacing w:after="60" w:line="240" w:lineRule="auto"/>
        <w:ind w:left="3744" w:right="3744"/>
        <w:jc w:val="center"/>
        <w:rPr>
          <w:rFonts w:ascii="Times New Roman" w:hAnsi="Times New Roman"/>
          <w:sz w:val="10"/>
        </w:rPr>
      </w:pPr>
    </w:p>
    <w:p w:rsidR="006F6537" w:rsidRPr="00D76D1C" w:rsidRDefault="006F6537" w:rsidP="00D76D1C">
      <w:pPr>
        <w:spacing w:after="120" w:line="240" w:lineRule="auto"/>
        <w:jc w:val="center"/>
        <w:rPr>
          <w:rFonts w:ascii="Times New Roman" w:hAnsi="Times New Roman"/>
          <w:sz w:val="24"/>
        </w:rPr>
      </w:pPr>
      <w:r w:rsidRPr="00D76D1C">
        <w:rPr>
          <w:rFonts w:ascii="Times New Roman" w:hAnsi="Times New Roman"/>
          <w:sz w:val="24"/>
        </w:rPr>
        <w:t>THE SCHEDULE.</w:t>
      </w:r>
    </w:p>
    <w:p w:rsidR="005E2083" w:rsidRPr="00D76D1C" w:rsidRDefault="005E2083" w:rsidP="00D76D1C">
      <w:pPr>
        <w:pBdr>
          <w:top w:val="single" w:sz="4" w:space="1" w:color="auto"/>
        </w:pBdr>
        <w:spacing w:after="60" w:line="240" w:lineRule="auto"/>
        <w:ind w:left="4032" w:right="4032"/>
        <w:jc w:val="center"/>
        <w:rPr>
          <w:rFonts w:ascii="Times New Roman" w:hAnsi="Times New Roman"/>
          <w:sz w:val="10"/>
        </w:rPr>
      </w:pPr>
    </w:p>
    <w:p w:rsidR="006F6537" w:rsidRPr="00D76D1C" w:rsidRDefault="006F6537" w:rsidP="00D76D1C">
      <w:pPr>
        <w:spacing w:after="40" w:line="240" w:lineRule="auto"/>
        <w:jc w:val="center"/>
        <w:rPr>
          <w:rFonts w:ascii="Times New Roman" w:hAnsi="Times New Roman"/>
        </w:rPr>
      </w:pPr>
      <w:r w:rsidRPr="00D76D1C">
        <w:rPr>
          <w:rFonts w:ascii="Times New Roman" w:hAnsi="Times New Roman"/>
        </w:rPr>
        <w:t>CONSEQUENTIAL AMENDMENTS IN THE COMMONWEALTH BANK ACT 1911</w:t>
      </w:r>
      <w:r w:rsidR="00CE7563" w:rsidRPr="00D76D1C">
        <w:rPr>
          <w:rFonts w:ascii="Times New Roman" w:hAnsi="Times New Roman"/>
          <w:sz w:val="26"/>
          <w:szCs w:val="26"/>
        </w:rPr>
        <w:t>–</w:t>
      </w:r>
      <w:r w:rsidRPr="00D76D1C">
        <w:rPr>
          <w:rFonts w:ascii="Times New Roman" w:hAnsi="Times New Roman"/>
        </w:rPr>
        <w:t>1923.</w:t>
      </w:r>
    </w:p>
    <w:tbl>
      <w:tblPr>
        <w:tblW w:w="5000" w:type="pct"/>
        <w:tblCellMar>
          <w:left w:w="40" w:type="dxa"/>
          <w:right w:w="40" w:type="dxa"/>
        </w:tblCellMar>
        <w:tblLook w:val="0000" w:firstRow="0" w:lastRow="0" w:firstColumn="0" w:lastColumn="0" w:noHBand="0" w:noVBand="0"/>
      </w:tblPr>
      <w:tblGrid>
        <w:gridCol w:w="1029"/>
        <w:gridCol w:w="8080"/>
      </w:tblGrid>
      <w:tr w:rsidR="006F6537" w:rsidRPr="00D76D1C" w:rsidTr="00BB77DC">
        <w:trPr>
          <w:trHeight w:val="255"/>
        </w:trPr>
        <w:tc>
          <w:tcPr>
            <w:tcW w:w="565" w:type="pct"/>
            <w:tcBorders>
              <w:top w:val="single" w:sz="6" w:space="0" w:color="auto"/>
              <w:bottom w:val="single" w:sz="6" w:space="0" w:color="auto"/>
              <w:right w:val="single" w:sz="6" w:space="0" w:color="auto"/>
            </w:tcBorders>
            <w:vAlign w:val="center"/>
          </w:tcPr>
          <w:p w:rsidR="006F6537" w:rsidRPr="00D76D1C" w:rsidRDefault="006F6537" w:rsidP="00D76D1C">
            <w:pPr>
              <w:spacing w:after="0" w:line="240" w:lineRule="auto"/>
              <w:jc w:val="center"/>
              <w:rPr>
                <w:rFonts w:ascii="Times New Roman" w:hAnsi="Times New Roman"/>
                <w:szCs w:val="18"/>
              </w:rPr>
            </w:pPr>
            <w:r w:rsidRPr="00D76D1C">
              <w:rPr>
                <w:rFonts w:ascii="Times New Roman" w:hAnsi="Times New Roman"/>
                <w:szCs w:val="18"/>
              </w:rPr>
              <w:t>Section.</w:t>
            </w:r>
          </w:p>
        </w:tc>
        <w:tc>
          <w:tcPr>
            <w:tcW w:w="4435" w:type="pct"/>
            <w:tcBorders>
              <w:top w:val="single" w:sz="6" w:space="0" w:color="auto"/>
              <w:left w:val="single" w:sz="6" w:space="0" w:color="auto"/>
              <w:bottom w:val="single" w:sz="6" w:space="0" w:color="auto"/>
            </w:tcBorders>
            <w:vAlign w:val="center"/>
          </w:tcPr>
          <w:p w:rsidR="006F6537" w:rsidRPr="00D76D1C" w:rsidRDefault="006F6537" w:rsidP="00D76D1C">
            <w:pPr>
              <w:spacing w:after="0" w:line="240" w:lineRule="auto"/>
              <w:jc w:val="center"/>
              <w:rPr>
                <w:rFonts w:ascii="Times New Roman" w:hAnsi="Times New Roman"/>
                <w:szCs w:val="18"/>
              </w:rPr>
            </w:pPr>
            <w:r w:rsidRPr="00D76D1C">
              <w:rPr>
                <w:rFonts w:ascii="Times New Roman" w:hAnsi="Times New Roman"/>
                <w:szCs w:val="18"/>
              </w:rPr>
              <w:t>Extent of Amendment.</w:t>
            </w:r>
          </w:p>
        </w:tc>
      </w:tr>
      <w:tr w:rsidR="006F6537" w:rsidRPr="00D76D1C" w:rsidTr="005E2083">
        <w:trPr>
          <w:trHeight w:val="20"/>
        </w:trPr>
        <w:tc>
          <w:tcPr>
            <w:tcW w:w="565" w:type="pct"/>
            <w:tcBorders>
              <w:top w:val="single" w:sz="6" w:space="0" w:color="auto"/>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36</w:t>
            </w:r>
          </w:p>
        </w:tc>
        <w:tc>
          <w:tcPr>
            <w:tcW w:w="4435" w:type="pct"/>
            <w:tcBorders>
              <w:top w:val="single" w:sz="6" w:space="0" w:color="auto"/>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 xml:space="preserve">Bank </w:t>
            </w:r>
            <w:r w:rsidR="00E15D75" w:rsidRPr="00D76D1C">
              <w:rPr>
                <w:rFonts w:ascii="Times New Roman" w:hAnsi="Times New Roman"/>
                <w:szCs w:val="18"/>
              </w:rPr>
              <w:t>“</w:t>
            </w:r>
            <w:r w:rsidRPr="00D76D1C">
              <w:rPr>
                <w:rFonts w:ascii="Times New Roman" w:hAnsi="Times New Roman"/>
                <w:szCs w:val="18"/>
              </w:rPr>
              <w:t>(first occurring) insert</w:t>
            </w:r>
            <w:r w:rsidR="00E15D75" w:rsidRPr="00D76D1C">
              <w:rPr>
                <w:rFonts w:ascii="Times New Roman" w:hAnsi="Times New Roman"/>
                <w:szCs w:val="18"/>
              </w:rPr>
              <w:t>”</w:t>
            </w:r>
            <w:r w:rsidRPr="00D76D1C">
              <w:rPr>
                <w:rFonts w:ascii="Times New Roman" w:hAnsi="Times New Roman"/>
                <w:szCs w:val="18"/>
              </w:rPr>
              <w:t xml:space="preserve"> Savings.</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at any place where Savings Bank business is carried on.</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Savings Bank.</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36</w:t>
            </w:r>
            <w:r w:rsidRPr="00D76D1C">
              <w:rPr>
                <w:rFonts w:ascii="Times New Roman" w:hAnsi="Times New Roman"/>
                <w:smallCaps/>
                <w:szCs w:val="18"/>
              </w:rPr>
              <w:t>a</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Omit the section.</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37</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Bank</w:t>
            </w:r>
            <w:r w:rsidR="00E15D75" w:rsidRPr="00D76D1C">
              <w:rPr>
                <w:rFonts w:ascii="Times New Roman" w:hAnsi="Times New Roman"/>
                <w:szCs w:val="18"/>
              </w:rPr>
              <w:t>”</w:t>
            </w:r>
            <w:r w:rsidR="00CE7563" w:rsidRPr="00D76D1C">
              <w:rPr>
                <w:rFonts w:ascii="Times New Roman" w:hAnsi="Times New Roman"/>
                <w:szCs w:val="18"/>
              </w:rPr>
              <w:t xml:space="preserve"> </w:t>
            </w:r>
            <w:r w:rsidRPr="00D76D1C">
              <w:rPr>
                <w:rFonts w:ascii="Times New Roman" w:hAnsi="Times New Roman"/>
                <w:szCs w:val="18"/>
              </w:rPr>
              <w:t xml:space="preserve">(first occurring) insert </w:t>
            </w:r>
            <w:r w:rsidR="00E15D75" w:rsidRPr="00D76D1C">
              <w:rPr>
                <w:rFonts w:ascii="Times New Roman" w:hAnsi="Times New Roman"/>
                <w:szCs w:val="18"/>
              </w:rPr>
              <w:t>“</w:t>
            </w:r>
            <w:r w:rsidRPr="00D76D1C">
              <w:rPr>
                <w:rFonts w:ascii="Times New Roman" w:hAnsi="Times New Roman"/>
                <w:szCs w:val="18"/>
              </w:rPr>
              <w:t>Savings.</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 xml:space="preserve">Savings Bank </w:t>
            </w:r>
            <w:r w:rsidR="00E15D75" w:rsidRPr="00D76D1C">
              <w:rPr>
                <w:rFonts w:ascii="Times New Roman" w:hAnsi="Times New Roman"/>
                <w:szCs w:val="18"/>
              </w:rPr>
              <w:t>“</w:t>
            </w:r>
            <w:r w:rsidRPr="00D76D1C">
              <w:rPr>
                <w:rFonts w:ascii="Times New Roman" w:hAnsi="Times New Roman"/>
                <w:szCs w:val="18"/>
              </w:rPr>
              <w:t>(first occurring).</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or agency of the Bank open for Savings Bank business</w:t>
            </w:r>
            <w:r w:rsidR="00E15D75" w:rsidRPr="00D76D1C">
              <w:rPr>
                <w:rFonts w:ascii="Times New Roman" w:hAnsi="Times New Roman"/>
                <w:szCs w:val="18"/>
              </w:rPr>
              <w:t>”</w:t>
            </w:r>
            <w:r w:rsidRPr="00D76D1C">
              <w:rPr>
                <w:rFonts w:ascii="Times New Roman" w:hAnsi="Times New Roman"/>
                <w:szCs w:val="18"/>
              </w:rPr>
              <w:t xml:space="preserve"> and insert</w:t>
            </w:r>
            <w:r w:rsidR="003E5770">
              <w:rPr>
                <w:rFonts w:ascii="Times New Roman" w:hAnsi="Times New Roman"/>
                <w:szCs w:val="18"/>
              </w:rPr>
              <w:t xml:space="preserve"> “</w:t>
            </w:r>
            <w:r w:rsidR="002F1392" w:rsidRPr="00D76D1C">
              <w:rPr>
                <w:rFonts w:ascii="Times New Roman" w:hAnsi="Times New Roman"/>
                <w:szCs w:val="18"/>
              </w:rPr>
              <w:t>,</w:t>
            </w:r>
            <w:r w:rsidR="00BB1DB7" w:rsidRPr="00D76D1C">
              <w:rPr>
                <w:rFonts w:ascii="Times New Roman" w:hAnsi="Times New Roman"/>
                <w:szCs w:val="18"/>
              </w:rPr>
              <w:t xml:space="preserve"> </w:t>
            </w:r>
            <w:r w:rsidRPr="00D76D1C">
              <w:rPr>
                <w:rFonts w:ascii="Times New Roman" w:hAnsi="Times New Roman"/>
                <w:szCs w:val="18"/>
              </w:rPr>
              <w:t>agency or sub-agency of the Savings Bank.</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or agency</w:t>
            </w:r>
            <w:r w:rsidR="00E15D75" w:rsidRPr="00D76D1C">
              <w:rPr>
                <w:rFonts w:ascii="Times New Roman" w:hAnsi="Times New Roman"/>
                <w:szCs w:val="18"/>
              </w:rPr>
              <w:t>”</w:t>
            </w:r>
            <w:r w:rsidRPr="00D76D1C">
              <w:rPr>
                <w:rFonts w:ascii="Times New Roman" w:hAnsi="Times New Roman"/>
                <w:szCs w:val="18"/>
              </w:rPr>
              <w:t xml:space="preserve"> and insert</w:t>
            </w:r>
            <w:r w:rsidR="002F1392" w:rsidRPr="00D76D1C">
              <w:rPr>
                <w:rFonts w:ascii="Times New Roman" w:hAnsi="Times New Roman"/>
                <w:szCs w:val="18"/>
              </w:rPr>
              <w:t>,</w:t>
            </w:r>
            <w:r w:rsidRPr="00D76D1C">
              <w:rPr>
                <w:rFonts w:ascii="Times New Roman" w:hAnsi="Times New Roman"/>
                <w:szCs w:val="18"/>
              </w:rPr>
              <w:t xml:space="preserve"> </w:t>
            </w:r>
            <w:r w:rsidR="00E15D75" w:rsidRPr="00D76D1C">
              <w:rPr>
                <w:rFonts w:ascii="Times New Roman" w:hAnsi="Times New Roman"/>
                <w:szCs w:val="18"/>
              </w:rPr>
              <w:t>“</w:t>
            </w:r>
            <w:r w:rsidRPr="00D76D1C">
              <w:rPr>
                <w:rFonts w:ascii="Times New Roman" w:hAnsi="Times New Roman"/>
                <w:szCs w:val="18"/>
              </w:rPr>
              <w:t>agency or sub-agency.</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38</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Bank</w:t>
            </w:r>
            <w:r w:rsidR="00E15D75" w:rsidRPr="00D76D1C">
              <w:rPr>
                <w:rFonts w:ascii="Times New Roman" w:hAnsi="Times New Roman"/>
                <w:szCs w:val="18"/>
              </w:rPr>
              <w:t>”</w:t>
            </w:r>
            <w:r w:rsidR="00CE7563" w:rsidRPr="00D76D1C">
              <w:rPr>
                <w:rFonts w:ascii="Times New Roman" w:hAnsi="Times New Roman"/>
                <w:szCs w:val="18"/>
              </w:rPr>
              <w:t xml:space="preserve"> </w:t>
            </w:r>
            <w:r w:rsidRPr="00D76D1C">
              <w:rPr>
                <w:rFonts w:ascii="Times New Roman" w:hAnsi="Times New Roman"/>
                <w:szCs w:val="18"/>
              </w:rPr>
              <w:t xml:space="preserve">(wherever occurring) insert </w:t>
            </w:r>
            <w:r w:rsidR="00E15D75" w:rsidRPr="00D76D1C">
              <w:rPr>
                <w:rFonts w:ascii="Times New Roman" w:hAnsi="Times New Roman"/>
                <w:szCs w:val="18"/>
              </w:rPr>
              <w:t>“</w:t>
            </w:r>
            <w:r w:rsidRPr="00D76D1C">
              <w:rPr>
                <w:rFonts w:ascii="Times New Roman" w:hAnsi="Times New Roman"/>
                <w:szCs w:val="18"/>
              </w:rPr>
              <w:t>Savings.</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39</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Savings Bank.</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Bank</w:t>
            </w:r>
            <w:r w:rsidR="00E15D75" w:rsidRPr="00D76D1C">
              <w:rPr>
                <w:rFonts w:ascii="Times New Roman" w:hAnsi="Times New Roman"/>
                <w:szCs w:val="18"/>
              </w:rPr>
              <w:t>”</w:t>
            </w:r>
            <w:r w:rsidRPr="00D76D1C">
              <w:rPr>
                <w:rFonts w:ascii="Times New Roman" w:hAnsi="Times New Roman"/>
                <w:szCs w:val="18"/>
              </w:rPr>
              <w:t xml:space="preserve"> insert </w:t>
            </w:r>
            <w:r w:rsidR="00E15D75" w:rsidRPr="00D76D1C">
              <w:rPr>
                <w:rFonts w:ascii="Times New Roman" w:hAnsi="Times New Roman"/>
                <w:szCs w:val="18"/>
              </w:rPr>
              <w:t>“</w:t>
            </w:r>
            <w:r w:rsidRPr="00D76D1C">
              <w:rPr>
                <w:rFonts w:ascii="Times New Roman" w:hAnsi="Times New Roman"/>
                <w:szCs w:val="18"/>
              </w:rPr>
              <w:t>Savings.</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40</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in connexion with the Savings Bank business of the Bank.</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Bank</w:t>
            </w:r>
            <w:r w:rsidR="00E15D75" w:rsidRPr="00D76D1C">
              <w:rPr>
                <w:rFonts w:ascii="Times New Roman" w:hAnsi="Times New Roman"/>
                <w:szCs w:val="18"/>
              </w:rPr>
              <w:t>”</w:t>
            </w:r>
            <w:r w:rsidRPr="00D76D1C">
              <w:rPr>
                <w:rFonts w:ascii="Times New Roman" w:hAnsi="Times New Roman"/>
                <w:szCs w:val="18"/>
              </w:rPr>
              <w:t xml:space="preserve"> insert </w:t>
            </w:r>
            <w:r w:rsidR="00E15D75" w:rsidRPr="00D76D1C">
              <w:rPr>
                <w:rFonts w:ascii="Times New Roman" w:hAnsi="Times New Roman"/>
                <w:szCs w:val="18"/>
              </w:rPr>
              <w:t>“</w:t>
            </w:r>
            <w:r w:rsidRPr="00D76D1C">
              <w:rPr>
                <w:rFonts w:ascii="Times New Roman" w:hAnsi="Times New Roman"/>
                <w:szCs w:val="18"/>
              </w:rPr>
              <w:t>Savings.</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41</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Savings Bank</w:t>
            </w:r>
            <w:r w:rsidR="00E15D75" w:rsidRPr="00D76D1C">
              <w:rPr>
                <w:rFonts w:ascii="Times New Roman" w:hAnsi="Times New Roman"/>
                <w:szCs w:val="18"/>
              </w:rPr>
              <w:t>”</w:t>
            </w:r>
            <w:r w:rsidR="00CE7563" w:rsidRPr="00D76D1C">
              <w:rPr>
                <w:rFonts w:ascii="Times New Roman" w:hAnsi="Times New Roman"/>
                <w:szCs w:val="18"/>
              </w:rPr>
              <w:t xml:space="preserve"> </w:t>
            </w:r>
            <w:r w:rsidRPr="00D76D1C">
              <w:rPr>
                <w:rFonts w:ascii="Times New Roman" w:hAnsi="Times New Roman"/>
                <w:szCs w:val="18"/>
              </w:rPr>
              <w:t>(wherever occurring).</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Bank</w:t>
            </w:r>
            <w:r w:rsidR="00E15D75" w:rsidRPr="00D76D1C">
              <w:rPr>
                <w:rFonts w:ascii="Times New Roman" w:hAnsi="Times New Roman"/>
                <w:szCs w:val="18"/>
              </w:rPr>
              <w:t>”</w:t>
            </w:r>
            <w:r w:rsidR="00CE7563" w:rsidRPr="00D76D1C">
              <w:rPr>
                <w:rFonts w:ascii="Times New Roman" w:hAnsi="Times New Roman"/>
                <w:szCs w:val="18"/>
              </w:rPr>
              <w:t xml:space="preserve"> </w:t>
            </w:r>
            <w:r w:rsidRPr="00D76D1C">
              <w:rPr>
                <w:rFonts w:ascii="Times New Roman" w:hAnsi="Times New Roman"/>
                <w:szCs w:val="18"/>
              </w:rPr>
              <w:t xml:space="preserve">(wherever occurring) insert </w:t>
            </w:r>
            <w:r w:rsidR="00E15D75" w:rsidRPr="00D76D1C">
              <w:rPr>
                <w:rFonts w:ascii="Times New Roman" w:hAnsi="Times New Roman"/>
                <w:szCs w:val="18"/>
              </w:rPr>
              <w:t>“</w:t>
            </w:r>
            <w:r w:rsidRPr="00D76D1C">
              <w:rPr>
                <w:rFonts w:ascii="Times New Roman" w:hAnsi="Times New Roman"/>
                <w:szCs w:val="18"/>
              </w:rPr>
              <w:t>Savings.</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42</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Savings Bank.</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43</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by way of Savings Bank deposits.</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Bank</w:t>
            </w:r>
            <w:r w:rsidR="00E15D75" w:rsidRPr="00D76D1C">
              <w:rPr>
                <w:rFonts w:ascii="Times New Roman" w:hAnsi="Times New Roman"/>
                <w:szCs w:val="18"/>
              </w:rPr>
              <w:t>”</w:t>
            </w:r>
            <w:r w:rsidRPr="00D76D1C">
              <w:rPr>
                <w:rFonts w:ascii="Times New Roman" w:hAnsi="Times New Roman"/>
                <w:szCs w:val="18"/>
              </w:rPr>
              <w:t xml:space="preserve"> insert </w:t>
            </w:r>
            <w:r w:rsidR="00E15D75" w:rsidRPr="00D76D1C">
              <w:rPr>
                <w:rFonts w:ascii="Times New Roman" w:hAnsi="Times New Roman"/>
                <w:szCs w:val="18"/>
              </w:rPr>
              <w:t>“</w:t>
            </w:r>
            <w:r w:rsidRPr="00D76D1C">
              <w:rPr>
                <w:rFonts w:ascii="Times New Roman" w:hAnsi="Times New Roman"/>
                <w:szCs w:val="18"/>
              </w:rPr>
              <w:t>Savings.</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Board</w:t>
            </w:r>
            <w:r w:rsidR="00E15D75" w:rsidRPr="00D76D1C">
              <w:rPr>
                <w:rFonts w:ascii="Times New Roman" w:hAnsi="Times New Roman"/>
                <w:szCs w:val="18"/>
              </w:rPr>
              <w:t>”</w:t>
            </w:r>
            <w:r w:rsidRPr="00D76D1C">
              <w:rPr>
                <w:rFonts w:ascii="Times New Roman" w:hAnsi="Times New Roman"/>
                <w:szCs w:val="18"/>
              </w:rPr>
              <w:t xml:space="preserve"> (wherever occurring) and insert </w:t>
            </w:r>
            <w:r w:rsidR="00E15D75" w:rsidRPr="00D76D1C">
              <w:rPr>
                <w:rFonts w:ascii="Times New Roman" w:hAnsi="Times New Roman"/>
                <w:szCs w:val="18"/>
              </w:rPr>
              <w:t>“</w:t>
            </w:r>
            <w:r w:rsidRPr="00D76D1C">
              <w:rPr>
                <w:rFonts w:ascii="Times New Roman" w:hAnsi="Times New Roman"/>
                <w:szCs w:val="18"/>
              </w:rPr>
              <w:t>Commission.</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44</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Bank by way of Savings Bank deposit</w:t>
            </w:r>
            <w:r w:rsidR="00E15D75" w:rsidRPr="00D76D1C">
              <w:rPr>
                <w:rFonts w:ascii="Times New Roman" w:hAnsi="Times New Roman"/>
                <w:szCs w:val="18"/>
              </w:rPr>
              <w:t>”</w:t>
            </w:r>
            <w:r w:rsidRPr="00D76D1C">
              <w:rPr>
                <w:rFonts w:ascii="Times New Roman" w:hAnsi="Times New Roman"/>
                <w:szCs w:val="18"/>
              </w:rPr>
              <w:t xml:space="preserve"> and insert </w:t>
            </w:r>
            <w:r w:rsidR="00E15D75" w:rsidRPr="00D76D1C">
              <w:rPr>
                <w:rFonts w:ascii="Times New Roman" w:hAnsi="Times New Roman"/>
                <w:szCs w:val="18"/>
              </w:rPr>
              <w:t>“</w:t>
            </w:r>
            <w:r w:rsidRPr="00D76D1C">
              <w:rPr>
                <w:rFonts w:ascii="Times New Roman" w:hAnsi="Times New Roman"/>
                <w:szCs w:val="18"/>
              </w:rPr>
              <w:t>Savings Bank.</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Bank</w:t>
            </w:r>
            <w:r w:rsidR="00E15D75" w:rsidRPr="00D76D1C">
              <w:rPr>
                <w:rFonts w:ascii="Times New Roman" w:hAnsi="Times New Roman"/>
                <w:szCs w:val="18"/>
              </w:rPr>
              <w:t>”</w:t>
            </w:r>
            <w:r w:rsidRPr="00D76D1C">
              <w:rPr>
                <w:rFonts w:ascii="Times New Roman" w:hAnsi="Times New Roman"/>
                <w:szCs w:val="18"/>
              </w:rPr>
              <w:t xml:space="preserve"> (wherever occurring) insert </w:t>
            </w:r>
            <w:r w:rsidR="00E15D75" w:rsidRPr="00D76D1C">
              <w:rPr>
                <w:rFonts w:ascii="Times New Roman" w:hAnsi="Times New Roman"/>
                <w:szCs w:val="18"/>
              </w:rPr>
              <w:t>“</w:t>
            </w:r>
            <w:r w:rsidRPr="00D76D1C">
              <w:rPr>
                <w:rFonts w:ascii="Times New Roman" w:hAnsi="Times New Roman"/>
                <w:szCs w:val="18"/>
              </w:rPr>
              <w:t>Savings.</w:t>
            </w:r>
            <w:r w:rsidR="00E15D75" w:rsidRPr="00D76D1C">
              <w:rPr>
                <w:rFonts w:ascii="Times New Roman" w:hAnsi="Times New Roman"/>
                <w:szCs w:val="18"/>
              </w:rPr>
              <w:t>”</w:t>
            </w:r>
          </w:p>
          <w:p w:rsidR="005E2083" w:rsidRPr="00D76D1C" w:rsidRDefault="005E2083"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Board</w:t>
            </w:r>
            <w:r w:rsidR="00E15D75" w:rsidRPr="00D76D1C">
              <w:rPr>
                <w:rFonts w:ascii="Times New Roman" w:hAnsi="Times New Roman"/>
                <w:szCs w:val="18"/>
              </w:rPr>
              <w:t>”</w:t>
            </w:r>
            <w:r w:rsidRPr="00D76D1C">
              <w:rPr>
                <w:rFonts w:ascii="Times New Roman" w:hAnsi="Times New Roman"/>
                <w:szCs w:val="18"/>
              </w:rPr>
              <w:t xml:space="preserve"> (wherever occurring) and insert </w:t>
            </w:r>
            <w:r w:rsidR="00E15D75" w:rsidRPr="00D76D1C">
              <w:rPr>
                <w:rFonts w:ascii="Times New Roman" w:hAnsi="Times New Roman"/>
                <w:szCs w:val="18"/>
              </w:rPr>
              <w:t>“</w:t>
            </w:r>
            <w:r w:rsidRPr="00D76D1C">
              <w:rPr>
                <w:rFonts w:ascii="Times New Roman" w:hAnsi="Times New Roman"/>
                <w:szCs w:val="18"/>
              </w:rPr>
              <w:t>Commission.</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45</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Bank by way of Savings Bank deposit</w:t>
            </w:r>
            <w:r w:rsidR="00E15D75" w:rsidRPr="00D76D1C">
              <w:rPr>
                <w:rFonts w:ascii="Times New Roman" w:hAnsi="Times New Roman"/>
                <w:szCs w:val="18"/>
              </w:rPr>
              <w:t>”</w:t>
            </w:r>
            <w:r w:rsidRPr="00D76D1C">
              <w:rPr>
                <w:rFonts w:ascii="Times New Roman" w:hAnsi="Times New Roman"/>
                <w:szCs w:val="18"/>
              </w:rPr>
              <w:t xml:space="preserve"> and insert </w:t>
            </w:r>
            <w:r w:rsidR="00E15D75" w:rsidRPr="00D76D1C">
              <w:rPr>
                <w:rFonts w:ascii="Times New Roman" w:hAnsi="Times New Roman"/>
                <w:szCs w:val="18"/>
              </w:rPr>
              <w:t>“</w:t>
            </w:r>
            <w:r w:rsidRPr="00D76D1C">
              <w:rPr>
                <w:rFonts w:ascii="Times New Roman" w:hAnsi="Times New Roman"/>
                <w:szCs w:val="18"/>
              </w:rPr>
              <w:t>Savings Bank by way of deposit.</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Bank</w:t>
            </w:r>
            <w:r w:rsidR="00E15D75" w:rsidRPr="00D76D1C">
              <w:rPr>
                <w:rFonts w:ascii="Times New Roman" w:hAnsi="Times New Roman"/>
                <w:szCs w:val="18"/>
              </w:rPr>
              <w:t>”</w:t>
            </w:r>
            <w:r w:rsidRPr="00D76D1C">
              <w:rPr>
                <w:rFonts w:ascii="Times New Roman" w:hAnsi="Times New Roman"/>
                <w:szCs w:val="18"/>
              </w:rPr>
              <w:t xml:space="preserve"> (last occurring) insert </w:t>
            </w:r>
            <w:r w:rsidR="00E15D75" w:rsidRPr="00D76D1C">
              <w:rPr>
                <w:rFonts w:ascii="Times New Roman" w:hAnsi="Times New Roman"/>
                <w:szCs w:val="18"/>
              </w:rPr>
              <w:t>“</w:t>
            </w:r>
            <w:r w:rsidRPr="00D76D1C">
              <w:rPr>
                <w:rFonts w:ascii="Times New Roman" w:hAnsi="Times New Roman"/>
                <w:szCs w:val="18"/>
              </w:rPr>
              <w:t>Savings.</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46</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Bank by way of Savings Bank deposit</w:t>
            </w:r>
            <w:r w:rsidR="00E15D75" w:rsidRPr="00D76D1C">
              <w:rPr>
                <w:rFonts w:ascii="Times New Roman" w:hAnsi="Times New Roman"/>
                <w:szCs w:val="18"/>
              </w:rPr>
              <w:t>”</w:t>
            </w:r>
            <w:r w:rsidRPr="00D76D1C">
              <w:rPr>
                <w:rFonts w:ascii="Times New Roman" w:hAnsi="Times New Roman"/>
                <w:szCs w:val="18"/>
              </w:rPr>
              <w:t xml:space="preserve"> and insert </w:t>
            </w:r>
            <w:r w:rsidR="00E15D75" w:rsidRPr="00D76D1C">
              <w:rPr>
                <w:rFonts w:ascii="Times New Roman" w:hAnsi="Times New Roman"/>
                <w:szCs w:val="18"/>
              </w:rPr>
              <w:t>“</w:t>
            </w:r>
            <w:r w:rsidRPr="00D76D1C">
              <w:rPr>
                <w:rFonts w:ascii="Times New Roman" w:hAnsi="Times New Roman"/>
                <w:szCs w:val="18"/>
              </w:rPr>
              <w:t>Savings Bank.</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Bank</w:t>
            </w:r>
            <w:r w:rsidR="00E15D75" w:rsidRPr="00D76D1C">
              <w:rPr>
                <w:rFonts w:ascii="Times New Roman" w:hAnsi="Times New Roman"/>
                <w:szCs w:val="18"/>
              </w:rPr>
              <w:t>”</w:t>
            </w:r>
            <w:r w:rsidRPr="00D76D1C">
              <w:rPr>
                <w:rFonts w:ascii="Times New Roman" w:hAnsi="Times New Roman"/>
                <w:szCs w:val="18"/>
              </w:rPr>
              <w:t xml:space="preserve"> (last occurring) insert </w:t>
            </w:r>
            <w:r w:rsidR="00E15D75" w:rsidRPr="00D76D1C">
              <w:rPr>
                <w:rFonts w:ascii="Times New Roman" w:hAnsi="Times New Roman"/>
                <w:szCs w:val="18"/>
              </w:rPr>
              <w:t>“</w:t>
            </w:r>
            <w:r w:rsidRPr="00D76D1C">
              <w:rPr>
                <w:rFonts w:ascii="Times New Roman" w:hAnsi="Times New Roman"/>
                <w:szCs w:val="18"/>
              </w:rPr>
              <w:t>Savings.</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Board</w:t>
            </w:r>
            <w:r w:rsidR="00E15D75" w:rsidRPr="00D76D1C">
              <w:rPr>
                <w:rFonts w:ascii="Times New Roman" w:hAnsi="Times New Roman"/>
                <w:szCs w:val="18"/>
              </w:rPr>
              <w:t>”</w:t>
            </w:r>
            <w:r w:rsidRPr="00D76D1C">
              <w:rPr>
                <w:rFonts w:ascii="Times New Roman" w:hAnsi="Times New Roman"/>
                <w:szCs w:val="18"/>
              </w:rPr>
              <w:t xml:space="preserve"> and insert </w:t>
            </w:r>
            <w:r w:rsidR="00E15D75" w:rsidRPr="00D76D1C">
              <w:rPr>
                <w:rFonts w:ascii="Times New Roman" w:hAnsi="Times New Roman"/>
                <w:szCs w:val="18"/>
              </w:rPr>
              <w:t>“</w:t>
            </w:r>
            <w:r w:rsidRPr="00D76D1C">
              <w:rPr>
                <w:rFonts w:ascii="Times New Roman" w:hAnsi="Times New Roman"/>
                <w:szCs w:val="18"/>
              </w:rPr>
              <w:t>Commission.</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47</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Bank by way of Savings Bank deposit</w:t>
            </w:r>
            <w:r w:rsidR="00E15D75" w:rsidRPr="00D76D1C">
              <w:rPr>
                <w:rFonts w:ascii="Times New Roman" w:hAnsi="Times New Roman"/>
                <w:szCs w:val="18"/>
              </w:rPr>
              <w:t>”</w:t>
            </w:r>
            <w:r w:rsidRPr="00D76D1C">
              <w:rPr>
                <w:rFonts w:ascii="Times New Roman" w:hAnsi="Times New Roman"/>
                <w:szCs w:val="18"/>
              </w:rPr>
              <w:t xml:space="preserve"> and insert </w:t>
            </w:r>
            <w:r w:rsidR="00E15D75" w:rsidRPr="00D76D1C">
              <w:rPr>
                <w:rFonts w:ascii="Times New Roman" w:hAnsi="Times New Roman"/>
                <w:szCs w:val="18"/>
              </w:rPr>
              <w:t>“</w:t>
            </w:r>
            <w:r w:rsidRPr="00D76D1C">
              <w:rPr>
                <w:rFonts w:ascii="Times New Roman" w:hAnsi="Times New Roman"/>
                <w:szCs w:val="18"/>
              </w:rPr>
              <w:t>Savings Bank.</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Board</w:t>
            </w:r>
            <w:r w:rsidR="00E15D75" w:rsidRPr="00D76D1C">
              <w:rPr>
                <w:rFonts w:ascii="Times New Roman" w:hAnsi="Times New Roman"/>
                <w:szCs w:val="18"/>
              </w:rPr>
              <w:t>”</w:t>
            </w:r>
            <w:r w:rsidR="002F1392" w:rsidRPr="00D76D1C">
              <w:rPr>
                <w:rFonts w:ascii="Times New Roman" w:hAnsi="Times New Roman"/>
                <w:szCs w:val="18"/>
              </w:rPr>
              <w:t xml:space="preserve"> </w:t>
            </w:r>
            <w:r w:rsidRPr="00D76D1C">
              <w:rPr>
                <w:rFonts w:ascii="Times New Roman" w:hAnsi="Times New Roman"/>
                <w:szCs w:val="18"/>
              </w:rPr>
              <w:t xml:space="preserve">(wherever occurring) and insert </w:t>
            </w:r>
            <w:r w:rsidR="00E15D75" w:rsidRPr="00D76D1C">
              <w:rPr>
                <w:rFonts w:ascii="Times New Roman" w:hAnsi="Times New Roman"/>
                <w:szCs w:val="18"/>
              </w:rPr>
              <w:t>“</w:t>
            </w:r>
            <w:r w:rsidRPr="00D76D1C">
              <w:rPr>
                <w:rFonts w:ascii="Times New Roman" w:hAnsi="Times New Roman"/>
                <w:szCs w:val="18"/>
              </w:rPr>
              <w:t>Commissioner.</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Bank</w:t>
            </w:r>
            <w:r w:rsidR="00E15D75" w:rsidRPr="00D76D1C">
              <w:rPr>
                <w:rFonts w:ascii="Times New Roman" w:hAnsi="Times New Roman"/>
                <w:szCs w:val="18"/>
              </w:rPr>
              <w:t>”</w:t>
            </w:r>
            <w:r w:rsidRPr="00D76D1C">
              <w:rPr>
                <w:rFonts w:ascii="Times New Roman" w:hAnsi="Times New Roman"/>
                <w:szCs w:val="18"/>
              </w:rPr>
              <w:t xml:space="preserve"> (last occurring) insert </w:t>
            </w:r>
            <w:r w:rsidR="00E15D75" w:rsidRPr="00D76D1C">
              <w:rPr>
                <w:rFonts w:ascii="Times New Roman" w:hAnsi="Times New Roman"/>
                <w:szCs w:val="18"/>
              </w:rPr>
              <w:t>“</w:t>
            </w:r>
            <w:r w:rsidRPr="00D76D1C">
              <w:rPr>
                <w:rFonts w:ascii="Times New Roman" w:hAnsi="Times New Roman"/>
                <w:szCs w:val="18"/>
              </w:rPr>
              <w:t>Savings.</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48</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Bank, deposit by way of Savings Bank deposit</w:t>
            </w:r>
            <w:r w:rsidR="00E15D75" w:rsidRPr="00D76D1C">
              <w:rPr>
                <w:rFonts w:ascii="Times New Roman" w:hAnsi="Times New Roman"/>
                <w:szCs w:val="18"/>
              </w:rPr>
              <w:t>”</w:t>
            </w:r>
            <w:r w:rsidRPr="00D76D1C">
              <w:rPr>
                <w:rFonts w:ascii="Times New Roman" w:hAnsi="Times New Roman"/>
                <w:szCs w:val="18"/>
              </w:rPr>
              <w:t xml:space="preserve"> and insert </w:t>
            </w:r>
            <w:r w:rsidR="00E15D75" w:rsidRPr="00D76D1C">
              <w:rPr>
                <w:rFonts w:ascii="Times New Roman" w:hAnsi="Times New Roman"/>
                <w:szCs w:val="18"/>
              </w:rPr>
              <w:t>“</w:t>
            </w:r>
            <w:r w:rsidRPr="00D76D1C">
              <w:rPr>
                <w:rFonts w:ascii="Times New Roman" w:hAnsi="Times New Roman"/>
                <w:szCs w:val="18"/>
              </w:rPr>
              <w:t>Savings Bank, deposits.</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Bank</w:t>
            </w:r>
            <w:r w:rsidR="00E15D75" w:rsidRPr="00D76D1C">
              <w:rPr>
                <w:rFonts w:ascii="Times New Roman" w:hAnsi="Times New Roman"/>
                <w:szCs w:val="18"/>
              </w:rPr>
              <w:t>”</w:t>
            </w:r>
            <w:r w:rsidRPr="00D76D1C">
              <w:rPr>
                <w:rFonts w:ascii="Times New Roman" w:hAnsi="Times New Roman"/>
                <w:szCs w:val="18"/>
              </w:rPr>
              <w:t xml:space="preserve"> (wherever occurring) insert </w:t>
            </w:r>
            <w:r w:rsidR="00E15D75" w:rsidRPr="00D76D1C">
              <w:rPr>
                <w:rFonts w:ascii="Times New Roman" w:hAnsi="Times New Roman"/>
                <w:szCs w:val="18"/>
              </w:rPr>
              <w:t>“</w:t>
            </w:r>
            <w:r w:rsidRPr="00D76D1C">
              <w:rPr>
                <w:rFonts w:ascii="Times New Roman" w:hAnsi="Times New Roman"/>
                <w:szCs w:val="18"/>
              </w:rPr>
              <w:t>Savings.</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49</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Bank by way of Savings Bank deposit</w:t>
            </w:r>
            <w:r w:rsidR="00E15D75" w:rsidRPr="00D76D1C">
              <w:rPr>
                <w:rFonts w:ascii="Times New Roman" w:hAnsi="Times New Roman"/>
                <w:szCs w:val="18"/>
              </w:rPr>
              <w:t>”</w:t>
            </w:r>
            <w:r w:rsidRPr="00D76D1C">
              <w:rPr>
                <w:rFonts w:ascii="Times New Roman" w:hAnsi="Times New Roman"/>
                <w:szCs w:val="18"/>
              </w:rPr>
              <w:t xml:space="preserve"> and insert </w:t>
            </w:r>
            <w:r w:rsidR="00E15D75" w:rsidRPr="00D76D1C">
              <w:rPr>
                <w:rFonts w:ascii="Times New Roman" w:hAnsi="Times New Roman"/>
                <w:szCs w:val="18"/>
              </w:rPr>
              <w:t>“</w:t>
            </w:r>
            <w:r w:rsidRPr="00D76D1C">
              <w:rPr>
                <w:rFonts w:ascii="Times New Roman" w:hAnsi="Times New Roman"/>
                <w:szCs w:val="18"/>
              </w:rPr>
              <w:t>Savings Bank.</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of that nature.</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50</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Savings Bank.</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 xml:space="preserve">Bank </w:t>
            </w:r>
            <w:r w:rsidR="00E15D75" w:rsidRPr="00D76D1C">
              <w:rPr>
                <w:rFonts w:ascii="Times New Roman" w:hAnsi="Times New Roman"/>
                <w:szCs w:val="18"/>
              </w:rPr>
              <w:t>“</w:t>
            </w:r>
            <w:r w:rsidRPr="00D76D1C">
              <w:rPr>
                <w:rFonts w:ascii="Times New Roman" w:hAnsi="Times New Roman"/>
                <w:szCs w:val="18"/>
              </w:rPr>
              <w:t xml:space="preserve">(wherever occurring) insert </w:t>
            </w:r>
            <w:r w:rsidR="00E15D75" w:rsidRPr="00D76D1C">
              <w:rPr>
                <w:rFonts w:ascii="Times New Roman" w:hAnsi="Times New Roman"/>
                <w:szCs w:val="18"/>
              </w:rPr>
              <w:t>“</w:t>
            </w:r>
            <w:r w:rsidRPr="00D76D1C">
              <w:rPr>
                <w:rFonts w:ascii="Times New Roman" w:hAnsi="Times New Roman"/>
                <w:szCs w:val="18"/>
              </w:rPr>
              <w:t>Savings.</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Board</w:t>
            </w:r>
            <w:r w:rsidR="00E15D75" w:rsidRPr="00D76D1C">
              <w:rPr>
                <w:rFonts w:ascii="Times New Roman" w:hAnsi="Times New Roman"/>
                <w:szCs w:val="18"/>
              </w:rPr>
              <w:t>”</w:t>
            </w:r>
            <w:r w:rsidRPr="00D76D1C">
              <w:rPr>
                <w:rFonts w:ascii="Times New Roman" w:hAnsi="Times New Roman"/>
                <w:szCs w:val="18"/>
              </w:rPr>
              <w:t xml:space="preserve"> and insert </w:t>
            </w:r>
            <w:r w:rsidR="00E15D75" w:rsidRPr="00D76D1C">
              <w:rPr>
                <w:rFonts w:ascii="Times New Roman" w:hAnsi="Times New Roman"/>
                <w:szCs w:val="18"/>
              </w:rPr>
              <w:t>“</w:t>
            </w:r>
            <w:r w:rsidRPr="00D76D1C">
              <w:rPr>
                <w:rFonts w:ascii="Times New Roman" w:hAnsi="Times New Roman"/>
                <w:szCs w:val="18"/>
              </w:rPr>
              <w:t>Commission.</w:t>
            </w:r>
            <w:r w:rsidR="00E15D75" w:rsidRPr="00D76D1C">
              <w:rPr>
                <w:rFonts w:ascii="Times New Roman" w:hAnsi="Times New Roman"/>
                <w:szCs w:val="18"/>
              </w:rPr>
              <w:t>”</w:t>
            </w:r>
          </w:p>
        </w:tc>
      </w:tr>
      <w:tr w:rsidR="006F6537" w:rsidRPr="00D76D1C" w:rsidTr="005E2083">
        <w:trPr>
          <w:trHeight w:val="20"/>
        </w:trPr>
        <w:tc>
          <w:tcPr>
            <w:tcW w:w="565" w:type="pct"/>
            <w:tcBorders>
              <w:right w:val="single" w:sz="6" w:space="0" w:color="auto"/>
            </w:tcBorders>
          </w:tcPr>
          <w:p w:rsidR="006F6537" w:rsidRPr="00D76D1C" w:rsidRDefault="006F6537" w:rsidP="00D76D1C">
            <w:pPr>
              <w:spacing w:after="0" w:line="240" w:lineRule="auto"/>
              <w:ind w:left="216"/>
              <w:rPr>
                <w:rFonts w:ascii="Times New Roman" w:hAnsi="Times New Roman"/>
                <w:szCs w:val="18"/>
              </w:rPr>
            </w:pPr>
            <w:r w:rsidRPr="00D76D1C">
              <w:rPr>
                <w:rFonts w:ascii="Times New Roman" w:hAnsi="Times New Roman"/>
                <w:szCs w:val="18"/>
              </w:rPr>
              <w:t>51</w:t>
            </w:r>
          </w:p>
        </w:tc>
        <w:tc>
          <w:tcPr>
            <w:tcW w:w="4435" w:type="pct"/>
            <w:tcBorders>
              <w:left w:val="single" w:sz="6" w:space="0" w:color="auto"/>
            </w:tcBorders>
          </w:tcPr>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Savings Bank.</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Omit </w:t>
            </w:r>
            <w:r w:rsidR="00E15D75" w:rsidRPr="00D76D1C">
              <w:rPr>
                <w:rFonts w:ascii="Times New Roman" w:hAnsi="Times New Roman"/>
                <w:szCs w:val="18"/>
              </w:rPr>
              <w:t>“</w:t>
            </w:r>
            <w:r w:rsidRPr="00D76D1C">
              <w:rPr>
                <w:rFonts w:ascii="Times New Roman" w:hAnsi="Times New Roman"/>
                <w:szCs w:val="18"/>
              </w:rPr>
              <w:t>Board</w:t>
            </w:r>
            <w:r w:rsidR="00E15D75" w:rsidRPr="00D76D1C">
              <w:rPr>
                <w:rFonts w:ascii="Times New Roman" w:hAnsi="Times New Roman"/>
                <w:szCs w:val="18"/>
              </w:rPr>
              <w:t>”</w:t>
            </w:r>
            <w:r w:rsidRPr="00D76D1C">
              <w:rPr>
                <w:rFonts w:ascii="Times New Roman" w:hAnsi="Times New Roman"/>
                <w:szCs w:val="18"/>
              </w:rPr>
              <w:t xml:space="preserve"> (wherever occurring) and insert </w:t>
            </w:r>
            <w:r w:rsidR="00E15D75" w:rsidRPr="00D76D1C">
              <w:rPr>
                <w:rFonts w:ascii="Times New Roman" w:hAnsi="Times New Roman"/>
                <w:szCs w:val="18"/>
              </w:rPr>
              <w:t>“</w:t>
            </w:r>
            <w:r w:rsidRPr="00D76D1C">
              <w:rPr>
                <w:rFonts w:ascii="Times New Roman" w:hAnsi="Times New Roman"/>
                <w:szCs w:val="18"/>
              </w:rPr>
              <w:t>Commission.</w:t>
            </w:r>
            <w:r w:rsidR="00E15D75" w:rsidRPr="00D76D1C">
              <w:rPr>
                <w:rFonts w:ascii="Times New Roman" w:hAnsi="Times New Roman"/>
                <w:szCs w:val="18"/>
              </w:rPr>
              <w:t>”</w:t>
            </w:r>
          </w:p>
          <w:p w:rsidR="006F6537" w:rsidRPr="00D76D1C" w:rsidRDefault="006F6537" w:rsidP="00D76D1C">
            <w:pPr>
              <w:spacing w:after="0" w:line="240" w:lineRule="auto"/>
              <w:ind w:left="144" w:hanging="144"/>
              <w:rPr>
                <w:rFonts w:ascii="Times New Roman" w:hAnsi="Times New Roman"/>
                <w:szCs w:val="18"/>
              </w:rPr>
            </w:pPr>
            <w:r w:rsidRPr="00D76D1C">
              <w:rPr>
                <w:rFonts w:ascii="Times New Roman" w:hAnsi="Times New Roman"/>
                <w:szCs w:val="18"/>
              </w:rPr>
              <w:t xml:space="preserve">Before </w:t>
            </w:r>
            <w:r w:rsidR="00E15D75" w:rsidRPr="00D76D1C">
              <w:rPr>
                <w:rFonts w:ascii="Times New Roman" w:hAnsi="Times New Roman"/>
                <w:szCs w:val="18"/>
              </w:rPr>
              <w:t>“</w:t>
            </w:r>
            <w:r w:rsidRPr="00D76D1C">
              <w:rPr>
                <w:rFonts w:ascii="Times New Roman" w:hAnsi="Times New Roman"/>
                <w:szCs w:val="18"/>
              </w:rPr>
              <w:t>Bank</w:t>
            </w:r>
            <w:r w:rsidR="00E15D75" w:rsidRPr="00D76D1C">
              <w:rPr>
                <w:rFonts w:ascii="Times New Roman" w:hAnsi="Times New Roman"/>
                <w:szCs w:val="18"/>
              </w:rPr>
              <w:t>”</w:t>
            </w:r>
            <w:r w:rsidR="00CE7563" w:rsidRPr="00D76D1C">
              <w:rPr>
                <w:rFonts w:ascii="Times New Roman" w:hAnsi="Times New Roman"/>
                <w:szCs w:val="18"/>
              </w:rPr>
              <w:t xml:space="preserve"> </w:t>
            </w:r>
            <w:r w:rsidRPr="00D76D1C">
              <w:rPr>
                <w:rFonts w:ascii="Times New Roman" w:hAnsi="Times New Roman"/>
                <w:szCs w:val="18"/>
              </w:rPr>
              <w:t xml:space="preserve">(wherever occurring) insert </w:t>
            </w:r>
            <w:r w:rsidR="00E15D75" w:rsidRPr="00D76D1C">
              <w:rPr>
                <w:rFonts w:ascii="Times New Roman" w:hAnsi="Times New Roman"/>
                <w:szCs w:val="18"/>
              </w:rPr>
              <w:t>“</w:t>
            </w:r>
            <w:r w:rsidRPr="00D76D1C">
              <w:rPr>
                <w:rFonts w:ascii="Times New Roman" w:hAnsi="Times New Roman"/>
                <w:szCs w:val="18"/>
              </w:rPr>
              <w:t>Savings.</w:t>
            </w:r>
            <w:r w:rsidR="00E15D75" w:rsidRPr="00D76D1C">
              <w:rPr>
                <w:rFonts w:ascii="Times New Roman" w:hAnsi="Times New Roman"/>
                <w:szCs w:val="18"/>
              </w:rPr>
              <w:t>”</w:t>
            </w:r>
          </w:p>
        </w:tc>
      </w:tr>
    </w:tbl>
    <w:p w:rsidR="006F6537" w:rsidRPr="00D76D1C" w:rsidRDefault="006F6537" w:rsidP="00D76D1C">
      <w:pPr>
        <w:spacing w:after="0" w:line="240" w:lineRule="auto"/>
        <w:jc w:val="both"/>
        <w:rPr>
          <w:rFonts w:ascii="Times New Roman" w:hAnsi="Times New Roman"/>
        </w:rPr>
      </w:pPr>
    </w:p>
    <w:sectPr w:rsidR="006F6537" w:rsidRPr="00D76D1C" w:rsidSect="007116FE">
      <w:headerReference w:type="even"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EF" w:rsidRDefault="007477EF" w:rsidP="008B0959">
      <w:pPr>
        <w:spacing w:after="0" w:line="240" w:lineRule="auto"/>
      </w:pPr>
      <w:r>
        <w:separator/>
      </w:r>
    </w:p>
  </w:endnote>
  <w:endnote w:type="continuationSeparator" w:id="0">
    <w:p w:rsidR="007477EF" w:rsidRDefault="007477EF" w:rsidP="008B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EF" w:rsidRDefault="007477EF" w:rsidP="008B0959">
      <w:pPr>
        <w:spacing w:after="0" w:line="240" w:lineRule="auto"/>
      </w:pPr>
      <w:r>
        <w:separator/>
      </w:r>
    </w:p>
  </w:footnote>
  <w:footnote w:type="continuationSeparator" w:id="0">
    <w:p w:rsidR="007477EF" w:rsidRDefault="007477EF" w:rsidP="008B0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59" w:rsidRDefault="008B0959" w:rsidP="00A96BAD">
    <w:pPr>
      <w:pStyle w:val="Header"/>
      <w:tabs>
        <w:tab w:val="clear" w:pos="9360"/>
        <w:tab w:val="right" w:pos="8910"/>
      </w:tabs>
    </w:pPr>
    <w:r>
      <w:rPr>
        <w:rFonts w:ascii="Times New Roman" w:hAnsi="Times New Roman" w:cs="Times New Roman"/>
        <w:sz w:val="20"/>
        <w:szCs w:val="20"/>
      </w:rPr>
      <w:t>1927</w:t>
    </w:r>
    <w:r w:rsidRPr="008B0959">
      <w:rPr>
        <w:rFonts w:ascii="Times New Roman" w:hAnsi="Times New Roman" w:cs="Times New Roman"/>
        <w:sz w:val="20"/>
        <w:szCs w:val="20"/>
      </w:rPr>
      <w:t>.</w:t>
    </w:r>
    <w:r w:rsidRPr="008B0959">
      <w:rPr>
        <w:rFonts w:ascii="Times New Roman" w:hAnsi="Times New Roman" w:cs="Times New Roman"/>
        <w:sz w:val="20"/>
        <w:szCs w:val="20"/>
      </w:rPr>
      <w:ptab w:relativeTo="margin" w:alignment="center" w:leader="none"/>
    </w:r>
    <w:r w:rsidRPr="008B0959">
      <w:rPr>
        <w:rFonts w:ascii="Times New Roman" w:hAnsi="Times New Roman" w:cs="Times New Roman"/>
        <w:i/>
        <w:sz w:val="20"/>
        <w:szCs w:val="20"/>
      </w:rPr>
      <w:t>Commonwealth Bank</w:t>
    </w:r>
    <w:r w:rsidRPr="008B0959">
      <w:rPr>
        <w:rFonts w:ascii="Times New Roman" w:hAnsi="Times New Roman" w:cs="Times New Roman"/>
        <w:sz w:val="20"/>
        <w:szCs w:val="20"/>
      </w:rPr>
      <w:t xml:space="preserve"> (</w:t>
    </w:r>
    <w:r w:rsidRPr="008B0959">
      <w:rPr>
        <w:rFonts w:ascii="Times New Roman" w:hAnsi="Times New Roman" w:cs="Times New Roman"/>
        <w:i/>
        <w:sz w:val="20"/>
        <w:szCs w:val="20"/>
      </w:rPr>
      <w:t>Savings Bank</w:t>
    </w:r>
    <w:r w:rsidRPr="008B0959">
      <w:rPr>
        <w:rFonts w:ascii="Times New Roman" w:hAnsi="Times New Roman" w:cs="Times New Roman"/>
        <w:sz w:val="20"/>
        <w:szCs w:val="20"/>
      </w:rPr>
      <w:t>).</w:t>
    </w:r>
    <w:r w:rsidRPr="008B0959">
      <w:rPr>
        <w:rFonts w:ascii="Times New Roman" w:hAnsi="Times New Roman" w:cs="Times New Roman"/>
        <w:sz w:val="20"/>
        <w:szCs w:val="20"/>
      </w:rPr>
      <w:ptab w:relativeTo="margin" w:alignment="right" w:leader="none"/>
    </w:r>
    <w:r w:rsidRPr="008B0959">
      <w:rPr>
        <w:rFonts w:ascii="Times New Roman" w:hAnsi="Times New Roman" w:cs="Times New Roman"/>
        <w:sz w:val="20"/>
        <w:szCs w:val="20"/>
      </w:rPr>
      <w:t>No. 36</w:t>
    </w:r>
    <w:r>
      <w:rPr>
        <w:rFonts w:ascii="Times New Roman" w:hAnsi="Times New Roman" w:cs="Times New Roman"/>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BCC4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582E2D"/>
    <w:multiLevelType w:val="singleLevel"/>
    <w:tmpl w:val="3C3C1DF4"/>
    <w:lvl w:ilvl="0">
      <w:start w:val="1"/>
      <w:numFmt w:val="lowerLetter"/>
      <w:lvlText w:val="(%1)"/>
      <w:lvlJc w:val="left"/>
    </w:lvl>
  </w:abstractNum>
  <w:abstractNum w:abstractNumId="2">
    <w:nsid w:val="2265256E"/>
    <w:multiLevelType w:val="singleLevel"/>
    <w:tmpl w:val="5404AC96"/>
    <w:lvl w:ilvl="0">
      <w:start w:val="1"/>
      <w:numFmt w:val="lowerLetter"/>
      <w:lvlText w:val="(%1)"/>
      <w:lvlJc w:val="left"/>
    </w:lvl>
  </w:abstractNum>
  <w:abstractNum w:abstractNumId="3">
    <w:nsid w:val="32617319"/>
    <w:multiLevelType w:val="singleLevel"/>
    <w:tmpl w:val="BA48DDC0"/>
    <w:lvl w:ilvl="0">
      <w:start w:val="1"/>
      <w:numFmt w:val="lowerLetter"/>
      <w:lvlText w:val="(%1)"/>
      <w:lvlJc w:val="left"/>
    </w:lvl>
  </w:abstractNum>
  <w:abstractNum w:abstractNumId="4">
    <w:nsid w:val="351232BA"/>
    <w:multiLevelType w:val="singleLevel"/>
    <w:tmpl w:val="A8101A9A"/>
    <w:lvl w:ilvl="0">
      <w:start w:val="1"/>
      <w:numFmt w:val="lowerLetter"/>
      <w:lvlText w:val="(%1)"/>
      <w:lvlJc w:val="left"/>
    </w:lvl>
  </w:abstractNum>
  <w:abstractNum w:abstractNumId="5">
    <w:nsid w:val="38BB2D92"/>
    <w:multiLevelType w:val="singleLevel"/>
    <w:tmpl w:val="F4D63F0A"/>
    <w:lvl w:ilvl="0">
      <w:start w:val="1"/>
      <w:numFmt w:val="lowerLetter"/>
      <w:lvlText w:val="(%1)"/>
      <w:lvlJc w:val="left"/>
    </w:lvl>
  </w:abstractNum>
  <w:abstractNum w:abstractNumId="6">
    <w:nsid w:val="404737D5"/>
    <w:multiLevelType w:val="singleLevel"/>
    <w:tmpl w:val="51E2C75A"/>
    <w:lvl w:ilvl="0">
      <w:start w:val="1"/>
      <w:numFmt w:val="lowerLetter"/>
      <w:lvlText w:val="(%1)"/>
      <w:lvlJc w:val="left"/>
    </w:lvl>
  </w:abstractNum>
  <w:abstractNum w:abstractNumId="7">
    <w:nsid w:val="47067E31"/>
    <w:multiLevelType w:val="singleLevel"/>
    <w:tmpl w:val="C1323868"/>
    <w:lvl w:ilvl="0">
      <w:start w:val="1"/>
      <w:numFmt w:val="lowerLetter"/>
      <w:lvlText w:val="(%1)"/>
      <w:lvlJc w:val="left"/>
    </w:lvl>
  </w:abstractNum>
  <w:abstractNum w:abstractNumId="8">
    <w:nsid w:val="56263CAD"/>
    <w:multiLevelType w:val="singleLevel"/>
    <w:tmpl w:val="0616D82C"/>
    <w:lvl w:ilvl="0">
      <w:start w:val="1"/>
      <w:numFmt w:val="lowerLetter"/>
      <w:lvlText w:val="(%1)"/>
      <w:lvlJc w:val="left"/>
    </w:lvl>
  </w:abstractNum>
  <w:abstractNum w:abstractNumId="9">
    <w:nsid w:val="591306C3"/>
    <w:multiLevelType w:val="singleLevel"/>
    <w:tmpl w:val="2CA2B404"/>
    <w:lvl w:ilvl="0">
      <w:start w:val="16"/>
      <w:numFmt w:val="decimal"/>
      <w:lvlText w:val="%1."/>
      <w:lvlJc w:val="left"/>
    </w:lvl>
  </w:abstractNum>
  <w:abstractNum w:abstractNumId="10">
    <w:nsid w:val="5F057E97"/>
    <w:multiLevelType w:val="singleLevel"/>
    <w:tmpl w:val="62DCE98A"/>
    <w:lvl w:ilvl="0">
      <w:start w:val="1"/>
      <w:numFmt w:val="lowerLetter"/>
      <w:lvlText w:val="(%1)"/>
      <w:lvlJc w:val="left"/>
    </w:lvl>
  </w:abstractNum>
  <w:abstractNum w:abstractNumId="11">
    <w:nsid w:val="6DDA1BD8"/>
    <w:multiLevelType w:val="singleLevel"/>
    <w:tmpl w:val="CCC096C6"/>
    <w:lvl w:ilvl="0">
      <w:start w:val="1"/>
      <w:numFmt w:val="lowerLetter"/>
      <w:lvlText w:val="(%1)"/>
      <w:lvlJc w:val="left"/>
    </w:lvl>
  </w:abstractNum>
  <w:abstractNum w:abstractNumId="12">
    <w:nsid w:val="70BB0515"/>
    <w:multiLevelType w:val="singleLevel"/>
    <w:tmpl w:val="48160530"/>
    <w:lvl w:ilvl="0">
      <w:start w:val="1"/>
      <w:numFmt w:val="lowerLetter"/>
      <w:lvlText w:val="(%1)"/>
      <w:lvlJc w:val="left"/>
    </w:lvl>
  </w:abstractNum>
  <w:num w:numId="1">
    <w:abstractNumId w:val="1"/>
  </w:num>
  <w:num w:numId="2">
    <w:abstractNumId w:val="6"/>
  </w:num>
  <w:num w:numId="3">
    <w:abstractNumId w:val="3"/>
  </w:num>
  <w:num w:numId="4">
    <w:abstractNumId w:val="9"/>
  </w:num>
  <w:num w:numId="5">
    <w:abstractNumId w:val="7"/>
  </w:num>
  <w:num w:numId="6">
    <w:abstractNumId w:val="4"/>
  </w:num>
  <w:num w:numId="7">
    <w:abstractNumId w:val="11"/>
  </w:num>
  <w:num w:numId="8">
    <w:abstractNumId w:val="10"/>
  </w:num>
  <w:num w:numId="9">
    <w:abstractNumId w:val="12"/>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1E54C9"/>
    <w:rsid w:val="00056F0F"/>
    <w:rsid w:val="00063455"/>
    <w:rsid w:val="000E686B"/>
    <w:rsid w:val="00112FCA"/>
    <w:rsid w:val="00124E70"/>
    <w:rsid w:val="00131DD3"/>
    <w:rsid w:val="00191058"/>
    <w:rsid w:val="001E54C9"/>
    <w:rsid w:val="0025697E"/>
    <w:rsid w:val="00292E74"/>
    <w:rsid w:val="002D1305"/>
    <w:rsid w:val="002F1392"/>
    <w:rsid w:val="003524EB"/>
    <w:rsid w:val="0036023C"/>
    <w:rsid w:val="003B2BAB"/>
    <w:rsid w:val="003C0BAC"/>
    <w:rsid w:val="003E5770"/>
    <w:rsid w:val="00437068"/>
    <w:rsid w:val="00481521"/>
    <w:rsid w:val="0048255F"/>
    <w:rsid w:val="004B3B33"/>
    <w:rsid w:val="004E33E3"/>
    <w:rsid w:val="005D2AE0"/>
    <w:rsid w:val="005E2083"/>
    <w:rsid w:val="006B4F47"/>
    <w:rsid w:val="006D2A66"/>
    <w:rsid w:val="006F22CD"/>
    <w:rsid w:val="006F6537"/>
    <w:rsid w:val="007116FE"/>
    <w:rsid w:val="00726DBF"/>
    <w:rsid w:val="007477EF"/>
    <w:rsid w:val="00756141"/>
    <w:rsid w:val="007D1C09"/>
    <w:rsid w:val="007F0B95"/>
    <w:rsid w:val="008553C3"/>
    <w:rsid w:val="008907EC"/>
    <w:rsid w:val="008B0959"/>
    <w:rsid w:val="008C4B67"/>
    <w:rsid w:val="009419D1"/>
    <w:rsid w:val="009F5C3D"/>
    <w:rsid w:val="00A10F5D"/>
    <w:rsid w:val="00A40B07"/>
    <w:rsid w:val="00A96BAD"/>
    <w:rsid w:val="00AD2ED7"/>
    <w:rsid w:val="00BB1DB7"/>
    <w:rsid w:val="00BB77DC"/>
    <w:rsid w:val="00CE7563"/>
    <w:rsid w:val="00D76D1C"/>
    <w:rsid w:val="00D911D6"/>
    <w:rsid w:val="00DA256A"/>
    <w:rsid w:val="00DB2BCD"/>
    <w:rsid w:val="00DC577D"/>
    <w:rsid w:val="00E15D75"/>
    <w:rsid w:val="00E27302"/>
    <w:rsid w:val="00E55BB1"/>
    <w:rsid w:val="00EB5D0C"/>
    <w:rsid w:val="00ED3048"/>
    <w:rsid w:val="00FB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EB5D0C"/>
    <w:pPr>
      <w:spacing w:after="0" w:line="240" w:lineRule="auto"/>
    </w:pPr>
    <w:rPr>
      <w:rFonts w:ascii="Times New Roman" w:eastAsia="Times New Roman" w:hAnsi="Times New Roman" w:cs="Times New Roman"/>
      <w:sz w:val="20"/>
      <w:szCs w:val="20"/>
    </w:rPr>
  </w:style>
  <w:style w:type="paragraph" w:customStyle="1" w:styleId="Style1689">
    <w:name w:val="Style1689"/>
    <w:basedOn w:val="Normal"/>
    <w:rsid w:val="00EB5D0C"/>
    <w:pPr>
      <w:spacing w:after="0" w:line="240" w:lineRule="auto"/>
    </w:pPr>
    <w:rPr>
      <w:rFonts w:ascii="Times New Roman" w:eastAsia="Times New Roman" w:hAnsi="Times New Roman" w:cs="Times New Roman"/>
      <w:sz w:val="20"/>
      <w:szCs w:val="20"/>
    </w:rPr>
  </w:style>
  <w:style w:type="paragraph" w:customStyle="1" w:styleId="Style1690">
    <w:name w:val="Style1690"/>
    <w:basedOn w:val="Normal"/>
    <w:rsid w:val="00EB5D0C"/>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EB5D0C"/>
    <w:pPr>
      <w:spacing w:after="0" w:line="240" w:lineRule="auto"/>
    </w:pPr>
    <w:rPr>
      <w:rFonts w:ascii="Times New Roman" w:eastAsia="Times New Roman" w:hAnsi="Times New Roman" w:cs="Times New Roman"/>
      <w:sz w:val="20"/>
      <w:szCs w:val="20"/>
    </w:rPr>
  </w:style>
  <w:style w:type="paragraph" w:customStyle="1" w:styleId="Style1692">
    <w:name w:val="Style1692"/>
    <w:basedOn w:val="Normal"/>
    <w:rsid w:val="00EB5D0C"/>
    <w:pPr>
      <w:spacing w:after="0" w:line="240" w:lineRule="auto"/>
    </w:pPr>
    <w:rPr>
      <w:rFonts w:ascii="Times New Roman" w:eastAsia="Times New Roman" w:hAnsi="Times New Roman" w:cs="Times New Roman"/>
      <w:sz w:val="20"/>
      <w:szCs w:val="20"/>
    </w:rPr>
  </w:style>
  <w:style w:type="paragraph" w:customStyle="1" w:styleId="Style1693">
    <w:name w:val="Style1693"/>
    <w:basedOn w:val="Normal"/>
    <w:rsid w:val="00EB5D0C"/>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EB5D0C"/>
    <w:pPr>
      <w:spacing w:after="0" w:line="240" w:lineRule="auto"/>
    </w:pPr>
    <w:rPr>
      <w:rFonts w:ascii="Times New Roman" w:eastAsia="Times New Roman" w:hAnsi="Times New Roman" w:cs="Times New Roman"/>
      <w:sz w:val="20"/>
      <w:szCs w:val="20"/>
    </w:rPr>
  </w:style>
  <w:style w:type="paragraph" w:customStyle="1" w:styleId="Style1695">
    <w:name w:val="Style1695"/>
    <w:basedOn w:val="Normal"/>
    <w:rsid w:val="00EB5D0C"/>
    <w:pPr>
      <w:spacing w:after="0" w:line="240" w:lineRule="auto"/>
    </w:pPr>
    <w:rPr>
      <w:rFonts w:ascii="Times New Roman" w:eastAsia="Times New Roman" w:hAnsi="Times New Roman" w:cs="Times New Roman"/>
      <w:sz w:val="20"/>
      <w:szCs w:val="20"/>
    </w:rPr>
  </w:style>
  <w:style w:type="paragraph" w:customStyle="1" w:styleId="Style1699">
    <w:name w:val="Style1699"/>
    <w:basedOn w:val="Normal"/>
    <w:rsid w:val="00EB5D0C"/>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EB5D0C"/>
    <w:pPr>
      <w:spacing w:after="0" w:line="240" w:lineRule="auto"/>
    </w:pPr>
    <w:rPr>
      <w:rFonts w:ascii="Times New Roman" w:eastAsia="Times New Roman" w:hAnsi="Times New Roman" w:cs="Times New Roman"/>
      <w:sz w:val="20"/>
      <w:szCs w:val="20"/>
    </w:rPr>
  </w:style>
  <w:style w:type="paragraph" w:customStyle="1" w:styleId="Style1702">
    <w:name w:val="Style1702"/>
    <w:basedOn w:val="Normal"/>
    <w:rsid w:val="00EB5D0C"/>
    <w:pPr>
      <w:spacing w:after="0" w:line="240" w:lineRule="auto"/>
    </w:pPr>
    <w:rPr>
      <w:rFonts w:ascii="Times New Roman" w:eastAsia="Times New Roman" w:hAnsi="Times New Roman" w:cs="Times New Roman"/>
      <w:sz w:val="20"/>
      <w:szCs w:val="20"/>
    </w:rPr>
  </w:style>
  <w:style w:type="paragraph" w:customStyle="1" w:styleId="Style1703">
    <w:name w:val="Style1703"/>
    <w:basedOn w:val="Normal"/>
    <w:rsid w:val="00EB5D0C"/>
    <w:pPr>
      <w:spacing w:after="0" w:line="240" w:lineRule="auto"/>
    </w:pPr>
    <w:rPr>
      <w:rFonts w:ascii="Times New Roman" w:eastAsia="Times New Roman" w:hAnsi="Times New Roman" w:cs="Times New Roman"/>
      <w:sz w:val="20"/>
      <w:szCs w:val="20"/>
    </w:rPr>
  </w:style>
  <w:style w:type="paragraph" w:customStyle="1" w:styleId="Style1707">
    <w:name w:val="Style1707"/>
    <w:basedOn w:val="Normal"/>
    <w:rsid w:val="00EB5D0C"/>
    <w:pPr>
      <w:spacing w:after="0" w:line="240" w:lineRule="auto"/>
    </w:pPr>
    <w:rPr>
      <w:rFonts w:ascii="Times New Roman" w:eastAsia="Times New Roman" w:hAnsi="Times New Roman" w:cs="Times New Roman"/>
      <w:sz w:val="20"/>
      <w:szCs w:val="20"/>
    </w:rPr>
  </w:style>
  <w:style w:type="paragraph" w:customStyle="1" w:styleId="Style2212">
    <w:name w:val="Style2212"/>
    <w:basedOn w:val="Normal"/>
    <w:rsid w:val="00EB5D0C"/>
    <w:pPr>
      <w:spacing w:after="0" w:line="240" w:lineRule="auto"/>
    </w:pPr>
    <w:rPr>
      <w:rFonts w:ascii="Times New Roman" w:eastAsia="Times New Roman" w:hAnsi="Times New Roman" w:cs="Times New Roman"/>
      <w:sz w:val="20"/>
      <w:szCs w:val="20"/>
    </w:rPr>
  </w:style>
  <w:style w:type="paragraph" w:customStyle="1" w:styleId="Style1711">
    <w:name w:val="Style1711"/>
    <w:basedOn w:val="Normal"/>
    <w:rsid w:val="00EB5D0C"/>
    <w:pPr>
      <w:spacing w:after="0" w:line="240" w:lineRule="auto"/>
    </w:pPr>
    <w:rPr>
      <w:rFonts w:ascii="Times New Roman" w:eastAsia="Times New Roman" w:hAnsi="Times New Roman" w:cs="Times New Roman"/>
      <w:sz w:val="20"/>
      <w:szCs w:val="20"/>
    </w:rPr>
  </w:style>
  <w:style w:type="paragraph" w:customStyle="1" w:styleId="Style2652">
    <w:name w:val="Style2652"/>
    <w:basedOn w:val="Normal"/>
    <w:rsid w:val="00EB5D0C"/>
    <w:pPr>
      <w:spacing w:after="0" w:line="240" w:lineRule="auto"/>
    </w:pPr>
    <w:rPr>
      <w:rFonts w:ascii="Times New Roman" w:eastAsia="Times New Roman" w:hAnsi="Times New Roman" w:cs="Times New Roman"/>
      <w:sz w:val="20"/>
      <w:szCs w:val="20"/>
    </w:rPr>
  </w:style>
  <w:style w:type="paragraph" w:customStyle="1" w:styleId="Style2106">
    <w:name w:val="Style2106"/>
    <w:basedOn w:val="Normal"/>
    <w:rsid w:val="00EB5D0C"/>
    <w:pPr>
      <w:spacing w:after="0" w:line="240" w:lineRule="auto"/>
    </w:pPr>
    <w:rPr>
      <w:rFonts w:ascii="Times New Roman" w:eastAsia="Times New Roman" w:hAnsi="Times New Roman" w:cs="Times New Roman"/>
      <w:sz w:val="20"/>
      <w:szCs w:val="20"/>
    </w:rPr>
  </w:style>
  <w:style w:type="paragraph" w:customStyle="1" w:styleId="Style1717">
    <w:name w:val="Style1717"/>
    <w:basedOn w:val="Normal"/>
    <w:rsid w:val="00EB5D0C"/>
    <w:pPr>
      <w:spacing w:after="0" w:line="240" w:lineRule="auto"/>
    </w:pPr>
    <w:rPr>
      <w:rFonts w:ascii="Times New Roman" w:eastAsia="Times New Roman" w:hAnsi="Times New Roman" w:cs="Times New Roman"/>
      <w:sz w:val="20"/>
      <w:szCs w:val="20"/>
    </w:rPr>
  </w:style>
  <w:style w:type="paragraph" w:customStyle="1" w:styleId="Style2404">
    <w:name w:val="Style2404"/>
    <w:basedOn w:val="Normal"/>
    <w:rsid w:val="00EB5D0C"/>
    <w:pPr>
      <w:spacing w:after="0" w:line="240" w:lineRule="auto"/>
    </w:pPr>
    <w:rPr>
      <w:rFonts w:ascii="Times New Roman" w:eastAsia="Times New Roman" w:hAnsi="Times New Roman" w:cs="Times New Roman"/>
      <w:sz w:val="20"/>
      <w:szCs w:val="20"/>
    </w:rPr>
  </w:style>
  <w:style w:type="paragraph" w:customStyle="1" w:styleId="Style1719">
    <w:name w:val="Style1719"/>
    <w:basedOn w:val="Normal"/>
    <w:rsid w:val="00EB5D0C"/>
    <w:pPr>
      <w:spacing w:after="0" w:line="240" w:lineRule="auto"/>
    </w:pPr>
    <w:rPr>
      <w:rFonts w:ascii="Times New Roman" w:eastAsia="Times New Roman" w:hAnsi="Times New Roman" w:cs="Times New Roman"/>
      <w:sz w:val="20"/>
      <w:szCs w:val="20"/>
    </w:rPr>
  </w:style>
  <w:style w:type="paragraph" w:customStyle="1" w:styleId="Style2370">
    <w:name w:val="Style2370"/>
    <w:basedOn w:val="Normal"/>
    <w:rsid w:val="00EB5D0C"/>
    <w:pPr>
      <w:spacing w:after="0" w:line="240" w:lineRule="auto"/>
    </w:pPr>
    <w:rPr>
      <w:rFonts w:ascii="Times New Roman" w:eastAsia="Times New Roman" w:hAnsi="Times New Roman" w:cs="Times New Roman"/>
      <w:sz w:val="20"/>
      <w:szCs w:val="20"/>
    </w:rPr>
  </w:style>
  <w:style w:type="paragraph" w:customStyle="1" w:styleId="Style2305">
    <w:name w:val="Style2305"/>
    <w:basedOn w:val="Normal"/>
    <w:rsid w:val="00EB5D0C"/>
    <w:pPr>
      <w:spacing w:after="0" w:line="240" w:lineRule="auto"/>
    </w:pPr>
    <w:rPr>
      <w:rFonts w:ascii="Times New Roman" w:eastAsia="Times New Roman" w:hAnsi="Times New Roman" w:cs="Times New Roman"/>
      <w:sz w:val="20"/>
      <w:szCs w:val="20"/>
    </w:rPr>
  </w:style>
  <w:style w:type="paragraph" w:customStyle="1" w:styleId="Style2383">
    <w:name w:val="Style2383"/>
    <w:basedOn w:val="Normal"/>
    <w:rsid w:val="00EB5D0C"/>
    <w:pPr>
      <w:spacing w:after="0" w:line="240" w:lineRule="auto"/>
    </w:pPr>
    <w:rPr>
      <w:rFonts w:ascii="Times New Roman" w:eastAsia="Times New Roman" w:hAnsi="Times New Roman" w:cs="Times New Roman"/>
      <w:sz w:val="20"/>
      <w:szCs w:val="20"/>
    </w:rPr>
  </w:style>
  <w:style w:type="paragraph" w:customStyle="1" w:styleId="Style2671">
    <w:name w:val="Style2671"/>
    <w:basedOn w:val="Normal"/>
    <w:rsid w:val="00EB5D0C"/>
    <w:pPr>
      <w:spacing w:after="0" w:line="240" w:lineRule="auto"/>
    </w:pPr>
    <w:rPr>
      <w:rFonts w:ascii="Times New Roman" w:eastAsia="Times New Roman" w:hAnsi="Times New Roman" w:cs="Times New Roman"/>
      <w:sz w:val="20"/>
      <w:szCs w:val="20"/>
    </w:rPr>
  </w:style>
  <w:style w:type="paragraph" w:customStyle="1" w:styleId="Style2145">
    <w:name w:val="Style2145"/>
    <w:basedOn w:val="Normal"/>
    <w:rsid w:val="00EB5D0C"/>
    <w:pPr>
      <w:spacing w:after="0" w:line="240" w:lineRule="auto"/>
    </w:pPr>
    <w:rPr>
      <w:rFonts w:ascii="Times New Roman" w:eastAsia="Times New Roman" w:hAnsi="Times New Roman" w:cs="Times New Roman"/>
      <w:sz w:val="20"/>
      <w:szCs w:val="20"/>
    </w:rPr>
  </w:style>
  <w:style w:type="paragraph" w:customStyle="1" w:styleId="Style1731">
    <w:name w:val="Style1731"/>
    <w:basedOn w:val="Normal"/>
    <w:rsid w:val="00EB5D0C"/>
    <w:pPr>
      <w:spacing w:after="0" w:line="240" w:lineRule="auto"/>
    </w:pPr>
    <w:rPr>
      <w:rFonts w:ascii="Times New Roman" w:eastAsia="Times New Roman" w:hAnsi="Times New Roman" w:cs="Times New Roman"/>
      <w:sz w:val="20"/>
      <w:szCs w:val="20"/>
    </w:rPr>
  </w:style>
  <w:style w:type="paragraph" w:customStyle="1" w:styleId="Style1781">
    <w:name w:val="Style1781"/>
    <w:basedOn w:val="Normal"/>
    <w:rsid w:val="00EB5D0C"/>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EB5D0C"/>
    <w:pPr>
      <w:spacing w:after="0" w:line="240" w:lineRule="auto"/>
    </w:pPr>
    <w:rPr>
      <w:rFonts w:ascii="Times New Roman" w:eastAsia="Times New Roman" w:hAnsi="Times New Roman" w:cs="Times New Roman"/>
      <w:sz w:val="20"/>
      <w:szCs w:val="20"/>
    </w:rPr>
  </w:style>
  <w:style w:type="paragraph" w:customStyle="1" w:styleId="Style1734">
    <w:name w:val="Style1734"/>
    <w:basedOn w:val="Normal"/>
    <w:rsid w:val="00EB5D0C"/>
    <w:pPr>
      <w:spacing w:after="0" w:line="240" w:lineRule="auto"/>
    </w:pPr>
    <w:rPr>
      <w:rFonts w:ascii="Times New Roman" w:eastAsia="Times New Roman" w:hAnsi="Times New Roman" w:cs="Times New Roman"/>
      <w:sz w:val="20"/>
      <w:szCs w:val="20"/>
    </w:rPr>
  </w:style>
  <w:style w:type="paragraph" w:customStyle="1" w:styleId="Style1735">
    <w:name w:val="Style1735"/>
    <w:basedOn w:val="Normal"/>
    <w:rsid w:val="00EB5D0C"/>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EB5D0C"/>
    <w:pPr>
      <w:spacing w:after="0" w:line="240" w:lineRule="auto"/>
    </w:pPr>
    <w:rPr>
      <w:rFonts w:ascii="Times New Roman" w:eastAsia="Times New Roman" w:hAnsi="Times New Roman" w:cs="Times New Roman"/>
      <w:sz w:val="20"/>
      <w:szCs w:val="20"/>
    </w:rPr>
  </w:style>
  <w:style w:type="paragraph" w:customStyle="1" w:styleId="Style2307">
    <w:name w:val="Style2307"/>
    <w:basedOn w:val="Normal"/>
    <w:rsid w:val="00EB5D0C"/>
    <w:pPr>
      <w:spacing w:after="0" w:line="240" w:lineRule="auto"/>
    </w:pPr>
    <w:rPr>
      <w:rFonts w:ascii="Times New Roman" w:eastAsia="Times New Roman" w:hAnsi="Times New Roman" w:cs="Times New Roman"/>
      <w:sz w:val="20"/>
      <w:szCs w:val="20"/>
    </w:rPr>
  </w:style>
  <w:style w:type="paragraph" w:customStyle="1" w:styleId="Style1744">
    <w:name w:val="Style1744"/>
    <w:basedOn w:val="Normal"/>
    <w:rsid w:val="00EB5D0C"/>
    <w:pPr>
      <w:spacing w:after="0" w:line="240" w:lineRule="auto"/>
    </w:pPr>
    <w:rPr>
      <w:rFonts w:ascii="Times New Roman" w:eastAsia="Times New Roman" w:hAnsi="Times New Roman" w:cs="Times New Roman"/>
      <w:sz w:val="20"/>
      <w:szCs w:val="20"/>
    </w:rPr>
  </w:style>
  <w:style w:type="paragraph" w:customStyle="1" w:styleId="Style2470">
    <w:name w:val="Style2470"/>
    <w:basedOn w:val="Normal"/>
    <w:rsid w:val="00EB5D0C"/>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EB5D0C"/>
    <w:pPr>
      <w:spacing w:after="0" w:line="240" w:lineRule="auto"/>
    </w:pPr>
    <w:rPr>
      <w:rFonts w:ascii="Times New Roman" w:eastAsia="Times New Roman" w:hAnsi="Times New Roman" w:cs="Times New Roman"/>
      <w:sz w:val="20"/>
      <w:szCs w:val="20"/>
    </w:rPr>
  </w:style>
  <w:style w:type="paragraph" w:customStyle="1" w:styleId="Style2659">
    <w:name w:val="Style2659"/>
    <w:basedOn w:val="Normal"/>
    <w:rsid w:val="00EB5D0C"/>
    <w:pPr>
      <w:spacing w:after="0" w:line="240" w:lineRule="auto"/>
    </w:pPr>
    <w:rPr>
      <w:rFonts w:ascii="Times New Roman" w:eastAsia="Times New Roman" w:hAnsi="Times New Roman" w:cs="Times New Roman"/>
      <w:sz w:val="20"/>
      <w:szCs w:val="20"/>
    </w:rPr>
  </w:style>
  <w:style w:type="paragraph" w:customStyle="1" w:styleId="Style2413">
    <w:name w:val="Style2413"/>
    <w:basedOn w:val="Normal"/>
    <w:rsid w:val="00EB5D0C"/>
    <w:pPr>
      <w:spacing w:after="0" w:line="240" w:lineRule="auto"/>
    </w:pPr>
    <w:rPr>
      <w:rFonts w:ascii="Times New Roman" w:eastAsia="Times New Roman" w:hAnsi="Times New Roman" w:cs="Times New Roman"/>
      <w:sz w:val="20"/>
      <w:szCs w:val="20"/>
    </w:rPr>
  </w:style>
  <w:style w:type="paragraph" w:customStyle="1" w:styleId="Style1819">
    <w:name w:val="Style1819"/>
    <w:basedOn w:val="Normal"/>
    <w:rsid w:val="00EB5D0C"/>
    <w:pPr>
      <w:spacing w:after="0" w:line="240" w:lineRule="auto"/>
    </w:pPr>
    <w:rPr>
      <w:rFonts w:ascii="Times New Roman" w:eastAsia="Times New Roman" w:hAnsi="Times New Roman" w:cs="Times New Roman"/>
      <w:sz w:val="20"/>
      <w:szCs w:val="20"/>
    </w:rPr>
  </w:style>
  <w:style w:type="paragraph" w:customStyle="1" w:styleId="Style2379">
    <w:name w:val="Style2379"/>
    <w:basedOn w:val="Normal"/>
    <w:rsid w:val="00EB5D0C"/>
    <w:pPr>
      <w:spacing w:after="0" w:line="240" w:lineRule="auto"/>
    </w:pPr>
    <w:rPr>
      <w:rFonts w:ascii="Times New Roman" w:eastAsia="Times New Roman" w:hAnsi="Times New Roman" w:cs="Times New Roman"/>
      <w:sz w:val="20"/>
      <w:szCs w:val="20"/>
    </w:rPr>
  </w:style>
  <w:style w:type="paragraph" w:customStyle="1" w:styleId="Style2093">
    <w:name w:val="Style2093"/>
    <w:basedOn w:val="Normal"/>
    <w:rsid w:val="00EB5D0C"/>
    <w:pPr>
      <w:spacing w:after="0" w:line="240" w:lineRule="auto"/>
    </w:pPr>
    <w:rPr>
      <w:rFonts w:ascii="Times New Roman" w:eastAsia="Times New Roman" w:hAnsi="Times New Roman" w:cs="Times New Roman"/>
      <w:sz w:val="20"/>
      <w:szCs w:val="20"/>
    </w:rPr>
  </w:style>
  <w:style w:type="paragraph" w:customStyle="1" w:styleId="Style2296">
    <w:name w:val="Style2296"/>
    <w:basedOn w:val="Normal"/>
    <w:rsid w:val="00EB5D0C"/>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EB5D0C"/>
    <w:pPr>
      <w:spacing w:after="0" w:line="240" w:lineRule="auto"/>
    </w:pPr>
    <w:rPr>
      <w:rFonts w:ascii="Times New Roman" w:eastAsia="Times New Roman" w:hAnsi="Times New Roman" w:cs="Times New Roman"/>
      <w:sz w:val="20"/>
      <w:szCs w:val="20"/>
    </w:rPr>
  </w:style>
  <w:style w:type="paragraph" w:customStyle="1" w:styleId="Style2653">
    <w:name w:val="Style2653"/>
    <w:basedOn w:val="Normal"/>
    <w:rsid w:val="00EB5D0C"/>
    <w:pPr>
      <w:spacing w:after="0" w:line="240" w:lineRule="auto"/>
    </w:pPr>
    <w:rPr>
      <w:rFonts w:ascii="Times New Roman" w:eastAsia="Times New Roman" w:hAnsi="Times New Roman" w:cs="Times New Roman"/>
      <w:sz w:val="20"/>
      <w:szCs w:val="20"/>
    </w:rPr>
  </w:style>
  <w:style w:type="paragraph" w:customStyle="1" w:styleId="Style2395">
    <w:name w:val="Style2395"/>
    <w:basedOn w:val="Normal"/>
    <w:rsid w:val="00EB5D0C"/>
    <w:pPr>
      <w:spacing w:after="0" w:line="240" w:lineRule="auto"/>
    </w:pPr>
    <w:rPr>
      <w:rFonts w:ascii="Times New Roman" w:eastAsia="Times New Roman" w:hAnsi="Times New Roman" w:cs="Times New Roman"/>
      <w:sz w:val="20"/>
      <w:szCs w:val="20"/>
    </w:rPr>
  </w:style>
  <w:style w:type="paragraph" w:customStyle="1" w:styleId="Style2405">
    <w:name w:val="Style2405"/>
    <w:basedOn w:val="Normal"/>
    <w:rsid w:val="00EB5D0C"/>
    <w:pPr>
      <w:spacing w:after="0" w:line="240" w:lineRule="auto"/>
    </w:pPr>
    <w:rPr>
      <w:rFonts w:ascii="Times New Roman" w:eastAsia="Times New Roman" w:hAnsi="Times New Roman" w:cs="Times New Roman"/>
      <w:sz w:val="20"/>
      <w:szCs w:val="20"/>
    </w:rPr>
  </w:style>
  <w:style w:type="paragraph" w:customStyle="1" w:styleId="Style2660">
    <w:name w:val="Style2660"/>
    <w:basedOn w:val="Normal"/>
    <w:rsid w:val="00EB5D0C"/>
    <w:pPr>
      <w:spacing w:after="0" w:line="240" w:lineRule="auto"/>
    </w:pPr>
    <w:rPr>
      <w:rFonts w:ascii="Times New Roman" w:eastAsia="Times New Roman" w:hAnsi="Times New Roman" w:cs="Times New Roman"/>
      <w:sz w:val="20"/>
      <w:szCs w:val="20"/>
    </w:rPr>
  </w:style>
  <w:style w:type="paragraph" w:customStyle="1" w:styleId="Style2430">
    <w:name w:val="Style2430"/>
    <w:basedOn w:val="Normal"/>
    <w:rsid w:val="00EB5D0C"/>
    <w:pPr>
      <w:spacing w:after="0" w:line="240" w:lineRule="auto"/>
    </w:pPr>
    <w:rPr>
      <w:rFonts w:ascii="Times New Roman" w:eastAsia="Times New Roman" w:hAnsi="Times New Roman" w:cs="Times New Roman"/>
      <w:sz w:val="20"/>
      <w:szCs w:val="20"/>
    </w:rPr>
  </w:style>
  <w:style w:type="paragraph" w:customStyle="1" w:styleId="Style1909">
    <w:name w:val="Style1909"/>
    <w:basedOn w:val="Normal"/>
    <w:rsid w:val="00EB5D0C"/>
    <w:pPr>
      <w:spacing w:after="0" w:line="240" w:lineRule="auto"/>
    </w:pPr>
    <w:rPr>
      <w:rFonts w:ascii="Times New Roman" w:eastAsia="Times New Roman" w:hAnsi="Times New Roman" w:cs="Times New Roman"/>
      <w:sz w:val="20"/>
      <w:szCs w:val="20"/>
    </w:rPr>
  </w:style>
  <w:style w:type="paragraph" w:customStyle="1" w:styleId="Style2427">
    <w:name w:val="Style2427"/>
    <w:basedOn w:val="Normal"/>
    <w:rsid w:val="00EB5D0C"/>
    <w:pPr>
      <w:spacing w:after="0" w:line="240" w:lineRule="auto"/>
    </w:pPr>
    <w:rPr>
      <w:rFonts w:ascii="Times New Roman" w:eastAsia="Times New Roman" w:hAnsi="Times New Roman" w:cs="Times New Roman"/>
      <w:sz w:val="20"/>
      <w:szCs w:val="20"/>
    </w:rPr>
  </w:style>
  <w:style w:type="paragraph" w:customStyle="1" w:styleId="Style2651">
    <w:name w:val="Style2651"/>
    <w:basedOn w:val="Normal"/>
    <w:rsid w:val="00EB5D0C"/>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EB5D0C"/>
    <w:pPr>
      <w:spacing w:after="0" w:line="240" w:lineRule="auto"/>
    </w:pPr>
    <w:rPr>
      <w:rFonts w:ascii="Times New Roman" w:eastAsia="Times New Roman" w:hAnsi="Times New Roman" w:cs="Times New Roman"/>
      <w:sz w:val="20"/>
      <w:szCs w:val="20"/>
    </w:rPr>
  </w:style>
  <w:style w:type="paragraph" w:customStyle="1" w:styleId="Style2676">
    <w:name w:val="Style2676"/>
    <w:basedOn w:val="Normal"/>
    <w:rsid w:val="00EB5D0C"/>
    <w:pPr>
      <w:spacing w:after="0" w:line="240" w:lineRule="auto"/>
    </w:pPr>
    <w:rPr>
      <w:rFonts w:ascii="Times New Roman" w:eastAsia="Times New Roman" w:hAnsi="Times New Roman" w:cs="Times New Roman"/>
      <w:sz w:val="20"/>
      <w:szCs w:val="20"/>
    </w:rPr>
  </w:style>
  <w:style w:type="paragraph" w:customStyle="1" w:styleId="Style2047">
    <w:name w:val="Style2047"/>
    <w:basedOn w:val="Normal"/>
    <w:rsid w:val="00EB5D0C"/>
    <w:pPr>
      <w:spacing w:after="0" w:line="240" w:lineRule="auto"/>
    </w:pPr>
    <w:rPr>
      <w:rFonts w:ascii="Times New Roman" w:eastAsia="Times New Roman" w:hAnsi="Times New Roman" w:cs="Times New Roman"/>
      <w:sz w:val="20"/>
      <w:szCs w:val="20"/>
    </w:rPr>
  </w:style>
  <w:style w:type="paragraph" w:customStyle="1" w:styleId="Style2658">
    <w:name w:val="Style2658"/>
    <w:basedOn w:val="Normal"/>
    <w:rsid w:val="00EB5D0C"/>
    <w:pPr>
      <w:spacing w:after="0" w:line="240" w:lineRule="auto"/>
    </w:pPr>
    <w:rPr>
      <w:rFonts w:ascii="Times New Roman" w:eastAsia="Times New Roman" w:hAnsi="Times New Roman" w:cs="Times New Roman"/>
      <w:sz w:val="20"/>
      <w:szCs w:val="20"/>
    </w:rPr>
  </w:style>
  <w:style w:type="paragraph" w:customStyle="1" w:styleId="Style2654">
    <w:name w:val="Style2654"/>
    <w:basedOn w:val="Normal"/>
    <w:rsid w:val="00EB5D0C"/>
    <w:pPr>
      <w:spacing w:after="0" w:line="240" w:lineRule="auto"/>
    </w:pPr>
    <w:rPr>
      <w:rFonts w:ascii="Times New Roman" w:eastAsia="Times New Roman" w:hAnsi="Times New Roman" w:cs="Times New Roman"/>
      <w:sz w:val="20"/>
      <w:szCs w:val="20"/>
    </w:rPr>
  </w:style>
  <w:style w:type="paragraph" w:customStyle="1" w:styleId="Style2615">
    <w:name w:val="Style2615"/>
    <w:basedOn w:val="Normal"/>
    <w:rsid w:val="00EB5D0C"/>
    <w:pPr>
      <w:spacing w:after="0" w:line="240" w:lineRule="auto"/>
    </w:pPr>
    <w:rPr>
      <w:rFonts w:ascii="Times New Roman" w:eastAsia="Times New Roman" w:hAnsi="Times New Roman" w:cs="Times New Roman"/>
      <w:sz w:val="20"/>
      <w:szCs w:val="20"/>
    </w:rPr>
  </w:style>
  <w:style w:type="paragraph" w:customStyle="1" w:styleId="Style2011">
    <w:name w:val="Style2011"/>
    <w:basedOn w:val="Normal"/>
    <w:rsid w:val="00EB5D0C"/>
    <w:pPr>
      <w:spacing w:after="0" w:line="240" w:lineRule="auto"/>
    </w:pPr>
    <w:rPr>
      <w:rFonts w:ascii="Times New Roman" w:eastAsia="Times New Roman" w:hAnsi="Times New Roman" w:cs="Times New Roman"/>
      <w:sz w:val="20"/>
      <w:szCs w:val="20"/>
    </w:rPr>
  </w:style>
  <w:style w:type="paragraph" w:customStyle="1" w:styleId="Style2288">
    <w:name w:val="Style2288"/>
    <w:basedOn w:val="Normal"/>
    <w:rsid w:val="00EB5D0C"/>
    <w:pPr>
      <w:spacing w:after="0" w:line="240" w:lineRule="auto"/>
    </w:pPr>
    <w:rPr>
      <w:rFonts w:ascii="Times New Roman" w:eastAsia="Times New Roman" w:hAnsi="Times New Roman" w:cs="Times New Roman"/>
      <w:sz w:val="20"/>
      <w:szCs w:val="20"/>
    </w:rPr>
  </w:style>
  <w:style w:type="paragraph" w:customStyle="1" w:styleId="Style2008">
    <w:name w:val="Style2008"/>
    <w:basedOn w:val="Normal"/>
    <w:rsid w:val="00EB5D0C"/>
    <w:pPr>
      <w:spacing w:after="0" w:line="240" w:lineRule="auto"/>
    </w:pPr>
    <w:rPr>
      <w:rFonts w:ascii="Times New Roman" w:eastAsia="Times New Roman" w:hAnsi="Times New Roman" w:cs="Times New Roman"/>
      <w:sz w:val="20"/>
      <w:szCs w:val="20"/>
    </w:rPr>
  </w:style>
  <w:style w:type="paragraph" w:customStyle="1" w:styleId="Style2678">
    <w:name w:val="Style2678"/>
    <w:basedOn w:val="Normal"/>
    <w:rsid w:val="00EB5D0C"/>
    <w:pPr>
      <w:spacing w:after="0" w:line="240" w:lineRule="auto"/>
    </w:pPr>
    <w:rPr>
      <w:rFonts w:ascii="Times New Roman" w:eastAsia="Times New Roman" w:hAnsi="Times New Roman" w:cs="Times New Roman"/>
      <w:sz w:val="20"/>
      <w:szCs w:val="20"/>
    </w:rPr>
  </w:style>
  <w:style w:type="paragraph" w:customStyle="1" w:styleId="Style2010">
    <w:name w:val="Style2010"/>
    <w:basedOn w:val="Normal"/>
    <w:rsid w:val="00EB5D0C"/>
    <w:pPr>
      <w:spacing w:after="0" w:line="240" w:lineRule="auto"/>
    </w:pPr>
    <w:rPr>
      <w:rFonts w:ascii="Times New Roman" w:eastAsia="Times New Roman" w:hAnsi="Times New Roman" w:cs="Times New Roman"/>
      <w:sz w:val="20"/>
      <w:szCs w:val="20"/>
    </w:rPr>
  </w:style>
  <w:style w:type="character" w:customStyle="1" w:styleId="CharStyle832">
    <w:name w:val="CharStyle832"/>
    <w:basedOn w:val="DefaultParagraphFont"/>
    <w:rsid w:val="00EB5D0C"/>
    <w:rPr>
      <w:rFonts w:ascii="Times New Roman" w:eastAsia="Times New Roman" w:hAnsi="Times New Roman" w:cs="Times New Roman"/>
      <w:b w:val="0"/>
      <w:bCs w:val="0"/>
      <w:i w:val="0"/>
      <w:iCs w:val="0"/>
      <w:smallCaps w:val="0"/>
      <w:spacing w:val="20"/>
      <w:sz w:val="30"/>
      <w:szCs w:val="30"/>
    </w:rPr>
  </w:style>
  <w:style w:type="character" w:customStyle="1" w:styleId="CharStyle834">
    <w:name w:val="CharStyle834"/>
    <w:basedOn w:val="DefaultParagraphFont"/>
    <w:rsid w:val="00EB5D0C"/>
    <w:rPr>
      <w:rFonts w:ascii="Times New Roman" w:eastAsia="Times New Roman" w:hAnsi="Times New Roman" w:cs="Times New Roman"/>
      <w:b w:val="0"/>
      <w:bCs w:val="0"/>
      <w:i w:val="0"/>
      <w:iCs w:val="0"/>
      <w:smallCaps w:val="0"/>
      <w:sz w:val="24"/>
      <w:szCs w:val="24"/>
    </w:rPr>
  </w:style>
  <w:style w:type="character" w:customStyle="1" w:styleId="CharStyle842">
    <w:name w:val="CharStyle842"/>
    <w:basedOn w:val="DefaultParagraphFont"/>
    <w:rsid w:val="00EB5D0C"/>
    <w:rPr>
      <w:rFonts w:ascii="Times New Roman" w:eastAsia="Times New Roman" w:hAnsi="Times New Roman" w:cs="Times New Roman"/>
      <w:b/>
      <w:bCs/>
      <w:i w:val="0"/>
      <w:iCs w:val="0"/>
      <w:smallCaps w:val="0"/>
      <w:sz w:val="12"/>
      <w:szCs w:val="12"/>
    </w:rPr>
  </w:style>
  <w:style w:type="character" w:customStyle="1" w:styleId="CharStyle845">
    <w:name w:val="CharStyle845"/>
    <w:basedOn w:val="DefaultParagraphFont"/>
    <w:rsid w:val="00EB5D0C"/>
    <w:rPr>
      <w:rFonts w:ascii="Times New Roman" w:eastAsia="Times New Roman" w:hAnsi="Times New Roman" w:cs="Times New Roman"/>
      <w:b w:val="0"/>
      <w:bCs w:val="0"/>
      <w:i w:val="0"/>
      <w:iCs w:val="0"/>
      <w:smallCaps w:val="0"/>
      <w:sz w:val="20"/>
      <w:szCs w:val="20"/>
    </w:rPr>
  </w:style>
  <w:style w:type="character" w:customStyle="1" w:styleId="CharStyle852">
    <w:name w:val="CharStyle852"/>
    <w:basedOn w:val="DefaultParagraphFont"/>
    <w:rsid w:val="00EB5D0C"/>
    <w:rPr>
      <w:rFonts w:ascii="Georgia" w:eastAsia="Georgia" w:hAnsi="Georgia" w:cs="Georgia"/>
      <w:b w:val="0"/>
      <w:bCs w:val="0"/>
      <w:i w:val="0"/>
      <w:iCs w:val="0"/>
      <w:smallCaps w:val="0"/>
      <w:sz w:val="38"/>
      <w:szCs w:val="38"/>
    </w:rPr>
  </w:style>
  <w:style w:type="character" w:customStyle="1" w:styleId="CharStyle871">
    <w:name w:val="CharStyle871"/>
    <w:basedOn w:val="DefaultParagraphFont"/>
    <w:rsid w:val="00EB5D0C"/>
    <w:rPr>
      <w:rFonts w:ascii="Times New Roman" w:eastAsia="Times New Roman" w:hAnsi="Times New Roman" w:cs="Times New Roman"/>
      <w:b w:val="0"/>
      <w:bCs w:val="0"/>
      <w:i/>
      <w:iCs/>
      <w:smallCaps w:val="0"/>
      <w:sz w:val="20"/>
      <w:szCs w:val="20"/>
    </w:rPr>
  </w:style>
  <w:style w:type="character" w:customStyle="1" w:styleId="CharStyle879">
    <w:name w:val="CharStyle879"/>
    <w:basedOn w:val="DefaultParagraphFont"/>
    <w:rsid w:val="00EB5D0C"/>
    <w:rPr>
      <w:rFonts w:ascii="Times New Roman" w:eastAsia="Times New Roman" w:hAnsi="Times New Roman" w:cs="Times New Roman"/>
      <w:b/>
      <w:bCs/>
      <w:i w:val="0"/>
      <w:iCs w:val="0"/>
      <w:smallCaps/>
      <w:sz w:val="12"/>
      <w:szCs w:val="12"/>
    </w:rPr>
  </w:style>
  <w:style w:type="character" w:customStyle="1" w:styleId="CharStyle880">
    <w:name w:val="CharStyle880"/>
    <w:basedOn w:val="DefaultParagraphFont"/>
    <w:rsid w:val="00EB5D0C"/>
    <w:rPr>
      <w:rFonts w:ascii="Times New Roman" w:eastAsia="Times New Roman" w:hAnsi="Times New Roman" w:cs="Times New Roman"/>
      <w:b/>
      <w:bCs/>
      <w:i w:val="0"/>
      <w:iCs w:val="0"/>
      <w:smallCaps w:val="0"/>
      <w:sz w:val="16"/>
      <w:szCs w:val="16"/>
    </w:rPr>
  </w:style>
  <w:style w:type="character" w:customStyle="1" w:styleId="CharStyle882">
    <w:name w:val="CharStyle882"/>
    <w:basedOn w:val="DefaultParagraphFont"/>
    <w:rsid w:val="00EB5D0C"/>
    <w:rPr>
      <w:rFonts w:ascii="Times New Roman" w:eastAsia="Times New Roman" w:hAnsi="Times New Roman" w:cs="Times New Roman"/>
      <w:b/>
      <w:bCs/>
      <w:i w:val="0"/>
      <w:iCs w:val="0"/>
      <w:smallCaps w:val="0"/>
      <w:sz w:val="10"/>
      <w:szCs w:val="10"/>
    </w:rPr>
  </w:style>
  <w:style w:type="character" w:customStyle="1" w:styleId="CharStyle891">
    <w:name w:val="CharStyle891"/>
    <w:basedOn w:val="DefaultParagraphFont"/>
    <w:rsid w:val="00EB5D0C"/>
    <w:rPr>
      <w:rFonts w:ascii="Times New Roman" w:eastAsia="Times New Roman" w:hAnsi="Times New Roman" w:cs="Times New Roman"/>
      <w:b/>
      <w:bCs/>
      <w:i w:val="0"/>
      <w:iCs w:val="0"/>
      <w:smallCaps w:val="0"/>
      <w:sz w:val="14"/>
      <w:szCs w:val="14"/>
    </w:rPr>
  </w:style>
  <w:style w:type="character" w:customStyle="1" w:styleId="CharStyle901">
    <w:name w:val="CharStyle901"/>
    <w:basedOn w:val="DefaultParagraphFont"/>
    <w:rsid w:val="00EB5D0C"/>
    <w:rPr>
      <w:rFonts w:ascii="Times New Roman" w:eastAsia="Times New Roman" w:hAnsi="Times New Roman" w:cs="Times New Roman"/>
      <w:b/>
      <w:bCs/>
      <w:i w:val="0"/>
      <w:iCs w:val="0"/>
      <w:smallCaps w:val="0"/>
      <w:sz w:val="16"/>
      <w:szCs w:val="16"/>
    </w:rPr>
  </w:style>
  <w:style w:type="character" w:customStyle="1" w:styleId="CharStyle910">
    <w:name w:val="CharStyle910"/>
    <w:basedOn w:val="DefaultParagraphFont"/>
    <w:rsid w:val="00EB5D0C"/>
    <w:rPr>
      <w:rFonts w:ascii="Times New Roman" w:eastAsia="Times New Roman" w:hAnsi="Times New Roman" w:cs="Times New Roman"/>
      <w:b/>
      <w:bCs/>
      <w:i/>
      <w:iCs/>
      <w:smallCaps w:val="0"/>
      <w:sz w:val="12"/>
      <w:szCs w:val="12"/>
    </w:rPr>
  </w:style>
  <w:style w:type="character" w:customStyle="1" w:styleId="CharStyle914">
    <w:name w:val="CharStyle914"/>
    <w:basedOn w:val="DefaultParagraphFont"/>
    <w:rsid w:val="00EB5D0C"/>
    <w:rPr>
      <w:rFonts w:ascii="Times New Roman" w:eastAsia="Times New Roman" w:hAnsi="Times New Roman" w:cs="Times New Roman"/>
      <w:b/>
      <w:bCs/>
      <w:i w:val="0"/>
      <w:iCs w:val="0"/>
      <w:smallCaps/>
      <w:sz w:val="12"/>
      <w:szCs w:val="12"/>
    </w:rPr>
  </w:style>
  <w:style w:type="character" w:customStyle="1" w:styleId="CharStyle915">
    <w:name w:val="CharStyle915"/>
    <w:basedOn w:val="DefaultParagraphFont"/>
    <w:rsid w:val="00EB5D0C"/>
    <w:rPr>
      <w:rFonts w:ascii="Times New Roman" w:eastAsia="Times New Roman" w:hAnsi="Times New Roman" w:cs="Times New Roman"/>
      <w:b/>
      <w:bCs/>
      <w:i w:val="0"/>
      <w:iCs w:val="0"/>
      <w:smallCaps w:val="0"/>
      <w:sz w:val="12"/>
      <w:szCs w:val="12"/>
    </w:rPr>
  </w:style>
  <w:style w:type="character" w:customStyle="1" w:styleId="CharStyle919">
    <w:name w:val="CharStyle919"/>
    <w:basedOn w:val="DefaultParagraphFont"/>
    <w:rsid w:val="00EB5D0C"/>
    <w:rPr>
      <w:rFonts w:ascii="Times New Roman" w:eastAsia="Times New Roman" w:hAnsi="Times New Roman" w:cs="Times New Roman"/>
      <w:b w:val="0"/>
      <w:bCs w:val="0"/>
      <w:i w:val="0"/>
      <w:iCs w:val="0"/>
      <w:smallCaps w:val="0"/>
      <w:sz w:val="10"/>
      <w:szCs w:val="10"/>
    </w:rPr>
  </w:style>
  <w:style w:type="character" w:customStyle="1" w:styleId="CharStyle921">
    <w:name w:val="CharStyle921"/>
    <w:basedOn w:val="DefaultParagraphFont"/>
    <w:rsid w:val="00EB5D0C"/>
    <w:rPr>
      <w:rFonts w:ascii="Times New Roman" w:eastAsia="Times New Roman" w:hAnsi="Times New Roman" w:cs="Times New Roman"/>
      <w:b/>
      <w:bCs/>
      <w:i w:val="0"/>
      <w:iCs w:val="0"/>
      <w:smallCaps w:val="0"/>
      <w:sz w:val="14"/>
      <w:szCs w:val="14"/>
    </w:rPr>
  </w:style>
  <w:style w:type="character" w:customStyle="1" w:styleId="CharStyle932">
    <w:name w:val="CharStyle932"/>
    <w:basedOn w:val="DefaultParagraphFont"/>
    <w:rsid w:val="00EB5D0C"/>
    <w:rPr>
      <w:rFonts w:ascii="Times New Roman" w:eastAsia="Times New Roman" w:hAnsi="Times New Roman" w:cs="Times New Roman"/>
      <w:b/>
      <w:bCs/>
      <w:i w:val="0"/>
      <w:iCs w:val="0"/>
      <w:smallCaps w:val="0"/>
      <w:sz w:val="16"/>
      <w:szCs w:val="16"/>
    </w:rPr>
  </w:style>
  <w:style w:type="character" w:customStyle="1" w:styleId="CharStyle945">
    <w:name w:val="CharStyle945"/>
    <w:basedOn w:val="DefaultParagraphFont"/>
    <w:rsid w:val="00EB5D0C"/>
    <w:rPr>
      <w:rFonts w:ascii="Times New Roman" w:eastAsia="Times New Roman" w:hAnsi="Times New Roman" w:cs="Times New Roman"/>
      <w:b/>
      <w:bCs/>
      <w:i w:val="0"/>
      <w:iCs w:val="0"/>
      <w:smallCaps w:val="0"/>
      <w:sz w:val="16"/>
      <w:szCs w:val="16"/>
    </w:rPr>
  </w:style>
  <w:style w:type="character" w:customStyle="1" w:styleId="CharStyle958">
    <w:name w:val="CharStyle958"/>
    <w:basedOn w:val="DefaultParagraphFont"/>
    <w:rsid w:val="00EB5D0C"/>
    <w:rPr>
      <w:rFonts w:ascii="Times New Roman" w:eastAsia="Times New Roman" w:hAnsi="Times New Roman" w:cs="Times New Roman"/>
      <w:b/>
      <w:bCs/>
      <w:i w:val="0"/>
      <w:iCs w:val="0"/>
      <w:smallCaps w:val="0"/>
      <w:sz w:val="16"/>
      <w:szCs w:val="16"/>
    </w:rPr>
  </w:style>
  <w:style w:type="character" w:customStyle="1" w:styleId="CharStyle959">
    <w:name w:val="CharStyle959"/>
    <w:basedOn w:val="DefaultParagraphFont"/>
    <w:rsid w:val="00EB5D0C"/>
    <w:rPr>
      <w:rFonts w:ascii="Times New Roman" w:eastAsia="Times New Roman" w:hAnsi="Times New Roman" w:cs="Times New Roman"/>
      <w:b/>
      <w:bCs/>
      <w:i/>
      <w:iCs/>
      <w:smallCaps w:val="0"/>
      <w:sz w:val="10"/>
      <w:szCs w:val="10"/>
    </w:rPr>
  </w:style>
  <w:style w:type="character" w:customStyle="1" w:styleId="CharStyle969">
    <w:name w:val="CharStyle969"/>
    <w:basedOn w:val="DefaultParagraphFont"/>
    <w:rsid w:val="00EB5D0C"/>
    <w:rPr>
      <w:rFonts w:ascii="Times New Roman" w:eastAsia="Times New Roman" w:hAnsi="Times New Roman" w:cs="Times New Roman"/>
      <w:b/>
      <w:bCs/>
      <w:i/>
      <w:iCs/>
      <w:smallCaps w:val="0"/>
      <w:spacing w:val="-10"/>
      <w:sz w:val="20"/>
      <w:szCs w:val="20"/>
    </w:rPr>
  </w:style>
  <w:style w:type="character" w:customStyle="1" w:styleId="CharStyle970">
    <w:name w:val="CharStyle970"/>
    <w:basedOn w:val="DefaultParagraphFont"/>
    <w:rsid w:val="00EB5D0C"/>
    <w:rPr>
      <w:rFonts w:ascii="Times New Roman" w:eastAsia="Times New Roman" w:hAnsi="Times New Roman" w:cs="Times New Roman"/>
      <w:b w:val="0"/>
      <w:bCs w:val="0"/>
      <w:i/>
      <w:iCs/>
      <w:smallCaps w:val="0"/>
      <w:sz w:val="20"/>
      <w:szCs w:val="20"/>
    </w:rPr>
  </w:style>
  <w:style w:type="character" w:customStyle="1" w:styleId="CharStyle980">
    <w:name w:val="CharStyle980"/>
    <w:basedOn w:val="DefaultParagraphFont"/>
    <w:rsid w:val="00EB5D0C"/>
    <w:rPr>
      <w:rFonts w:ascii="Georgia" w:eastAsia="Georgia" w:hAnsi="Georgia" w:cs="Georgia"/>
      <w:b w:val="0"/>
      <w:bCs w:val="0"/>
      <w:i w:val="0"/>
      <w:iCs w:val="0"/>
      <w:smallCaps w:val="0"/>
      <w:sz w:val="16"/>
      <w:szCs w:val="16"/>
    </w:rPr>
  </w:style>
  <w:style w:type="character" w:customStyle="1" w:styleId="CharStyle988">
    <w:name w:val="CharStyle988"/>
    <w:basedOn w:val="DefaultParagraphFont"/>
    <w:rsid w:val="00EB5D0C"/>
    <w:rPr>
      <w:rFonts w:ascii="Georgia" w:eastAsia="Georgia" w:hAnsi="Georgia" w:cs="Georgia"/>
      <w:b/>
      <w:bCs/>
      <w:i w:val="0"/>
      <w:iCs w:val="0"/>
      <w:smallCaps w:val="0"/>
      <w:sz w:val="16"/>
      <w:szCs w:val="16"/>
    </w:rPr>
  </w:style>
  <w:style w:type="character" w:customStyle="1" w:styleId="CharStyle1008">
    <w:name w:val="CharStyle1008"/>
    <w:basedOn w:val="DefaultParagraphFont"/>
    <w:rsid w:val="00EB5D0C"/>
    <w:rPr>
      <w:rFonts w:ascii="Times New Roman" w:eastAsia="Times New Roman" w:hAnsi="Times New Roman" w:cs="Times New Roman"/>
      <w:b/>
      <w:bCs/>
      <w:i w:val="0"/>
      <w:iCs w:val="0"/>
      <w:smallCaps w:val="0"/>
      <w:sz w:val="24"/>
      <w:szCs w:val="24"/>
    </w:rPr>
  </w:style>
  <w:style w:type="character" w:customStyle="1" w:styleId="CharStyle1009">
    <w:name w:val="CharStyle1009"/>
    <w:basedOn w:val="DefaultParagraphFont"/>
    <w:rsid w:val="00EB5D0C"/>
    <w:rPr>
      <w:rFonts w:ascii="Times New Roman" w:eastAsia="Times New Roman" w:hAnsi="Times New Roman" w:cs="Times New Roman"/>
      <w:b w:val="0"/>
      <w:bCs w:val="0"/>
      <w:i/>
      <w:iCs/>
      <w:smallCaps w:val="0"/>
      <w:sz w:val="24"/>
      <w:szCs w:val="24"/>
    </w:rPr>
  </w:style>
  <w:style w:type="character" w:customStyle="1" w:styleId="CharStyle1011">
    <w:name w:val="CharStyle1011"/>
    <w:basedOn w:val="DefaultParagraphFont"/>
    <w:rsid w:val="00EB5D0C"/>
    <w:rPr>
      <w:rFonts w:ascii="Times New Roman" w:eastAsia="Times New Roman" w:hAnsi="Times New Roman" w:cs="Times New Roman"/>
      <w:b w:val="0"/>
      <w:bCs w:val="0"/>
      <w:i w:val="0"/>
      <w:iCs w:val="0"/>
      <w:smallCaps w:val="0"/>
      <w:sz w:val="50"/>
      <w:szCs w:val="50"/>
    </w:rPr>
  </w:style>
  <w:style w:type="character" w:customStyle="1" w:styleId="CharStyle1033">
    <w:name w:val="CharStyle1033"/>
    <w:basedOn w:val="DefaultParagraphFont"/>
    <w:rsid w:val="00EB5D0C"/>
    <w:rPr>
      <w:rFonts w:ascii="Times New Roman" w:eastAsia="Times New Roman" w:hAnsi="Times New Roman" w:cs="Times New Roman"/>
      <w:b/>
      <w:bCs/>
      <w:i w:val="0"/>
      <w:iCs w:val="0"/>
      <w:smallCaps w:val="0"/>
      <w:sz w:val="14"/>
      <w:szCs w:val="14"/>
    </w:rPr>
  </w:style>
  <w:style w:type="character" w:customStyle="1" w:styleId="CharStyle1037">
    <w:name w:val="CharStyle1037"/>
    <w:basedOn w:val="DefaultParagraphFont"/>
    <w:rsid w:val="00EB5D0C"/>
    <w:rPr>
      <w:rFonts w:ascii="Times New Roman" w:eastAsia="Times New Roman" w:hAnsi="Times New Roman" w:cs="Times New Roman"/>
      <w:b/>
      <w:bCs/>
      <w:i w:val="0"/>
      <w:iCs w:val="0"/>
      <w:smallCaps w:val="0"/>
      <w:sz w:val="16"/>
      <w:szCs w:val="16"/>
    </w:rPr>
  </w:style>
  <w:style w:type="character" w:customStyle="1" w:styleId="CharStyle1065">
    <w:name w:val="CharStyle1065"/>
    <w:basedOn w:val="DefaultParagraphFont"/>
    <w:rsid w:val="00EB5D0C"/>
    <w:rPr>
      <w:rFonts w:ascii="Georgia" w:eastAsia="Georgia" w:hAnsi="Georgia" w:cs="Georgia"/>
      <w:b w:val="0"/>
      <w:bCs w:val="0"/>
      <w:i w:val="0"/>
      <w:iCs w:val="0"/>
      <w:smallCaps/>
      <w:sz w:val="20"/>
      <w:szCs w:val="20"/>
    </w:rPr>
  </w:style>
  <w:style w:type="character" w:customStyle="1" w:styleId="CharStyle1070">
    <w:name w:val="CharStyle1070"/>
    <w:basedOn w:val="DefaultParagraphFont"/>
    <w:rsid w:val="00EB5D0C"/>
    <w:rPr>
      <w:rFonts w:ascii="Times New Roman" w:eastAsia="Times New Roman" w:hAnsi="Times New Roman" w:cs="Times New Roman"/>
      <w:b/>
      <w:bCs/>
      <w:i w:val="0"/>
      <w:iCs w:val="0"/>
      <w:smallCaps w:val="0"/>
      <w:sz w:val="20"/>
      <w:szCs w:val="20"/>
    </w:rPr>
  </w:style>
  <w:style w:type="character" w:customStyle="1" w:styleId="CharStyle1086">
    <w:name w:val="CharStyle1086"/>
    <w:basedOn w:val="DefaultParagraphFont"/>
    <w:rsid w:val="00EB5D0C"/>
    <w:rPr>
      <w:rFonts w:ascii="Arial Black" w:eastAsia="Arial Black" w:hAnsi="Arial Black" w:cs="Arial Black"/>
      <w:b w:val="0"/>
      <w:bCs w:val="0"/>
      <w:i w:val="0"/>
      <w:iCs w:val="0"/>
      <w:smallCaps/>
      <w:sz w:val="16"/>
      <w:szCs w:val="16"/>
    </w:rPr>
  </w:style>
  <w:style w:type="character" w:customStyle="1" w:styleId="CharStyle1183">
    <w:name w:val="CharStyle1183"/>
    <w:basedOn w:val="DefaultParagraphFont"/>
    <w:rsid w:val="00EB5D0C"/>
    <w:rPr>
      <w:rFonts w:ascii="Georgia" w:eastAsia="Georgia" w:hAnsi="Georgia" w:cs="Georgia"/>
      <w:b w:val="0"/>
      <w:bCs w:val="0"/>
      <w:i w:val="0"/>
      <w:iCs w:val="0"/>
      <w:smallCaps w:val="0"/>
      <w:sz w:val="48"/>
      <w:szCs w:val="48"/>
    </w:rPr>
  </w:style>
  <w:style w:type="character" w:customStyle="1" w:styleId="CharStyle1213">
    <w:name w:val="CharStyle1213"/>
    <w:basedOn w:val="DefaultParagraphFont"/>
    <w:rsid w:val="00EB5D0C"/>
    <w:rPr>
      <w:rFonts w:ascii="Georgia" w:eastAsia="Georgia" w:hAnsi="Georgia" w:cs="Georgia"/>
      <w:b w:val="0"/>
      <w:bCs w:val="0"/>
      <w:i w:val="0"/>
      <w:iCs w:val="0"/>
      <w:smallCaps w:val="0"/>
      <w:sz w:val="18"/>
      <w:szCs w:val="18"/>
    </w:rPr>
  </w:style>
  <w:style w:type="character" w:customStyle="1" w:styleId="CharStyle2150">
    <w:name w:val="CharStyle2150"/>
    <w:basedOn w:val="DefaultParagraphFont"/>
    <w:rsid w:val="00EB5D0C"/>
    <w:rPr>
      <w:rFonts w:ascii="Times New Roman" w:eastAsia="Times New Roman" w:hAnsi="Times New Roman" w:cs="Times New Roman"/>
      <w:b/>
      <w:bCs/>
      <w:i w:val="0"/>
      <w:iCs w:val="0"/>
      <w:smallCaps w:val="0"/>
      <w:sz w:val="18"/>
      <w:szCs w:val="18"/>
    </w:rPr>
  </w:style>
  <w:style w:type="character" w:customStyle="1" w:styleId="CharStyle2162">
    <w:name w:val="CharStyle2162"/>
    <w:basedOn w:val="DefaultParagraphFont"/>
    <w:rsid w:val="00EB5D0C"/>
    <w:rPr>
      <w:rFonts w:ascii="Times New Roman" w:eastAsia="Times New Roman" w:hAnsi="Times New Roman" w:cs="Times New Roman"/>
      <w:b/>
      <w:bCs/>
      <w:i/>
      <w:iCs/>
      <w:smallCaps w:val="0"/>
      <w:sz w:val="8"/>
      <w:szCs w:val="8"/>
    </w:rPr>
  </w:style>
  <w:style w:type="paragraph" w:customStyle="1" w:styleId="Style6">
    <w:name w:val="Style6"/>
    <w:basedOn w:val="Normal"/>
    <w:rsid w:val="006F653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F6537"/>
    <w:pPr>
      <w:spacing w:after="0" w:line="240" w:lineRule="auto"/>
    </w:pPr>
    <w:rPr>
      <w:rFonts w:ascii="Book Antiqua" w:eastAsia="Book Antiqua" w:hAnsi="Book Antiqua" w:cs="Book Antiqua"/>
      <w:sz w:val="20"/>
      <w:szCs w:val="20"/>
    </w:rPr>
  </w:style>
  <w:style w:type="paragraph" w:customStyle="1" w:styleId="Style5">
    <w:name w:val="Style5"/>
    <w:basedOn w:val="Normal"/>
    <w:rsid w:val="006F6537"/>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6F653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F6537"/>
    <w:pPr>
      <w:spacing w:after="0" w:line="240" w:lineRule="auto"/>
    </w:pPr>
    <w:rPr>
      <w:rFonts w:ascii="Bookman Old Style" w:eastAsia="Bookman Old Style" w:hAnsi="Bookman Old Style" w:cs="Bookman Old Style"/>
      <w:sz w:val="20"/>
      <w:szCs w:val="20"/>
    </w:rPr>
  </w:style>
  <w:style w:type="paragraph" w:customStyle="1" w:styleId="Style39">
    <w:name w:val="Style39"/>
    <w:basedOn w:val="Normal"/>
    <w:rsid w:val="006F6537"/>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959"/>
  </w:style>
  <w:style w:type="paragraph" w:styleId="Footer">
    <w:name w:val="footer"/>
    <w:basedOn w:val="Normal"/>
    <w:link w:val="FooterChar"/>
    <w:uiPriority w:val="99"/>
    <w:unhideWhenUsed/>
    <w:rsid w:val="008B0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959"/>
  </w:style>
  <w:style w:type="paragraph" w:styleId="BalloonText">
    <w:name w:val="Balloon Text"/>
    <w:basedOn w:val="Normal"/>
    <w:link w:val="BalloonTextChar"/>
    <w:uiPriority w:val="99"/>
    <w:semiHidden/>
    <w:unhideWhenUsed/>
    <w:rsid w:val="008B0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59"/>
    <w:rPr>
      <w:rFonts w:ascii="Tahoma" w:hAnsi="Tahoma" w:cs="Tahoma"/>
      <w:sz w:val="16"/>
      <w:szCs w:val="16"/>
    </w:rPr>
  </w:style>
  <w:style w:type="paragraph" w:styleId="ListBullet">
    <w:name w:val="List Bullet"/>
    <w:basedOn w:val="Normal"/>
    <w:uiPriority w:val="99"/>
    <w:unhideWhenUsed/>
    <w:rsid w:val="00E27302"/>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8</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47</cp:revision>
  <dcterms:created xsi:type="dcterms:W3CDTF">2017-04-06T05:46:00Z</dcterms:created>
  <dcterms:modified xsi:type="dcterms:W3CDTF">2017-07-31T09:39:00Z</dcterms:modified>
</cp:coreProperties>
</file>