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EE4" w:rsidRPr="00993EE4" w:rsidRDefault="00993EE4" w:rsidP="0020275F">
      <w:pPr>
        <w:pBdr>
          <w:top w:val="single" w:sz="4" w:space="1" w:color="auto"/>
        </w:pBdr>
        <w:spacing w:before="6000"/>
        <w:ind w:left="3686" w:right="3686"/>
        <w:rPr>
          <w:rFonts w:ascii="Times New Roman" w:hAnsi="Times New Roman" w:cs="Times New Roman"/>
          <w:sz w:val="2"/>
          <w:szCs w:val="2"/>
        </w:rPr>
      </w:pPr>
    </w:p>
    <w:p w:rsidR="006864FE" w:rsidRDefault="00993EE4" w:rsidP="00993EE4">
      <w:pPr>
        <w:spacing w:before="400" w:after="400"/>
        <w:jc w:val="center"/>
        <w:rPr>
          <w:rFonts w:ascii="Times New Roman" w:hAnsi="Times New Roman" w:cs="Times New Roman"/>
          <w:sz w:val="36"/>
          <w:szCs w:val="36"/>
        </w:rPr>
      </w:pPr>
      <w:r>
        <w:rPr>
          <w:rFonts w:ascii="Times New Roman" w:hAnsi="Times New Roman" w:cs="Times New Roman"/>
          <w:sz w:val="36"/>
          <w:szCs w:val="36"/>
        </w:rPr>
        <w:t>OFFICERS’ RIGHTS</w:t>
      </w:r>
      <w:r w:rsidR="006864FE" w:rsidRPr="00993EE4">
        <w:rPr>
          <w:rFonts w:ascii="Times New Roman" w:hAnsi="Times New Roman" w:cs="Times New Roman"/>
          <w:sz w:val="36"/>
          <w:szCs w:val="36"/>
        </w:rPr>
        <w:t xml:space="preserve"> DECLARATION.</w:t>
      </w:r>
    </w:p>
    <w:p w:rsidR="00993EE4" w:rsidRPr="00993EE4" w:rsidRDefault="00993EE4" w:rsidP="00993EE4">
      <w:pPr>
        <w:pBdr>
          <w:top w:val="single" w:sz="4" w:space="1" w:color="auto"/>
        </w:pBdr>
        <w:spacing w:before="400" w:after="400"/>
        <w:ind w:left="3969" w:right="3969"/>
        <w:jc w:val="center"/>
        <w:rPr>
          <w:rFonts w:ascii="Times New Roman" w:hAnsi="Times New Roman" w:cs="Times New Roman"/>
          <w:sz w:val="2"/>
          <w:szCs w:val="2"/>
        </w:rPr>
      </w:pPr>
    </w:p>
    <w:p w:rsidR="006864FE" w:rsidRPr="00993EE4" w:rsidRDefault="00993EE4" w:rsidP="00993EE4">
      <w:pPr>
        <w:spacing w:after="300"/>
        <w:jc w:val="center"/>
        <w:rPr>
          <w:rFonts w:ascii="Times New Roman" w:hAnsi="Times New Roman" w:cs="Times New Roman"/>
          <w:sz w:val="28"/>
          <w:szCs w:val="28"/>
        </w:rPr>
      </w:pPr>
      <w:r w:rsidRPr="00993EE4">
        <w:rPr>
          <w:rFonts w:ascii="Times New Roman" w:hAnsi="Times New Roman" w:cs="Times New Roman"/>
          <w:b/>
          <w:sz w:val="28"/>
          <w:szCs w:val="28"/>
        </w:rPr>
        <w:t>No. 16 of 1928.</w:t>
      </w:r>
    </w:p>
    <w:p w:rsidR="006864FE" w:rsidRPr="00993EE4" w:rsidRDefault="006864FE" w:rsidP="00993EE4">
      <w:pPr>
        <w:jc w:val="center"/>
        <w:rPr>
          <w:rFonts w:ascii="Times New Roman" w:hAnsi="Times New Roman" w:cs="Times New Roman"/>
          <w:sz w:val="26"/>
          <w:szCs w:val="26"/>
        </w:rPr>
      </w:pPr>
      <w:r w:rsidRPr="00993EE4">
        <w:rPr>
          <w:rFonts w:ascii="Times New Roman" w:hAnsi="Times New Roman" w:cs="Times New Roman"/>
          <w:sz w:val="26"/>
          <w:szCs w:val="26"/>
        </w:rPr>
        <w:t>An Act relating to the Rights of Officers.</w:t>
      </w:r>
    </w:p>
    <w:p w:rsidR="006864FE" w:rsidRPr="00993EE4" w:rsidRDefault="003224B0" w:rsidP="00993EE4">
      <w:pPr>
        <w:spacing w:before="120" w:after="120"/>
        <w:jc w:val="right"/>
        <w:rPr>
          <w:rFonts w:ascii="Times New Roman" w:hAnsi="Times New Roman" w:cs="Times New Roman"/>
          <w:sz w:val="26"/>
          <w:szCs w:val="26"/>
        </w:rPr>
      </w:pPr>
      <w:r>
        <w:rPr>
          <w:rFonts w:ascii="Times New Roman" w:hAnsi="Times New Roman" w:cs="Times New Roman"/>
          <w:sz w:val="26"/>
          <w:szCs w:val="26"/>
        </w:rPr>
        <w:t xml:space="preserve">[Assented to 22nd June, </w:t>
      </w:r>
      <w:r w:rsidR="006864FE" w:rsidRPr="00993EE4">
        <w:rPr>
          <w:rFonts w:ascii="Times New Roman" w:hAnsi="Times New Roman" w:cs="Times New Roman"/>
          <w:sz w:val="26"/>
          <w:szCs w:val="26"/>
        </w:rPr>
        <w:t>1928.]</w:t>
      </w:r>
    </w:p>
    <w:p w:rsidR="006864FE" w:rsidRPr="00993EE4" w:rsidRDefault="006864FE" w:rsidP="00993EE4">
      <w:pPr>
        <w:spacing w:before="120" w:after="60"/>
        <w:rPr>
          <w:rFonts w:ascii="Times New Roman" w:hAnsi="Times New Roman" w:cs="Times New Roman"/>
          <w:b/>
          <w:sz w:val="20"/>
        </w:rPr>
      </w:pPr>
      <w:r w:rsidRPr="00993EE4">
        <w:rPr>
          <w:rFonts w:ascii="Times New Roman" w:hAnsi="Times New Roman" w:cs="Times New Roman"/>
          <w:b/>
          <w:sz w:val="20"/>
        </w:rPr>
        <w:t>Preamble.</w:t>
      </w:r>
    </w:p>
    <w:p w:rsidR="006864FE" w:rsidRPr="004D5D41" w:rsidRDefault="006864FE" w:rsidP="00F367B6">
      <w:pPr>
        <w:tabs>
          <w:tab w:val="left" w:pos="170"/>
        </w:tabs>
        <w:ind w:firstLine="431"/>
        <w:rPr>
          <w:rFonts w:ascii="Times New Roman" w:hAnsi="Times New Roman" w:cs="Times New Roman"/>
        </w:rPr>
      </w:pPr>
      <w:r w:rsidRPr="004D5D41">
        <w:rPr>
          <w:rFonts w:ascii="Times New Roman" w:hAnsi="Times New Roman" w:cs="Times New Roman"/>
        </w:rPr>
        <w:t xml:space="preserve">WHEREAS under various Acts </w:t>
      </w:r>
      <w:r w:rsidR="00993EE4" w:rsidRPr="004D5D41">
        <w:rPr>
          <w:rFonts w:ascii="Times New Roman" w:hAnsi="Times New Roman" w:cs="Times New Roman"/>
        </w:rPr>
        <w:t>of the Parliament of the Common</w:t>
      </w:r>
      <w:r w:rsidRPr="004D5D41">
        <w:rPr>
          <w:rFonts w:ascii="Times New Roman" w:hAnsi="Times New Roman" w:cs="Times New Roman"/>
        </w:rPr>
        <w:t>wealth provision is made for the preservation or retention by officers of their existing and accruing rights, or concerning the determination of th</w:t>
      </w:r>
      <w:r w:rsidR="00993EE4" w:rsidRPr="004D5D41">
        <w:rPr>
          <w:rFonts w:ascii="Times New Roman" w:hAnsi="Times New Roman" w:cs="Times New Roman"/>
        </w:rPr>
        <w:t>eir existing or accruing rights</w:t>
      </w:r>
      <w:r w:rsidRPr="004D5D41">
        <w:rPr>
          <w:rFonts w:ascii="Times New Roman" w:hAnsi="Times New Roman" w:cs="Times New Roman"/>
        </w:rPr>
        <w:t>:</w:t>
      </w:r>
    </w:p>
    <w:p w:rsidR="006864FE" w:rsidRPr="004D5D41" w:rsidRDefault="006864FE" w:rsidP="00F367B6">
      <w:pPr>
        <w:tabs>
          <w:tab w:val="left" w:pos="170"/>
        </w:tabs>
        <w:ind w:firstLine="431"/>
        <w:rPr>
          <w:rFonts w:ascii="Times New Roman" w:hAnsi="Times New Roman" w:cs="Times New Roman"/>
        </w:rPr>
      </w:pPr>
      <w:r w:rsidRPr="004D5D41">
        <w:rPr>
          <w:rFonts w:ascii="Times New Roman" w:hAnsi="Times New Roman" w:cs="Times New Roman"/>
          <w:smallCaps/>
        </w:rPr>
        <w:t>And whereas</w:t>
      </w:r>
      <w:r w:rsidRPr="004D5D41">
        <w:rPr>
          <w:rFonts w:ascii="Times New Roman" w:hAnsi="Times New Roman" w:cs="Times New Roman"/>
        </w:rPr>
        <w:t xml:space="preserve"> it is desirable that the rights in questio</w:t>
      </w:r>
      <w:r w:rsidR="00993EE4" w:rsidRPr="004D5D41">
        <w:rPr>
          <w:rFonts w:ascii="Times New Roman" w:hAnsi="Times New Roman" w:cs="Times New Roman"/>
        </w:rPr>
        <w:t>n should be definitely declared</w:t>
      </w:r>
      <w:r w:rsidRPr="004D5D41">
        <w:rPr>
          <w:rFonts w:ascii="Times New Roman" w:hAnsi="Times New Roman" w:cs="Times New Roman"/>
        </w:rPr>
        <w:t>:</w:t>
      </w:r>
    </w:p>
    <w:p w:rsidR="006864FE" w:rsidRPr="004D5D41" w:rsidRDefault="006864FE" w:rsidP="00F367B6">
      <w:pPr>
        <w:tabs>
          <w:tab w:val="left" w:pos="170"/>
        </w:tabs>
        <w:ind w:firstLine="431"/>
        <w:rPr>
          <w:rFonts w:ascii="Times New Roman" w:hAnsi="Times New Roman" w:cs="Times New Roman"/>
        </w:rPr>
      </w:pPr>
      <w:r w:rsidRPr="004D5D41">
        <w:rPr>
          <w:rFonts w:ascii="Times New Roman" w:hAnsi="Times New Roman" w:cs="Times New Roman"/>
        </w:rPr>
        <w:t>B</w:t>
      </w:r>
      <w:r w:rsidRPr="004D5D41">
        <w:rPr>
          <w:rFonts w:ascii="Times New Roman" w:hAnsi="Times New Roman" w:cs="Times New Roman"/>
          <w:smallCaps/>
        </w:rPr>
        <w:t>e</w:t>
      </w:r>
      <w:r w:rsidRPr="004D5D41">
        <w:rPr>
          <w:rFonts w:ascii="Times New Roman" w:hAnsi="Times New Roman" w:cs="Times New Roman"/>
        </w:rPr>
        <w:t xml:space="preserve"> i</w:t>
      </w:r>
      <w:r w:rsidR="00993EE4" w:rsidRPr="004D5D41">
        <w:rPr>
          <w:rFonts w:ascii="Times New Roman" w:hAnsi="Times New Roman" w:cs="Times New Roman"/>
        </w:rPr>
        <w:t>t therefore enacted by the King’</w:t>
      </w:r>
      <w:r w:rsidRPr="004D5D41">
        <w:rPr>
          <w:rFonts w:ascii="Times New Roman" w:hAnsi="Times New Roman" w:cs="Times New Roman"/>
        </w:rPr>
        <w:t>s Most Excellent Majesty, the Senate, and the House of Representatives of the Common</w:t>
      </w:r>
      <w:r w:rsidR="00993EE4" w:rsidRPr="004D5D41">
        <w:rPr>
          <w:rFonts w:ascii="Times New Roman" w:hAnsi="Times New Roman" w:cs="Times New Roman"/>
        </w:rPr>
        <w:t>wealth of Australia, as follows</w:t>
      </w:r>
      <w:r w:rsidRPr="004D5D41">
        <w:rPr>
          <w:rFonts w:ascii="Times New Roman" w:hAnsi="Times New Roman" w:cs="Times New Roman"/>
        </w:rPr>
        <w:t>:—</w:t>
      </w:r>
    </w:p>
    <w:p w:rsidR="006864FE" w:rsidRPr="00993EE4" w:rsidRDefault="006864FE" w:rsidP="00993EE4">
      <w:pPr>
        <w:spacing w:before="120" w:after="60"/>
        <w:rPr>
          <w:rFonts w:ascii="Times New Roman" w:hAnsi="Times New Roman" w:cs="Times New Roman"/>
          <w:b/>
          <w:sz w:val="20"/>
        </w:rPr>
      </w:pPr>
      <w:r w:rsidRPr="00993EE4">
        <w:rPr>
          <w:rFonts w:ascii="Times New Roman" w:hAnsi="Times New Roman" w:cs="Times New Roman"/>
          <w:b/>
          <w:sz w:val="20"/>
        </w:rPr>
        <w:t>Short title.</w:t>
      </w:r>
    </w:p>
    <w:p w:rsidR="006864FE" w:rsidRPr="00993EE4" w:rsidRDefault="00993EE4" w:rsidP="00F367B6">
      <w:pPr>
        <w:tabs>
          <w:tab w:val="left" w:pos="170"/>
          <w:tab w:val="left" w:pos="426"/>
          <w:tab w:val="left" w:pos="709"/>
        </w:tabs>
        <w:ind w:firstLine="431"/>
        <w:rPr>
          <w:rFonts w:ascii="Times New Roman" w:hAnsi="Times New Roman" w:cs="Times New Roman"/>
        </w:rPr>
      </w:pPr>
      <w:r w:rsidRPr="00993EE4">
        <w:rPr>
          <w:rFonts w:ascii="Times New Roman" w:hAnsi="Times New Roman" w:cs="Times New Roman"/>
          <w:b/>
        </w:rPr>
        <w:t>1.</w:t>
      </w:r>
      <w:r>
        <w:rPr>
          <w:rFonts w:ascii="Times New Roman" w:hAnsi="Times New Roman" w:cs="Times New Roman"/>
        </w:rPr>
        <w:tab/>
        <w:t>This Act may be cited as the</w:t>
      </w:r>
      <w:r w:rsidR="006864FE" w:rsidRPr="00993EE4">
        <w:rPr>
          <w:rFonts w:ascii="Times New Roman" w:hAnsi="Times New Roman" w:cs="Times New Roman"/>
        </w:rPr>
        <w:t xml:space="preserve"> </w:t>
      </w:r>
      <w:r>
        <w:rPr>
          <w:rFonts w:ascii="Times New Roman" w:hAnsi="Times New Roman" w:cs="Times New Roman"/>
          <w:i/>
        </w:rPr>
        <w:t>Officers’</w:t>
      </w:r>
      <w:r w:rsidRPr="00993EE4">
        <w:rPr>
          <w:rFonts w:ascii="Times New Roman" w:hAnsi="Times New Roman" w:cs="Times New Roman"/>
          <w:i/>
        </w:rPr>
        <w:t xml:space="preserve"> Rights Declaration Act </w:t>
      </w:r>
      <w:r w:rsidR="006864FE" w:rsidRPr="00993EE4">
        <w:rPr>
          <w:rFonts w:ascii="Times New Roman" w:hAnsi="Times New Roman" w:cs="Times New Roman"/>
        </w:rPr>
        <w:t>1928.</w:t>
      </w:r>
    </w:p>
    <w:p w:rsidR="006864FE" w:rsidRPr="00993EE4" w:rsidRDefault="006864FE" w:rsidP="00993EE4">
      <w:pPr>
        <w:spacing w:before="120" w:after="60"/>
        <w:rPr>
          <w:rFonts w:ascii="Times New Roman" w:hAnsi="Times New Roman" w:cs="Times New Roman"/>
          <w:b/>
          <w:sz w:val="20"/>
        </w:rPr>
      </w:pPr>
      <w:r w:rsidRPr="00993EE4">
        <w:rPr>
          <w:rFonts w:ascii="Times New Roman" w:hAnsi="Times New Roman" w:cs="Times New Roman"/>
          <w:b/>
          <w:sz w:val="20"/>
        </w:rPr>
        <w:t>Commencement.</w:t>
      </w:r>
    </w:p>
    <w:p w:rsidR="006864FE" w:rsidRPr="00993EE4" w:rsidRDefault="00993EE4" w:rsidP="00F367B6">
      <w:pPr>
        <w:tabs>
          <w:tab w:val="left" w:pos="170"/>
          <w:tab w:val="left" w:pos="426"/>
          <w:tab w:val="left" w:pos="709"/>
        </w:tabs>
        <w:ind w:firstLine="431"/>
        <w:rPr>
          <w:rFonts w:ascii="Times New Roman" w:hAnsi="Times New Roman" w:cs="Times New Roman"/>
        </w:rPr>
      </w:pPr>
      <w:r w:rsidRPr="00993EE4">
        <w:rPr>
          <w:rFonts w:ascii="Times New Roman" w:hAnsi="Times New Roman" w:cs="Times New Roman"/>
          <w:b/>
        </w:rPr>
        <w:t>2.</w:t>
      </w:r>
      <w:r>
        <w:rPr>
          <w:rFonts w:ascii="Times New Roman" w:hAnsi="Times New Roman" w:cs="Times New Roman"/>
        </w:rPr>
        <w:tab/>
      </w:r>
      <w:r w:rsidR="006864FE" w:rsidRPr="00993EE4">
        <w:rPr>
          <w:rFonts w:ascii="Times New Roman" w:hAnsi="Times New Roman" w:cs="Times New Roman"/>
        </w:rPr>
        <w:t>This Act shall commence on a date to be fixed by Proclamation.</w:t>
      </w:r>
    </w:p>
    <w:p w:rsidR="00993EE4" w:rsidRDefault="00993EE4">
      <w:pPr>
        <w:rPr>
          <w:rFonts w:ascii="Times New Roman" w:hAnsi="Times New Roman" w:cs="Times New Roman"/>
        </w:rPr>
      </w:pPr>
      <w:r>
        <w:rPr>
          <w:rFonts w:ascii="Times New Roman" w:hAnsi="Times New Roman" w:cs="Times New Roman"/>
        </w:rPr>
        <w:br w:type="page"/>
      </w:r>
    </w:p>
    <w:p w:rsidR="006864FE" w:rsidRPr="003224B0" w:rsidRDefault="006864FE" w:rsidP="003224B0">
      <w:pPr>
        <w:spacing w:before="120" w:after="60"/>
        <w:rPr>
          <w:rFonts w:ascii="Times New Roman" w:hAnsi="Times New Roman" w:cs="Times New Roman"/>
          <w:b/>
          <w:sz w:val="20"/>
        </w:rPr>
      </w:pPr>
      <w:r w:rsidRPr="003224B0">
        <w:rPr>
          <w:rFonts w:ascii="Times New Roman" w:hAnsi="Times New Roman" w:cs="Times New Roman"/>
          <w:b/>
          <w:sz w:val="20"/>
        </w:rPr>
        <w:lastRenderedPageBreak/>
        <w:t>Application of Act.</w:t>
      </w:r>
    </w:p>
    <w:p w:rsidR="006864FE" w:rsidRPr="00993EE4" w:rsidRDefault="00993EE4" w:rsidP="00767DF5">
      <w:pPr>
        <w:tabs>
          <w:tab w:val="left" w:pos="170"/>
          <w:tab w:val="left" w:pos="426"/>
          <w:tab w:val="left" w:pos="709"/>
        </w:tabs>
        <w:ind w:firstLine="431"/>
        <w:rPr>
          <w:rFonts w:ascii="Times New Roman" w:hAnsi="Times New Roman" w:cs="Times New Roman"/>
        </w:rPr>
      </w:pPr>
      <w:r w:rsidRPr="00993EE4">
        <w:rPr>
          <w:rFonts w:ascii="Times New Roman" w:hAnsi="Times New Roman" w:cs="Times New Roman"/>
          <w:b/>
        </w:rPr>
        <w:t>3.</w:t>
      </w:r>
      <w:r w:rsidR="002E3B54">
        <w:rPr>
          <w:rFonts w:ascii="Times New Roman" w:hAnsi="Times New Roman" w:cs="Times New Roman"/>
        </w:rPr>
        <w:tab/>
      </w:r>
      <w:r w:rsidR="006864FE" w:rsidRPr="00993EE4">
        <w:rPr>
          <w:rFonts w:ascii="Times New Roman" w:hAnsi="Times New Roman" w:cs="Times New Roman"/>
        </w:rPr>
        <w:t>This Act applies to each officer in relation to whose employment provision is made by an Act and section specified in the Schedule—</w:t>
      </w:r>
    </w:p>
    <w:p w:rsidR="002E3B54" w:rsidRDefault="006864FE" w:rsidP="00F367B6">
      <w:pPr>
        <w:ind w:left="1151" w:hanging="578"/>
        <w:rPr>
          <w:rFonts w:ascii="Times New Roman" w:hAnsi="Times New Roman" w:cs="Times New Roman"/>
        </w:rPr>
      </w:pPr>
      <w:r w:rsidRPr="00993EE4">
        <w:rPr>
          <w:rFonts w:ascii="Times New Roman" w:hAnsi="Times New Roman" w:cs="Times New Roman"/>
        </w:rPr>
        <w:t>(</w:t>
      </w:r>
      <w:r w:rsidR="00993EE4" w:rsidRPr="00993EE4">
        <w:rPr>
          <w:rFonts w:ascii="Times New Roman" w:hAnsi="Times New Roman" w:cs="Times New Roman"/>
          <w:i/>
        </w:rPr>
        <w:t>a</w:t>
      </w:r>
      <w:r w:rsidRPr="00993EE4">
        <w:rPr>
          <w:rFonts w:ascii="Times New Roman" w:hAnsi="Times New Roman" w:cs="Times New Roman"/>
        </w:rPr>
        <w:t>)</w:t>
      </w:r>
      <w:r w:rsidR="00993EE4" w:rsidRPr="00993EE4">
        <w:rPr>
          <w:rFonts w:ascii="Times New Roman" w:hAnsi="Times New Roman" w:cs="Times New Roman"/>
          <w:i/>
        </w:rPr>
        <w:t xml:space="preserve"> </w:t>
      </w:r>
      <w:r w:rsidRPr="00993EE4">
        <w:rPr>
          <w:rFonts w:ascii="Times New Roman" w:hAnsi="Times New Roman" w:cs="Times New Roman"/>
        </w:rPr>
        <w:t>for the preservation or retention of his existing and accruing</w:t>
      </w:r>
      <w:r w:rsidR="003224B0">
        <w:rPr>
          <w:rFonts w:ascii="Times New Roman" w:hAnsi="Times New Roman" w:cs="Times New Roman"/>
        </w:rPr>
        <w:t xml:space="preserve"> </w:t>
      </w:r>
      <w:r w:rsidR="002E3B54">
        <w:rPr>
          <w:rFonts w:ascii="Times New Roman" w:hAnsi="Times New Roman" w:cs="Times New Roman"/>
        </w:rPr>
        <w:t>rights; or</w:t>
      </w:r>
    </w:p>
    <w:p w:rsidR="006864FE" w:rsidRPr="00993EE4" w:rsidRDefault="006864FE" w:rsidP="00F367B6">
      <w:pPr>
        <w:ind w:left="1151" w:hanging="578"/>
        <w:rPr>
          <w:rFonts w:ascii="Times New Roman" w:hAnsi="Times New Roman" w:cs="Times New Roman"/>
        </w:rPr>
      </w:pPr>
      <w:r w:rsidRPr="00993EE4">
        <w:rPr>
          <w:rFonts w:ascii="Times New Roman" w:hAnsi="Times New Roman" w:cs="Times New Roman"/>
        </w:rPr>
        <w:t>(</w:t>
      </w:r>
      <w:r w:rsidR="00993EE4" w:rsidRPr="00993EE4">
        <w:rPr>
          <w:rFonts w:ascii="Times New Roman" w:hAnsi="Times New Roman" w:cs="Times New Roman"/>
          <w:i/>
        </w:rPr>
        <w:t>b</w:t>
      </w:r>
      <w:r w:rsidRPr="00993EE4">
        <w:rPr>
          <w:rFonts w:ascii="Times New Roman" w:hAnsi="Times New Roman" w:cs="Times New Roman"/>
        </w:rPr>
        <w:t>) c</w:t>
      </w:r>
      <w:r w:rsidR="004D5D41">
        <w:rPr>
          <w:rFonts w:ascii="Times New Roman" w:hAnsi="Times New Roman" w:cs="Times New Roman"/>
        </w:rPr>
        <w:t xml:space="preserve">oncerning the determination of </w:t>
      </w:r>
      <w:r w:rsidRPr="00993EE4">
        <w:rPr>
          <w:rFonts w:ascii="Times New Roman" w:hAnsi="Times New Roman" w:cs="Times New Roman"/>
        </w:rPr>
        <w:t>his existing or accruing</w:t>
      </w:r>
      <w:r w:rsidR="003224B0">
        <w:rPr>
          <w:rFonts w:ascii="Times New Roman" w:hAnsi="Times New Roman" w:cs="Times New Roman"/>
        </w:rPr>
        <w:t xml:space="preserve"> </w:t>
      </w:r>
      <w:r w:rsidRPr="00993EE4">
        <w:rPr>
          <w:rFonts w:ascii="Times New Roman" w:hAnsi="Times New Roman" w:cs="Times New Roman"/>
        </w:rPr>
        <w:t>rights.</w:t>
      </w:r>
    </w:p>
    <w:p w:rsidR="006864FE" w:rsidRPr="003224B0" w:rsidRDefault="006864FE" w:rsidP="003224B0">
      <w:pPr>
        <w:spacing w:before="120" w:after="60"/>
        <w:rPr>
          <w:rFonts w:ascii="Times New Roman" w:hAnsi="Times New Roman" w:cs="Times New Roman"/>
          <w:b/>
          <w:sz w:val="20"/>
        </w:rPr>
      </w:pPr>
      <w:r w:rsidRPr="003224B0">
        <w:rPr>
          <w:rFonts w:ascii="Times New Roman" w:hAnsi="Times New Roman" w:cs="Times New Roman"/>
          <w:b/>
          <w:sz w:val="20"/>
        </w:rPr>
        <w:t>Definitions.</w:t>
      </w:r>
    </w:p>
    <w:p w:rsidR="006864FE" w:rsidRPr="00993EE4" w:rsidRDefault="00993EE4" w:rsidP="00F367B6">
      <w:pPr>
        <w:tabs>
          <w:tab w:val="left" w:pos="170"/>
          <w:tab w:val="left" w:pos="567"/>
          <w:tab w:val="left" w:pos="709"/>
        </w:tabs>
        <w:ind w:firstLine="431"/>
        <w:rPr>
          <w:rFonts w:ascii="Times New Roman" w:hAnsi="Times New Roman" w:cs="Times New Roman"/>
        </w:rPr>
      </w:pPr>
      <w:r w:rsidRPr="00993EE4">
        <w:rPr>
          <w:rFonts w:ascii="Times New Roman" w:hAnsi="Times New Roman" w:cs="Times New Roman"/>
          <w:b/>
        </w:rPr>
        <w:t>4.</w:t>
      </w:r>
      <w:r w:rsidR="002E3B54">
        <w:rPr>
          <w:rFonts w:ascii="Times New Roman" w:hAnsi="Times New Roman" w:cs="Times New Roman"/>
        </w:rPr>
        <w:tab/>
      </w:r>
      <w:r w:rsidR="006864FE" w:rsidRPr="00993EE4">
        <w:rPr>
          <w:rFonts w:ascii="Times New Roman" w:hAnsi="Times New Roman" w:cs="Times New Roman"/>
        </w:rPr>
        <w:t>In this Act, unless the contrary intention appears—</w:t>
      </w:r>
    </w:p>
    <w:p w:rsidR="006864FE" w:rsidRPr="00993EE4" w:rsidRDefault="00FF535A" w:rsidP="00F367B6">
      <w:pPr>
        <w:ind w:left="1151" w:hanging="578"/>
        <w:rPr>
          <w:rFonts w:ascii="Times New Roman" w:hAnsi="Times New Roman" w:cs="Times New Roman"/>
        </w:rPr>
      </w:pPr>
      <w:r>
        <w:rPr>
          <w:rFonts w:ascii="Times New Roman" w:hAnsi="Times New Roman" w:cs="Times New Roman"/>
        </w:rPr>
        <w:t>“</w:t>
      </w:r>
      <w:r w:rsidR="006864FE" w:rsidRPr="00993EE4">
        <w:rPr>
          <w:rFonts w:ascii="Times New Roman" w:hAnsi="Times New Roman" w:cs="Times New Roman"/>
        </w:rPr>
        <w:t>Commonwealth authority</w:t>
      </w:r>
      <w:r>
        <w:rPr>
          <w:rFonts w:ascii="Times New Roman" w:hAnsi="Times New Roman" w:cs="Times New Roman"/>
        </w:rPr>
        <w:t>”</w:t>
      </w:r>
      <w:r w:rsidR="006864FE" w:rsidRPr="00993EE4">
        <w:rPr>
          <w:rFonts w:ascii="Times New Roman" w:hAnsi="Times New Roman" w:cs="Times New Roman"/>
        </w:rPr>
        <w:t xml:space="preserve"> means an authority which has been created (including an officer whose office has been created) by a</w:t>
      </w:r>
      <w:r w:rsidR="002E3B54">
        <w:rPr>
          <w:rFonts w:ascii="Times New Roman" w:hAnsi="Times New Roman" w:cs="Times New Roman"/>
        </w:rPr>
        <w:t>n Act specified in the Schedule</w:t>
      </w:r>
      <w:r w:rsidR="006864FE" w:rsidRPr="00993EE4">
        <w:rPr>
          <w:rFonts w:ascii="Times New Roman" w:hAnsi="Times New Roman" w:cs="Times New Roman"/>
        </w:rPr>
        <w:t>;</w:t>
      </w:r>
    </w:p>
    <w:p w:rsidR="006864FE" w:rsidRPr="00993EE4" w:rsidRDefault="00E00FBA" w:rsidP="00F367B6">
      <w:pPr>
        <w:ind w:left="1151" w:hanging="578"/>
        <w:rPr>
          <w:rFonts w:ascii="Times New Roman" w:hAnsi="Times New Roman" w:cs="Times New Roman"/>
        </w:rPr>
      </w:pPr>
      <w:r>
        <w:rPr>
          <w:rFonts w:ascii="Times New Roman" w:hAnsi="Times New Roman" w:cs="Times New Roman"/>
        </w:rPr>
        <w:t>“</w:t>
      </w:r>
      <w:r w:rsidR="006864FE" w:rsidRPr="00993EE4">
        <w:rPr>
          <w:rFonts w:ascii="Times New Roman" w:hAnsi="Times New Roman" w:cs="Times New Roman"/>
        </w:rPr>
        <w:t>employment</w:t>
      </w:r>
      <w:r>
        <w:rPr>
          <w:rFonts w:ascii="Times New Roman" w:hAnsi="Times New Roman" w:cs="Times New Roman"/>
        </w:rPr>
        <w:t>”</w:t>
      </w:r>
      <w:r w:rsidR="006864FE" w:rsidRPr="00993EE4">
        <w:rPr>
          <w:rFonts w:ascii="Times New Roman" w:hAnsi="Times New Roman" w:cs="Times New Roman"/>
        </w:rPr>
        <w:t xml:space="preserve"> means employment as, or as a member of, </w:t>
      </w:r>
      <w:r w:rsidR="002E3B54">
        <w:rPr>
          <w:rFonts w:ascii="Times New Roman" w:hAnsi="Times New Roman" w:cs="Times New Roman"/>
        </w:rPr>
        <w:t>or by, a Commonwealth authority</w:t>
      </w:r>
      <w:r w:rsidR="006864FE" w:rsidRPr="00993EE4">
        <w:rPr>
          <w:rFonts w:ascii="Times New Roman" w:hAnsi="Times New Roman" w:cs="Times New Roman"/>
        </w:rPr>
        <w:t>;</w:t>
      </w:r>
    </w:p>
    <w:p w:rsidR="006864FE" w:rsidRPr="00993EE4" w:rsidRDefault="00E00FBA" w:rsidP="00F367B6">
      <w:pPr>
        <w:ind w:left="1151" w:hanging="578"/>
        <w:rPr>
          <w:rFonts w:ascii="Times New Roman" w:hAnsi="Times New Roman" w:cs="Times New Roman"/>
        </w:rPr>
      </w:pPr>
      <w:r>
        <w:rPr>
          <w:rFonts w:ascii="Times New Roman" w:hAnsi="Times New Roman" w:cs="Times New Roman"/>
        </w:rPr>
        <w:t>“</w:t>
      </w:r>
      <w:r w:rsidR="006864FE" w:rsidRPr="00993EE4">
        <w:rPr>
          <w:rFonts w:ascii="Times New Roman" w:hAnsi="Times New Roman" w:cs="Times New Roman"/>
        </w:rPr>
        <w:t>employed</w:t>
      </w:r>
      <w:r>
        <w:rPr>
          <w:rFonts w:ascii="Times New Roman" w:hAnsi="Times New Roman" w:cs="Times New Roman"/>
        </w:rPr>
        <w:t>”</w:t>
      </w:r>
      <w:r w:rsidR="006864FE" w:rsidRPr="00993EE4">
        <w:rPr>
          <w:rFonts w:ascii="Times New Roman" w:hAnsi="Times New Roman" w:cs="Times New Roman"/>
        </w:rPr>
        <w:t xml:space="preserve"> has a meaning </w:t>
      </w:r>
      <w:r w:rsidR="003224B0">
        <w:rPr>
          <w:rFonts w:ascii="Times New Roman" w:hAnsi="Times New Roman" w:cs="Times New Roman"/>
        </w:rPr>
        <w:t>corresponding to that of employ</w:t>
      </w:r>
      <w:r w:rsidR="002E3B54">
        <w:rPr>
          <w:rFonts w:ascii="Times New Roman" w:hAnsi="Times New Roman" w:cs="Times New Roman"/>
        </w:rPr>
        <w:t>ment</w:t>
      </w:r>
      <w:r w:rsidR="006864FE" w:rsidRPr="00993EE4">
        <w:rPr>
          <w:rFonts w:ascii="Times New Roman" w:hAnsi="Times New Roman" w:cs="Times New Roman"/>
        </w:rPr>
        <w:t>;</w:t>
      </w:r>
    </w:p>
    <w:p w:rsidR="006864FE" w:rsidRPr="00993EE4" w:rsidRDefault="00E00FBA" w:rsidP="00F367B6">
      <w:pPr>
        <w:ind w:left="1151" w:hanging="578"/>
        <w:rPr>
          <w:rFonts w:ascii="Times New Roman" w:hAnsi="Times New Roman" w:cs="Times New Roman"/>
        </w:rPr>
      </w:pPr>
      <w:r>
        <w:rPr>
          <w:rFonts w:ascii="Times New Roman" w:hAnsi="Times New Roman" w:cs="Times New Roman"/>
        </w:rPr>
        <w:t>“</w:t>
      </w:r>
      <w:r w:rsidR="006864FE" w:rsidRPr="00993EE4">
        <w:rPr>
          <w:rFonts w:ascii="Times New Roman" w:hAnsi="Times New Roman" w:cs="Times New Roman"/>
        </w:rPr>
        <w:t>officer</w:t>
      </w:r>
      <w:r>
        <w:rPr>
          <w:rFonts w:ascii="Times New Roman" w:hAnsi="Times New Roman" w:cs="Times New Roman"/>
        </w:rPr>
        <w:t>”</w:t>
      </w:r>
      <w:r w:rsidR="006864FE" w:rsidRPr="00993EE4">
        <w:rPr>
          <w:rFonts w:ascii="Times New Roman" w:hAnsi="Times New Roman" w:cs="Times New Roman"/>
        </w:rPr>
        <w:t xml:space="preserve"> means an officer employed as, or as a member of, or by, a Commonwealth authority, who immediately prior to his employment was an officer of the Pub</w:t>
      </w:r>
      <w:r w:rsidR="00C86930">
        <w:rPr>
          <w:rFonts w:ascii="Times New Roman" w:hAnsi="Times New Roman" w:cs="Times New Roman"/>
        </w:rPr>
        <w:t>lic Service of the Commonwealth</w:t>
      </w:r>
      <w:r w:rsidR="006864FE" w:rsidRPr="00993EE4">
        <w:rPr>
          <w:rFonts w:ascii="Times New Roman" w:hAnsi="Times New Roman" w:cs="Times New Roman"/>
        </w:rPr>
        <w:t>;</w:t>
      </w:r>
    </w:p>
    <w:p w:rsidR="006864FE" w:rsidRPr="00993EE4" w:rsidRDefault="00E00FBA" w:rsidP="00F367B6">
      <w:pPr>
        <w:ind w:left="1151" w:hanging="578"/>
        <w:rPr>
          <w:rFonts w:ascii="Times New Roman" w:hAnsi="Times New Roman" w:cs="Times New Roman"/>
        </w:rPr>
      </w:pPr>
      <w:r>
        <w:rPr>
          <w:rFonts w:ascii="Times New Roman" w:hAnsi="Times New Roman" w:cs="Times New Roman"/>
        </w:rPr>
        <w:t>“</w:t>
      </w:r>
      <w:r w:rsidR="006864FE" w:rsidRPr="00993EE4">
        <w:rPr>
          <w:rFonts w:ascii="Times New Roman" w:hAnsi="Times New Roman" w:cs="Times New Roman"/>
        </w:rPr>
        <w:t>the Minister</w:t>
      </w:r>
      <w:r>
        <w:rPr>
          <w:rFonts w:ascii="Times New Roman" w:hAnsi="Times New Roman" w:cs="Times New Roman"/>
        </w:rPr>
        <w:t>”</w:t>
      </w:r>
      <w:r w:rsidR="006864FE" w:rsidRPr="00993EE4">
        <w:rPr>
          <w:rFonts w:ascii="Times New Roman" w:hAnsi="Times New Roman" w:cs="Times New Roman"/>
        </w:rPr>
        <w:t xml:space="preserve"> means the Minister to whose Department the Commonwealth authority, in relation to which the expression is used, is attached for administrative purposes.</w:t>
      </w:r>
    </w:p>
    <w:p w:rsidR="006864FE" w:rsidRPr="003224B0" w:rsidRDefault="006864FE" w:rsidP="003224B0">
      <w:pPr>
        <w:spacing w:before="120" w:after="60"/>
        <w:rPr>
          <w:rFonts w:ascii="Times New Roman" w:hAnsi="Times New Roman" w:cs="Times New Roman"/>
          <w:b/>
          <w:sz w:val="20"/>
        </w:rPr>
      </w:pPr>
      <w:r w:rsidRPr="003224B0">
        <w:rPr>
          <w:rFonts w:ascii="Times New Roman" w:hAnsi="Times New Roman" w:cs="Times New Roman"/>
          <w:b/>
          <w:sz w:val="20"/>
        </w:rPr>
        <w:t>Rights preserved or</w:t>
      </w:r>
      <w:r w:rsidR="00B23276">
        <w:rPr>
          <w:rFonts w:ascii="Times New Roman" w:hAnsi="Times New Roman" w:cs="Times New Roman"/>
          <w:b/>
          <w:sz w:val="20"/>
        </w:rPr>
        <w:t xml:space="preserve"> </w:t>
      </w:r>
      <w:r w:rsidRPr="003224B0">
        <w:rPr>
          <w:rFonts w:ascii="Times New Roman" w:hAnsi="Times New Roman" w:cs="Times New Roman"/>
          <w:b/>
          <w:sz w:val="20"/>
        </w:rPr>
        <w:t>retained.</w:t>
      </w:r>
    </w:p>
    <w:p w:rsidR="006864FE" w:rsidRPr="00993EE4" w:rsidRDefault="00993EE4" w:rsidP="00F367B6">
      <w:pPr>
        <w:tabs>
          <w:tab w:val="left" w:pos="170"/>
          <w:tab w:val="left" w:pos="1276"/>
        </w:tabs>
        <w:ind w:firstLine="431"/>
        <w:rPr>
          <w:rFonts w:ascii="Times New Roman" w:hAnsi="Times New Roman" w:cs="Times New Roman"/>
        </w:rPr>
      </w:pPr>
      <w:r w:rsidRPr="00993EE4">
        <w:rPr>
          <w:rFonts w:ascii="Times New Roman" w:hAnsi="Times New Roman" w:cs="Times New Roman"/>
          <w:b/>
        </w:rPr>
        <w:t>5.</w:t>
      </w:r>
      <w:r w:rsidRPr="004D5D41">
        <w:rPr>
          <w:rFonts w:ascii="Times New Roman" w:hAnsi="Times New Roman" w:cs="Times New Roman"/>
        </w:rPr>
        <w:t>—</w:t>
      </w:r>
      <w:r w:rsidR="002E3B54">
        <w:rPr>
          <w:rFonts w:ascii="Times New Roman" w:hAnsi="Times New Roman" w:cs="Times New Roman"/>
        </w:rPr>
        <w:t>(1.)</w:t>
      </w:r>
      <w:r w:rsidR="002E3B54">
        <w:rPr>
          <w:rFonts w:ascii="Times New Roman" w:hAnsi="Times New Roman" w:cs="Times New Roman"/>
        </w:rPr>
        <w:tab/>
      </w:r>
      <w:r w:rsidR="006864FE" w:rsidRPr="00993EE4">
        <w:rPr>
          <w:rFonts w:ascii="Times New Roman" w:hAnsi="Times New Roman" w:cs="Times New Roman"/>
        </w:rPr>
        <w:t>The rights which, by virtue of any of the Acts and sections specified in the Schedule, an officer, to whom this Act applies, preserves or retains upon his employment are hereby declared to be the rights in respect of—</w:t>
      </w:r>
    </w:p>
    <w:p w:rsidR="006864FE" w:rsidRPr="00993EE4" w:rsidRDefault="006864FE" w:rsidP="00F367B6">
      <w:pPr>
        <w:ind w:left="1151" w:hanging="578"/>
        <w:rPr>
          <w:rFonts w:ascii="Times New Roman" w:hAnsi="Times New Roman" w:cs="Times New Roman"/>
        </w:rPr>
      </w:pPr>
      <w:r w:rsidRPr="00993EE4">
        <w:rPr>
          <w:rFonts w:ascii="Times New Roman" w:hAnsi="Times New Roman" w:cs="Times New Roman"/>
        </w:rPr>
        <w:t>(</w:t>
      </w:r>
      <w:r w:rsidR="00993EE4" w:rsidRPr="00993EE4">
        <w:rPr>
          <w:rFonts w:ascii="Times New Roman" w:hAnsi="Times New Roman" w:cs="Times New Roman"/>
          <w:i/>
        </w:rPr>
        <w:t>a</w:t>
      </w:r>
      <w:r w:rsidRPr="00993EE4">
        <w:rPr>
          <w:rFonts w:ascii="Times New Roman" w:hAnsi="Times New Roman" w:cs="Times New Roman"/>
        </w:rPr>
        <w:t>)</w:t>
      </w:r>
      <w:r w:rsidR="002E3B54">
        <w:rPr>
          <w:rFonts w:ascii="Times New Roman" w:hAnsi="Times New Roman" w:cs="Times New Roman"/>
          <w:i/>
        </w:rPr>
        <w:t xml:space="preserve"> </w:t>
      </w:r>
      <w:r w:rsidRPr="00993EE4">
        <w:rPr>
          <w:rFonts w:ascii="Times New Roman" w:hAnsi="Times New Roman" w:cs="Times New Roman"/>
        </w:rPr>
        <w:t>leave on the ground of illne</w:t>
      </w:r>
      <w:r w:rsidR="002E3B54">
        <w:rPr>
          <w:rFonts w:ascii="Times New Roman" w:hAnsi="Times New Roman" w:cs="Times New Roman"/>
        </w:rPr>
        <w:t>ss</w:t>
      </w:r>
      <w:r w:rsidRPr="00993EE4">
        <w:rPr>
          <w:rFonts w:ascii="Times New Roman" w:hAnsi="Times New Roman" w:cs="Times New Roman"/>
        </w:rPr>
        <w:t>;</w:t>
      </w:r>
    </w:p>
    <w:p w:rsidR="006864FE" w:rsidRPr="00993EE4" w:rsidRDefault="006864FE" w:rsidP="00B23276">
      <w:pPr>
        <w:ind w:left="1151" w:hanging="578"/>
        <w:rPr>
          <w:rFonts w:ascii="Times New Roman" w:hAnsi="Times New Roman" w:cs="Times New Roman"/>
        </w:rPr>
      </w:pPr>
      <w:r w:rsidRPr="00993EE4">
        <w:rPr>
          <w:rFonts w:ascii="Times New Roman" w:hAnsi="Times New Roman" w:cs="Times New Roman"/>
        </w:rPr>
        <w:t>(</w:t>
      </w:r>
      <w:r w:rsidR="00993EE4" w:rsidRPr="00993EE4">
        <w:rPr>
          <w:rFonts w:ascii="Times New Roman" w:hAnsi="Times New Roman" w:cs="Times New Roman"/>
          <w:i/>
        </w:rPr>
        <w:t>b</w:t>
      </w:r>
      <w:r w:rsidRPr="00993EE4">
        <w:rPr>
          <w:rFonts w:ascii="Times New Roman" w:hAnsi="Times New Roman" w:cs="Times New Roman"/>
        </w:rPr>
        <w:t>)</w:t>
      </w:r>
      <w:r w:rsidR="00993EE4" w:rsidRPr="00993EE4">
        <w:rPr>
          <w:rFonts w:ascii="Times New Roman" w:hAnsi="Times New Roman" w:cs="Times New Roman"/>
          <w:i/>
        </w:rPr>
        <w:t xml:space="preserve"> </w:t>
      </w:r>
      <w:r w:rsidRPr="00993EE4">
        <w:rPr>
          <w:rFonts w:ascii="Times New Roman" w:hAnsi="Times New Roman" w:cs="Times New Roman"/>
        </w:rPr>
        <w:t>long service leave or pay in lieu thereof (including pay to</w:t>
      </w:r>
      <w:r w:rsidR="003224B0">
        <w:rPr>
          <w:rFonts w:ascii="Times New Roman" w:hAnsi="Times New Roman" w:cs="Times New Roman"/>
        </w:rPr>
        <w:t xml:space="preserve"> </w:t>
      </w:r>
      <w:r w:rsidRPr="00993EE4">
        <w:rPr>
          <w:rFonts w:ascii="Times New Roman" w:hAnsi="Times New Roman" w:cs="Times New Roman"/>
        </w:rPr>
        <w:t>dependan</w:t>
      </w:r>
      <w:r w:rsidR="002E3B54">
        <w:rPr>
          <w:rFonts w:ascii="Times New Roman" w:hAnsi="Times New Roman" w:cs="Times New Roman"/>
        </w:rPr>
        <w:t>ts on the death of the officer)</w:t>
      </w:r>
      <w:r w:rsidRPr="00993EE4">
        <w:rPr>
          <w:rFonts w:ascii="Times New Roman" w:hAnsi="Times New Roman" w:cs="Times New Roman"/>
        </w:rPr>
        <w:t>;</w:t>
      </w:r>
    </w:p>
    <w:p w:rsidR="006864FE" w:rsidRPr="00993EE4" w:rsidRDefault="006864FE" w:rsidP="00F367B6">
      <w:pPr>
        <w:ind w:left="1151" w:hanging="578"/>
        <w:rPr>
          <w:rFonts w:ascii="Times New Roman" w:hAnsi="Times New Roman" w:cs="Times New Roman"/>
        </w:rPr>
      </w:pPr>
      <w:r w:rsidRPr="00993EE4">
        <w:rPr>
          <w:rFonts w:ascii="Times New Roman" w:hAnsi="Times New Roman" w:cs="Times New Roman"/>
        </w:rPr>
        <w:t>(</w:t>
      </w:r>
      <w:r w:rsidR="00993EE4" w:rsidRPr="00993EE4">
        <w:rPr>
          <w:rFonts w:ascii="Times New Roman" w:hAnsi="Times New Roman" w:cs="Times New Roman"/>
          <w:i/>
        </w:rPr>
        <w:t>c</w:t>
      </w:r>
      <w:r w:rsidRPr="00993EE4">
        <w:rPr>
          <w:rFonts w:ascii="Times New Roman" w:hAnsi="Times New Roman" w:cs="Times New Roman"/>
        </w:rPr>
        <w:t>)</w:t>
      </w:r>
      <w:r w:rsidR="002E3B54">
        <w:rPr>
          <w:rFonts w:ascii="Times New Roman" w:hAnsi="Times New Roman" w:cs="Times New Roman"/>
        </w:rPr>
        <w:t xml:space="preserve"> superannuation</w:t>
      </w:r>
      <w:r w:rsidRPr="00993EE4">
        <w:rPr>
          <w:rFonts w:ascii="Times New Roman" w:hAnsi="Times New Roman" w:cs="Times New Roman"/>
        </w:rPr>
        <w:t>;</w:t>
      </w:r>
    </w:p>
    <w:p w:rsidR="006864FE" w:rsidRPr="00993EE4" w:rsidRDefault="00993EE4" w:rsidP="00F367B6">
      <w:pPr>
        <w:ind w:left="1151" w:hanging="578"/>
        <w:rPr>
          <w:rFonts w:ascii="Times New Roman" w:hAnsi="Times New Roman" w:cs="Times New Roman"/>
        </w:rPr>
      </w:pPr>
      <w:r w:rsidRPr="002E3B54">
        <w:rPr>
          <w:rFonts w:ascii="Times New Roman" w:hAnsi="Times New Roman" w:cs="Times New Roman"/>
        </w:rPr>
        <w:t>(</w:t>
      </w:r>
      <w:r w:rsidRPr="002E3B54">
        <w:rPr>
          <w:rFonts w:ascii="Times New Roman" w:hAnsi="Times New Roman" w:cs="Times New Roman"/>
          <w:i/>
        </w:rPr>
        <w:t>d</w:t>
      </w:r>
      <w:r w:rsidRPr="002E3B54">
        <w:rPr>
          <w:rFonts w:ascii="Times New Roman" w:hAnsi="Times New Roman" w:cs="Times New Roman"/>
        </w:rPr>
        <w:t>)</w:t>
      </w:r>
      <w:r w:rsidRPr="00993EE4">
        <w:rPr>
          <w:rFonts w:ascii="Times New Roman" w:hAnsi="Times New Roman" w:cs="Times New Roman"/>
          <w:i/>
        </w:rPr>
        <w:t xml:space="preserve"> </w:t>
      </w:r>
      <w:r w:rsidR="002E3B54">
        <w:rPr>
          <w:rFonts w:ascii="Times New Roman" w:hAnsi="Times New Roman" w:cs="Times New Roman"/>
        </w:rPr>
        <w:t>child endowment</w:t>
      </w:r>
      <w:r w:rsidR="006864FE" w:rsidRPr="00993EE4">
        <w:rPr>
          <w:rFonts w:ascii="Times New Roman" w:hAnsi="Times New Roman" w:cs="Times New Roman"/>
        </w:rPr>
        <w:t>; and</w:t>
      </w:r>
    </w:p>
    <w:p w:rsidR="00F367B6" w:rsidRDefault="006864FE" w:rsidP="00F367B6">
      <w:pPr>
        <w:ind w:left="1151" w:hanging="578"/>
        <w:rPr>
          <w:rFonts w:ascii="Times New Roman" w:hAnsi="Times New Roman" w:cs="Times New Roman"/>
        </w:rPr>
      </w:pPr>
      <w:r w:rsidRPr="00993EE4">
        <w:rPr>
          <w:rFonts w:ascii="Times New Roman" w:hAnsi="Times New Roman" w:cs="Times New Roman"/>
        </w:rPr>
        <w:t>(</w:t>
      </w:r>
      <w:r w:rsidR="00993EE4" w:rsidRPr="00993EE4">
        <w:rPr>
          <w:rFonts w:ascii="Times New Roman" w:hAnsi="Times New Roman" w:cs="Times New Roman"/>
          <w:i/>
        </w:rPr>
        <w:t>e</w:t>
      </w:r>
      <w:r w:rsidRPr="00993EE4">
        <w:rPr>
          <w:rFonts w:ascii="Times New Roman" w:hAnsi="Times New Roman" w:cs="Times New Roman"/>
        </w:rPr>
        <w:t>)</w:t>
      </w:r>
      <w:r w:rsidR="002E3B54">
        <w:rPr>
          <w:rFonts w:ascii="Times New Roman" w:hAnsi="Times New Roman" w:cs="Times New Roman"/>
        </w:rPr>
        <w:t xml:space="preserve"> </w:t>
      </w:r>
      <w:r w:rsidRPr="00993EE4">
        <w:rPr>
          <w:rFonts w:ascii="Times New Roman" w:hAnsi="Times New Roman" w:cs="Times New Roman"/>
        </w:rPr>
        <w:t>in the case of female officers, payment on marriage,</w:t>
      </w:r>
    </w:p>
    <w:p w:rsidR="006864FE" w:rsidRPr="00993EE4" w:rsidRDefault="006864FE" w:rsidP="00F367B6">
      <w:pPr>
        <w:rPr>
          <w:rFonts w:ascii="Times New Roman" w:hAnsi="Times New Roman" w:cs="Times New Roman"/>
        </w:rPr>
      </w:pPr>
      <w:r w:rsidRPr="00993EE4">
        <w:rPr>
          <w:rFonts w:ascii="Times New Roman" w:hAnsi="Times New Roman" w:cs="Times New Roman"/>
        </w:rPr>
        <w:t>to which from time to time he would be entitled if he had remained an officer of the Public Service of the Commonwealth, and had not been employed</w:t>
      </w:r>
      <w:r w:rsidR="002E3B54">
        <w:rPr>
          <w:rFonts w:ascii="Times New Roman" w:hAnsi="Times New Roman" w:cs="Times New Roman"/>
        </w:rPr>
        <w:t xml:space="preserve"> within the meaning of this Act</w:t>
      </w:r>
      <w:r w:rsidRPr="00993EE4">
        <w:rPr>
          <w:rFonts w:ascii="Times New Roman" w:hAnsi="Times New Roman" w:cs="Times New Roman"/>
        </w:rPr>
        <w:t>:</w:t>
      </w:r>
    </w:p>
    <w:p w:rsidR="006864FE" w:rsidRPr="00993EE4" w:rsidRDefault="006864FE" w:rsidP="00F367B6">
      <w:pPr>
        <w:ind w:firstLine="431"/>
        <w:rPr>
          <w:rFonts w:ascii="Times New Roman" w:hAnsi="Times New Roman" w:cs="Times New Roman"/>
        </w:rPr>
      </w:pPr>
      <w:r w:rsidRPr="00993EE4">
        <w:rPr>
          <w:rFonts w:ascii="Times New Roman" w:hAnsi="Times New Roman" w:cs="Times New Roman"/>
        </w:rPr>
        <w:t>Provided that an officer may, within three months after the commencement of his employment, or, in the case of an officer employed at the commencement of this Act, within three months after the commencement of this Act, elect, by notice in writing to the Commonwealth authority, or, in the case of an officer who is, or is a member of, the authority, to the Minister, to be subject to the rules and regulations of the Commonwealth authority as to rights in lieu of the rights specified in this secti</w:t>
      </w:r>
      <w:r w:rsidR="00185370">
        <w:rPr>
          <w:rFonts w:ascii="Times New Roman" w:hAnsi="Times New Roman" w:cs="Times New Roman"/>
        </w:rPr>
        <w:t>on, in which event he shall not</w:t>
      </w:r>
      <w:r w:rsidRPr="00993EE4">
        <w:rPr>
          <w:rFonts w:ascii="Times New Roman" w:hAnsi="Times New Roman" w:cs="Times New Roman"/>
        </w:rPr>
        <w:t xml:space="preserve"> preserve or retain rights as an officer of the Public Se</w:t>
      </w:r>
      <w:r w:rsidR="002E3B54">
        <w:rPr>
          <w:rFonts w:ascii="Times New Roman" w:hAnsi="Times New Roman" w:cs="Times New Roman"/>
        </w:rPr>
        <w:t>rvice</w:t>
      </w:r>
      <w:r w:rsidRPr="00993EE4">
        <w:rPr>
          <w:rFonts w:ascii="Times New Roman" w:hAnsi="Times New Roman" w:cs="Times New Roman"/>
        </w:rPr>
        <w:t>:</w:t>
      </w:r>
    </w:p>
    <w:p w:rsidR="00993EE4" w:rsidRDefault="00993EE4">
      <w:pPr>
        <w:rPr>
          <w:rFonts w:ascii="Times New Roman" w:hAnsi="Times New Roman" w:cs="Times New Roman"/>
        </w:rPr>
      </w:pPr>
      <w:r>
        <w:rPr>
          <w:rFonts w:ascii="Times New Roman" w:hAnsi="Times New Roman" w:cs="Times New Roman"/>
        </w:rPr>
        <w:br w:type="page"/>
      </w:r>
    </w:p>
    <w:p w:rsidR="006864FE" w:rsidRPr="00993EE4" w:rsidRDefault="006864FE" w:rsidP="00F367B6">
      <w:pPr>
        <w:ind w:firstLine="431"/>
        <w:rPr>
          <w:rFonts w:ascii="Times New Roman" w:hAnsi="Times New Roman" w:cs="Times New Roman"/>
        </w:rPr>
      </w:pPr>
      <w:r w:rsidRPr="00993EE4">
        <w:rPr>
          <w:rFonts w:ascii="Times New Roman" w:hAnsi="Times New Roman" w:cs="Times New Roman"/>
        </w:rPr>
        <w:lastRenderedPageBreak/>
        <w:t>Provided further that, in the cas</w:t>
      </w:r>
      <w:r w:rsidR="0012334C">
        <w:rPr>
          <w:rFonts w:ascii="Times New Roman" w:hAnsi="Times New Roman" w:cs="Times New Roman"/>
        </w:rPr>
        <w:t>e of an officer who, at the com</w:t>
      </w:r>
      <w:r w:rsidRPr="00993EE4">
        <w:rPr>
          <w:rFonts w:ascii="Times New Roman" w:hAnsi="Times New Roman" w:cs="Times New Roman"/>
        </w:rPr>
        <w:t>mencement of this Act, is employed and does not so elect—</w:t>
      </w:r>
    </w:p>
    <w:p w:rsidR="006864FE" w:rsidRPr="00993EE4" w:rsidRDefault="006864FE" w:rsidP="00F367B6">
      <w:pPr>
        <w:ind w:left="1151" w:hanging="578"/>
        <w:rPr>
          <w:rFonts w:ascii="Times New Roman" w:hAnsi="Times New Roman" w:cs="Times New Roman"/>
        </w:rPr>
      </w:pPr>
      <w:r w:rsidRPr="00993EE4">
        <w:rPr>
          <w:rFonts w:ascii="Times New Roman" w:hAnsi="Times New Roman" w:cs="Times New Roman"/>
        </w:rPr>
        <w:t>(</w:t>
      </w:r>
      <w:r w:rsidR="00993EE4" w:rsidRPr="00993EE4">
        <w:rPr>
          <w:rFonts w:ascii="Times New Roman" w:hAnsi="Times New Roman" w:cs="Times New Roman"/>
          <w:i/>
        </w:rPr>
        <w:t>f</w:t>
      </w:r>
      <w:r w:rsidRPr="00993EE4">
        <w:rPr>
          <w:rFonts w:ascii="Times New Roman" w:hAnsi="Times New Roman" w:cs="Times New Roman"/>
        </w:rPr>
        <w:t>) any such leave or pay in lieu thereof as he has had during his employment, and prior to the commencement of this Act, shall be deemed to have been granted to him as a</w:t>
      </w:r>
      <w:r w:rsidR="00C86930">
        <w:rPr>
          <w:rFonts w:ascii="Times New Roman" w:hAnsi="Times New Roman" w:cs="Times New Roman"/>
        </w:rPr>
        <w:t>n officer of the Public Service</w:t>
      </w:r>
      <w:r w:rsidRPr="00993EE4">
        <w:rPr>
          <w:rFonts w:ascii="Times New Roman" w:hAnsi="Times New Roman" w:cs="Times New Roman"/>
        </w:rPr>
        <w:t>; and</w:t>
      </w:r>
    </w:p>
    <w:p w:rsidR="006864FE" w:rsidRPr="00993EE4" w:rsidRDefault="00993EE4" w:rsidP="00F367B6">
      <w:pPr>
        <w:ind w:left="1151" w:hanging="578"/>
        <w:rPr>
          <w:rFonts w:ascii="Times New Roman" w:hAnsi="Times New Roman" w:cs="Times New Roman"/>
        </w:rPr>
      </w:pPr>
      <w:r w:rsidRPr="0012334C">
        <w:rPr>
          <w:rFonts w:ascii="Times New Roman" w:hAnsi="Times New Roman" w:cs="Times New Roman"/>
        </w:rPr>
        <w:t>(</w:t>
      </w:r>
      <w:r w:rsidRPr="00993EE4">
        <w:rPr>
          <w:rFonts w:ascii="Times New Roman" w:hAnsi="Times New Roman" w:cs="Times New Roman"/>
          <w:i/>
        </w:rPr>
        <w:t>g</w:t>
      </w:r>
      <w:r w:rsidRPr="0012334C">
        <w:rPr>
          <w:rFonts w:ascii="Times New Roman" w:hAnsi="Times New Roman" w:cs="Times New Roman"/>
        </w:rPr>
        <w:t>)</w:t>
      </w:r>
      <w:r w:rsidRPr="00993EE4">
        <w:rPr>
          <w:rFonts w:ascii="Times New Roman" w:hAnsi="Times New Roman" w:cs="Times New Roman"/>
          <w:i/>
        </w:rPr>
        <w:t xml:space="preserve"> </w:t>
      </w:r>
      <w:r w:rsidR="006864FE" w:rsidRPr="00993EE4">
        <w:rPr>
          <w:rFonts w:ascii="Times New Roman" w:hAnsi="Times New Roman" w:cs="Times New Roman"/>
        </w:rPr>
        <w:t>he shall, if he is contributing under the rules or regulations of the Commonwealth authority for superannuation purposes, discontinue those, contributions, and contribute only as an officer of the Public Service.</w:t>
      </w:r>
    </w:p>
    <w:p w:rsidR="006864FE" w:rsidRPr="00993EE4" w:rsidRDefault="006864FE" w:rsidP="00F367B6">
      <w:pPr>
        <w:ind w:firstLine="431"/>
        <w:rPr>
          <w:rFonts w:ascii="Times New Roman" w:hAnsi="Times New Roman" w:cs="Times New Roman"/>
        </w:rPr>
      </w:pPr>
      <w:r w:rsidRPr="00993EE4">
        <w:rPr>
          <w:rFonts w:ascii="Times New Roman" w:hAnsi="Times New Roman" w:cs="Times New Roman"/>
        </w:rPr>
        <w:t>(2.)</w:t>
      </w:r>
      <w:r w:rsidR="00E730D6">
        <w:rPr>
          <w:rFonts w:ascii="Times New Roman" w:hAnsi="Times New Roman" w:cs="Times New Roman"/>
        </w:rPr>
        <w:tab/>
      </w:r>
      <w:r w:rsidRPr="00993EE4">
        <w:rPr>
          <w:rFonts w:ascii="Times New Roman" w:hAnsi="Times New Roman" w:cs="Times New Roman"/>
        </w:rPr>
        <w:t>In the case of an officer employed by a Commonwealth authority other than the Commonwealth, the rights declared by this section shall b</w:t>
      </w:r>
      <w:r w:rsidR="0012334C">
        <w:rPr>
          <w:rFonts w:ascii="Times New Roman" w:hAnsi="Times New Roman" w:cs="Times New Roman"/>
        </w:rPr>
        <w:t>e rights against that authority</w:t>
      </w:r>
      <w:r w:rsidRPr="00993EE4">
        <w:rPr>
          <w:rFonts w:ascii="Times New Roman" w:hAnsi="Times New Roman" w:cs="Times New Roman"/>
        </w:rPr>
        <w:t>:</w:t>
      </w:r>
    </w:p>
    <w:p w:rsidR="006864FE" w:rsidRPr="00993EE4" w:rsidRDefault="006864FE" w:rsidP="00F367B6">
      <w:pPr>
        <w:ind w:firstLine="431"/>
        <w:rPr>
          <w:rFonts w:ascii="Times New Roman" w:hAnsi="Times New Roman" w:cs="Times New Roman"/>
        </w:rPr>
      </w:pPr>
      <w:r w:rsidRPr="00993EE4">
        <w:rPr>
          <w:rFonts w:ascii="Times New Roman" w:hAnsi="Times New Roman" w:cs="Times New Roman"/>
        </w:rPr>
        <w:t xml:space="preserve">Provided that, if the officer does not elect as provided in the last preceding sub-section, the Commonwealth authority shall be liable to repay to the Commonwealth part of any contributions made by the Commonwealth in respect of superannuation allowance to the officer, such part being calculated according to the proportion </w:t>
      </w:r>
      <w:r w:rsidR="00C86930">
        <w:rPr>
          <w:rFonts w:ascii="Times New Roman" w:hAnsi="Times New Roman" w:cs="Times New Roman"/>
        </w:rPr>
        <w:t>which the period of the officer’</w:t>
      </w:r>
      <w:r w:rsidRPr="00993EE4">
        <w:rPr>
          <w:rFonts w:ascii="Times New Roman" w:hAnsi="Times New Roman" w:cs="Times New Roman"/>
        </w:rPr>
        <w:t>s employment as, or as a member of, or by, the Commonwealth authority bear</w:t>
      </w:r>
      <w:r w:rsidR="003224B0">
        <w:rPr>
          <w:rFonts w:ascii="Times New Roman" w:hAnsi="Times New Roman" w:cs="Times New Roman"/>
        </w:rPr>
        <w:t>s to the total period of employ</w:t>
      </w:r>
      <w:r w:rsidRPr="00993EE4">
        <w:rPr>
          <w:rFonts w:ascii="Times New Roman" w:hAnsi="Times New Roman" w:cs="Times New Roman"/>
        </w:rPr>
        <w:t>ment of the officer by the Commonwealth and as, or as a member of, or by, the Commonwealth authority.</w:t>
      </w:r>
    </w:p>
    <w:p w:rsidR="006864FE" w:rsidRPr="00993EE4" w:rsidRDefault="006864FE" w:rsidP="00F367B6">
      <w:pPr>
        <w:ind w:firstLine="431"/>
        <w:rPr>
          <w:rFonts w:ascii="Times New Roman" w:hAnsi="Times New Roman" w:cs="Times New Roman"/>
        </w:rPr>
      </w:pPr>
      <w:r w:rsidRPr="00993EE4">
        <w:rPr>
          <w:rFonts w:ascii="Times New Roman" w:hAnsi="Times New Roman" w:cs="Times New Roman"/>
        </w:rPr>
        <w:t>(3.)</w:t>
      </w:r>
      <w:r w:rsidR="00E730D6">
        <w:rPr>
          <w:rFonts w:ascii="Times New Roman" w:hAnsi="Times New Roman" w:cs="Times New Roman"/>
        </w:rPr>
        <w:tab/>
      </w:r>
      <w:r w:rsidRPr="00993EE4">
        <w:rPr>
          <w:rFonts w:ascii="Times New Roman" w:hAnsi="Times New Roman" w:cs="Times New Roman"/>
        </w:rPr>
        <w:t>Nothing in this section shall affect the superannuation rights of any person who became an officer of the Commonwealth Bank prior to the commencement of this Act, and who immediately prior to his employment by the Commonwealth Bank was an officer of the Public Service of the Commonwealth.</w:t>
      </w:r>
    </w:p>
    <w:p w:rsidR="006864FE" w:rsidRPr="003224B0" w:rsidRDefault="006864FE" w:rsidP="003224B0">
      <w:pPr>
        <w:spacing w:before="120" w:after="60"/>
        <w:rPr>
          <w:rFonts w:ascii="Times New Roman" w:hAnsi="Times New Roman" w:cs="Times New Roman"/>
          <w:b/>
          <w:sz w:val="20"/>
        </w:rPr>
      </w:pPr>
      <w:r w:rsidRPr="003224B0">
        <w:rPr>
          <w:rFonts w:ascii="Times New Roman" w:hAnsi="Times New Roman" w:cs="Times New Roman"/>
          <w:b/>
          <w:sz w:val="20"/>
        </w:rPr>
        <w:t>Officer to be unattached during employment.</w:t>
      </w:r>
      <w:bookmarkStart w:id="0" w:name="_GoBack"/>
      <w:bookmarkEnd w:id="0"/>
    </w:p>
    <w:p w:rsidR="006864FE" w:rsidRPr="00993EE4" w:rsidRDefault="00993EE4" w:rsidP="00F367B6">
      <w:pPr>
        <w:tabs>
          <w:tab w:val="left" w:pos="170"/>
          <w:tab w:val="left" w:pos="1276"/>
        </w:tabs>
        <w:ind w:firstLine="431"/>
        <w:rPr>
          <w:rFonts w:ascii="Times New Roman" w:hAnsi="Times New Roman" w:cs="Times New Roman"/>
        </w:rPr>
      </w:pPr>
      <w:r w:rsidRPr="00993EE4">
        <w:rPr>
          <w:rFonts w:ascii="Times New Roman" w:hAnsi="Times New Roman" w:cs="Times New Roman"/>
          <w:b/>
        </w:rPr>
        <w:t>6.</w:t>
      </w:r>
      <w:r w:rsidRPr="004D5D41">
        <w:rPr>
          <w:rFonts w:ascii="Times New Roman" w:hAnsi="Times New Roman" w:cs="Times New Roman"/>
        </w:rPr>
        <w:t>—</w:t>
      </w:r>
      <w:r w:rsidR="0012334C">
        <w:rPr>
          <w:rFonts w:ascii="Times New Roman" w:hAnsi="Times New Roman" w:cs="Times New Roman"/>
        </w:rPr>
        <w:t>(1.)</w:t>
      </w:r>
      <w:r w:rsidR="0012334C">
        <w:rPr>
          <w:rFonts w:ascii="Times New Roman" w:hAnsi="Times New Roman" w:cs="Times New Roman"/>
        </w:rPr>
        <w:tab/>
      </w:r>
      <w:r w:rsidR="006864FE" w:rsidRPr="00993EE4">
        <w:rPr>
          <w:rFonts w:ascii="Times New Roman" w:hAnsi="Times New Roman" w:cs="Times New Roman"/>
        </w:rPr>
        <w:t>An officer who is employed as, or as a member of, or by, a Commonwealth authority at or after the commencement of this Act shall, during his employment, be deemed to be an unattached officer of the Public Service of the Commonwealth.</w:t>
      </w:r>
    </w:p>
    <w:p w:rsidR="006864FE" w:rsidRPr="00993EE4" w:rsidRDefault="006864FE" w:rsidP="00F367B6">
      <w:pPr>
        <w:ind w:firstLine="431"/>
        <w:rPr>
          <w:rFonts w:ascii="Times New Roman" w:hAnsi="Times New Roman" w:cs="Times New Roman"/>
        </w:rPr>
      </w:pPr>
      <w:r w:rsidRPr="00993EE4">
        <w:rPr>
          <w:rFonts w:ascii="Times New Roman" w:hAnsi="Times New Roman" w:cs="Times New Roman"/>
        </w:rPr>
        <w:t>(2.)</w:t>
      </w:r>
      <w:r w:rsidR="00E730D6">
        <w:rPr>
          <w:rFonts w:ascii="Times New Roman" w:hAnsi="Times New Roman" w:cs="Times New Roman"/>
        </w:rPr>
        <w:tab/>
      </w:r>
      <w:r w:rsidRPr="00993EE4">
        <w:rPr>
          <w:rFonts w:ascii="Times New Roman" w:hAnsi="Times New Roman" w:cs="Times New Roman"/>
        </w:rPr>
        <w:t>Subject to this Act, an unattached officer shall, during the period of his employment, preserve rights in respect of the matters mentioned in paragraphs (</w:t>
      </w:r>
      <w:r w:rsidR="00993EE4" w:rsidRPr="00993EE4">
        <w:rPr>
          <w:rFonts w:ascii="Times New Roman" w:hAnsi="Times New Roman" w:cs="Times New Roman"/>
          <w:i/>
        </w:rPr>
        <w:t>a</w:t>
      </w:r>
      <w:r w:rsidRPr="00993EE4">
        <w:rPr>
          <w:rFonts w:ascii="Times New Roman" w:hAnsi="Times New Roman" w:cs="Times New Roman"/>
        </w:rPr>
        <w:t>), (</w:t>
      </w:r>
      <w:r w:rsidR="00993EE4" w:rsidRPr="00993EE4">
        <w:rPr>
          <w:rFonts w:ascii="Times New Roman" w:hAnsi="Times New Roman" w:cs="Times New Roman"/>
          <w:i/>
        </w:rPr>
        <w:t>b</w:t>
      </w:r>
      <w:r w:rsidRPr="00993EE4">
        <w:rPr>
          <w:rFonts w:ascii="Times New Roman" w:hAnsi="Times New Roman" w:cs="Times New Roman"/>
        </w:rPr>
        <w:t>)</w:t>
      </w:r>
      <w:r w:rsidR="00993EE4" w:rsidRPr="00993EE4">
        <w:rPr>
          <w:rFonts w:ascii="Times New Roman" w:hAnsi="Times New Roman" w:cs="Times New Roman"/>
          <w:i/>
        </w:rPr>
        <w:t xml:space="preserve">, </w:t>
      </w:r>
      <w:r w:rsidRPr="00993EE4">
        <w:rPr>
          <w:rFonts w:ascii="Times New Roman" w:hAnsi="Times New Roman" w:cs="Times New Roman"/>
        </w:rPr>
        <w:t>(</w:t>
      </w:r>
      <w:r w:rsidR="00993EE4" w:rsidRPr="00993EE4">
        <w:rPr>
          <w:rFonts w:ascii="Times New Roman" w:hAnsi="Times New Roman" w:cs="Times New Roman"/>
          <w:i/>
        </w:rPr>
        <w:t>c</w:t>
      </w:r>
      <w:r w:rsidRPr="00993EE4">
        <w:rPr>
          <w:rFonts w:ascii="Times New Roman" w:hAnsi="Times New Roman" w:cs="Times New Roman"/>
        </w:rPr>
        <w:t>), (</w:t>
      </w:r>
      <w:r w:rsidR="00993EE4" w:rsidRPr="00993EE4">
        <w:rPr>
          <w:rFonts w:ascii="Times New Roman" w:hAnsi="Times New Roman" w:cs="Times New Roman"/>
          <w:i/>
        </w:rPr>
        <w:t>d</w:t>
      </w:r>
      <w:r w:rsidRPr="00993EE4">
        <w:rPr>
          <w:rFonts w:ascii="Times New Roman" w:hAnsi="Times New Roman" w:cs="Times New Roman"/>
        </w:rPr>
        <w:t>)</w:t>
      </w:r>
      <w:r w:rsidR="00993EE4" w:rsidRPr="00993EE4">
        <w:rPr>
          <w:rFonts w:ascii="Times New Roman" w:hAnsi="Times New Roman" w:cs="Times New Roman"/>
          <w:i/>
        </w:rPr>
        <w:t xml:space="preserve"> </w:t>
      </w:r>
      <w:r w:rsidRPr="00993EE4">
        <w:rPr>
          <w:rFonts w:ascii="Times New Roman" w:hAnsi="Times New Roman" w:cs="Times New Roman"/>
        </w:rPr>
        <w:t>and (</w:t>
      </w:r>
      <w:r w:rsidR="00993EE4" w:rsidRPr="00993EE4">
        <w:rPr>
          <w:rFonts w:ascii="Times New Roman" w:hAnsi="Times New Roman" w:cs="Times New Roman"/>
          <w:i/>
        </w:rPr>
        <w:t>e</w:t>
      </w:r>
      <w:r w:rsidRPr="00993EE4">
        <w:rPr>
          <w:rFonts w:ascii="Times New Roman" w:hAnsi="Times New Roman" w:cs="Times New Roman"/>
        </w:rPr>
        <w:t>) of sub-section (1.) of the last preceding section, and the period of his employment shall, for all purposes, be included as part of his period of service as an officer of the Public Service of the Commonwealth.</w:t>
      </w:r>
    </w:p>
    <w:p w:rsidR="006864FE" w:rsidRPr="00993EE4" w:rsidRDefault="006864FE" w:rsidP="00F367B6">
      <w:pPr>
        <w:ind w:firstLine="431"/>
        <w:rPr>
          <w:rFonts w:ascii="Times New Roman" w:hAnsi="Times New Roman" w:cs="Times New Roman"/>
        </w:rPr>
      </w:pPr>
      <w:r w:rsidRPr="00993EE4">
        <w:rPr>
          <w:rFonts w:ascii="Times New Roman" w:hAnsi="Times New Roman" w:cs="Times New Roman"/>
        </w:rPr>
        <w:t>(3.)</w:t>
      </w:r>
      <w:r w:rsidR="00E730D6">
        <w:rPr>
          <w:rFonts w:ascii="Times New Roman" w:hAnsi="Times New Roman" w:cs="Times New Roman"/>
        </w:rPr>
        <w:tab/>
      </w:r>
      <w:r w:rsidRPr="00993EE4">
        <w:rPr>
          <w:rFonts w:ascii="Times New Roman" w:hAnsi="Times New Roman" w:cs="Times New Roman"/>
        </w:rPr>
        <w:t xml:space="preserve">Upon the termination of his employment an unattached officer who has not been dismissed for misconduct or who has not attained the maximum age for retirement fixed by the </w:t>
      </w:r>
      <w:r w:rsidR="00993EE4" w:rsidRPr="00993EE4">
        <w:rPr>
          <w:rFonts w:ascii="Times New Roman" w:hAnsi="Times New Roman" w:cs="Times New Roman"/>
          <w:i/>
        </w:rPr>
        <w:t xml:space="preserve">Commonwealth Public Service Act </w:t>
      </w:r>
      <w:r w:rsidRPr="00993EE4">
        <w:rPr>
          <w:rFonts w:ascii="Times New Roman" w:hAnsi="Times New Roman" w:cs="Times New Roman"/>
        </w:rPr>
        <w:t>1922</w:t>
      </w:r>
      <w:r w:rsidR="00E730D6" w:rsidRPr="00E730D6">
        <w:rPr>
          <w:rFonts w:ascii="Times New Roman" w:hAnsi="Times New Roman"/>
          <w:szCs w:val="36"/>
        </w:rPr>
        <w:t>–</w:t>
      </w:r>
      <w:r w:rsidRPr="00993EE4">
        <w:rPr>
          <w:rFonts w:ascii="Times New Roman" w:hAnsi="Times New Roman" w:cs="Times New Roman"/>
        </w:rPr>
        <w:t>1924, shall be entitled to appointment to an office in the Public Service of such status and salary as are determined by the Public Service Board of Commissioners, having regard to the office in the Public Service previously vacated by the officer and the period of his employment.</w:t>
      </w:r>
    </w:p>
    <w:p w:rsidR="00993EE4" w:rsidRDefault="00993EE4">
      <w:pPr>
        <w:rPr>
          <w:rFonts w:ascii="Times New Roman" w:hAnsi="Times New Roman" w:cs="Times New Roman"/>
        </w:rPr>
      </w:pPr>
      <w:r>
        <w:rPr>
          <w:rFonts w:ascii="Times New Roman" w:hAnsi="Times New Roman" w:cs="Times New Roman"/>
        </w:rPr>
        <w:br w:type="page"/>
      </w:r>
    </w:p>
    <w:p w:rsidR="006864FE" w:rsidRPr="003224B0" w:rsidRDefault="006864FE" w:rsidP="003224B0">
      <w:pPr>
        <w:spacing w:before="120" w:after="60"/>
        <w:rPr>
          <w:rFonts w:ascii="Times New Roman" w:hAnsi="Times New Roman" w:cs="Times New Roman"/>
          <w:b/>
          <w:sz w:val="20"/>
        </w:rPr>
      </w:pPr>
      <w:r w:rsidRPr="003224B0">
        <w:rPr>
          <w:rFonts w:ascii="Times New Roman" w:hAnsi="Times New Roman" w:cs="Times New Roman"/>
          <w:b/>
          <w:sz w:val="20"/>
        </w:rPr>
        <w:lastRenderedPageBreak/>
        <w:t>Regulations.</w:t>
      </w:r>
    </w:p>
    <w:p w:rsidR="006864FE" w:rsidRPr="00993EE4" w:rsidRDefault="00993EE4" w:rsidP="007F6758">
      <w:pPr>
        <w:tabs>
          <w:tab w:val="left" w:pos="170"/>
          <w:tab w:val="left" w:pos="426"/>
          <w:tab w:val="left" w:pos="709"/>
        </w:tabs>
        <w:spacing w:after="400"/>
        <w:ind w:firstLine="431"/>
        <w:rPr>
          <w:rFonts w:ascii="Times New Roman" w:hAnsi="Times New Roman" w:cs="Times New Roman"/>
        </w:rPr>
      </w:pPr>
      <w:r w:rsidRPr="00993EE4">
        <w:rPr>
          <w:rFonts w:ascii="Times New Roman" w:hAnsi="Times New Roman" w:cs="Times New Roman"/>
          <w:b/>
        </w:rPr>
        <w:t>7.</w:t>
      </w:r>
      <w:r w:rsidR="0012334C">
        <w:rPr>
          <w:rFonts w:ascii="Times New Roman" w:hAnsi="Times New Roman" w:cs="Times New Roman"/>
        </w:rPr>
        <w:tab/>
      </w:r>
      <w:r w:rsidR="006A6348">
        <w:rPr>
          <w:rFonts w:ascii="Times New Roman" w:hAnsi="Times New Roman" w:cs="Times New Roman"/>
        </w:rPr>
        <w:t xml:space="preserve">The Governor-General </w:t>
      </w:r>
      <w:r w:rsidR="006864FE" w:rsidRPr="00993EE4">
        <w:rPr>
          <w:rFonts w:ascii="Times New Roman" w:hAnsi="Times New Roman" w:cs="Times New Roman"/>
        </w:rPr>
        <w:t>may make regulations, not inconsistent with this Act, prescribing all matters which are required or permitted to be prescribed, or which are necessary or convenient to be prescribed, for carrying out or giving effect to this Act.</w:t>
      </w:r>
    </w:p>
    <w:p w:rsidR="006864FE" w:rsidRPr="0012334C" w:rsidRDefault="006864FE" w:rsidP="0012334C">
      <w:pPr>
        <w:pBdr>
          <w:top w:val="single" w:sz="4" w:space="1" w:color="auto"/>
        </w:pBdr>
        <w:ind w:left="3686" w:right="3686"/>
        <w:rPr>
          <w:rFonts w:ascii="Times New Roman" w:hAnsi="Times New Roman" w:cs="Times New Roman"/>
          <w:sz w:val="2"/>
          <w:szCs w:val="2"/>
        </w:rPr>
      </w:pPr>
    </w:p>
    <w:p w:rsidR="006864FE" w:rsidRPr="0012334C" w:rsidRDefault="006864FE" w:rsidP="0012334C">
      <w:pPr>
        <w:spacing w:before="400" w:after="200"/>
        <w:jc w:val="center"/>
        <w:rPr>
          <w:rFonts w:ascii="Times New Roman" w:hAnsi="Times New Roman" w:cs="Times New Roman"/>
          <w:sz w:val="24"/>
          <w:szCs w:val="24"/>
        </w:rPr>
      </w:pPr>
      <w:r w:rsidRPr="0012334C">
        <w:rPr>
          <w:rFonts w:ascii="Times New Roman" w:hAnsi="Times New Roman" w:cs="Times New Roman"/>
          <w:sz w:val="24"/>
          <w:szCs w:val="24"/>
        </w:rPr>
        <w:t>THE SCHEDULE.</w:t>
      </w:r>
    </w:p>
    <w:p w:rsidR="006864FE" w:rsidRPr="006A6348" w:rsidRDefault="006864FE" w:rsidP="0012334C">
      <w:pPr>
        <w:pBdr>
          <w:top w:val="single" w:sz="4" w:space="1" w:color="auto"/>
        </w:pBdr>
        <w:ind w:left="3969" w:right="3969"/>
        <w:rPr>
          <w:rFonts w:ascii="Times New Roman" w:hAnsi="Times New Roman" w:cs="Times New Roman"/>
          <w:sz w:val="2"/>
          <w:szCs w:val="2"/>
        </w:rPr>
      </w:pPr>
    </w:p>
    <w:p w:rsidR="0012334C" w:rsidRDefault="006864FE" w:rsidP="006A6348">
      <w:pPr>
        <w:spacing w:before="200"/>
        <w:rPr>
          <w:rFonts w:ascii="Times New Roman" w:hAnsi="Times New Roman" w:cs="Times New Roman"/>
        </w:rPr>
      </w:pPr>
      <w:r w:rsidRPr="00993EE4">
        <w:rPr>
          <w:rFonts w:ascii="Times New Roman" w:hAnsi="Times New Roman" w:cs="Times New Roman"/>
        </w:rPr>
        <w:t>Arbitration (</w:t>
      </w:r>
      <w:r w:rsidR="0012334C">
        <w:rPr>
          <w:rFonts w:ascii="Times New Roman" w:hAnsi="Times New Roman" w:cs="Times New Roman"/>
        </w:rPr>
        <w:t>Public Service) Act 1920, s. 6.</w:t>
      </w:r>
    </w:p>
    <w:p w:rsidR="0012334C" w:rsidRDefault="006864FE" w:rsidP="00993EE4">
      <w:pPr>
        <w:rPr>
          <w:rFonts w:ascii="Times New Roman" w:hAnsi="Times New Roman" w:cs="Times New Roman"/>
        </w:rPr>
      </w:pPr>
      <w:r w:rsidRPr="00993EE4">
        <w:rPr>
          <w:rFonts w:ascii="Times New Roman" w:hAnsi="Times New Roman" w:cs="Times New Roman"/>
        </w:rPr>
        <w:t>Commonwealth Bank Act 1911</w:t>
      </w:r>
      <w:r w:rsidR="004830A3" w:rsidRPr="00E730D6">
        <w:rPr>
          <w:rFonts w:ascii="Times New Roman" w:hAnsi="Times New Roman"/>
          <w:szCs w:val="36"/>
        </w:rPr>
        <w:t>–</w:t>
      </w:r>
      <w:r w:rsidRPr="00993EE4">
        <w:rPr>
          <w:rFonts w:ascii="Times New Roman" w:hAnsi="Times New Roman" w:cs="Times New Roman"/>
        </w:rPr>
        <w:t>1927, ss. 16</w:t>
      </w:r>
      <w:r w:rsidRPr="00EA2F55">
        <w:rPr>
          <w:rFonts w:ascii="Times New Roman" w:hAnsi="Times New Roman" w:cs="Times New Roman"/>
          <w:smallCaps/>
        </w:rPr>
        <w:t>a</w:t>
      </w:r>
      <w:r w:rsidRPr="00993EE4">
        <w:rPr>
          <w:rFonts w:ascii="Times New Roman" w:hAnsi="Times New Roman" w:cs="Times New Roman"/>
        </w:rPr>
        <w:t xml:space="preserve">, </w:t>
      </w:r>
      <w:r w:rsidR="00EA2F55">
        <w:rPr>
          <w:rFonts w:ascii="Times New Roman" w:hAnsi="Times New Roman" w:cs="Times New Roman"/>
        </w:rPr>
        <w:t>35</w:t>
      </w:r>
      <w:r w:rsidR="00EA2F55" w:rsidRPr="00EA2F55">
        <w:rPr>
          <w:rFonts w:ascii="Times New Roman" w:hAnsi="Times New Roman" w:cs="Times New Roman"/>
          <w:smallCaps/>
        </w:rPr>
        <w:t>q</w:t>
      </w:r>
      <w:r w:rsidR="0012334C">
        <w:rPr>
          <w:rFonts w:ascii="Times New Roman" w:hAnsi="Times New Roman" w:cs="Times New Roman"/>
        </w:rPr>
        <w:t>.</w:t>
      </w:r>
    </w:p>
    <w:p w:rsidR="0012334C" w:rsidRDefault="006864FE" w:rsidP="00993EE4">
      <w:pPr>
        <w:rPr>
          <w:rFonts w:ascii="Times New Roman" w:hAnsi="Times New Roman" w:cs="Times New Roman"/>
        </w:rPr>
      </w:pPr>
      <w:r w:rsidRPr="00993EE4">
        <w:rPr>
          <w:rFonts w:ascii="Times New Roman" w:hAnsi="Times New Roman" w:cs="Times New Roman"/>
        </w:rPr>
        <w:t>Commonwealth Publi</w:t>
      </w:r>
      <w:r w:rsidR="0012334C">
        <w:rPr>
          <w:rFonts w:ascii="Times New Roman" w:hAnsi="Times New Roman" w:cs="Times New Roman"/>
        </w:rPr>
        <w:t>c Service Act 1922</w:t>
      </w:r>
      <w:r w:rsidR="004830A3" w:rsidRPr="00E730D6">
        <w:rPr>
          <w:rFonts w:ascii="Times New Roman" w:hAnsi="Times New Roman"/>
          <w:szCs w:val="36"/>
        </w:rPr>
        <w:t>–</w:t>
      </w:r>
      <w:r w:rsidR="0012334C">
        <w:rPr>
          <w:rFonts w:ascii="Times New Roman" w:hAnsi="Times New Roman" w:cs="Times New Roman"/>
        </w:rPr>
        <w:t>1924, s. 11.</w:t>
      </w:r>
    </w:p>
    <w:p w:rsidR="0012334C" w:rsidRDefault="006864FE" w:rsidP="00993EE4">
      <w:pPr>
        <w:rPr>
          <w:rFonts w:ascii="Times New Roman" w:hAnsi="Times New Roman" w:cs="Times New Roman"/>
        </w:rPr>
      </w:pPr>
      <w:r w:rsidRPr="00993EE4">
        <w:rPr>
          <w:rFonts w:ascii="Times New Roman" w:hAnsi="Times New Roman" w:cs="Times New Roman"/>
        </w:rPr>
        <w:t>Development and M</w:t>
      </w:r>
      <w:r w:rsidR="00C852E4">
        <w:rPr>
          <w:rFonts w:ascii="Times New Roman" w:hAnsi="Times New Roman" w:cs="Times New Roman"/>
        </w:rPr>
        <w:t xml:space="preserve">igration Act 1926, ss. </w:t>
      </w:r>
      <w:r w:rsidR="0012334C">
        <w:rPr>
          <w:rFonts w:ascii="Times New Roman" w:hAnsi="Times New Roman" w:cs="Times New Roman"/>
        </w:rPr>
        <w:t>11, 15.</w:t>
      </w:r>
    </w:p>
    <w:p w:rsidR="0012334C" w:rsidRDefault="006864FE" w:rsidP="00993EE4">
      <w:pPr>
        <w:rPr>
          <w:rFonts w:ascii="Times New Roman" w:hAnsi="Times New Roman" w:cs="Times New Roman"/>
        </w:rPr>
      </w:pPr>
      <w:r w:rsidRPr="00993EE4">
        <w:rPr>
          <w:rFonts w:ascii="Times New Roman" w:hAnsi="Times New Roman" w:cs="Times New Roman"/>
        </w:rPr>
        <w:t>Income Tax A</w:t>
      </w:r>
      <w:r w:rsidR="0012334C">
        <w:rPr>
          <w:rFonts w:ascii="Times New Roman" w:hAnsi="Times New Roman" w:cs="Times New Roman"/>
        </w:rPr>
        <w:t>ssessment Act 1922</w:t>
      </w:r>
      <w:r w:rsidR="004830A3" w:rsidRPr="00E730D6">
        <w:rPr>
          <w:rFonts w:ascii="Times New Roman" w:hAnsi="Times New Roman"/>
          <w:szCs w:val="36"/>
        </w:rPr>
        <w:t>–</w:t>
      </w:r>
      <w:r w:rsidR="0012334C">
        <w:rPr>
          <w:rFonts w:ascii="Times New Roman" w:hAnsi="Times New Roman" w:cs="Times New Roman"/>
        </w:rPr>
        <w:t>1927, s. 42.</w:t>
      </w:r>
    </w:p>
    <w:p w:rsidR="0012334C" w:rsidRDefault="006864FE" w:rsidP="00993EE4">
      <w:pPr>
        <w:rPr>
          <w:rFonts w:ascii="Times New Roman" w:hAnsi="Times New Roman" w:cs="Times New Roman"/>
        </w:rPr>
      </w:pPr>
      <w:r w:rsidRPr="00993EE4">
        <w:rPr>
          <w:rFonts w:ascii="Times New Roman" w:hAnsi="Times New Roman" w:cs="Times New Roman"/>
        </w:rPr>
        <w:t>Land Tax Assessment Act 1910</w:t>
      </w:r>
      <w:r w:rsidR="004830A3" w:rsidRPr="00E730D6">
        <w:rPr>
          <w:rFonts w:ascii="Times New Roman" w:hAnsi="Times New Roman"/>
          <w:szCs w:val="36"/>
        </w:rPr>
        <w:t>–</w:t>
      </w:r>
      <w:r w:rsidRPr="00993EE4">
        <w:rPr>
          <w:rFonts w:ascii="Times New Roman" w:hAnsi="Times New Roman" w:cs="Times New Roman"/>
        </w:rPr>
        <w:t>1927, ss. 5, 44</w:t>
      </w:r>
      <w:r w:rsidRPr="00EA2F55">
        <w:rPr>
          <w:rFonts w:ascii="Times New Roman" w:hAnsi="Times New Roman" w:cs="Times New Roman"/>
          <w:smallCaps/>
        </w:rPr>
        <w:t>a</w:t>
      </w:r>
      <w:r w:rsidRPr="00993EE4">
        <w:rPr>
          <w:rFonts w:ascii="Times New Roman" w:hAnsi="Times New Roman" w:cs="Times New Roman"/>
        </w:rPr>
        <w:t>.</w:t>
      </w:r>
    </w:p>
    <w:p w:rsidR="0012334C" w:rsidRDefault="006864FE" w:rsidP="00993EE4">
      <w:pPr>
        <w:rPr>
          <w:rFonts w:ascii="Times New Roman" w:hAnsi="Times New Roman" w:cs="Times New Roman"/>
        </w:rPr>
      </w:pPr>
      <w:r w:rsidRPr="00993EE4">
        <w:rPr>
          <w:rFonts w:ascii="Times New Roman" w:hAnsi="Times New Roman" w:cs="Times New Roman"/>
        </w:rPr>
        <w:t>Northern Austr</w:t>
      </w:r>
      <w:r w:rsidR="00C852E4">
        <w:rPr>
          <w:rFonts w:ascii="Times New Roman" w:hAnsi="Times New Roman" w:cs="Times New Roman"/>
        </w:rPr>
        <w:t xml:space="preserve">alia Act 1926. ss. 13, </w:t>
      </w:r>
      <w:r w:rsidR="0012334C">
        <w:rPr>
          <w:rFonts w:ascii="Times New Roman" w:hAnsi="Times New Roman" w:cs="Times New Roman"/>
        </w:rPr>
        <w:t>14, 39.</w:t>
      </w:r>
    </w:p>
    <w:p w:rsidR="0012334C" w:rsidRDefault="006864FE" w:rsidP="00993EE4">
      <w:pPr>
        <w:rPr>
          <w:rFonts w:ascii="Times New Roman" w:hAnsi="Times New Roman" w:cs="Times New Roman"/>
        </w:rPr>
      </w:pPr>
      <w:r w:rsidRPr="00993EE4">
        <w:rPr>
          <w:rFonts w:ascii="Times New Roman" w:hAnsi="Times New Roman" w:cs="Times New Roman"/>
        </w:rPr>
        <w:t>Science</w:t>
      </w:r>
      <w:r w:rsidR="00C852E4">
        <w:rPr>
          <w:rFonts w:ascii="Times New Roman" w:hAnsi="Times New Roman" w:cs="Times New Roman"/>
        </w:rPr>
        <w:t xml:space="preserve"> and Industry Research Act 1920</w:t>
      </w:r>
      <w:r w:rsidR="004830A3" w:rsidRPr="00E730D6">
        <w:rPr>
          <w:rFonts w:ascii="Times New Roman" w:hAnsi="Times New Roman"/>
          <w:szCs w:val="36"/>
        </w:rPr>
        <w:t>–</w:t>
      </w:r>
      <w:r w:rsidR="00C852E4">
        <w:rPr>
          <w:rFonts w:ascii="Times New Roman" w:hAnsi="Times New Roman" w:cs="Times New Roman"/>
        </w:rPr>
        <w:t xml:space="preserve">1926, s. </w:t>
      </w:r>
      <w:r w:rsidRPr="00993EE4">
        <w:rPr>
          <w:rFonts w:ascii="Times New Roman" w:hAnsi="Times New Roman" w:cs="Times New Roman"/>
        </w:rPr>
        <w:t>14</w:t>
      </w:r>
      <w:r w:rsidRPr="00EA2F55">
        <w:rPr>
          <w:rFonts w:ascii="Times New Roman" w:hAnsi="Times New Roman" w:cs="Times New Roman"/>
          <w:smallCaps/>
        </w:rPr>
        <w:t>a</w:t>
      </w:r>
      <w:r w:rsidRPr="00993EE4">
        <w:rPr>
          <w:rFonts w:ascii="Times New Roman" w:hAnsi="Times New Roman" w:cs="Times New Roman"/>
        </w:rPr>
        <w:t>.</w:t>
      </w:r>
    </w:p>
    <w:p w:rsidR="0012334C" w:rsidRDefault="006864FE" w:rsidP="00993EE4">
      <w:pPr>
        <w:rPr>
          <w:rFonts w:ascii="Times New Roman" w:hAnsi="Times New Roman" w:cs="Times New Roman"/>
        </w:rPr>
      </w:pPr>
      <w:r w:rsidRPr="00993EE4">
        <w:rPr>
          <w:rFonts w:ascii="Times New Roman" w:hAnsi="Times New Roman" w:cs="Times New Roman"/>
        </w:rPr>
        <w:t>Seat of Government (Adminis</w:t>
      </w:r>
      <w:r w:rsidR="00C852E4">
        <w:rPr>
          <w:rFonts w:ascii="Times New Roman" w:hAnsi="Times New Roman" w:cs="Times New Roman"/>
        </w:rPr>
        <w:t>tration) Act 1924</w:t>
      </w:r>
      <w:r w:rsidR="004830A3" w:rsidRPr="00E730D6">
        <w:rPr>
          <w:rFonts w:ascii="Times New Roman" w:hAnsi="Times New Roman"/>
          <w:szCs w:val="36"/>
        </w:rPr>
        <w:t>–</w:t>
      </w:r>
      <w:r w:rsidR="00C852E4">
        <w:rPr>
          <w:rFonts w:ascii="Times New Roman" w:hAnsi="Times New Roman" w:cs="Times New Roman"/>
        </w:rPr>
        <w:t xml:space="preserve">1926, s. </w:t>
      </w:r>
      <w:r w:rsidR="0012334C">
        <w:rPr>
          <w:rFonts w:ascii="Times New Roman" w:hAnsi="Times New Roman" w:cs="Times New Roman"/>
        </w:rPr>
        <w:t>12.</w:t>
      </w:r>
    </w:p>
    <w:p w:rsidR="006864FE" w:rsidRPr="00993EE4" w:rsidRDefault="006864FE" w:rsidP="006A6348">
      <w:pPr>
        <w:spacing w:after="400"/>
        <w:rPr>
          <w:rFonts w:ascii="Times New Roman" w:hAnsi="Times New Roman" w:cs="Times New Roman"/>
        </w:rPr>
      </w:pPr>
      <w:r w:rsidRPr="00993EE4">
        <w:rPr>
          <w:rFonts w:ascii="Times New Roman" w:hAnsi="Times New Roman" w:cs="Times New Roman"/>
        </w:rPr>
        <w:t>Superannuation Act 1922</w:t>
      </w:r>
      <w:r w:rsidR="004830A3" w:rsidRPr="00E730D6">
        <w:rPr>
          <w:rFonts w:ascii="Times New Roman" w:hAnsi="Times New Roman"/>
          <w:szCs w:val="36"/>
        </w:rPr>
        <w:t>–</w:t>
      </w:r>
      <w:r w:rsidRPr="00993EE4">
        <w:rPr>
          <w:rFonts w:ascii="Times New Roman" w:hAnsi="Times New Roman" w:cs="Times New Roman"/>
        </w:rPr>
        <w:t>1924, s. 62.</w:t>
      </w:r>
    </w:p>
    <w:p w:rsidR="006864FE" w:rsidRPr="006A6348" w:rsidRDefault="006864FE" w:rsidP="005D626F">
      <w:pPr>
        <w:pBdr>
          <w:bottom w:val="single" w:sz="4" w:space="1" w:color="auto"/>
        </w:pBdr>
        <w:ind w:left="3402" w:right="3402"/>
        <w:jc w:val="center"/>
        <w:rPr>
          <w:rFonts w:ascii="Times New Roman" w:hAnsi="Times New Roman" w:cs="Times New Roman"/>
          <w:sz w:val="2"/>
          <w:szCs w:val="2"/>
        </w:rPr>
      </w:pPr>
    </w:p>
    <w:sectPr w:rsidR="006864FE" w:rsidRPr="006A6348" w:rsidSect="00F946B1">
      <w:headerReference w:type="even" r:id="rId8"/>
      <w:headerReference w:type="default" r:id="rId9"/>
      <w:type w:val="continuous"/>
      <w:pgSz w:w="11907" w:h="16839" w:code="9"/>
      <w:pgMar w:top="1282"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C21" w:rsidRDefault="00975C21" w:rsidP="00456F88">
      <w:r>
        <w:separator/>
      </w:r>
    </w:p>
  </w:endnote>
  <w:endnote w:type="continuationSeparator" w:id="0">
    <w:p w:rsidR="00975C21" w:rsidRDefault="00975C21" w:rsidP="00456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C21" w:rsidRDefault="00975C21" w:rsidP="00456F88">
      <w:r>
        <w:separator/>
      </w:r>
    </w:p>
  </w:footnote>
  <w:footnote w:type="continuationSeparator" w:id="0">
    <w:p w:rsidR="00975C21" w:rsidRDefault="00975C21" w:rsidP="00456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F88" w:rsidRPr="00767DF5" w:rsidRDefault="00456F88" w:rsidP="004830A3">
    <w:pPr>
      <w:tabs>
        <w:tab w:val="left" w:pos="3510"/>
        <w:tab w:val="left" w:pos="8370"/>
      </w:tabs>
      <w:rPr>
        <w:rFonts w:ascii="Times New Roman" w:hAnsi="Times New Roman" w:cs="Times New Roman"/>
        <w:sz w:val="20"/>
        <w:szCs w:val="20"/>
      </w:rPr>
    </w:pPr>
    <w:r w:rsidRPr="00767DF5">
      <w:rPr>
        <w:rFonts w:ascii="Times New Roman" w:hAnsi="Times New Roman" w:cs="Times New Roman"/>
        <w:sz w:val="20"/>
        <w:szCs w:val="20"/>
      </w:rPr>
      <w:t>1928.</w:t>
    </w:r>
    <w:r w:rsidRPr="00767DF5">
      <w:rPr>
        <w:rFonts w:ascii="Times New Roman" w:hAnsi="Times New Roman" w:cs="Times New Roman"/>
        <w:sz w:val="20"/>
        <w:szCs w:val="20"/>
      </w:rPr>
      <w:tab/>
    </w:r>
    <w:r w:rsidRPr="00767DF5">
      <w:rPr>
        <w:rFonts w:ascii="Times New Roman" w:hAnsi="Times New Roman" w:cs="Times New Roman"/>
        <w:i/>
        <w:sz w:val="20"/>
        <w:szCs w:val="20"/>
      </w:rPr>
      <w:t>Officers’ Rights Declaration.</w:t>
    </w:r>
    <w:r w:rsidRPr="00767DF5">
      <w:rPr>
        <w:rFonts w:ascii="Times New Roman" w:hAnsi="Times New Roman" w:cs="Times New Roman"/>
        <w:i/>
        <w:sz w:val="20"/>
        <w:szCs w:val="20"/>
      </w:rPr>
      <w:tab/>
    </w:r>
    <w:r w:rsidRPr="00767DF5">
      <w:rPr>
        <w:rFonts w:ascii="Times New Roman" w:hAnsi="Times New Roman" w:cs="Times New Roman"/>
        <w:sz w:val="20"/>
        <w:szCs w:val="20"/>
      </w:rPr>
      <w:t>No. 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F88" w:rsidRPr="00767DF5" w:rsidRDefault="00456F88" w:rsidP="00767DF5">
    <w:pPr>
      <w:tabs>
        <w:tab w:val="left" w:pos="3119"/>
        <w:tab w:val="left" w:pos="8550"/>
      </w:tabs>
      <w:rPr>
        <w:rFonts w:ascii="Times New Roman" w:hAnsi="Times New Roman" w:cs="Times New Roman"/>
        <w:sz w:val="20"/>
        <w:szCs w:val="20"/>
      </w:rPr>
    </w:pPr>
    <w:r w:rsidRPr="00767DF5">
      <w:rPr>
        <w:rFonts w:ascii="Times New Roman" w:hAnsi="Times New Roman" w:cs="Times New Roman"/>
        <w:sz w:val="20"/>
        <w:szCs w:val="20"/>
      </w:rPr>
      <w:t>No. 16.</w:t>
    </w:r>
    <w:r w:rsidRPr="00767DF5">
      <w:rPr>
        <w:rFonts w:ascii="Times New Roman" w:hAnsi="Times New Roman" w:cs="Times New Roman"/>
        <w:sz w:val="20"/>
        <w:szCs w:val="20"/>
      </w:rPr>
      <w:tab/>
    </w:r>
    <w:r w:rsidRPr="00767DF5">
      <w:rPr>
        <w:rFonts w:ascii="Times New Roman" w:hAnsi="Times New Roman" w:cs="Times New Roman"/>
        <w:i/>
        <w:sz w:val="20"/>
        <w:szCs w:val="20"/>
      </w:rPr>
      <w:t>Officers’ Rights Declaration.</w:t>
    </w:r>
    <w:r w:rsidRPr="00767DF5">
      <w:rPr>
        <w:rFonts w:ascii="Times New Roman" w:hAnsi="Times New Roman" w:cs="Times New Roman"/>
        <w:i/>
        <w:sz w:val="20"/>
        <w:szCs w:val="20"/>
      </w:rPr>
      <w:tab/>
    </w:r>
    <w:r w:rsidRPr="00767DF5">
      <w:rPr>
        <w:rFonts w:ascii="Times New Roman" w:hAnsi="Times New Roman" w:cs="Times New Roman"/>
        <w:sz w:val="20"/>
        <w:szCs w:val="20"/>
      </w:rPr>
      <w:t>1928.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3"/>
  <w:proofState w:spelling="clean"/>
  <w:defaultTabStop w:val="284"/>
  <w:evenAndOddHeaders/>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2"/>
  </w:compat>
  <w:rsids>
    <w:rsidRoot w:val="006864FE"/>
    <w:rsid w:val="00031EAD"/>
    <w:rsid w:val="0012334C"/>
    <w:rsid w:val="00185370"/>
    <w:rsid w:val="0020275F"/>
    <w:rsid w:val="002E3B54"/>
    <w:rsid w:val="003224B0"/>
    <w:rsid w:val="003979D8"/>
    <w:rsid w:val="004071E8"/>
    <w:rsid w:val="00437C22"/>
    <w:rsid w:val="00456F88"/>
    <w:rsid w:val="004830A3"/>
    <w:rsid w:val="004D5D41"/>
    <w:rsid w:val="0050602E"/>
    <w:rsid w:val="005B59E0"/>
    <w:rsid w:val="005D626F"/>
    <w:rsid w:val="006864FE"/>
    <w:rsid w:val="006A6348"/>
    <w:rsid w:val="00767DF5"/>
    <w:rsid w:val="007C2AE4"/>
    <w:rsid w:val="007C631D"/>
    <w:rsid w:val="007D5A03"/>
    <w:rsid w:val="007F6758"/>
    <w:rsid w:val="0087482C"/>
    <w:rsid w:val="008A67B7"/>
    <w:rsid w:val="0097181A"/>
    <w:rsid w:val="00975C21"/>
    <w:rsid w:val="00993EE4"/>
    <w:rsid w:val="00A12856"/>
    <w:rsid w:val="00A16B76"/>
    <w:rsid w:val="00A83B83"/>
    <w:rsid w:val="00A92B19"/>
    <w:rsid w:val="00B23276"/>
    <w:rsid w:val="00C852E4"/>
    <w:rsid w:val="00C86930"/>
    <w:rsid w:val="00D10753"/>
    <w:rsid w:val="00E00FBA"/>
    <w:rsid w:val="00E730D6"/>
    <w:rsid w:val="00EA2F55"/>
    <w:rsid w:val="00F367B6"/>
    <w:rsid w:val="00F8528A"/>
    <w:rsid w:val="00F946B1"/>
    <w:rsid w:val="00FF5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2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EE4"/>
    <w:pPr>
      <w:ind w:left="720"/>
      <w:contextualSpacing/>
    </w:pPr>
  </w:style>
  <w:style w:type="paragraph" w:styleId="Header">
    <w:name w:val="header"/>
    <w:basedOn w:val="Normal"/>
    <w:link w:val="HeaderChar"/>
    <w:uiPriority w:val="99"/>
    <w:unhideWhenUsed/>
    <w:rsid w:val="00456F88"/>
    <w:pPr>
      <w:tabs>
        <w:tab w:val="center" w:pos="4513"/>
        <w:tab w:val="right" w:pos="9026"/>
      </w:tabs>
    </w:pPr>
  </w:style>
  <w:style w:type="character" w:customStyle="1" w:styleId="HeaderChar">
    <w:name w:val="Header Char"/>
    <w:basedOn w:val="DefaultParagraphFont"/>
    <w:link w:val="Header"/>
    <w:uiPriority w:val="99"/>
    <w:rsid w:val="00456F88"/>
  </w:style>
  <w:style w:type="paragraph" w:styleId="Footer">
    <w:name w:val="footer"/>
    <w:basedOn w:val="Normal"/>
    <w:link w:val="FooterChar"/>
    <w:uiPriority w:val="99"/>
    <w:semiHidden/>
    <w:unhideWhenUsed/>
    <w:rsid w:val="00456F88"/>
    <w:pPr>
      <w:tabs>
        <w:tab w:val="center" w:pos="4513"/>
        <w:tab w:val="right" w:pos="9026"/>
      </w:tabs>
    </w:pPr>
  </w:style>
  <w:style w:type="character" w:customStyle="1" w:styleId="FooterChar">
    <w:name w:val="Footer Char"/>
    <w:basedOn w:val="DefaultParagraphFont"/>
    <w:link w:val="Footer"/>
    <w:uiPriority w:val="99"/>
    <w:semiHidden/>
    <w:rsid w:val="00456F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E4984995-05A6-4B21-BCCC-8BCE80497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38</cp:revision>
  <dcterms:created xsi:type="dcterms:W3CDTF">2017-04-27T06:50:00Z</dcterms:created>
  <dcterms:modified xsi:type="dcterms:W3CDTF">2017-08-01T00:59:00Z</dcterms:modified>
</cp:coreProperties>
</file>