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7A" w:rsidRPr="00245467" w:rsidRDefault="009D4B6B" w:rsidP="00073424">
      <w:pPr>
        <w:spacing w:before="400"/>
        <w:ind w:left="3960" w:hanging="3960"/>
        <w:jc w:val="center"/>
        <w:rPr>
          <w:rFonts w:ascii="Times New Roman" w:eastAsia="Century Schoolbook" w:hAnsi="Times New Roman" w:cs="Times New Roman"/>
          <w:sz w:val="36"/>
          <w:szCs w:val="36"/>
        </w:rPr>
      </w:pPr>
      <w:bookmarkStart w:id="0" w:name="_GoBack"/>
      <w:bookmarkEnd w:id="0"/>
      <w:r>
        <w:rPr>
          <w:rFonts w:ascii="Times New Roman" w:eastAsia="Century Schoolbook" w:hAnsi="Times New Roman" w:cs="Times New Roman"/>
          <w:sz w:val="36"/>
          <w:szCs w:val="36"/>
          <w:lang w:val="en-US" w:eastAsia="en-US"/>
        </w:rPr>
        <w:t>SALES TAX ASSESSMENT (No</w:t>
      </w:r>
      <w:r w:rsidR="0053466A" w:rsidRPr="00245467">
        <w:rPr>
          <w:rFonts w:ascii="Times New Roman" w:eastAsia="Century Schoolbook" w:hAnsi="Times New Roman" w:cs="Times New Roman"/>
          <w:sz w:val="36"/>
          <w:szCs w:val="36"/>
          <w:lang w:val="en-US" w:eastAsia="en-US"/>
        </w:rPr>
        <w:t>. 8).</w:t>
      </w:r>
    </w:p>
    <w:p w:rsidR="00073424" w:rsidRDefault="00073424" w:rsidP="00073424">
      <w:pPr>
        <w:pBdr>
          <w:bottom w:val="single" w:sz="4" w:space="1" w:color="auto"/>
        </w:pBdr>
        <w:spacing w:before="60" w:line="240" w:lineRule="auto"/>
        <w:ind w:left="3888" w:right="3888"/>
        <w:jc w:val="center"/>
        <w:rPr>
          <w:rFonts w:ascii="Times New Roman" w:eastAsia="Century Schoolbook" w:hAnsi="Times New Roman" w:cs="Times New Roman"/>
          <w:b/>
          <w:bCs/>
          <w:spacing w:val="-10"/>
          <w:sz w:val="28"/>
          <w:szCs w:val="28"/>
          <w:lang w:val="en-US" w:eastAsia="en-US"/>
        </w:rPr>
      </w:pPr>
    </w:p>
    <w:p w:rsidR="00D11F7A" w:rsidRPr="00245467" w:rsidRDefault="00E32912" w:rsidP="00073424">
      <w:pPr>
        <w:spacing w:before="60" w:line="240" w:lineRule="auto"/>
        <w:jc w:val="center"/>
        <w:rPr>
          <w:rFonts w:ascii="Times New Roman" w:eastAsia="Century Schoolbook" w:hAnsi="Times New Roman" w:cs="Times New Roman"/>
          <w:sz w:val="28"/>
          <w:szCs w:val="28"/>
        </w:rPr>
      </w:pPr>
      <w:r w:rsidRPr="00245467">
        <w:rPr>
          <w:rFonts w:ascii="Times New Roman" w:eastAsia="Century Schoolbook" w:hAnsi="Times New Roman" w:cs="Times New Roman"/>
          <w:b/>
          <w:bCs/>
          <w:spacing w:val="-10"/>
          <w:sz w:val="28"/>
          <w:szCs w:val="28"/>
          <w:lang w:val="en-US" w:eastAsia="en-US"/>
        </w:rPr>
        <w:t>No. 39 of 1930.</w:t>
      </w:r>
    </w:p>
    <w:p w:rsidR="00D11F7A" w:rsidRPr="00245467" w:rsidRDefault="0053466A" w:rsidP="00702405">
      <w:pPr>
        <w:tabs>
          <w:tab w:val="left" w:pos="11482"/>
        </w:tabs>
        <w:spacing w:before="60" w:after="0" w:line="240" w:lineRule="auto"/>
        <w:ind w:left="432" w:hanging="432"/>
        <w:jc w:val="both"/>
        <w:rPr>
          <w:rFonts w:ascii="Times New Roman" w:eastAsia="Century Schoolbook" w:hAnsi="Times New Roman" w:cs="Times New Roman"/>
          <w:sz w:val="26"/>
          <w:szCs w:val="26"/>
        </w:rPr>
      </w:pPr>
      <w:r w:rsidRPr="00245467">
        <w:rPr>
          <w:rFonts w:ascii="Times New Roman" w:eastAsia="Century Schoolbook" w:hAnsi="Times New Roman" w:cs="Times New Roman"/>
          <w:sz w:val="26"/>
          <w:szCs w:val="26"/>
          <w:lang w:val="en-US" w:eastAsia="en-US"/>
        </w:rPr>
        <w:t>An Act relating to the Imposition, Assessment and Collection of a Tax upon the Sale Value of Certain Goods imported into Australia, purchased by a Taxpayer, and applied to his own use, and for other purposes.</w:t>
      </w:r>
    </w:p>
    <w:p w:rsidR="00D11F7A" w:rsidRPr="00245467" w:rsidRDefault="0053466A" w:rsidP="00073424">
      <w:pPr>
        <w:tabs>
          <w:tab w:val="left" w:pos="11482"/>
        </w:tabs>
        <w:spacing w:before="120" w:after="120" w:line="240" w:lineRule="auto"/>
        <w:ind w:hanging="288"/>
        <w:jc w:val="right"/>
        <w:rPr>
          <w:rFonts w:ascii="Times New Roman" w:eastAsia="Century Schoolbook" w:hAnsi="Times New Roman" w:cs="Times New Roman"/>
          <w:sz w:val="26"/>
          <w:szCs w:val="26"/>
        </w:rPr>
      </w:pPr>
      <w:r w:rsidRPr="00245467">
        <w:rPr>
          <w:rFonts w:ascii="Times New Roman" w:eastAsia="Century Schoolbook" w:hAnsi="Times New Roman" w:cs="Times New Roman"/>
          <w:sz w:val="26"/>
          <w:szCs w:val="26"/>
          <w:lang w:val="en-US" w:eastAsia="en-US"/>
        </w:rPr>
        <w:t>[Assented to 18th August, 1930.]</w:t>
      </w:r>
    </w:p>
    <w:p w:rsidR="00D11F7A" w:rsidRPr="009D4B6B" w:rsidRDefault="0053466A" w:rsidP="00702405">
      <w:pPr>
        <w:tabs>
          <w:tab w:val="left" w:pos="11482"/>
        </w:tabs>
        <w:spacing w:before="60" w:after="0" w:line="240" w:lineRule="auto"/>
        <w:ind w:hanging="9"/>
        <w:jc w:val="both"/>
        <w:rPr>
          <w:rFonts w:ascii="Times New Roman" w:eastAsia="Century Schoolbook" w:hAnsi="Times New Roman" w:cs="Times New Roman"/>
        </w:rPr>
      </w:pPr>
      <w:r w:rsidRPr="009D4B6B">
        <w:rPr>
          <w:rFonts w:ascii="Times New Roman" w:eastAsia="Century Schoolbook" w:hAnsi="Times New Roman" w:cs="Times New Roman"/>
          <w:lang w:val="en-US" w:eastAsia="en-US"/>
        </w:rPr>
        <w:t xml:space="preserve">BE </w:t>
      </w:r>
      <w:r w:rsidR="00E32912" w:rsidRPr="009D4B6B">
        <w:rPr>
          <w:rFonts w:ascii="Times New Roman" w:eastAsia="Century Schoolbook" w:hAnsi="Times New Roman" w:cs="Times New Roman"/>
          <w:bCs/>
          <w:lang w:val="en-US" w:eastAsia="en-US"/>
        </w:rPr>
        <w:t>it</w:t>
      </w:r>
      <w:r w:rsidR="00702405" w:rsidRPr="009D4B6B">
        <w:rPr>
          <w:rFonts w:ascii="Times New Roman" w:eastAsia="Century Schoolbook" w:hAnsi="Times New Roman" w:cs="Times New Roman"/>
          <w:bCs/>
          <w:lang w:val="en-US" w:eastAsia="en-US"/>
        </w:rPr>
        <w:t xml:space="preserve"> </w:t>
      </w:r>
      <w:r w:rsidR="004128D5" w:rsidRPr="009D4B6B">
        <w:rPr>
          <w:rFonts w:ascii="Times New Roman" w:eastAsia="Century Schoolbook" w:hAnsi="Times New Roman" w:cs="Times New Roman"/>
          <w:lang w:val="en-US" w:eastAsia="en-US"/>
        </w:rPr>
        <w:t>enacted by the King’</w:t>
      </w:r>
      <w:r w:rsidRPr="009D4B6B">
        <w:rPr>
          <w:rFonts w:ascii="Times New Roman" w:eastAsia="Century Schoolbook" w:hAnsi="Times New Roman" w:cs="Times New Roman"/>
          <w:lang w:val="en-US" w:eastAsia="en-US"/>
        </w:rPr>
        <w:t xml:space="preserve">s Most Excellent Majesty, the Senate, and the House of Representatives of the Commonwealth of </w:t>
      </w:r>
      <w:r w:rsidR="00E32912" w:rsidRPr="009D4B6B">
        <w:rPr>
          <w:rFonts w:ascii="Times New Roman" w:eastAsia="Century Schoolbook" w:hAnsi="Times New Roman" w:cs="Times New Roman"/>
          <w:bCs/>
          <w:lang w:val="en-US" w:eastAsia="en-US"/>
        </w:rPr>
        <w:t>Australia,</w:t>
      </w:r>
      <w:r w:rsidR="00702405" w:rsidRPr="009D4B6B">
        <w:rPr>
          <w:rFonts w:ascii="Times New Roman" w:eastAsia="Century Schoolbook" w:hAnsi="Times New Roman" w:cs="Times New Roman"/>
          <w:bCs/>
          <w:lang w:val="en-US" w:eastAsia="en-US"/>
        </w:rPr>
        <w:t xml:space="preserve"> </w:t>
      </w:r>
      <w:r w:rsidR="008B1DA9" w:rsidRPr="009D4B6B">
        <w:rPr>
          <w:rFonts w:ascii="Times New Roman" w:eastAsia="Century Schoolbook" w:hAnsi="Times New Roman" w:cs="Times New Roman"/>
          <w:lang w:val="en-US" w:eastAsia="en-US"/>
        </w:rPr>
        <w:t>as follows</w:t>
      </w:r>
      <w:r w:rsidRPr="009D4B6B">
        <w:rPr>
          <w:rFonts w:ascii="Times New Roman" w:eastAsia="Century Schoolbook" w:hAnsi="Times New Roman" w:cs="Times New Roman"/>
          <w:lang w:val="en-US" w:eastAsia="en-US"/>
        </w:rPr>
        <w:t>:—</w:t>
      </w:r>
    </w:p>
    <w:p w:rsidR="00D11F7A" w:rsidRDefault="0053466A" w:rsidP="00676321">
      <w:pPr>
        <w:tabs>
          <w:tab w:val="left" w:pos="11482"/>
        </w:tabs>
        <w:spacing w:before="120" w:after="120" w:line="240" w:lineRule="auto"/>
        <w:ind w:hanging="288"/>
        <w:jc w:val="center"/>
        <w:rPr>
          <w:rFonts w:ascii="Times New Roman" w:eastAsia="Century Schoolbook" w:hAnsi="Times New Roman" w:cs="Times New Roman"/>
          <w:smallCaps/>
          <w:sz w:val="24"/>
          <w:szCs w:val="24"/>
          <w:lang w:val="en-US" w:eastAsia="en-US"/>
        </w:rPr>
      </w:pPr>
      <w:r w:rsidRPr="00245467">
        <w:rPr>
          <w:rFonts w:ascii="Times New Roman" w:eastAsia="Century Schoolbook" w:hAnsi="Times New Roman" w:cs="Times New Roman"/>
          <w:smallCaps/>
          <w:sz w:val="24"/>
          <w:szCs w:val="24"/>
          <w:lang w:val="en-US" w:eastAsia="en-US"/>
        </w:rPr>
        <w:t>Part I.—Preliminary.</w:t>
      </w:r>
    </w:p>
    <w:p w:rsidR="00073424" w:rsidRPr="00073424" w:rsidRDefault="00073424" w:rsidP="00073424">
      <w:pPr>
        <w:tabs>
          <w:tab w:val="left" w:pos="11482"/>
        </w:tabs>
        <w:spacing w:before="120" w:after="60" w:line="240" w:lineRule="auto"/>
        <w:rPr>
          <w:rFonts w:ascii="Times New Roman" w:eastAsia="Century Schoolbook" w:hAnsi="Times New Roman" w:cs="Times New Roman"/>
          <w:b/>
          <w:sz w:val="20"/>
          <w:szCs w:val="24"/>
        </w:rPr>
      </w:pPr>
      <w:r>
        <w:rPr>
          <w:rFonts w:ascii="Times New Roman" w:eastAsia="Century Schoolbook" w:hAnsi="Times New Roman" w:cs="Times New Roman"/>
          <w:b/>
          <w:sz w:val="20"/>
          <w:lang w:val="en-US" w:eastAsia="en-US"/>
        </w:rPr>
        <w:t>S</w:t>
      </w:r>
      <w:r w:rsidRPr="00073424">
        <w:rPr>
          <w:rFonts w:ascii="Times New Roman" w:eastAsia="Century Schoolbook" w:hAnsi="Times New Roman" w:cs="Times New Roman"/>
          <w:b/>
          <w:sz w:val="20"/>
          <w:lang w:val="en-US" w:eastAsia="en-US"/>
        </w:rPr>
        <w:t>hort title</w:t>
      </w:r>
    </w:p>
    <w:p w:rsidR="00D11F7A" w:rsidRPr="00E32912" w:rsidRDefault="00E32912" w:rsidP="00073424">
      <w:pPr>
        <w:spacing w:after="0" w:line="240" w:lineRule="auto"/>
        <w:ind w:firstLine="432"/>
        <w:rPr>
          <w:rFonts w:ascii="Times New Roman" w:eastAsia="Century Schoolbook" w:hAnsi="Times New Roman" w:cs="Times New Roman"/>
        </w:rPr>
      </w:pPr>
      <w:r w:rsidRPr="009D4B6B">
        <w:rPr>
          <w:rFonts w:ascii="Times New Roman" w:eastAsia="Century Schoolbook" w:hAnsi="Times New Roman" w:cs="Times New Roman"/>
          <w:b/>
          <w:bCs/>
          <w:spacing w:val="20"/>
          <w:lang w:val="en-US" w:eastAsia="en-US"/>
        </w:rPr>
        <w:t>1.</w:t>
      </w:r>
      <w:r w:rsidR="00245467" w:rsidRPr="009D4B6B">
        <w:rPr>
          <w:rFonts w:ascii="Times New Roman" w:eastAsia="Century Schoolbook" w:hAnsi="Times New Roman" w:cs="Times New Roman"/>
          <w:b/>
          <w:bCs/>
          <w:lang w:val="en-US" w:eastAsia="en-US"/>
        </w:rPr>
        <w:tab/>
      </w:r>
      <w:r w:rsidR="0053466A" w:rsidRPr="00073424">
        <w:rPr>
          <w:rFonts w:ascii="Times New Roman" w:eastAsia="Century Schoolbook" w:hAnsi="Times New Roman" w:cs="Times New Roman"/>
          <w:lang w:val="en-US" w:eastAsia="en-US"/>
        </w:rPr>
        <w:t xml:space="preserve">This Act may be cited as the </w:t>
      </w:r>
      <w:r w:rsidRPr="00073424">
        <w:rPr>
          <w:rFonts w:ascii="Times New Roman" w:eastAsia="Century Schoolbook" w:hAnsi="Times New Roman" w:cs="Times New Roman"/>
          <w:i/>
          <w:iCs/>
          <w:lang w:val="en-US" w:eastAsia="en-US"/>
        </w:rPr>
        <w:t>Sales Tax</w:t>
      </w:r>
      <w:r w:rsidRPr="00073424">
        <w:rPr>
          <w:rFonts w:ascii="Times New Roman" w:eastAsia="Century Schoolbook" w:hAnsi="Times New Roman" w:cs="Times New Roman"/>
          <w:b/>
          <w:iCs/>
          <w:sz w:val="20"/>
          <w:lang w:val="en-US" w:eastAsia="en-US"/>
        </w:rPr>
        <w:t xml:space="preserve"> </w:t>
      </w:r>
      <w:r w:rsidRPr="00E32912">
        <w:rPr>
          <w:rFonts w:ascii="Times New Roman" w:eastAsia="Century Schoolbook" w:hAnsi="Times New Roman" w:cs="Times New Roman"/>
          <w:i/>
          <w:iCs/>
          <w:lang w:val="en-US" w:eastAsia="en-US"/>
        </w:rPr>
        <w:t xml:space="preserve">Assessment Act </w:t>
      </w:r>
      <w:r w:rsidRPr="00245467">
        <w:rPr>
          <w:rFonts w:ascii="Times New Roman" w:eastAsia="Century Schoolbook" w:hAnsi="Times New Roman" w:cs="Times New Roman"/>
          <w:iCs/>
          <w:lang w:val="en-US" w:eastAsia="en-US"/>
        </w:rPr>
        <w:t>(</w:t>
      </w:r>
      <w:r w:rsidRPr="00E32912">
        <w:rPr>
          <w:rFonts w:ascii="Times New Roman" w:eastAsia="Century Schoolbook" w:hAnsi="Times New Roman" w:cs="Times New Roman"/>
          <w:i/>
          <w:iCs/>
          <w:lang w:val="en-US" w:eastAsia="en-US"/>
        </w:rPr>
        <w:t xml:space="preserve">No. </w:t>
      </w:r>
      <w:r w:rsidR="0053466A" w:rsidRPr="00E32912">
        <w:rPr>
          <w:rFonts w:ascii="Times New Roman" w:eastAsia="Century Schoolbook" w:hAnsi="Times New Roman" w:cs="Times New Roman"/>
          <w:lang w:val="en-US" w:eastAsia="en-US"/>
        </w:rPr>
        <w:t>8) 1930.</w:t>
      </w:r>
    </w:p>
    <w:p w:rsidR="00D11F7A" w:rsidRPr="00073424" w:rsidRDefault="0053466A" w:rsidP="00073424">
      <w:pPr>
        <w:tabs>
          <w:tab w:val="left" w:pos="11482"/>
        </w:tabs>
        <w:spacing w:before="120" w:after="60" w:line="240" w:lineRule="auto"/>
        <w:rPr>
          <w:rFonts w:ascii="Times New Roman" w:eastAsia="Garamond" w:hAnsi="Times New Roman" w:cs="Times New Roman"/>
          <w:b/>
          <w:sz w:val="20"/>
          <w:szCs w:val="20"/>
        </w:rPr>
      </w:pPr>
      <w:r w:rsidRPr="00073424">
        <w:rPr>
          <w:rFonts w:ascii="Times New Roman" w:eastAsia="Garamond" w:hAnsi="Times New Roman" w:cs="Times New Roman"/>
          <w:b/>
          <w:sz w:val="20"/>
          <w:szCs w:val="20"/>
          <w:lang w:val="en-US" w:eastAsia="en-US"/>
        </w:rPr>
        <w:t>Parts.</w:t>
      </w:r>
    </w:p>
    <w:p w:rsidR="002C2390" w:rsidRDefault="00E32912" w:rsidP="00073424">
      <w:pPr>
        <w:spacing w:after="0" w:line="240" w:lineRule="auto"/>
        <w:ind w:firstLine="432"/>
        <w:rPr>
          <w:rFonts w:ascii="Times New Roman" w:eastAsia="Century Schoolbook" w:hAnsi="Times New Roman" w:cs="Times New Roman"/>
          <w:lang w:val="en-US" w:eastAsia="en-US"/>
        </w:rPr>
      </w:pPr>
      <w:r w:rsidRPr="009D4B6B">
        <w:rPr>
          <w:rFonts w:ascii="Times New Roman" w:eastAsia="Century Schoolbook" w:hAnsi="Times New Roman" w:cs="Times New Roman"/>
          <w:b/>
          <w:bCs/>
          <w:lang w:val="en-US" w:eastAsia="en-US"/>
        </w:rPr>
        <w:t>2.</w:t>
      </w:r>
      <w:r w:rsidR="00245467" w:rsidRPr="00073424">
        <w:rPr>
          <w:rFonts w:ascii="Times New Roman" w:eastAsia="Century Schoolbook" w:hAnsi="Times New Roman" w:cs="Times New Roman"/>
          <w:b/>
          <w:bCs/>
          <w:sz w:val="20"/>
          <w:lang w:val="en-US" w:eastAsia="en-US"/>
        </w:rPr>
        <w:tab/>
      </w:r>
      <w:r w:rsidR="0053466A" w:rsidRPr="00073424">
        <w:rPr>
          <w:rFonts w:ascii="Times New Roman" w:eastAsia="Century Schoolbook" w:hAnsi="Times New Roman" w:cs="Times New Roman"/>
          <w:lang w:val="en-US" w:eastAsia="en-US"/>
        </w:rPr>
        <w:t>This Act is</w:t>
      </w:r>
      <w:r w:rsidR="008B1DA9" w:rsidRPr="00073424">
        <w:rPr>
          <w:rFonts w:ascii="Times New Roman" w:eastAsia="Century Schoolbook" w:hAnsi="Times New Roman" w:cs="Times New Roman"/>
          <w:lang w:val="en-US" w:eastAsia="en-US"/>
        </w:rPr>
        <w:t xml:space="preserve"> divided</w:t>
      </w:r>
      <w:r w:rsidR="008B1DA9">
        <w:rPr>
          <w:rFonts w:ascii="Times New Roman" w:eastAsia="Century Schoolbook" w:hAnsi="Times New Roman" w:cs="Times New Roman"/>
          <w:lang w:val="en-US" w:eastAsia="en-US"/>
        </w:rPr>
        <w:t xml:space="preserve"> into Parts, as follows</w:t>
      </w:r>
      <w:r w:rsidR="0053466A" w:rsidRPr="00E32912">
        <w:rPr>
          <w:rFonts w:ascii="Times New Roman" w:eastAsia="Century Schoolbook" w:hAnsi="Times New Roman" w:cs="Times New Roman"/>
          <w:lang w:val="en-US" w:eastAsia="en-US"/>
        </w:rPr>
        <w:t xml:space="preserve">:— </w:t>
      </w:r>
    </w:p>
    <w:p w:rsidR="002C2390" w:rsidRDefault="0053466A" w:rsidP="00073424">
      <w:pPr>
        <w:tabs>
          <w:tab w:val="left" w:pos="11482"/>
        </w:tabs>
        <w:spacing w:after="0" w:line="240" w:lineRule="auto"/>
        <w:ind w:firstLine="1170"/>
        <w:jc w:val="both"/>
        <w:rPr>
          <w:rFonts w:ascii="Times New Roman" w:eastAsia="Century Schoolbook" w:hAnsi="Times New Roman" w:cs="Times New Roman"/>
          <w:lang w:val="en-US" w:eastAsia="en-US"/>
        </w:rPr>
      </w:pPr>
      <w:r w:rsidRPr="00E32912">
        <w:rPr>
          <w:rFonts w:ascii="Times New Roman" w:eastAsia="Century Schoolbook" w:hAnsi="Times New Roman" w:cs="Times New Roman"/>
          <w:lang w:val="en-US" w:eastAsia="en-US"/>
        </w:rPr>
        <w:t xml:space="preserve">Part </w:t>
      </w:r>
      <w:r w:rsidRPr="00E32912">
        <w:rPr>
          <w:rFonts w:ascii="Times New Roman" w:eastAsia="Century Schoolbook" w:hAnsi="Times New Roman" w:cs="Times New Roman"/>
          <w:smallCaps/>
          <w:lang w:val="en-US" w:eastAsia="en-US"/>
        </w:rPr>
        <w:t>I.</w:t>
      </w:r>
      <w:r w:rsidRPr="00E32912">
        <w:rPr>
          <w:rFonts w:ascii="Times New Roman" w:eastAsia="Century Schoolbook" w:hAnsi="Times New Roman" w:cs="Times New Roman"/>
          <w:lang w:val="en-US" w:eastAsia="en-US"/>
        </w:rPr>
        <w:t xml:space="preserve">—Preliminary. </w:t>
      </w:r>
    </w:p>
    <w:p w:rsidR="002C2390" w:rsidRDefault="0053466A" w:rsidP="00073424">
      <w:pPr>
        <w:tabs>
          <w:tab w:val="left" w:pos="11482"/>
        </w:tabs>
        <w:spacing w:after="0" w:line="240" w:lineRule="auto"/>
        <w:ind w:firstLine="1170"/>
        <w:jc w:val="both"/>
        <w:rPr>
          <w:rFonts w:ascii="Times New Roman" w:eastAsia="Century Schoolbook" w:hAnsi="Times New Roman" w:cs="Times New Roman"/>
          <w:lang w:val="en-US" w:eastAsia="en-US"/>
        </w:rPr>
      </w:pPr>
      <w:r w:rsidRPr="00E32912">
        <w:rPr>
          <w:rFonts w:ascii="Times New Roman" w:eastAsia="Century Schoolbook" w:hAnsi="Times New Roman" w:cs="Times New Roman"/>
          <w:lang w:val="en-US" w:eastAsia="en-US"/>
        </w:rPr>
        <w:t xml:space="preserve">Part </w:t>
      </w:r>
      <w:r w:rsidRPr="00E32912">
        <w:rPr>
          <w:rFonts w:ascii="Times New Roman" w:eastAsia="Century Schoolbook" w:hAnsi="Times New Roman" w:cs="Times New Roman"/>
          <w:smallCaps/>
          <w:lang w:val="en-US" w:eastAsia="en-US"/>
        </w:rPr>
        <w:t>II.</w:t>
      </w:r>
      <w:r w:rsidRPr="00E32912">
        <w:rPr>
          <w:rFonts w:ascii="Times New Roman" w:eastAsia="Century Schoolbook" w:hAnsi="Times New Roman" w:cs="Times New Roman"/>
          <w:lang w:val="en-US" w:eastAsia="en-US"/>
        </w:rPr>
        <w:t xml:space="preserve">—Liability to Taxation. </w:t>
      </w:r>
    </w:p>
    <w:p w:rsidR="00D11F7A" w:rsidRPr="00E32912" w:rsidRDefault="0053466A" w:rsidP="00073424">
      <w:pPr>
        <w:tabs>
          <w:tab w:val="left" w:pos="11482"/>
        </w:tabs>
        <w:spacing w:after="0" w:line="240" w:lineRule="auto"/>
        <w:ind w:firstLine="1170"/>
        <w:jc w:val="both"/>
        <w:rPr>
          <w:rFonts w:ascii="Times New Roman" w:eastAsia="Century Schoolbook" w:hAnsi="Times New Roman" w:cs="Times New Roman"/>
        </w:rPr>
      </w:pPr>
      <w:r w:rsidRPr="00E32912">
        <w:rPr>
          <w:rFonts w:ascii="Times New Roman" w:eastAsia="Century Schoolbook" w:hAnsi="Times New Roman" w:cs="Times New Roman"/>
          <w:lang w:val="en-US" w:eastAsia="en-US"/>
        </w:rPr>
        <w:t xml:space="preserve">Part </w:t>
      </w:r>
      <w:r w:rsidRPr="00E32912">
        <w:rPr>
          <w:rFonts w:ascii="Times New Roman" w:eastAsia="Century Schoolbook" w:hAnsi="Times New Roman" w:cs="Times New Roman"/>
          <w:smallCaps/>
          <w:lang w:val="en-US" w:eastAsia="en-US"/>
        </w:rPr>
        <w:t>III.—</w:t>
      </w:r>
      <w:r w:rsidRPr="00E32912">
        <w:rPr>
          <w:rFonts w:ascii="Times New Roman" w:eastAsia="Century Schoolbook" w:hAnsi="Times New Roman" w:cs="Times New Roman"/>
          <w:lang w:val="en-US" w:eastAsia="en-US"/>
        </w:rPr>
        <w:t>Returns.</w:t>
      </w:r>
    </w:p>
    <w:p w:rsidR="00D11F7A" w:rsidRPr="00E32912" w:rsidRDefault="0053466A" w:rsidP="00073424">
      <w:pPr>
        <w:tabs>
          <w:tab w:val="left" w:pos="11482"/>
        </w:tabs>
        <w:spacing w:after="0" w:line="240" w:lineRule="auto"/>
        <w:ind w:firstLine="1170"/>
        <w:jc w:val="both"/>
        <w:rPr>
          <w:rFonts w:ascii="Times New Roman" w:eastAsia="Century Schoolbook" w:hAnsi="Times New Roman" w:cs="Times New Roman"/>
        </w:rPr>
      </w:pPr>
      <w:r w:rsidRPr="00E32912">
        <w:rPr>
          <w:rFonts w:ascii="Times New Roman" w:eastAsia="Century Schoolbook" w:hAnsi="Times New Roman" w:cs="Times New Roman"/>
          <w:lang w:val="en-US" w:eastAsia="en-US"/>
        </w:rPr>
        <w:t xml:space="preserve">Part </w:t>
      </w:r>
      <w:r w:rsidRPr="00E32912">
        <w:rPr>
          <w:rFonts w:ascii="Times New Roman" w:eastAsia="Century Schoolbook" w:hAnsi="Times New Roman" w:cs="Times New Roman"/>
          <w:smallCaps/>
          <w:lang w:val="en-US" w:eastAsia="en-US"/>
        </w:rPr>
        <w:t>IV.</w:t>
      </w:r>
      <w:r w:rsidRPr="00E32912">
        <w:rPr>
          <w:rFonts w:ascii="Times New Roman" w:eastAsia="Century Schoolbook" w:hAnsi="Times New Roman" w:cs="Times New Roman"/>
          <w:lang w:val="en-US" w:eastAsia="en-US"/>
        </w:rPr>
        <w:t>—Collection and Recovery of Tax.</w:t>
      </w:r>
    </w:p>
    <w:p w:rsidR="00D11F7A" w:rsidRPr="00E32912" w:rsidRDefault="0053466A" w:rsidP="00073424">
      <w:pPr>
        <w:tabs>
          <w:tab w:val="left" w:pos="11482"/>
        </w:tabs>
        <w:spacing w:after="0" w:line="240" w:lineRule="auto"/>
        <w:ind w:firstLine="1170"/>
        <w:jc w:val="both"/>
        <w:rPr>
          <w:rFonts w:ascii="Times New Roman" w:eastAsia="Century Schoolbook" w:hAnsi="Times New Roman" w:cs="Times New Roman"/>
        </w:rPr>
      </w:pPr>
      <w:r w:rsidRPr="00E32912">
        <w:rPr>
          <w:rFonts w:ascii="Times New Roman" w:eastAsia="Century Schoolbook" w:hAnsi="Times New Roman" w:cs="Times New Roman"/>
          <w:lang w:val="en-US" w:eastAsia="en-US"/>
        </w:rPr>
        <w:t xml:space="preserve">Part </w:t>
      </w:r>
      <w:r w:rsidRPr="00E32912">
        <w:rPr>
          <w:rFonts w:ascii="Times New Roman" w:eastAsia="Century Schoolbook" w:hAnsi="Times New Roman" w:cs="Times New Roman"/>
          <w:smallCaps/>
          <w:lang w:val="en-US" w:eastAsia="en-US"/>
        </w:rPr>
        <w:t>V.</w:t>
      </w:r>
      <w:r w:rsidR="000335D9">
        <w:rPr>
          <w:rFonts w:ascii="Times New Roman" w:eastAsia="Century Schoolbook" w:hAnsi="Times New Roman" w:cs="Times New Roman"/>
          <w:lang w:val="en-US" w:eastAsia="en-US"/>
        </w:rPr>
        <w:t xml:space="preserve">—Application of </w:t>
      </w:r>
      <w:r w:rsidR="000335D9">
        <w:rPr>
          <w:rFonts w:ascii="Times New Roman" w:eastAsia="Century Schoolbook" w:hAnsi="Times New Roman" w:cs="Times New Roman"/>
          <w:i/>
          <w:iCs/>
          <w:lang w:val="en-US" w:eastAsia="en-US"/>
        </w:rPr>
        <w:t xml:space="preserve">Sales Tax Assessment </w:t>
      </w:r>
      <w:r w:rsidR="00E32912" w:rsidRPr="00E32912">
        <w:rPr>
          <w:rFonts w:ascii="Times New Roman" w:eastAsia="Century Schoolbook" w:hAnsi="Times New Roman" w:cs="Times New Roman"/>
          <w:i/>
          <w:iCs/>
          <w:lang w:val="en-US" w:eastAsia="en-US"/>
        </w:rPr>
        <w:t xml:space="preserve">Act </w:t>
      </w:r>
      <w:r w:rsidRPr="00E32912">
        <w:rPr>
          <w:rFonts w:ascii="Times New Roman" w:eastAsia="Century Schoolbook" w:hAnsi="Times New Roman" w:cs="Times New Roman"/>
          <w:lang w:val="en-US" w:eastAsia="en-US"/>
        </w:rPr>
        <w:t>(</w:t>
      </w:r>
      <w:r w:rsidR="00E32912" w:rsidRPr="00E32912">
        <w:rPr>
          <w:rFonts w:ascii="Times New Roman" w:eastAsia="Century Schoolbook" w:hAnsi="Times New Roman" w:cs="Times New Roman"/>
          <w:i/>
          <w:iCs/>
          <w:lang w:val="en-US" w:eastAsia="en-US"/>
        </w:rPr>
        <w:t xml:space="preserve">No. </w:t>
      </w:r>
      <w:r w:rsidRPr="00E32912">
        <w:rPr>
          <w:rFonts w:ascii="Times New Roman" w:eastAsia="Century Schoolbook" w:hAnsi="Times New Roman" w:cs="Times New Roman"/>
          <w:lang w:val="en-US" w:eastAsia="en-US"/>
        </w:rPr>
        <w:t>1) 1930.</w:t>
      </w:r>
    </w:p>
    <w:p w:rsidR="00D11F7A" w:rsidRPr="00AA44EB" w:rsidRDefault="0053466A" w:rsidP="00676321">
      <w:pPr>
        <w:tabs>
          <w:tab w:val="left" w:pos="11482"/>
        </w:tabs>
        <w:spacing w:before="120" w:after="120" w:line="240" w:lineRule="auto"/>
        <w:ind w:hanging="288"/>
        <w:jc w:val="center"/>
        <w:rPr>
          <w:rFonts w:ascii="Times New Roman" w:eastAsia="Century Schoolbook" w:hAnsi="Times New Roman" w:cs="Times New Roman"/>
          <w:sz w:val="24"/>
          <w:szCs w:val="24"/>
        </w:rPr>
      </w:pPr>
      <w:r w:rsidRPr="00AA44EB">
        <w:rPr>
          <w:rFonts w:ascii="Times New Roman" w:eastAsia="Century Schoolbook" w:hAnsi="Times New Roman" w:cs="Times New Roman"/>
          <w:smallCaps/>
          <w:sz w:val="24"/>
          <w:szCs w:val="24"/>
          <w:lang w:val="en-US" w:eastAsia="en-US"/>
        </w:rPr>
        <w:t>Part II.—Liability to Taxation.</w:t>
      </w:r>
    </w:p>
    <w:p w:rsidR="00D11F7A" w:rsidRPr="00676321" w:rsidRDefault="0053466A" w:rsidP="00676321">
      <w:pPr>
        <w:tabs>
          <w:tab w:val="left" w:pos="11482"/>
        </w:tabs>
        <w:spacing w:before="120" w:after="60" w:line="240" w:lineRule="auto"/>
        <w:rPr>
          <w:rFonts w:ascii="Times New Roman" w:eastAsia="Century Schoolbook" w:hAnsi="Times New Roman" w:cs="Times New Roman"/>
          <w:b/>
          <w:sz w:val="20"/>
          <w:szCs w:val="20"/>
        </w:rPr>
      </w:pPr>
      <w:r w:rsidRPr="00676321">
        <w:rPr>
          <w:rFonts w:ascii="Times New Roman" w:eastAsia="Century Schoolbook" w:hAnsi="Times New Roman" w:cs="Times New Roman"/>
          <w:b/>
          <w:sz w:val="20"/>
          <w:szCs w:val="20"/>
          <w:lang w:val="en-US" w:eastAsia="en-US"/>
        </w:rPr>
        <w:t>Sales tax.</w:t>
      </w:r>
    </w:p>
    <w:p w:rsidR="00D11F7A" w:rsidRPr="00E32912" w:rsidRDefault="00E32912" w:rsidP="00702405">
      <w:pPr>
        <w:spacing w:after="0" w:line="240" w:lineRule="auto"/>
        <w:ind w:firstLine="432"/>
        <w:jc w:val="both"/>
        <w:rPr>
          <w:rFonts w:ascii="Times New Roman" w:eastAsia="Century Schoolbook" w:hAnsi="Times New Roman" w:cs="Times New Roman"/>
        </w:rPr>
      </w:pPr>
      <w:r w:rsidRPr="009D4B6B">
        <w:rPr>
          <w:rFonts w:ascii="Times New Roman" w:eastAsia="Century Schoolbook" w:hAnsi="Times New Roman" w:cs="Times New Roman"/>
          <w:b/>
          <w:bCs/>
          <w:lang w:val="en-US" w:eastAsia="en-US"/>
        </w:rPr>
        <w:t>3.</w:t>
      </w:r>
      <w:r w:rsidR="00926063" w:rsidRPr="00676321">
        <w:rPr>
          <w:rFonts w:ascii="Times New Roman" w:eastAsia="Century Schoolbook" w:hAnsi="Times New Roman" w:cs="Times New Roman"/>
          <w:b/>
          <w:bCs/>
          <w:sz w:val="20"/>
          <w:lang w:val="en-US" w:eastAsia="en-US"/>
        </w:rPr>
        <w:tab/>
      </w:r>
      <w:r w:rsidR="0053466A" w:rsidRPr="00676321">
        <w:rPr>
          <w:rFonts w:ascii="Times New Roman" w:eastAsia="Century Schoolbook" w:hAnsi="Times New Roman" w:cs="Times New Roman"/>
          <w:lang w:val="en-US" w:eastAsia="en-US"/>
        </w:rPr>
        <w:t>Subject to,</w:t>
      </w:r>
      <w:r w:rsidR="0053466A" w:rsidRPr="00676321">
        <w:rPr>
          <w:rFonts w:ascii="Times New Roman" w:eastAsia="Century Schoolbook" w:hAnsi="Times New Roman" w:cs="Times New Roman"/>
          <w:b/>
          <w:sz w:val="20"/>
          <w:lang w:val="en-US" w:eastAsia="en-US"/>
        </w:rPr>
        <w:t xml:space="preserve"> </w:t>
      </w:r>
      <w:r w:rsidR="0053466A" w:rsidRPr="00E32912">
        <w:rPr>
          <w:rFonts w:ascii="Times New Roman" w:eastAsia="Century Schoolbook" w:hAnsi="Times New Roman" w:cs="Times New Roman"/>
          <w:lang w:val="en-US" w:eastAsia="en-US"/>
        </w:rPr>
        <w:t xml:space="preserve">and in accordance with, the provisions of this Act, the sales tax imposed by the </w:t>
      </w:r>
      <w:r w:rsidRPr="00E32912">
        <w:rPr>
          <w:rFonts w:ascii="Times New Roman" w:eastAsia="Century Schoolbook" w:hAnsi="Times New Roman" w:cs="Times New Roman"/>
          <w:i/>
          <w:iCs/>
          <w:lang w:val="en-US" w:eastAsia="en-US"/>
        </w:rPr>
        <w:t xml:space="preserve">Sales Tax Act </w:t>
      </w:r>
      <w:r w:rsidRPr="00926063">
        <w:rPr>
          <w:rFonts w:ascii="Times New Roman" w:eastAsia="Century Schoolbook" w:hAnsi="Times New Roman" w:cs="Times New Roman"/>
          <w:iCs/>
          <w:lang w:val="en-US" w:eastAsia="en-US"/>
        </w:rPr>
        <w:t>(</w:t>
      </w:r>
      <w:r w:rsidRPr="00E32912">
        <w:rPr>
          <w:rFonts w:ascii="Times New Roman" w:eastAsia="Century Schoolbook" w:hAnsi="Times New Roman" w:cs="Times New Roman"/>
          <w:i/>
          <w:iCs/>
          <w:lang w:val="en-US" w:eastAsia="en-US"/>
        </w:rPr>
        <w:t xml:space="preserve">No. </w:t>
      </w:r>
      <w:r w:rsidR="0053466A" w:rsidRPr="00E32912">
        <w:rPr>
          <w:rFonts w:ascii="Times New Roman" w:eastAsia="Century Schoolbook" w:hAnsi="Times New Roman" w:cs="Times New Roman"/>
          <w:lang w:val="en-US" w:eastAsia="en-US"/>
        </w:rPr>
        <w:t>8) 1930 shall be levied and paid upon the sale value of goods imported into Australia and sold to a taxpayer who has applied those goods to his own use.</w:t>
      </w:r>
    </w:p>
    <w:p w:rsidR="00D11F7A" w:rsidRPr="00676321" w:rsidRDefault="0053466A" w:rsidP="00676321">
      <w:pPr>
        <w:tabs>
          <w:tab w:val="left" w:pos="11482"/>
        </w:tabs>
        <w:spacing w:before="120" w:after="60" w:line="240" w:lineRule="auto"/>
        <w:rPr>
          <w:rFonts w:ascii="Times New Roman" w:eastAsia="Century Schoolbook" w:hAnsi="Times New Roman" w:cs="Times New Roman"/>
          <w:b/>
          <w:sz w:val="20"/>
          <w:szCs w:val="20"/>
        </w:rPr>
      </w:pPr>
      <w:r w:rsidRPr="00676321">
        <w:rPr>
          <w:rFonts w:ascii="Times New Roman" w:eastAsia="Century Schoolbook" w:hAnsi="Times New Roman" w:cs="Times New Roman"/>
          <w:b/>
          <w:sz w:val="20"/>
          <w:szCs w:val="20"/>
          <w:lang w:val="en-US" w:eastAsia="en-US"/>
        </w:rPr>
        <w:t>Sale value of goods.</w:t>
      </w:r>
    </w:p>
    <w:p w:rsidR="00D11F7A" w:rsidRPr="00E32912" w:rsidRDefault="00E32912" w:rsidP="00702405">
      <w:pPr>
        <w:spacing w:after="0" w:line="240" w:lineRule="auto"/>
        <w:ind w:firstLine="432"/>
        <w:jc w:val="both"/>
        <w:rPr>
          <w:rFonts w:ascii="Times New Roman" w:eastAsia="Century Schoolbook" w:hAnsi="Times New Roman" w:cs="Times New Roman"/>
        </w:rPr>
      </w:pPr>
      <w:r w:rsidRPr="009D4B6B">
        <w:rPr>
          <w:rFonts w:ascii="Times New Roman" w:eastAsia="Century Schoolbook" w:hAnsi="Times New Roman" w:cs="Times New Roman"/>
          <w:b/>
          <w:bCs/>
          <w:lang w:val="en-US" w:eastAsia="en-US"/>
        </w:rPr>
        <w:t>4.</w:t>
      </w:r>
      <w:r w:rsidR="00926063" w:rsidRPr="00676321">
        <w:rPr>
          <w:rFonts w:ascii="Times New Roman" w:eastAsia="Century Schoolbook" w:hAnsi="Times New Roman" w:cs="Times New Roman"/>
          <w:b/>
          <w:bCs/>
          <w:sz w:val="20"/>
          <w:lang w:val="en-US" w:eastAsia="en-US"/>
        </w:rPr>
        <w:tab/>
      </w:r>
      <w:r w:rsidR="0053466A" w:rsidRPr="00676321">
        <w:rPr>
          <w:rFonts w:ascii="Times New Roman" w:eastAsia="Century Schoolbook" w:hAnsi="Times New Roman" w:cs="Times New Roman"/>
          <w:lang w:val="en-US" w:eastAsia="en-US"/>
        </w:rPr>
        <w:t>For the</w:t>
      </w:r>
      <w:r w:rsidR="0053466A" w:rsidRPr="00676321">
        <w:rPr>
          <w:rFonts w:ascii="Times New Roman" w:eastAsia="Century Schoolbook" w:hAnsi="Times New Roman" w:cs="Times New Roman"/>
          <w:b/>
          <w:sz w:val="20"/>
          <w:lang w:val="en-US" w:eastAsia="en-US"/>
        </w:rPr>
        <w:t xml:space="preserve"> </w:t>
      </w:r>
      <w:r w:rsidR="0053466A" w:rsidRPr="00E32912">
        <w:rPr>
          <w:rFonts w:ascii="Times New Roman" w:eastAsia="Century Schoolbook" w:hAnsi="Times New Roman" w:cs="Times New Roman"/>
          <w:lang w:val="en-US" w:eastAsia="en-US"/>
        </w:rPr>
        <w:t>purposes of this Act, the sale value of goods purchased by a registered person who has quoted his certificate in respect of those goods, and has, on or after the first day of August One thousand nine hundred and thirty, applied the goods to his own use, shall be such amount as, in the opinion of the Commissioner, would be the fair market value of those goods if sold by that person in the ordinary course of trade.</w:t>
      </w:r>
    </w:p>
    <w:p w:rsidR="00CE247D" w:rsidRDefault="00CE247D" w:rsidP="00073424">
      <w:pPr>
        <w:tabs>
          <w:tab w:val="left" w:pos="11482"/>
        </w:tabs>
        <w:spacing w:after="0"/>
        <w:ind w:hanging="284"/>
        <w:rPr>
          <w:rFonts w:ascii="Times New Roman" w:eastAsia="Century Schoolbook" w:hAnsi="Times New Roman" w:cs="Times New Roman"/>
        </w:rPr>
      </w:pPr>
      <w:r>
        <w:rPr>
          <w:rFonts w:ascii="Times New Roman" w:eastAsia="Century Schoolbook" w:hAnsi="Times New Roman" w:cs="Times New Roman"/>
        </w:rPr>
        <w:br w:type="page"/>
      </w:r>
    </w:p>
    <w:p w:rsidR="00D11F7A" w:rsidRPr="00345457" w:rsidRDefault="0053466A" w:rsidP="00345457">
      <w:pPr>
        <w:tabs>
          <w:tab w:val="left" w:pos="11482"/>
        </w:tabs>
        <w:spacing w:before="120" w:after="60" w:line="240" w:lineRule="auto"/>
        <w:rPr>
          <w:rFonts w:ascii="Times New Roman" w:eastAsia="Century Schoolbook" w:hAnsi="Times New Roman" w:cs="Times New Roman"/>
          <w:b/>
          <w:sz w:val="20"/>
          <w:szCs w:val="20"/>
        </w:rPr>
      </w:pPr>
      <w:r w:rsidRPr="00345457">
        <w:rPr>
          <w:rFonts w:ascii="Times New Roman" w:eastAsia="Century Schoolbook" w:hAnsi="Times New Roman" w:cs="Times New Roman"/>
          <w:b/>
          <w:sz w:val="20"/>
          <w:szCs w:val="20"/>
          <w:lang w:val="en-US" w:eastAsia="en-US"/>
        </w:rPr>
        <w:lastRenderedPageBreak/>
        <w:t>Liability or tax.</w:t>
      </w:r>
    </w:p>
    <w:p w:rsidR="00D11F7A" w:rsidRPr="00E32912" w:rsidRDefault="00E32912" w:rsidP="00345457">
      <w:pPr>
        <w:spacing w:after="0" w:line="240" w:lineRule="auto"/>
        <w:ind w:firstLine="432"/>
        <w:rPr>
          <w:rFonts w:ascii="Times New Roman" w:eastAsia="Century Schoolbook" w:hAnsi="Times New Roman" w:cs="Times New Roman"/>
        </w:rPr>
      </w:pPr>
      <w:r w:rsidRPr="009D4B6B">
        <w:rPr>
          <w:rFonts w:ascii="Times New Roman" w:eastAsia="Century Schoolbook" w:hAnsi="Times New Roman" w:cs="Times New Roman"/>
          <w:b/>
          <w:bCs/>
          <w:lang w:val="en-US" w:eastAsia="en-US"/>
        </w:rPr>
        <w:t>5.</w:t>
      </w:r>
      <w:r w:rsidR="005E5295" w:rsidRPr="009D4B6B">
        <w:rPr>
          <w:rFonts w:ascii="Times New Roman" w:eastAsia="Century Schoolbook" w:hAnsi="Times New Roman" w:cs="Times New Roman"/>
          <w:b/>
          <w:bCs/>
          <w:lang w:val="en-US" w:eastAsia="en-US"/>
        </w:rPr>
        <w:tab/>
      </w:r>
      <w:r w:rsidR="0053466A" w:rsidRPr="00CB37CD">
        <w:rPr>
          <w:rFonts w:ascii="Times New Roman" w:eastAsia="Century Schoolbook" w:hAnsi="Times New Roman" w:cs="Times New Roman"/>
          <w:lang w:val="en-US" w:eastAsia="en-US"/>
        </w:rPr>
        <w:t>Sales tax</w:t>
      </w:r>
      <w:r w:rsidR="0053466A" w:rsidRPr="00E32912">
        <w:rPr>
          <w:rFonts w:ascii="Times New Roman" w:eastAsia="Century Schoolbook" w:hAnsi="Times New Roman" w:cs="Times New Roman"/>
          <w:lang w:val="en-US" w:eastAsia="en-US"/>
        </w:rPr>
        <w:t xml:space="preserve"> shall be paid by the registered person specified in the last preceding section.</w:t>
      </w:r>
    </w:p>
    <w:p w:rsidR="00D11F7A" w:rsidRPr="00345457" w:rsidRDefault="0053466A" w:rsidP="00345457">
      <w:pPr>
        <w:tabs>
          <w:tab w:val="left" w:pos="11482"/>
        </w:tabs>
        <w:spacing w:before="120" w:after="60" w:line="240" w:lineRule="auto"/>
        <w:rPr>
          <w:rFonts w:ascii="Times New Roman" w:eastAsia="Century Schoolbook" w:hAnsi="Times New Roman" w:cs="Times New Roman"/>
          <w:b/>
          <w:sz w:val="20"/>
          <w:szCs w:val="20"/>
        </w:rPr>
      </w:pPr>
      <w:r w:rsidRPr="00345457">
        <w:rPr>
          <w:rFonts w:ascii="Times New Roman" w:eastAsia="Century Schoolbook" w:hAnsi="Times New Roman" w:cs="Times New Roman"/>
          <w:b/>
          <w:sz w:val="20"/>
          <w:szCs w:val="20"/>
          <w:lang w:val="en-US" w:eastAsia="en-US"/>
        </w:rPr>
        <w:t>Exemptions.</w:t>
      </w:r>
    </w:p>
    <w:p w:rsidR="00D11F7A" w:rsidRPr="00E32912" w:rsidRDefault="00E32912" w:rsidP="00345457">
      <w:pPr>
        <w:spacing w:after="0" w:line="240" w:lineRule="auto"/>
        <w:ind w:firstLine="432"/>
        <w:rPr>
          <w:rFonts w:ascii="Times New Roman" w:eastAsia="Century Schoolbook" w:hAnsi="Times New Roman" w:cs="Times New Roman"/>
        </w:rPr>
      </w:pPr>
      <w:r w:rsidRPr="009D4B6B">
        <w:rPr>
          <w:rFonts w:ascii="Times New Roman" w:eastAsia="Century Schoolbook" w:hAnsi="Times New Roman" w:cs="Times New Roman"/>
          <w:b/>
          <w:bCs/>
          <w:lang w:val="en-US" w:eastAsia="en-US"/>
        </w:rPr>
        <w:t>6.</w:t>
      </w:r>
      <w:r w:rsidR="005E5295">
        <w:rPr>
          <w:rFonts w:ascii="Times New Roman" w:eastAsia="Century Schoolbook" w:hAnsi="Times New Roman" w:cs="Times New Roman"/>
          <w:b/>
          <w:bCs/>
          <w:lang w:val="en-US" w:eastAsia="en-US"/>
        </w:rPr>
        <w:tab/>
      </w:r>
      <w:r w:rsidR="0053466A" w:rsidRPr="00E32912">
        <w:rPr>
          <w:rFonts w:ascii="Times New Roman" w:eastAsia="Century Schoolbook" w:hAnsi="Times New Roman" w:cs="Times New Roman"/>
          <w:lang w:val="en-US" w:eastAsia="en-US"/>
        </w:rPr>
        <w:t>Notwithstanding any</w:t>
      </w:r>
      <w:r w:rsidR="005E5295">
        <w:rPr>
          <w:rFonts w:ascii="Times New Roman" w:eastAsia="Century Schoolbook" w:hAnsi="Times New Roman" w:cs="Times New Roman"/>
          <w:lang w:val="en-US" w:eastAsia="en-US"/>
        </w:rPr>
        <w:t>thing contained in the last pre</w:t>
      </w:r>
      <w:r w:rsidR="0053466A" w:rsidRPr="00E32912">
        <w:rPr>
          <w:rFonts w:ascii="Times New Roman" w:eastAsia="Century Schoolbook" w:hAnsi="Times New Roman" w:cs="Times New Roman"/>
          <w:lang w:val="en-US" w:eastAsia="en-US"/>
        </w:rPr>
        <w:t>ceding section, sales tax shall not be payable under this Act by the registered person specified in section four of this Act upon the sale value of—</w:t>
      </w:r>
    </w:p>
    <w:p w:rsidR="00D11F7A" w:rsidRPr="00E32912" w:rsidRDefault="0053466A" w:rsidP="00345457">
      <w:pPr>
        <w:tabs>
          <w:tab w:val="left" w:pos="11482"/>
        </w:tabs>
        <w:spacing w:after="0" w:line="240" w:lineRule="auto"/>
        <w:ind w:left="1152" w:hanging="576"/>
        <w:rPr>
          <w:rFonts w:ascii="Times New Roman" w:eastAsia="Century Schoolbook" w:hAnsi="Times New Roman" w:cs="Times New Roman"/>
        </w:rPr>
      </w:pPr>
      <w:r w:rsidRPr="00E32912">
        <w:rPr>
          <w:rFonts w:ascii="Times New Roman" w:eastAsia="Century Schoolbook" w:hAnsi="Times New Roman" w:cs="Times New Roman"/>
          <w:lang w:val="en-US" w:eastAsia="en-US"/>
        </w:rPr>
        <w:t>(</w:t>
      </w:r>
      <w:r w:rsidR="00E32912" w:rsidRPr="00E32912">
        <w:rPr>
          <w:rFonts w:ascii="Times New Roman" w:eastAsia="Century Schoolbook" w:hAnsi="Times New Roman" w:cs="Times New Roman"/>
          <w:i/>
          <w:iCs/>
          <w:lang w:val="en-US" w:eastAsia="en-US"/>
        </w:rPr>
        <w:t>a</w:t>
      </w:r>
      <w:r w:rsidR="008B1DA9">
        <w:rPr>
          <w:rFonts w:ascii="Times New Roman" w:eastAsia="Century Schoolbook" w:hAnsi="Times New Roman" w:cs="Times New Roman"/>
          <w:lang w:val="en-US" w:eastAsia="en-US"/>
        </w:rPr>
        <w:t>) goods exported by him</w:t>
      </w:r>
      <w:r w:rsidRPr="00E32912">
        <w:rPr>
          <w:rFonts w:ascii="Times New Roman" w:eastAsia="Century Schoolbook" w:hAnsi="Times New Roman" w:cs="Times New Roman"/>
          <w:lang w:val="en-US" w:eastAsia="en-US"/>
        </w:rPr>
        <w:t>; or</w:t>
      </w:r>
    </w:p>
    <w:p w:rsidR="00D11F7A" w:rsidRPr="00E32912" w:rsidRDefault="0053466A" w:rsidP="00345457">
      <w:pPr>
        <w:tabs>
          <w:tab w:val="left" w:pos="11482"/>
        </w:tabs>
        <w:spacing w:after="0" w:line="240" w:lineRule="auto"/>
        <w:ind w:left="1152" w:hanging="576"/>
        <w:rPr>
          <w:rFonts w:ascii="Times New Roman" w:eastAsia="Century Schoolbook" w:hAnsi="Times New Roman" w:cs="Times New Roman"/>
        </w:rPr>
      </w:pPr>
      <w:r w:rsidRPr="00E32912">
        <w:rPr>
          <w:rFonts w:ascii="Times New Roman" w:eastAsia="Century Schoolbook" w:hAnsi="Times New Roman" w:cs="Times New Roman"/>
          <w:lang w:val="en-US" w:eastAsia="en-US"/>
        </w:rPr>
        <w:t>(</w:t>
      </w:r>
      <w:r w:rsidR="00E32912" w:rsidRPr="00E32912">
        <w:rPr>
          <w:rFonts w:ascii="Times New Roman" w:eastAsia="Century Schoolbook" w:hAnsi="Times New Roman" w:cs="Times New Roman"/>
          <w:i/>
          <w:iCs/>
          <w:lang w:val="en-US" w:eastAsia="en-US"/>
        </w:rPr>
        <w:t>b</w:t>
      </w:r>
      <w:r w:rsidRPr="00E32912">
        <w:rPr>
          <w:rFonts w:ascii="Times New Roman" w:eastAsia="Century Schoolbook" w:hAnsi="Times New Roman" w:cs="Times New Roman"/>
          <w:lang w:val="en-US" w:eastAsia="en-US"/>
        </w:rPr>
        <w:t>) the goods specified in the Schedule to this Act.</w:t>
      </w:r>
    </w:p>
    <w:p w:rsidR="00D11F7A" w:rsidRPr="00792053" w:rsidRDefault="0053466A" w:rsidP="00345457">
      <w:pPr>
        <w:tabs>
          <w:tab w:val="left" w:pos="11482"/>
        </w:tabs>
        <w:spacing w:before="120" w:after="120" w:line="240" w:lineRule="auto"/>
        <w:ind w:hanging="288"/>
        <w:jc w:val="center"/>
        <w:rPr>
          <w:rFonts w:ascii="Times New Roman" w:eastAsia="Century Schoolbook" w:hAnsi="Times New Roman" w:cs="Times New Roman"/>
          <w:sz w:val="24"/>
          <w:szCs w:val="24"/>
        </w:rPr>
      </w:pPr>
      <w:r w:rsidRPr="00792053">
        <w:rPr>
          <w:rFonts w:ascii="Times New Roman" w:eastAsia="Century Schoolbook" w:hAnsi="Times New Roman" w:cs="Times New Roman"/>
          <w:smallCaps/>
          <w:sz w:val="24"/>
          <w:szCs w:val="24"/>
          <w:lang w:val="en-US" w:eastAsia="en-US"/>
        </w:rPr>
        <w:t>Part III.—Returns.</w:t>
      </w:r>
    </w:p>
    <w:p w:rsidR="00D11F7A" w:rsidRPr="00345457" w:rsidRDefault="0053466A" w:rsidP="00345457">
      <w:pPr>
        <w:tabs>
          <w:tab w:val="left" w:pos="11482"/>
        </w:tabs>
        <w:spacing w:before="120" w:after="60" w:line="240" w:lineRule="auto"/>
        <w:rPr>
          <w:rFonts w:ascii="Times New Roman" w:eastAsia="Century Schoolbook" w:hAnsi="Times New Roman" w:cs="Times New Roman"/>
          <w:b/>
          <w:sz w:val="20"/>
          <w:szCs w:val="20"/>
        </w:rPr>
      </w:pPr>
      <w:r w:rsidRPr="00345457">
        <w:rPr>
          <w:rFonts w:ascii="Times New Roman" w:eastAsia="Century Schoolbook" w:hAnsi="Times New Roman" w:cs="Times New Roman"/>
          <w:b/>
          <w:sz w:val="20"/>
          <w:szCs w:val="20"/>
          <w:lang w:val="en-US" w:eastAsia="en-US"/>
        </w:rPr>
        <w:t>Returns,</w:t>
      </w:r>
      <w:r w:rsidR="00B51300">
        <w:rPr>
          <w:rFonts w:ascii="Times New Roman" w:eastAsia="Century Schoolbook" w:hAnsi="Times New Roman" w:cs="Times New Roman"/>
          <w:b/>
          <w:sz w:val="20"/>
          <w:szCs w:val="20"/>
          <w:lang w:val="en-US" w:eastAsia="en-US"/>
        </w:rPr>
        <w:t xml:space="preserve"> </w:t>
      </w:r>
      <w:r w:rsidRPr="00345457">
        <w:rPr>
          <w:rFonts w:ascii="Times New Roman" w:eastAsia="Century Schoolbook" w:hAnsi="Times New Roman" w:cs="Times New Roman"/>
          <w:b/>
          <w:sz w:val="20"/>
          <w:szCs w:val="20"/>
          <w:lang w:val="en-US" w:eastAsia="en-US"/>
        </w:rPr>
        <w:t>&amp;c.</w:t>
      </w:r>
    </w:p>
    <w:p w:rsidR="00D11F7A" w:rsidRPr="00E32912" w:rsidRDefault="00E32912" w:rsidP="00702405">
      <w:pPr>
        <w:spacing w:after="0" w:line="240" w:lineRule="auto"/>
        <w:ind w:firstLine="432"/>
        <w:jc w:val="both"/>
        <w:rPr>
          <w:rFonts w:ascii="Times New Roman" w:eastAsia="Century Schoolbook" w:hAnsi="Times New Roman" w:cs="Times New Roman"/>
        </w:rPr>
      </w:pPr>
      <w:r w:rsidRPr="009D4B6B">
        <w:rPr>
          <w:rFonts w:ascii="Times New Roman" w:eastAsia="Century Schoolbook" w:hAnsi="Times New Roman" w:cs="Times New Roman"/>
          <w:b/>
          <w:bCs/>
          <w:lang w:val="en-US" w:eastAsia="en-US"/>
        </w:rPr>
        <w:t>7.</w:t>
      </w:r>
      <w:r w:rsidR="00792053" w:rsidRPr="00345457">
        <w:rPr>
          <w:rFonts w:ascii="Times New Roman" w:eastAsia="Century Schoolbook" w:hAnsi="Times New Roman" w:cs="Times New Roman"/>
          <w:b/>
          <w:bCs/>
          <w:sz w:val="20"/>
          <w:lang w:val="en-US" w:eastAsia="en-US"/>
        </w:rPr>
        <w:tab/>
      </w:r>
      <w:r w:rsidR="0053466A" w:rsidRPr="00CB37CD">
        <w:rPr>
          <w:rFonts w:ascii="Times New Roman" w:eastAsia="Century Schoolbook" w:hAnsi="Times New Roman" w:cs="Times New Roman"/>
          <w:lang w:val="en-US" w:eastAsia="en-US"/>
        </w:rPr>
        <w:t>Every per</w:t>
      </w:r>
      <w:r w:rsidR="0053466A" w:rsidRPr="00345457">
        <w:rPr>
          <w:rFonts w:ascii="Times New Roman" w:eastAsia="Century Schoolbook" w:hAnsi="Times New Roman" w:cs="Times New Roman"/>
          <w:b/>
          <w:sz w:val="20"/>
          <w:lang w:val="en-US" w:eastAsia="en-US"/>
        </w:rPr>
        <w:t>s</w:t>
      </w:r>
      <w:r w:rsidR="0053466A" w:rsidRPr="00E32912">
        <w:rPr>
          <w:rFonts w:ascii="Times New Roman" w:eastAsia="Century Schoolbook" w:hAnsi="Times New Roman" w:cs="Times New Roman"/>
          <w:lang w:val="en-US" w:eastAsia="en-US"/>
        </w:rPr>
        <w:t>on who during any month applies to his own use any goods purchased by him in respect of the purchase of which he has quoted his certificate shall, within twenty-one days after the close of that month, furnish to the Commissioner a return in the prescribed form setting forth full particulars of the goods so applied and such other information as is prescribed.</w:t>
      </w:r>
    </w:p>
    <w:p w:rsidR="00D11F7A" w:rsidRPr="00345457" w:rsidRDefault="0053466A" w:rsidP="00345457">
      <w:pPr>
        <w:tabs>
          <w:tab w:val="left" w:pos="11482"/>
        </w:tabs>
        <w:spacing w:before="120" w:after="60" w:line="240" w:lineRule="auto"/>
        <w:rPr>
          <w:rFonts w:ascii="Times New Roman" w:eastAsia="Century Schoolbook" w:hAnsi="Times New Roman" w:cs="Times New Roman"/>
          <w:b/>
          <w:sz w:val="20"/>
          <w:szCs w:val="20"/>
        </w:rPr>
      </w:pPr>
      <w:r w:rsidRPr="00345457">
        <w:rPr>
          <w:rFonts w:ascii="Times New Roman" w:eastAsia="Century Schoolbook" w:hAnsi="Times New Roman" w:cs="Times New Roman"/>
          <w:b/>
          <w:sz w:val="20"/>
          <w:szCs w:val="20"/>
          <w:lang w:val="en-US" w:eastAsia="en-US"/>
        </w:rPr>
        <w:t>Further returns.</w:t>
      </w:r>
    </w:p>
    <w:p w:rsidR="00D11F7A" w:rsidRPr="00E32912" w:rsidRDefault="00E32912" w:rsidP="00702405">
      <w:pPr>
        <w:spacing w:after="0" w:line="240" w:lineRule="auto"/>
        <w:ind w:firstLine="432"/>
        <w:jc w:val="both"/>
        <w:rPr>
          <w:rFonts w:ascii="Times New Roman" w:eastAsia="Century Schoolbook" w:hAnsi="Times New Roman" w:cs="Times New Roman"/>
        </w:rPr>
      </w:pPr>
      <w:r w:rsidRPr="009D4B6B">
        <w:rPr>
          <w:rFonts w:ascii="Times New Roman" w:eastAsia="Century Schoolbook" w:hAnsi="Times New Roman" w:cs="Times New Roman"/>
          <w:b/>
          <w:bCs/>
          <w:lang w:val="en-US" w:eastAsia="en-US"/>
        </w:rPr>
        <w:t>8.</w:t>
      </w:r>
      <w:r w:rsidR="00792053" w:rsidRPr="009D4B6B">
        <w:rPr>
          <w:rFonts w:ascii="Times New Roman" w:eastAsia="Century Schoolbook" w:hAnsi="Times New Roman" w:cs="Times New Roman"/>
          <w:b/>
          <w:bCs/>
          <w:lang w:val="en-US" w:eastAsia="en-US"/>
        </w:rPr>
        <w:tab/>
      </w:r>
      <w:r w:rsidR="0053466A" w:rsidRPr="00CB37CD">
        <w:rPr>
          <w:rFonts w:ascii="Times New Roman" w:eastAsia="Century Schoolbook" w:hAnsi="Times New Roman" w:cs="Times New Roman"/>
          <w:lang w:val="en-US" w:eastAsia="en-US"/>
        </w:rPr>
        <w:t>In addition</w:t>
      </w:r>
      <w:r w:rsidR="0053466A" w:rsidRPr="00345457">
        <w:rPr>
          <w:rFonts w:ascii="Times New Roman" w:eastAsia="Century Schoolbook" w:hAnsi="Times New Roman" w:cs="Times New Roman"/>
          <w:b/>
          <w:sz w:val="20"/>
          <w:lang w:val="en-US" w:eastAsia="en-US"/>
        </w:rPr>
        <w:t xml:space="preserve"> </w:t>
      </w:r>
      <w:r w:rsidR="0053466A" w:rsidRPr="00E32912">
        <w:rPr>
          <w:rFonts w:ascii="Times New Roman" w:eastAsia="Century Schoolbook" w:hAnsi="Times New Roman" w:cs="Times New Roman"/>
          <w:lang w:val="en-US" w:eastAsia="en-US"/>
        </w:rPr>
        <w:t>to any return that may have been required under the last preceding section, the Commissioner may by notice in writing call upon any person to furnish to him, within the time specified in the notice, such return or such further or fuller return as</w:t>
      </w:r>
      <w:r w:rsidR="00792053">
        <w:rPr>
          <w:rFonts w:ascii="Times New Roman" w:eastAsia="Century Schoolbook" w:hAnsi="Times New Roman" w:cs="Times New Roman"/>
          <w:lang w:val="en-US" w:eastAsia="en-US"/>
        </w:rPr>
        <w:t xml:space="preserve"> the Com</w:t>
      </w:r>
      <w:r w:rsidR="0053466A" w:rsidRPr="00E32912">
        <w:rPr>
          <w:rFonts w:ascii="Times New Roman" w:eastAsia="Century Schoolbook" w:hAnsi="Times New Roman" w:cs="Times New Roman"/>
          <w:lang w:val="en-US" w:eastAsia="en-US"/>
        </w:rPr>
        <w:t>missioner r</w:t>
      </w:r>
      <w:r w:rsidR="00123AE6">
        <w:rPr>
          <w:rFonts w:ascii="Times New Roman" w:eastAsia="Century Schoolbook" w:hAnsi="Times New Roman" w:cs="Times New Roman"/>
          <w:lang w:val="en-US" w:eastAsia="en-US"/>
        </w:rPr>
        <w:t>equires, whether in that person’</w:t>
      </w:r>
      <w:r w:rsidR="0053466A" w:rsidRPr="00E32912">
        <w:rPr>
          <w:rFonts w:ascii="Times New Roman" w:eastAsia="Century Schoolbook" w:hAnsi="Times New Roman" w:cs="Times New Roman"/>
          <w:lang w:val="en-US" w:eastAsia="en-US"/>
        </w:rPr>
        <w:t>s own behalf or as an agent or a trustee.</w:t>
      </w:r>
    </w:p>
    <w:p w:rsidR="00D11F7A" w:rsidRPr="00124BB0" w:rsidRDefault="0053466A" w:rsidP="00345457">
      <w:pPr>
        <w:tabs>
          <w:tab w:val="left" w:pos="11482"/>
        </w:tabs>
        <w:spacing w:before="120" w:after="120" w:line="240" w:lineRule="auto"/>
        <w:ind w:hanging="288"/>
        <w:jc w:val="center"/>
        <w:rPr>
          <w:rFonts w:ascii="Times New Roman" w:eastAsia="Century Schoolbook" w:hAnsi="Times New Roman" w:cs="Times New Roman"/>
          <w:sz w:val="24"/>
          <w:szCs w:val="24"/>
        </w:rPr>
      </w:pPr>
      <w:r w:rsidRPr="00124BB0">
        <w:rPr>
          <w:rFonts w:ascii="Times New Roman" w:eastAsia="Century Schoolbook" w:hAnsi="Times New Roman" w:cs="Times New Roman"/>
          <w:smallCaps/>
          <w:sz w:val="24"/>
          <w:szCs w:val="24"/>
          <w:lang w:val="en-US" w:eastAsia="en-US"/>
        </w:rPr>
        <w:t>Part IV.—Collection and Recovery of Tax.</w:t>
      </w:r>
    </w:p>
    <w:p w:rsidR="00D11F7A" w:rsidRPr="00345457" w:rsidRDefault="0053466A" w:rsidP="00345457">
      <w:pPr>
        <w:tabs>
          <w:tab w:val="left" w:pos="11482"/>
        </w:tabs>
        <w:spacing w:before="120" w:after="60" w:line="240" w:lineRule="auto"/>
        <w:rPr>
          <w:rFonts w:ascii="Times New Roman" w:eastAsia="Century Schoolbook" w:hAnsi="Times New Roman" w:cs="Times New Roman"/>
          <w:b/>
          <w:sz w:val="20"/>
          <w:szCs w:val="20"/>
        </w:rPr>
      </w:pPr>
      <w:r w:rsidRPr="00345457">
        <w:rPr>
          <w:rFonts w:ascii="Times New Roman" w:eastAsia="Century Schoolbook" w:hAnsi="Times New Roman" w:cs="Times New Roman"/>
          <w:b/>
          <w:sz w:val="20"/>
          <w:szCs w:val="20"/>
          <w:lang w:val="en-US" w:eastAsia="en-US"/>
        </w:rPr>
        <w:t>Time of</w:t>
      </w:r>
      <w:r w:rsidR="00345457">
        <w:rPr>
          <w:rFonts w:ascii="Times New Roman" w:eastAsia="Century Schoolbook" w:hAnsi="Times New Roman" w:cs="Times New Roman"/>
          <w:b/>
          <w:sz w:val="20"/>
          <w:szCs w:val="20"/>
          <w:lang w:val="en-US" w:eastAsia="en-US"/>
        </w:rPr>
        <w:t xml:space="preserve"> </w:t>
      </w:r>
      <w:r w:rsidRPr="00345457">
        <w:rPr>
          <w:rFonts w:ascii="Times New Roman" w:eastAsia="Century Schoolbook" w:hAnsi="Times New Roman" w:cs="Times New Roman"/>
          <w:b/>
          <w:sz w:val="20"/>
          <w:szCs w:val="20"/>
          <w:lang w:val="en-US" w:eastAsia="en-US"/>
        </w:rPr>
        <w:t>payment of tax.</w:t>
      </w:r>
    </w:p>
    <w:p w:rsidR="00D11F7A" w:rsidRPr="00E32912" w:rsidRDefault="00E32912" w:rsidP="00B141B2">
      <w:pPr>
        <w:spacing w:after="0" w:line="240" w:lineRule="auto"/>
        <w:ind w:firstLine="432"/>
        <w:jc w:val="both"/>
        <w:rPr>
          <w:rFonts w:ascii="Times New Roman" w:eastAsia="Century Schoolbook" w:hAnsi="Times New Roman" w:cs="Times New Roman"/>
        </w:rPr>
      </w:pPr>
      <w:r w:rsidRPr="009D4B6B">
        <w:rPr>
          <w:rFonts w:ascii="Times New Roman" w:eastAsia="Century Schoolbook" w:hAnsi="Times New Roman" w:cs="Times New Roman"/>
          <w:b/>
          <w:bCs/>
          <w:lang w:val="en-US" w:eastAsia="en-US"/>
        </w:rPr>
        <w:t>9.</w:t>
      </w:r>
      <w:r w:rsidR="00124BB0" w:rsidRPr="009D4B6B">
        <w:rPr>
          <w:rFonts w:ascii="Times New Roman" w:eastAsia="Century Schoolbook" w:hAnsi="Times New Roman" w:cs="Times New Roman"/>
          <w:b/>
          <w:bCs/>
          <w:lang w:val="en-US" w:eastAsia="en-US"/>
        </w:rPr>
        <w:tab/>
      </w:r>
      <w:r w:rsidR="0053466A" w:rsidRPr="009D4B6B">
        <w:rPr>
          <w:rFonts w:ascii="Times New Roman" w:eastAsia="Century Schoolbook" w:hAnsi="Times New Roman" w:cs="Times New Roman"/>
          <w:lang w:val="en-US" w:eastAsia="en-US"/>
        </w:rPr>
        <w:t>Every person liable to pay tax under section five of this Act upon the sale value of any</w:t>
      </w:r>
      <w:r w:rsidR="0053466A" w:rsidRPr="00E32912">
        <w:rPr>
          <w:rFonts w:ascii="Times New Roman" w:eastAsia="Century Schoolbook" w:hAnsi="Times New Roman" w:cs="Times New Roman"/>
          <w:lang w:val="en-US" w:eastAsia="en-US"/>
        </w:rPr>
        <w:t xml:space="preserve"> goods applied by him to his own use during any month shall, on or before the date specified in the notice served on him by post by the Commissioner, stating the amount of the sales tax payable by him upon the sale value of those goods, pay that amount to the Commissioner.</w:t>
      </w:r>
    </w:p>
    <w:p w:rsidR="00D11F7A" w:rsidRPr="00345457" w:rsidRDefault="0053466A" w:rsidP="00345457">
      <w:pPr>
        <w:tabs>
          <w:tab w:val="left" w:pos="11482"/>
        </w:tabs>
        <w:spacing w:before="120" w:after="60" w:line="240" w:lineRule="auto"/>
        <w:rPr>
          <w:rFonts w:ascii="Times New Roman" w:eastAsia="Century Schoolbook" w:hAnsi="Times New Roman" w:cs="Times New Roman"/>
          <w:b/>
          <w:sz w:val="20"/>
          <w:szCs w:val="20"/>
        </w:rPr>
      </w:pPr>
      <w:r w:rsidRPr="00345457">
        <w:rPr>
          <w:rFonts w:ascii="Times New Roman" w:eastAsia="Century Schoolbook" w:hAnsi="Times New Roman" w:cs="Times New Roman"/>
          <w:b/>
          <w:sz w:val="20"/>
          <w:szCs w:val="20"/>
          <w:lang w:val="en-US" w:eastAsia="en-US"/>
        </w:rPr>
        <w:t>Further tax.</w:t>
      </w:r>
    </w:p>
    <w:p w:rsidR="00D11F7A" w:rsidRPr="00E32912" w:rsidRDefault="00E32912" w:rsidP="00B141B2">
      <w:pPr>
        <w:tabs>
          <w:tab w:val="left" w:pos="1350"/>
          <w:tab w:val="left" w:pos="2977"/>
        </w:tabs>
        <w:spacing w:after="0" w:line="240" w:lineRule="auto"/>
        <w:ind w:firstLine="432"/>
        <w:jc w:val="both"/>
        <w:rPr>
          <w:rFonts w:ascii="Times New Roman" w:eastAsia="Century Schoolbook" w:hAnsi="Times New Roman" w:cs="Times New Roman"/>
        </w:rPr>
      </w:pPr>
      <w:r w:rsidRPr="009D4B6B">
        <w:rPr>
          <w:rFonts w:ascii="Times New Roman" w:eastAsia="Century Schoolbook" w:hAnsi="Times New Roman" w:cs="Times New Roman"/>
          <w:b/>
          <w:bCs/>
          <w:lang w:val="en-US" w:eastAsia="en-US"/>
        </w:rPr>
        <w:t>10.</w:t>
      </w:r>
      <w:r w:rsidR="0053466A" w:rsidRPr="009D4B6B">
        <w:rPr>
          <w:rFonts w:ascii="Times New Roman" w:eastAsia="Century Schoolbook" w:hAnsi="Times New Roman" w:cs="Times New Roman"/>
          <w:lang w:val="en-US" w:eastAsia="en-US"/>
        </w:rPr>
        <w:t>—(1.)</w:t>
      </w:r>
      <w:r w:rsidR="00C235DC" w:rsidRPr="009D4B6B">
        <w:rPr>
          <w:rFonts w:ascii="Times New Roman" w:eastAsia="Century Schoolbook" w:hAnsi="Times New Roman" w:cs="Times New Roman"/>
          <w:b/>
          <w:lang w:val="en-US" w:eastAsia="en-US"/>
        </w:rPr>
        <w:tab/>
      </w:r>
      <w:r w:rsidR="0053466A" w:rsidRPr="009D4B6B">
        <w:rPr>
          <w:rFonts w:ascii="Times New Roman" w:eastAsia="Century Schoolbook" w:hAnsi="Times New Roman" w:cs="Times New Roman"/>
          <w:lang w:val="en-US" w:eastAsia="en-US"/>
        </w:rPr>
        <w:t>Where the Commissioner finds in any case that tax or further tax is payable by any</w:t>
      </w:r>
      <w:r w:rsidR="0053466A" w:rsidRPr="00E32912">
        <w:rPr>
          <w:rFonts w:ascii="Times New Roman" w:eastAsia="Century Schoolbook" w:hAnsi="Times New Roman" w:cs="Times New Roman"/>
          <w:lang w:val="en-US" w:eastAsia="en-US"/>
        </w:rPr>
        <w:t xml:space="preserve"> person, the Commissioner may—</w:t>
      </w:r>
    </w:p>
    <w:p w:rsidR="00C235DC" w:rsidRPr="00C235DC" w:rsidRDefault="00E32912" w:rsidP="00345457">
      <w:pPr>
        <w:tabs>
          <w:tab w:val="left" w:pos="11482"/>
        </w:tabs>
        <w:spacing w:after="0" w:line="240" w:lineRule="auto"/>
        <w:ind w:left="1152" w:hanging="576"/>
        <w:rPr>
          <w:rFonts w:ascii="Times New Roman" w:eastAsia="Century Schoolbook" w:hAnsi="Times New Roman" w:cs="Times New Roman"/>
        </w:rPr>
      </w:pPr>
      <w:r w:rsidRPr="00C235DC">
        <w:rPr>
          <w:rFonts w:ascii="Times New Roman" w:eastAsia="Century Schoolbook" w:hAnsi="Times New Roman" w:cs="Times New Roman"/>
          <w:iCs/>
          <w:spacing w:val="20"/>
          <w:lang w:val="en-US" w:eastAsia="en-US"/>
        </w:rPr>
        <w:t>(</w:t>
      </w:r>
      <w:r w:rsidRPr="00C235DC">
        <w:rPr>
          <w:rFonts w:ascii="Times New Roman" w:eastAsia="Century Schoolbook" w:hAnsi="Times New Roman" w:cs="Times New Roman"/>
          <w:i/>
          <w:iCs/>
          <w:spacing w:val="20"/>
          <w:lang w:val="en-US" w:eastAsia="en-US"/>
        </w:rPr>
        <w:t>a</w:t>
      </w:r>
      <w:r w:rsidRPr="00C235DC">
        <w:rPr>
          <w:rFonts w:ascii="Times New Roman" w:eastAsia="Century Schoolbook" w:hAnsi="Times New Roman" w:cs="Times New Roman"/>
          <w:iCs/>
          <w:spacing w:val="20"/>
          <w:lang w:val="en-US" w:eastAsia="en-US"/>
        </w:rPr>
        <w:t>)</w:t>
      </w:r>
      <w:r w:rsidR="00B51300">
        <w:rPr>
          <w:rFonts w:ascii="Times New Roman" w:eastAsia="Century Schoolbook" w:hAnsi="Times New Roman" w:cs="Times New Roman"/>
          <w:iCs/>
          <w:spacing w:val="20"/>
          <w:lang w:val="en-US" w:eastAsia="en-US"/>
        </w:rPr>
        <w:t xml:space="preserve"> </w:t>
      </w:r>
      <w:r w:rsidR="0053466A" w:rsidRPr="00E32912">
        <w:rPr>
          <w:rFonts w:ascii="Times New Roman" w:eastAsia="Century Schoolbook" w:hAnsi="Times New Roman" w:cs="Times New Roman"/>
          <w:lang w:val="en-US" w:eastAsia="en-US"/>
        </w:rPr>
        <w:t>assess the sale value upon which tax should be or should</w:t>
      </w:r>
      <w:r w:rsidR="00B141B2">
        <w:rPr>
          <w:rFonts w:ascii="Times New Roman" w:eastAsia="Century Schoolbook" w:hAnsi="Times New Roman" w:cs="Times New Roman"/>
          <w:lang w:val="en-US" w:eastAsia="en-US"/>
        </w:rPr>
        <w:t xml:space="preserve"> </w:t>
      </w:r>
      <w:r w:rsidR="008B1DA9">
        <w:rPr>
          <w:rFonts w:ascii="Times New Roman" w:eastAsia="Century Schoolbook" w:hAnsi="Times New Roman" w:cs="Times New Roman"/>
          <w:lang w:val="en-US" w:eastAsia="en-US"/>
        </w:rPr>
        <w:t>have been paid</w:t>
      </w:r>
      <w:r w:rsidR="00C235DC">
        <w:rPr>
          <w:rFonts w:ascii="Times New Roman" w:eastAsia="Century Schoolbook" w:hAnsi="Times New Roman" w:cs="Times New Roman"/>
          <w:lang w:val="en-US" w:eastAsia="en-US"/>
        </w:rPr>
        <w:t>; and</w:t>
      </w:r>
    </w:p>
    <w:p w:rsidR="00D11F7A" w:rsidRPr="00E32912" w:rsidRDefault="0053466A" w:rsidP="00345457">
      <w:pPr>
        <w:tabs>
          <w:tab w:val="left" w:pos="11482"/>
        </w:tabs>
        <w:spacing w:after="0" w:line="240" w:lineRule="auto"/>
        <w:ind w:left="1152" w:hanging="576"/>
        <w:rPr>
          <w:rFonts w:ascii="Times New Roman" w:eastAsia="Century Schoolbook" w:hAnsi="Times New Roman" w:cs="Times New Roman"/>
        </w:rPr>
      </w:pPr>
      <w:r w:rsidRPr="00E32912">
        <w:rPr>
          <w:rFonts w:ascii="Times New Roman" w:eastAsia="Century Schoolbook" w:hAnsi="Times New Roman" w:cs="Times New Roman"/>
          <w:lang w:val="en-US" w:eastAsia="en-US"/>
        </w:rPr>
        <w:t>(</w:t>
      </w:r>
      <w:r w:rsidR="00C235DC" w:rsidRPr="00C235DC">
        <w:rPr>
          <w:rFonts w:ascii="Times New Roman" w:eastAsia="Century Schoolbook" w:hAnsi="Times New Roman" w:cs="Times New Roman"/>
          <w:i/>
          <w:lang w:val="en-US" w:eastAsia="en-US"/>
        </w:rPr>
        <w:t>b</w:t>
      </w:r>
      <w:r w:rsidRPr="00E32912">
        <w:rPr>
          <w:rFonts w:ascii="Times New Roman" w:eastAsia="Century Schoolbook" w:hAnsi="Times New Roman" w:cs="Times New Roman"/>
          <w:lang w:val="en-US" w:eastAsia="en-US"/>
        </w:rPr>
        <w:t>) calculate the tax or further tax which is payable.</w:t>
      </w:r>
    </w:p>
    <w:p w:rsidR="00D11F7A" w:rsidRPr="00E32912" w:rsidRDefault="0053466A" w:rsidP="00B141B2">
      <w:pPr>
        <w:tabs>
          <w:tab w:val="left" w:pos="1080"/>
          <w:tab w:val="left" w:pos="11482"/>
        </w:tabs>
        <w:spacing w:after="0" w:line="240" w:lineRule="auto"/>
        <w:ind w:firstLine="432"/>
        <w:rPr>
          <w:rFonts w:ascii="Times New Roman" w:eastAsia="Century Schoolbook" w:hAnsi="Times New Roman" w:cs="Times New Roman"/>
        </w:rPr>
      </w:pPr>
      <w:r w:rsidRPr="00E32912">
        <w:rPr>
          <w:rFonts w:ascii="Times New Roman" w:eastAsia="Century Schoolbook" w:hAnsi="Times New Roman" w:cs="Times New Roman"/>
          <w:lang w:val="en-US" w:eastAsia="en-US"/>
        </w:rPr>
        <w:t>(2.</w:t>
      </w:r>
      <w:r w:rsidR="00B141B2">
        <w:rPr>
          <w:rFonts w:ascii="Times New Roman" w:eastAsia="Century Schoolbook" w:hAnsi="Times New Roman" w:cs="Times New Roman"/>
          <w:lang w:val="en-US" w:eastAsia="en-US"/>
        </w:rPr>
        <w:t>)</w:t>
      </w:r>
      <w:r w:rsidR="00B141B2">
        <w:rPr>
          <w:rFonts w:ascii="Times New Roman" w:eastAsia="Century Schoolbook" w:hAnsi="Times New Roman" w:cs="Times New Roman"/>
          <w:lang w:val="en-US" w:eastAsia="en-US"/>
        </w:rPr>
        <w:tab/>
      </w:r>
      <w:r w:rsidRPr="00E32912">
        <w:rPr>
          <w:rFonts w:ascii="Times New Roman" w:eastAsia="Century Schoolbook" w:hAnsi="Times New Roman" w:cs="Times New Roman"/>
          <w:lang w:val="en-US" w:eastAsia="en-US"/>
        </w:rPr>
        <w:t>As soon as conveniently may be after an assessment is made, the Commissioner shall cause notice in writing of the assessment and of the tax or further tax to be given to the person liable to pay the tax or further tax.</w:t>
      </w:r>
    </w:p>
    <w:p w:rsidR="00D11F7A" w:rsidRPr="00E32912" w:rsidRDefault="0053466A" w:rsidP="00B141B2">
      <w:pPr>
        <w:tabs>
          <w:tab w:val="left" w:pos="1080"/>
          <w:tab w:val="left" w:pos="11482"/>
        </w:tabs>
        <w:spacing w:after="0" w:line="240" w:lineRule="auto"/>
        <w:ind w:firstLine="432"/>
        <w:rPr>
          <w:rFonts w:ascii="Times New Roman" w:eastAsia="Century Schoolbook" w:hAnsi="Times New Roman" w:cs="Times New Roman"/>
        </w:rPr>
      </w:pPr>
      <w:r w:rsidRPr="00E32912">
        <w:rPr>
          <w:rFonts w:ascii="Times New Roman" w:eastAsia="Century Schoolbook" w:hAnsi="Times New Roman" w:cs="Times New Roman"/>
          <w:lang w:val="en-US" w:eastAsia="en-US"/>
        </w:rPr>
        <w:t>(3.)</w:t>
      </w:r>
      <w:r w:rsidR="00B141B2">
        <w:rPr>
          <w:rFonts w:ascii="Times New Roman" w:eastAsia="Century Schoolbook" w:hAnsi="Times New Roman" w:cs="Times New Roman"/>
          <w:lang w:val="en-US" w:eastAsia="en-US"/>
        </w:rPr>
        <w:tab/>
        <w:t>T</w:t>
      </w:r>
      <w:r w:rsidRPr="00E32912">
        <w:rPr>
          <w:rFonts w:ascii="Times New Roman" w:eastAsia="Century Schoolbook" w:hAnsi="Times New Roman" w:cs="Times New Roman"/>
          <w:lang w:val="en-US" w:eastAsia="en-US"/>
        </w:rPr>
        <w:t>he amount of tax or further tax specified in the notice shall be payable on or before the date specified in the notice together with any other amount which may be payable in accordance with any other provision of this Act.</w:t>
      </w:r>
    </w:p>
    <w:p w:rsidR="00D11F7A" w:rsidRPr="00E32912" w:rsidRDefault="0053466A" w:rsidP="00B141B2">
      <w:pPr>
        <w:tabs>
          <w:tab w:val="left" w:pos="1080"/>
          <w:tab w:val="left" w:pos="11482"/>
        </w:tabs>
        <w:spacing w:after="0" w:line="240" w:lineRule="auto"/>
        <w:ind w:firstLine="432"/>
        <w:rPr>
          <w:rFonts w:ascii="Times New Roman" w:eastAsia="Century Schoolbook" w:hAnsi="Times New Roman" w:cs="Times New Roman"/>
        </w:rPr>
      </w:pPr>
      <w:r w:rsidRPr="00E32912">
        <w:rPr>
          <w:rFonts w:ascii="Times New Roman" w:eastAsia="Century Schoolbook" w:hAnsi="Times New Roman" w:cs="Times New Roman"/>
          <w:lang w:val="en-US" w:eastAsia="en-US"/>
        </w:rPr>
        <w:t>(4.)</w:t>
      </w:r>
      <w:r w:rsidR="00B141B2">
        <w:rPr>
          <w:rFonts w:ascii="Times New Roman" w:eastAsia="Century Schoolbook" w:hAnsi="Times New Roman" w:cs="Times New Roman"/>
          <w:lang w:val="en-US" w:eastAsia="en-US"/>
        </w:rPr>
        <w:tab/>
      </w:r>
      <w:r w:rsidRPr="00E32912">
        <w:rPr>
          <w:rFonts w:ascii="Times New Roman" w:eastAsia="Century Schoolbook" w:hAnsi="Times New Roman" w:cs="Times New Roman"/>
          <w:lang w:val="en-US" w:eastAsia="en-US"/>
        </w:rPr>
        <w:t>The omission to give any such notice shall not invalidate the assessment and calculation made by the Commissioner.</w:t>
      </w:r>
    </w:p>
    <w:p w:rsidR="00CE247D" w:rsidRDefault="00CE247D" w:rsidP="00073424">
      <w:pPr>
        <w:tabs>
          <w:tab w:val="left" w:pos="11482"/>
        </w:tabs>
        <w:spacing w:after="0"/>
        <w:ind w:hanging="284"/>
        <w:rPr>
          <w:rFonts w:ascii="Times New Roman" w:eastAsia="Century Schoolbook" w:hAnsi="Times New Roman" w:cs="Times New Roman"/>
        </w:rPr>
      </w:pPr>
      <w:r>
        <w:rPr>
          <w:rFonts w:ascii="Times New Roman" w:eastAsia="Century Schoolbook" w:hAnsi="Times New Roman" w:cs="Times New Roman"/>
        </w:rPr>
        <w:br w:type="page"/>
      </w:r>
    </w:p>
    <w:p w:rsidR="00D11F7A" w:rsidRPr="00345457" w:rsidRDefault="0053466A" w:rsidP="00345457">
      <w:pPr>
        <w:spacing w:before="120" w:after="60" w:line="240" w:lineRule="auto"/>
        <w:rPr>
          <w:rFonts w:ascii="Times New Roman" w:eastAsia="Century Schoolbook" w:hAnsi="Times New Roman" w:cs="Times New Roman"/>
          <w:b/>
          <w:sz w:val="20"/>
          <w:szCs w:val="20"/>
        </w:rPr>
      </w:pPr>
      <w:r w:rsidRPr="00345457">
        <w:rPr>
          <w:rFonts w:ascii="Times New Roman" w:eastAsia="Century Schoolbook" w:hAnsi="Times New Roman" w:cs="Times New Roman"/>
          <w:b/>
          <w:sz w:val="20"/>
          <w:szCs w:val="20"/>
          <w:lang w:val="en-US" w:eastAsia="en-US"/>
        </w:rPr>
        <w:lastRenderedPageBreak/>
        <w:t>Refund of tax.</w:t>
      </w:r>
    </w:p>
    <w:p w:rsidR="00D11F7A" w:rsidRPr="00E32912" w:rsidRDefault="00E32912" w:rsidP="00B141B2">
      <w:pPr>
        <w:tabs>
          <w:tab w:val="left" w:pos="450"/>
        </w:tabs>
        <w:spacing w:after="0" w:line="240" w:lineRule="auto"/>
        <w:ind w:firstLine="432"/>
        <w:jc w:val="both"/>
        <w:rPr>
          <w:rFonts w:ascii="Times New Roman" w:eastAsia="Century Schoolbook" w:hAnsi="Times New Roman" w:cs="Times New Roman"/>
        </w:rPr>
      </w:pPr>
      <w:r w:rsidRPr="009D4B6B">
        <w:rPr>
          <w:rFonts w:ascii="Times New Roman" w:eastAsia="Century Schoolbook" w:hAnsi="Times New Roman" w:cs="Times New Roman"/>
          <w:b/>
          <w:bCs/>
          <w:lang w:val="en-US" w:eastAsia="en-US"/>
        </w:rPr>
        <w:t>11.</w:t>
      </w:r>
      <w:r w:rsidR="00194EEB" w:rsidRPr="009D4B6B">
        <w:rPr>
          <w:rFonts w:ascii="Times New Roman" w:eastAsia="Century Schoolbook" w:hAnsi="Times New Roman" w:cs="Times New Roman"/>
          <w:b/>
          <w:bCs/>
          <w:lang w:val="en-US" w:eastAsia="en-US"/>
        </w:rPr>
        <w:tab/>
      </w:r>
      <w:r w:rsidR="0053466A" w:rsidRPr="009D4B6B">
        <w:rPr>
          <w:rFonts w:ascii="Times New Roman" w:eastAsia="Century Schoolbook" w:hAnsi="Times New Roman" w:cs="Times New Roman"/>
          <w:lang w:val="en-US" w:eastAsia="en-US"/>
        </w:rPr>
        <w:t>Where the Commissioner finds in any case that tax has been overpaid, he may refund the</w:t>
      </w:r>
      <w:r w:rsidR="0053466A" w:rsidRPr="00E32912">
        <w:rPr>
          <w:rFonts w:ascii="Times New Roman" w:eastAsia="Century Schoolbook" w:hAnsi="Times New Roman" w:cs="Times New Roman"/>
          <w:lang w:val="en-US" w:eastAsia="en-US"/>
        </w:rPr>
        <w:t xml:space="preserve"> amount of tax found to be overpaid.</w:t>
      </w:r>
    </w:p>
    <w:p w:rsidR="00D11F7A" w:rsidRPr="00194EEB" w:rsidRDefault="0053466A" w:rsidP="00345457">
      <w:pPr>
        <w:spacing w:before="120" w:after="120" w:line="240" w:lineRule="auto"/>
        <w:jc w:val="center"/>
        <w:rPr>
          <w:rFonts w:ascii="Times New Roman" w:eastAsia="Century Schoolbook" w:hAnsi="Times New Roman" w:cs="Times New Roman"/>
          <w:sz w:val="24"/>
          <w:szCs w:val="24"/>
        </w:rPr>
      </w:pPr>
      <w:r w:rsidRPr="00194EEB">
        <w:rPr>
          <w:rFonts w:ascii="Times New Roman" w:eastAsia="Century Schoolbook" w:hAnsi="Times New Roman" w:cs="Times New Roman"/>
          <w:smallCaps/>
          <w:sz w:val="24"/>
          <w:szCs w:val="24"/>
          <w:lang w:val="en-US" w:eastAsia="en-US"/>
        </w:rPr>
        <w:t>Part V.—Application of Sales Tax Assessment Act (No. 1) 1930.</w:t>
      </w:r>
    </w:p>
    <w:p w:rsidR="00D11F7A" w:rsidRPr="00345457" w:rsidRDefault="0053466A" w:rsidP="00345457">
      <w:pPr>
        <w:spacing w:before="120" w:after="60" w:line="240" w:lineRule="auto"/>
        <w:rPr>
          <w:rFonts w:ascii="Times New Roman" w:eastAsia="Century Schoolbook" w:hAnsi="Times New Roman" w:cs="Times New Roman"/>
          <w:b/>
          <w:sz w:val="20"/>
          <w:szCs w:val="20"/>
        </w:rPr>
      </w:pPr>
      <w:r w:rsidRPr="00345457">
        <w:rPr>
          <w:rFonts w:ascii="Times New Roman" w:eastAsia="Century Schoolbook" w:hAnsi="Times New Roman" w:cs="Times New Roman"/>
          <w:b/>
          <w:sz w:val="20"/>
          <w:szCs w:val="20"/>
          <w:lang w:val="en-US" w:eastAsia="en-US"/>
        </w:rPr>
        <w:t xml:space="preserve">Application of provisions of </w:t>
      </w:r>
      <w:r w:rsidR="00E32912" w:rsidRPr="00B141B2">
        <w:rPr>
          <w:rFonts w:ascii="Times New Roman" w:eastAsia="Century Schoolbook" w:hAnsi="Times New Roman" w:cs="Times New Roman"/>
          <w:b/>
          <w:i/>
          <w:iCs/>
          <w:sz w:val="20"/>
          <w:szCs w:val="20"/>
          <w:lang w:val="en-US" w:eastAsia="en-US"/>
        </w:rPr>
        <w:t>Sales Tax Assessment Act</w:t>
      </w:r>
      <w:r w:rsidR="00E32912" w:rsidRPr="00345457">
        <w:rPr>
          <w:rFonts w:ascii="Times New Roman" w:eastAsia="Century Schoolbook" w:hAnsi="Times New Roman" w:cs="Times New Roman"/>
          <w:b/>
          <w:iCs/>
          <w:sz w:val="20"/>
          <w:szCs w:val="20"/>
          <w:lang w:val="en-US" w:eastAsia="en-US"/>
        </w:rPr>
        <w:t xml:space="preserve"> </w:t>
      </w:r>
      <w:r w:rsidRPr="00345457">
        <w:rPr>
          <w:rFonts w:ascii="Times New Roman" w:eastAsia="Century Schoolbook" w:hAnsi="Times New Roman" w:cs="Times New Roman"/>
          <w:b/>
          <w:sz w:val="20"/>
          <w:szCs w:val="20"/>
          <w:lang w:val="en-US" w:eastAsia="en-US"/>
        </w:rPr>
        <w:t>(</w:t>
      </w:r>
      <w:r w:rsidR="00E32912" w:rsidRPr="00B141B2">
        <w:rPr>
          <w:rFonts w:ascii="Times New Roman" w:eastAsia="Century Schoolbook" w:hAnsi="Times New Roman" w:cs="Times New Roman"/>
          <w:b/>
          <w:i/>
          <w:iCs/>
          <w:sz w:val="20"/>
          <w:szCs w:val="20"/>
          <w:lang w:val="en-US" w:eastAsia="en-US"/>
        </w:rPr>
        <w:t>No.</w:t>
      </w:r>
      <w:r w:rsidR="00E32912" w:rsidRPr="00345457">
        <w:rPr>
          <w:rFonts w:ascii="Times New Roman" w:eastAsia="Century Schoolbook" w:hAnsi="Times New Roman" w:cs="Times New Roman"/>
          <w:b/>
          <w:iCs/>
          <w:sz w:val="20"/>
          <w:szCs w:val="20"/>
          <w:lang w:val="en-US" w:eastAsia="en-US"/>
        </w:rPr>
        <w:t xml:space="preserve"> </w:t>
      </w:r>
      <w:r w:rsidRPr="00345457">
        <w:rPr>
          <w:rFonts w:ascii="Times New Roman" w:eastAsia="Century Schoolbook" w:hAnsi="Times New Roman" w:cs="Times New Roman"/>
          <w:b/>
          <w:sz w:val="20"/>
          <w:szCs w:val="20"/>
          <w:lang w:val="en-US" w:eastAsia="en-US"/>
        </w:rPr>
        <w:t>1) 1930.</w:t>
      </w:r>
    </w:p>
    <w:p w:rsidR="00D11F7A" w:rsidRPr="00E32912" w:rsidRDefault="00E32912" w:rsidP="00B141B2">
      <w:pPr>
        <w:tabs>
          <w:tab w:val="left" w:pos="1440"/>
        </w:tabs>
        <w:spacing w:after="0" w:line="240" w:lineRule="auto"/>
        <w:ind w:firstLine="432"/>
        <w:jc w:val="both"/>
        <w:rPr>
          <w:rFonts w:ascii="Times New Roman" w:eastAsia="Century Schoolbook" w:hAnsi="Times New Roman" w:cs="Times New Roman"/>
        </w:rPr>
      </w:pPr>
      <w:r w:rsidRPr="009D4B6B">
        <w:rPr>
          <w:rFonts w:ascii="Times New Roman" w:eastAsia="Century Schoolbook" w:hAnsi="Times New Roman" w:cs="Times New Roman"/>
          <w:b/>
          <w:bCs/>
          <w:lang w:val="en-US" w:eastAsia="en-US"/>
        </w:rPr>
        <w:t>12.</w:t>
      </w:r>
      <w:r w:rsidR="0053466A" w:rsidRPr="009D4B6B">
        <w:rPr>
          <w:rFonts w:ascii="Times New Roman" w:eastAsia="Century Schoolbook" w:hAnsi="Times New Roman" w:cs="Times New Roman"/>
          <w:smallCaps/>
          <w:lang w:val="en-US" w:eastAsia="en-US"/>
        </w:rPr>
        <w:t>—(1.)</w:t>
      </w:r>
      <w:r w:rsidR="00194EEB" w:rsidRPr="009D4B6B">
        <w:rPr>
          <w:rFonts w:ascii="Times New Roman" w:eastAsia="Century Schoolbook" w:hAnsi="Times New Roman" w:cs="Times New Roman"/>
          <w:smallCaps/>
          <w:lang w:val="en-US" w:eastAsia="en-US"/>
        </w:rPr>
        <w:tab/>
      </w:r>
      <w:r w:rsidR="0053466A" w:rsidRPr="009D4B6B">
        <w:rPr>
          <w:rFonts w:ascii="Times New Roman" w:eastAsia="Century Schoolbook" w:hAnsi="Times New Roman" w:cs="Times New Roman"/>
          <w:lang w:val="en-US" w:eastAsia="en-US"/>
        </w:rPr>
        <w:t xml:space="preserve">The following sections and Parts of the Sales </w:t>
      </w:r>
      <w:r w:rsidRPr="009D4B6B">
        <w:rPr>
          <w:rFonts w:ascii="Times New Roman" w:eastAsia="Century Schoolbook" w:hAnsi="Times New Roman" w:cs="Times New Roman"/>
          <w:i/>
          <w:iCs/>
          <w:lang w:val="en-US" w:eastAsia="en-US"/>
        </w:rPr>
        <w:t xml:space="preserve">Tax Assessment Act </w:t>
      </w:r>
      <w:r w:rsidRPr="009D4B6B">
        <w:rPr>
          <w:rFonts w:ascii="Times New Roman" w:eastAsia="Century Schoolbook" w:hAnsi="Times New Roman" w:cs="Times New Roman"/>
          <w:iCs/>
          <w:lang w:val="en-US" w:eastAsia="en-US"/>
        </w:rPr>
        <w:t>(</w:t>
      </w:r>
      <w:r w:rsidRPr="009D4B6B">
        <w:rPr>
          <w:rFonts w:ascii="Times New Roman" w:eastAsia="Century Schoolbook" w:hAnsi="Times New Roman" w:cs="Times New Roman"/>
          <w:i/>
          <w:iCs/>
          <w:lang w:val="en-US" w:eastAsia="en-US"/>
        </w:rPr>
        <w:t xml:space="preserve">No. </w:t>
      </w:r>
      <w:r w:rsidR="0053466A" w:rsidRPr="009D4B6B">
        <w:rPr>
          <w:rFonts w:ascii="Times New Roman" w:eastAsia="Century Schoolbook" w:hAnsi="Times New Roman" w:cs="Times New Roman"/>
          <w:smallCaps/>
          <w:lang w:val="en-US" w:eastAsia="en-US"/>
        </w:rPr>
        <w:t>1) 1930,</w:t>
      </w:r>
      <w:r w:rsidR="0053466A" w:rsidRPr="00E32912">
        <w:rPr>
          <w:rFonts w:ascii="Times New Roman" w:eastAsia="Century Schoolbook" w:hAnsi="Times New Roman" w:cs="Times New Roman"/>
          <w:smallCaps/>
          <w:lang w:val="en-US" w:eastAsia="en-US"/>
        </w:rPr>
        <w:t xml:space="preserve"> </w:t>
      </w:r>
      <w:r w:rsidR="0053466A" w:rsidRPr="00E32912">
        <w:rPr>
          <w:rFonts w:ascii="Times New Roman" w:eastAsia="Century Schoolbook" w:hAnsi="Times New Roman" w:cs="Times New Roman"/>
          <w:lang w:val="en-US" w:eastAsia="en-US"/>
        </w:rPr>
        <w:t xml:space="preserve">namely, section three, Parts </w:t>
      </w:r>
      <w:r w:rsidR="0053466A" w:rsidRPr="00E32912">
        <w:rPr>
          <w:rFonts w:ascii="Times New Roman" w:eastAsia="Century Schoolbook" w:hAnsi="Times New Roman" w:cs="Times New Roman"/>
          <w:smallCaps/>
          <w:lang w:val="en-US" w:eastAsia="en-US"/>
        </w:rPr>
        <w:t xml:space="preserve">II. </w:t>
      </w:r>
      <w:r w:rsidR="00B141B2">
        <w:rPr>
          <w:rFonts w:ascii="Times New Roman" w:eastAsia="Century Schoolbook" w:hAnsi="Times New Roman" w:cs="Times New Roman"/>
          <w:lang w:val="en-US" w:eastAsia="en-US"/>
        </w:rPr>
        <w:t>a</w:t>
      </w:r>
      <w:r w:rsidR="0053466A" w:rsidRPr="00E32912">
        <w:rPr>
          <w:rFonts w:ascii="Times New Roman" w:eastAsia="Century Schoolbook" w:hAnsi="Times New Roman" w:cs="Times New Roman"/>
          <w:lang w:val="en-US" w:eastAsia="en-US"/>
        </w:rPr>
        <w:t>nd</w:t>
      </w:r>
      <w:r w:rsidR="00B141B2">
        <w:rPr>
          <w:rFonts w:ascii="Times New Roman" w:eastAsia="Century Schoolbook" w:hAnsi="Times New Roman" w:cs="Times New Roman"/>
          <w:lang w:val="en-US" w:eastAsia="en-US"/>
        </w:rPr>
        <w:t xml:space="preserve"> </w:t>
      </w:r>
      <w:r w:rsidR="0053466A" w:rsidRPr="00E32912">
        <w:rPr>
          <w:rFonts w:ascii="Times New Roman" w:eastAsia="Century Schoolbook" w:hAnsi="Times New Roman" w:cs="Times New Roman"/>
          <w:smallCaps/>
          <w:lang w:val="en-US" w:eastAsia="en-US"/>
        </w:rPr>
        <w:t>III.,</w:t>
      </w:r>
      <w:r w:rsidR="0053466A" w:rsidRPr="00E32912">
        <w:rPr>
          <w:rFonts w:ascii="Times New Roman" w:eastAsia="Century Schoolbook" w:hAnsi="Times New Roman" w:cs="Times New Roman"/>
          <w:lang w:val="en-US" w:eastAsia="en-US"/>
        </w:rPr>
        <w:t xml:space="preserve"> section twenty-three, sections twenty-seven to thirty-nine inclusive, and Parts </w:t>
      </w:r>
      <w:r w:rsidR="0053466A" w:rsidRPr="00E32912">
        <w:rPr>
          <w:rFonts w:ascii="Times New Roman" w:eastAsia="Century Schoolbook" w:hAnsi="Times New Roman" w:cs="Times New Roman"/>
          <w:smallCaps/>
          <w:lang w:val="en-US" w:eastAsia="en-US"/>
        </w:rPr>
        <w:t xml:space="preserve">VII., VIII., IX. </w:t>
      </w:r>
      <w:r w:rsidR="0053466A" w:rsidRPr="00E32912">
        <w:rPr>
          <w:rFonts w:ascii="Times New Roman" w:eastAsia="Century Schoolbook" w:hAnsi="Times New Roman" w:cs="Times New Roman"/>
          <w:lang w:val="en-US" w:eastAsia="en-US"/>
        </w:rPr>
        <w:t xml:space="preserve">and </w:t>
      </w:r>
      <w:r w:rsidR="0053466A" w:rsidRPr="00E32912">
        <w:rPr>
          <w:rFonts w:ascii="Times New Roman" w:eastAsia="Century Schoolbook" w:hAnsi="Times New Roman" w:cs="Times New Roman"/>
          <w:smallCaps/>
          <w:lang w:val="en-US" w:eastAsia="en-US"/>
        </w:rPr>
        <w:t xml:space="preserve">X., </w:t>
      </w:r>
      <w:r w:rsidR="0053466A" w:rsidRPr="00E32912">
        <w:rPr>
          <w:rFonts w:ascii="Times New Roman" w:eastAsia="Century Schoolbook" w:hAnsi="Times New Roman" w:cs="Times New Roman"/>
          <w:lang w:val="en-US" w:eastAsia="en-US"/>
        </w:rPr>
        <w:t xml:space="preserve">and the Second Schedule, shall </w:t>
      </w:r>
      <w:r w:rsidRPr="00E32912">
        <w:rPr>
          <w:rFonts w:ascii="Times New Roman" w:eastAsia="Century Schoolbook" w:hAnsi="Times New Roman" w:cs="Times New Roman"/>
          <w:i/>
          <w:iCs/>
          <w:lang w:val="en-US" w:eastAsia="en-US"/>
        </w:rPr>
        <w:t xml:space="preserve">mutatis mutandis </w:t>
      </w:r>
      <w:r w:rsidR="0053466A" w:rsidRPr="00E32912">
        <w:rPr>
          <w:rFonts w:ascii="Times New Roman" w:eastAsia="Century Schoolbook" w:hAnsi="Times New Roman" w:cs="Times New Roman"/>
          <w:lang w:val="en-US" w:eastAsia="en-US"/>
        </w:rPr>
        <w:t xml:space="preserve">apply in relation to the imposition, assessment and collection of the tax chargeable under this Act in like manner as they apply in relation to the imposition, assessment and collection of the tax chargeable under that Act, but, for the purposes of this Act, section twenty-nine of the </w:t>
      </w:r>
      <w:r w:rsidRPr="00E32912">
        <w:rPr>
          <w:rFonts w:ascii="Times New Roman" w:eastAsia="Century Schoolbook" w:hAnsi="Times New Roman" w:cs="Times New Roman"/>
          <w:i/>
          <w:iCs/>
          <w:lang w:val="en-US" w:eastAsia="en-US"/>
        </w:rPr>
        <w:t xml:space="preserve">Sales Tax Assessment Act </w:t>
      </w:r>
      <w:r w:rsidR="0053466A" w:rsidRPr="00E32912">
        <w:rPr>
          <w:rFonts w:ascii="Times New Roman" w:eastAsia="Century Schoolbook" w:hAnsi="Times New Roman" w:cs="Times New Roman"/>
          <w:lang w:val="en-US" w:eastAsia="en-US"/>
        </w:rPr>
        <w:t>(</w:t>
      </w:r>
      <w:r w:rsidRPr="00E32912">
        <w:rPr>
          <w:rFonts w:ascii="Times New Roman" w:eastAsia="Century Schoolbook" w:hAnsi="Times New Roman" w:cs="Times New Roman"/>
          <w:i/>
          <w:iCs/>
          <w:lang w:val="en-US" w:eastAsia="en-US"/>
        </w:rPr>
        <w:t xml:space="preserve">No. </w:t>
      </w:r>
      <w:r w:rsidR="0053466A" w:rsidRPr="00E32912">
        <w:rPr>
          <w:rFonts w:ascii="Times New Roman" w:eastAsia="Century Schoolbook" w:hAnsi="Times New Roman" w:cs="Times New Roman"/>
          <w:smallCaps/>
          <w:lang w:val="en-US" w:eastAsia="en-US"/>
        </w:rPr>
        <w:t>1) 1930</w:t>
      </w:r>
      <w:r w:rsidR="0053466A" w:rsidRPr="00E32912">
        <w:rPr>
          <w:rFonts w:ascii="Times New Roman" w:eastAsia="Century Schoolbook" w:hAnsi="Times New Roman" w:cs="Times New Roman"/>
          <w:lang w:val="en-US" w:eastAsia="en-US"/>
        </w:rPr>
        <w:t xml:space="preserve"> shall be read as if the words </w:t>
      </w:r>
      <w:r w:rsidR="00194EEB">
        <w:rPr>
          <w:rFonts w:ascii="Times New Roman" w:eastAsia="Century Schoolbook" w:hAnsi="Times New Roman" w:cs="Times New Roman"/>
          <w:lang w:val="en-US" w:eastAsia="en-US"/>
        </w:rPr>
        <w:t>“</w:t>
      </w:r>
      <w:r w:rsidR="0053466A" w:rsidRPr="00E32912">
        <w:rPr>
          <w:rFonts w:ascii="Times New Roman" w:eastAsia="Century Schoolbook" w:hAnsi="Times New Roman" w:cs="Times New Roman"/>
          <w:lang w:val="en-US" w:eastAsia="en-US"/>
        </w:rPr>
        <w:t>section nine or ten of this Act</w:t>
      </w:r>
      <w:r w:rsidR="00194EEB">
        <w:rPr>
          <w:rFonts w:ascii="Times New Roman" w:eastAsia="Century Schoolbook" w:hAnsi="Times New Roman" w:cs="Times New Roman"/>
          <w:lang w:val="en-US" w:eastAsia="en-US"/>
        </w:rPr>
        <w:t>”</w:t>
      </w:r>
      <w:r w:rsidR="0053466A" w:rsidRPr="00E32912">
        <w:rPr>
          <w:rFonts w:ascii="Times New Roman" w:eastAsia="Century Schoolbook" w:hAnsi="Times New Roman" w:cs="Times New Roman"/>
          <w:lang w:val="en-US" w:eastAsia="en-US"/>
        </w:rPr>
        <w:t xml:space="preserve"> were substituted for the words </w:t>
      </w:r>
      <w:r w:rsidR="00194EEB">
        <w:rPr>
          <w:rFonts w:ascii="Times New Roman" w:eastAsia="Century Schoolbook" w:hAnsi="Times New Roman" w:cs="Times New Roman"/>
          <w:lang w:val="en-US" w:eastAsia="en-US"/>
        </w:rPr>
        <w:t>“</w:t>
      </w:r>
      <w:r w:rsidR="0053466A" w:rsidRPr="00E32912">
        <w:rPr>
          <w:rFonts w:ascii="Times New Roman" w:eastAsia="Century Schoolbook" w:hAnsi="Times New Roman" w:cs="Times New Roman"/>
          <w:lang w:val="en-US" w:eastAsia="en-US"/>
        </w:rPr>
        <w:t>section twenty-four or twenty-five of this Act</w:t>
      </w:r>
      <w:r w:rsidR="00194EEB">
        <w:rPr>
          <w:rFonts w:ascii="Times New Roman" w:eastAsia="Century Schoolbook" w:hAnsi="Times New Roman" w:cs="Times New Roman"/>
          <w:lang w:val="en-US" w:eastAsia="en-US"/>
        </w:rPr>
        <w:t>”</w:t>
      </w:r>
      <w:r w:rsidR="0053466A" w:rsidRPr="00E32912">
        <w:rPr>
          <w:rFonts w:ascii="Times New Roman" w:eastAsia="Century Schoolbook" w:hAnsi="Times New Roman" w:cs="Times New Roman"/>
          <w:lang w:val="en-US" w:eastAsia="en-US"/>
        </w:rPr>
        <w:t xml:space="preserve"> (wherever occurring), and sub-section </w:t>
      </w:r>
      <w:r w:rsidR="0053466A" w:rsidRPr="00E32912">
        <w:rPr>
          <w:rFonts w:ascii="Times New Roman" w:eastAsia="Century Schoolbook" w:hAnsi="Times New Roman" w:cs="Times New Roman"/>
          <w:smallCaps/>
          <w:lang w:val="en-US" w:eastAsia="en-US"/>
        </w:rPr>
        <w:t xml:space="preserve">(2.) </w:t>
      </w:r>
      <w:r w:rsidR="0053466A" w:rsidRPr="00E32912">
        <w:rPr>
          <w:rFonts w:ascii="Times New Roman" w:eastAsia="Century Schoolbook" w:hAnsi="Times New Roman" w:cs="Times New Roman"/>
          <w:lang w:val="en-US" w:eastAsia="en-US"/>
        </w:rPr>
        <w:t xml:space="preserve">of section thirty-five of that Act shall be read as if the words </w:t>
      </w:r>
      <w:r w:rsidR="00194EEB">
        <w:rPr>
          <w:rFonts w:ascii="Times New Roman" w:eastAsia="Century Schoolbook" w:hAnsi="Times New Roman" w:cs="Times New Roman"/>
          <w:lang w:val="en-US" w:eastAsia="en-US"/>
        </w:rPr>
        <w:t>“</w:t>
      </w:r>
      <w:r w:rsidR="0053466A" w:rsidRPr="00E32912">
        <w:rPr>
          <w:rFonts w:ascii="Times New Roman" w:eastAsia="Century Schoolbook" w:hAnsi="Times New Roman" w:cs="Times New Roman"/>
          <w:lang w:val="en-US" w:eastAsia="en-US"/>
        </w:rPr>
        <w:t xml:space="preserve">Part </w:t>
      </w:r>
      <w:r w:rsidR="0053466A" w:rsidRPr="00E32912">
        <w:rPr>
          <w:rFonts w:ascii="Times New Roman" w:eastAsia="Century Schoolbook" w:hAnsi="Times New Roman" w:cs="Times New Roman"/>
          <w:smallCaps/>
          <w:lang w:val="en-US" w:eastAsia="en-US"/>
        </w:rPr>
        <w:t xml:space="preserve">III. </w:t>
      </w:r>
      <w:r w:rsidR="0053466A" w:rsidRPr="00E32912">
        <w:rPr>
          <w:rFonts w:ascii="Times New Roman" w:eastAsia="Century Schoolbook" w:hAnsi="Times New Roman" w:cs="Times New Roman"/>
          <w:lang w:val="en-US" w:eastAsia="en-US"/>
        </w:rPr>
        <w:t>of this Act</w:t>
      </w:r>
      <w:r w:rsidR="00194EEB">
        <w:rPr>
          <w:rFonts w:ascii="Times New Roman" w:eastAsia="Century Schoolbook" w:hAnsi="Times New Roman" w:cs="Times New Roman"/>
          <w:lang w:val="en-US" w:eastAsia="en-US"/>
        </w:rPr>
        <w:t>”</w:t>
      </w:r>
      <w:r w:rsidR="0053466A" w:rsidRPr="00E32912">
        <w:rPr>
          <w:rFonts w:ascii="Times New Roman" w:eastAsia="Century Schoolbook" w:hAnsi="Times New Roman" w:cs="Times New Roman"/>
          <w:lang w:val="en-US" w:eastAsia="en-US"/>
        </w:rPr>
        <w:t xml:space="preserve"> were substituted for the words </w:t>
      </w:r>
      <w:r w:rsidR="00194EEB">
        <w:rPr>
          <w:rFonts w:ascii="Times New Roman" w:eastAsia="Century Schoolbook" w:hAnsi="Times New Roman" w:cs="Times New Roman"/>
          <w:lang w:val="en-US" w:eastAsia="en-US"/>
        </w:rPr>
        <w:t>“</w:t>
      </w:r>
      <w:r w:rsidR="0053466A" w:rsidRPr="00E32912">
        <w:rPr>
          <w:rFonts w:ascii="Times New Roman" w:eastAsia="Century Schoolbook" w:hAnsi="Times New Roman" w:cs="Times New Roman"/>
          <w:lang w:val="en-US" w:eastAsia="en-US"/>
        </w:rPr>
        <w:t xml:space="preserve">Part </w:t>
      </w:r>
      <w:r w:rsidR="0053466A" w:rsidRPr="00E32912">
        <w:rPr>
          <w:rFonts w:ascii="Times New Roman" w:eastAsia="Century Schoolbook" w:hAnsi="Times New Roman" w:cs="Times New Roman"/>
          <w:smallCaps/>
          <w:lang w:val="en-US" w:eastAsia="en-US"/>
        </w:rPr>
        <w:t xml:space="preserve">V. </w:t>
      </w:r>
      <w:r w:rsidR="0053466A" w:rsidRPr="00E32912">
        <w:rPr>
          <w:rFonts w:ascii="Times New Roman" w:eastAsia="Century Schoolbook" w:hAnsi="Times New Roman" w:cs="Times New Roman"/>
          <w:lang w:val="en-US" w:eastAsia="en-US"/>
        </w:rPr>
        <w:t>of this Act</w:t>
      </w:r>
      <w:r w:rsidR="00194EEB">
        <w:rPr>
          <w:rFonts w:ascii="Times New Roman" w:eastAsia="Century Schoolbook" w:hAnsi="Times New Roman" w:cs="Times New Roman"/>
          <w:lang w:val="en-US" w:eastAsia="en-US"/>
        </w:rPr>
        <w:t>”</w:t>
      </w:r>
      <w:r w:rsidR="0053466A" w:rsidRPr="00E32912">
        <w:rPr>
          <w:rFonts w:ascii="Times New Roman" w:eastAsia="Century Schoolbook" w:hAnsi="Times New Roman" w:cs="Times New Roman"/>
          <w:lang w:val="en-US" w:eastAsia="en-US"/>
        </w:rPr>
        <w:t>.</w:t>
      </w:r>
    </w:p>
    <w:p w:rsidR="00D11F7A" w:rsidRPr="00E32912" w:rsidRDefault="0053466A" w:rsidP="00B141B2">
      <w:pPr>
        <w:spacing w:after="0" w:line="240" w:lineRule="auto"/>
        <w:ind w:firstLine="432"/>
        <w:jc w:val="both"/>
        <w:rPr>
          <w:rFonts w:ascii="Times New Roman" w:eastAsia="Century Schoolbook" w:hAnsi="Times New Roman" w:cs="Times New Roman"/>
        </w:rPr>
      </w:pPr>
      <w:r w:rsidRPr="00E32912">
        <w:rPr>
          <w:rFonts w:ascii="Times New Roman" w:eastAsia="Century Schoolbook" w:hAnsi="Times New Roman" w:cs="Times New Roman"/>
          <w:smallCaps/>
          <w:lang w:val="en-US" w:eastAsia="en-US"/>
        </w:rPr>
        <w:t>(2.)</w:t>
      </w:r>
      <w:r w:rsidR="00B141B2">
        <w:rPr>
          <w:rFonts w:ascii="Times New Roman" w:eastAsia="Century Schoolbook" w:hAnsi="Times New Roman" w:cs="Times New Roman"/>
          <w:smallCaps/>
          <w:lang w:val="en-US" w:eastAsia="en-US"/>
        </w:rPr>
        <w:tab/>
      </w:r>
      <w:r w:rsidRPr="00E32912">
        <w:rPr>
          <w:rFonts w:ascii="Times New Roman" w:eastAsia="Century Schoolbook" w:hAnsi="Times New Roman" w:cs="Times New Roman"/>
          <w:lang w:val="en-US" w:eastAsia="en-US"/>
        </w:rPr>
        <w:t xml:space="preserve">The power to make regulations, conferred by the application, by the last preceding sub-section, of section seventy-three of Part </w:t>
      </w:r>
      <w:r w:rsidRPr="00E32912">
        <w:rPr>
          <w:rFonts w:ascii="Times New Roman" w:eastAsia="Century Schoolbook" w:hAnsi="Times New Roman" w:cs="Times New Roman"/>
          <w:smallCaps/>
          <w:lang w:val="en-US" w:eastAsia="en-US"/>
        </w:rPr>
        <w:t>X.</w:t>
      </w:r>
      <w:r w:rsidRPr="00E32912">
        <w:rPr>
          <w:rFonts w:ascii="Times New Roman" w:eastAsia="Century Schoolbook" w:hAnsi="Times New Roman" w:cs="Times New Roman"/>
          <w:lang w:val="en-US" w:eastAsia="en-US"/>
        </w:rPr>
        <w:t xml:space="preserve"> of the </w:t>
      </w:r>
      <w:r w:rsidR="00E32912" w:rsidRPr="00E32912">
        <w:rPr>
          <w:rFonts w:ascii="Times New Roman" w:eastAsia="Century Schoolbook" w:hAnsi="Times New Roman" w:cs="Times New Roman"/>
          <w:i/>
          <w:iCs/>
          <w:lang w:val="en-US" w:eastAsia="en-US"/>
        </w:rPr>
        <w:t xml:space="preserve">Sales Tax Assessment Act </w:t>
      </w:r>
      <w:r w:rsidRPr="00E32912">
        <w:rPr>
          <w:rFonts w:ascii="Times New Roman" w:eastAsia="Century Schoolbook" w:hAnsi="Times New Roman" w:cs="Times New Roman"/>
          <w:lang w:val="en-US" w:eastAsia="en-US"/>
        </w:rPr>
        <w:t>(</w:t>
      </w:r>
      <w:r w:rsidR="00E32912" w:rsidRPr="00E32912">
        <w:rPr>
          <w:rFonts w:ascii="Times New Roman" w:eastAsia="Century Schoolbook" w:hAnsi="Times New Roman" w:cs="Times New Roman"/>
          <w:i/>
          <w:iCs/>
          <w:lang w:val="en-US" w:eastAsia="en-US"/>
        </w:rPr>
        <w:t xml:space="preserve">No. </w:t>
      </w:r>
      <w:r w:rsidRPr="00E32912">
        <w:rPr>
          <w:rFonts w:ascii="Times New Roman" w:eastAsia="Century Schoolbook" w:hAnsi="Times New Roman" w:cs="Times New Roman"/>
          <w:smallCaps/>
          <w:lang w:val="en-US" w:eastAsia="en-US"/>
        </w:rPr>
        <w:t xml:space="preserve">1) 1930, </w:t>
      </w:r>
      <w:r w:rsidRPr="00E32912">
        <w:rPr>
          <w:rFonts w:ascii="Times New Roman" w:eastAsia="Century Schoolbook" w:hAnsi="Times New Roman" w:cs="Times New Roman"/>
          <w:lang w:val="en-US" w:eastAsia="en-US"/>
        </w:rPr>
        <w:t xml:space="preserve">shall include the power to make regulations for enabling registrations, certificates and securities made, issued or given for the purposes of that Act, to be treated as, or to be deemed to be, made, issued or given for the purposes also of this Act, and shall include the power generally to make regulations for treating acts, matters and things done, for the purposes of the </w:t>
      </w:r>
      <w:r w:rsidR="00E32912" w:rsidRPr="00E32912">
        <w:rPr>
          <w:rFonts w:ascii="Times New Roman" w:eastAsia="Century Schoolbook" w:hAnsi="Times New Roman" w:cs="Times New Roman"/>
          <w:i/>
          <w:iCs/>
          <w:lang w:val="en-US" w:eastAsia="en-US"/>
        </w:rPr>
        <w:t xml:space="preserve">Sales Tax Assessment Act </w:t>
      </w:r>
      <w:r w:rsidRPr="00E32912">
        <w:rPr>
          <w:rFonts w:ascii="Times New Roman" w:eastAsia="Century Schoolbook" w:hAnsi="Times New Roman" w:cs="Times New Roman"/>
          <w:lang w:val="en-US" w:eastAsia="en-US"/>
        </w:rPr>
        <w:t>(</w:t>
      </w:r>
      <w:r w:rsidR="00E32912" w:rsidRPr="00E32912">
        <w:rPr>
          <w:rFonts w:ascii="Times New Roman" w:eastAsia="Century Schoolbook" w:hAnsi="Times New Roman" w:cs="Times New Roman"/>
          <w:i/>
          <w:iCs/>
          <w:lang w:val="en-US" w:eastAsia="en-US"/>
        </w:rPr>
        <w:t xml:space="preserve">No. </w:t>
      </w:r>
      <w:r w:rsidRPr="00E32912">
        <w:rPr>
          <w:rFonts w:ascii="Times New Roman" w:eastAsia="Century Schoolbook" w:hAnsi="Times New Roman" w:cs="Times New Roman"/>
          <w:smallCaps/>
          <w:lang w:val="en-US" w:eastAsia="en-US"/>
        </w:rPr>
        <w:t xml:space="preserve">1) 1930, </w:t>
      </w:r>
      <w:r w:rsidRPr="00E32912">
        <w:rPr>
          <w:rFonts w:ascii="Times New Roman" w:eastAsia="Century Schoolbook" w:hAnsi="Times New Roman" w:cs="Times New Roman"/>
          <w:lang w:val="en-US" w:eastAsia="en-US"/>
        </w:rPr>
        <w:t>under the sections and Parts of that Act made applicable to this Act, as done or deemed to be done under this Act.</w:t>
      </w:r>
    </w:p>
    <w:p w:rsidR="007B644E" w:rsidRPr="00CB37CD" w:rsidRDefault="007B644E" w:rsidP="007B644E">
      <w:pPr>
        <w:pBdr>
          <w:bottom w:val="single" w:sz="4" w:space="1" w:color="auto"/>
        </w:pBdr>
        <w:spacing w:before="400" w:after="400" w:line="240" w:lineRule="auto"/>
        <w:ind w:left="3690" w:right="3627"/>
        <w:jc w:val="center"/>
        <w:rPr>
          <w:rFonts w:ascii="Times New Roman" w:eastAsia="Century Schoolbook" w:hAnsi="Times New Roman" w:cs="Times New Roman"/>
          <w:sz w:val="2"/>
          <w:szCs w:val="2"/>
          <w:lang w:val="en-US" w:eastAsia="en-US"/>
        </w:rPr>
      </w:pPr>
    </w:p>
    <w:p w:rsidR="00D11F7A" w:rsidRDefault="0053466A" w:rsidP="00B141B2">
      <w:pPr>
        <w:tabs>
          <w:tab w:val="left" w:pos="8280"/>
          <w:tab w:val="left" w:pos="9000"/>
        </w:tabs>
        <w:spacing w:before="400" w:after="400" w:line="240" w:lineRule="auto"/>
        <w:ind w:left="7470" w:right="-333" w:hanging="3690"/>
        <w:rPr>
          <w:rFonts w:ascii="Times New Roman" w:eastAsia="Century Schoolbook" w:hAnsi="Times New Roman" w:cs="Times New Roman"/>
          <w:sz w:val="24"/>
          <w:szCs w:val="24"/>
          <w:lang w:val="en-US" w:eastAsia="en-US"/>
        </w:rPr>
      </w:pPr>
      <w:r w:rsidRPr="00194EEB">
        <w:rPr>
          <w:rFonts w:ascii="Times New Roman" w:eastAsia="Century Schoolbook" w:hAnsi="Times New Roman" w:cs="Times New Roman"/>
          <w:sz w:val="24"/>
          <w:szCs w:val="24"/>
          <w:lang w:val="en-US" w:eastAsia="en-US"/>
        </w:rPr>
        <w:t>THE SCHEDULE.</w:t>
      </w:r>
      <w:r w:rsidR="00B141B2">
        <w:rPr>
          <w:rFonts w:ascii="Times New Roman" w:eastAsia="Century Schoolbook" w:hAnsi="Times New Roman" w:cs="Times New Roman"/>
          <w:sz w:val="24"/>
          <w:szCs w:val="24"/>
          <w:lang w:val="en-US" w:eastAsia="en-US"/>
        </w:rPr>
        <w:tab/>
      </w:r>
      <w:r w:rsidR="00B141B2" w:rsidRPr="00345457">
        <w:rPr>
          <w:rFonts w:ascii="Times New Roman" w:eastAsia="Century Schoolbook" w:hAnsi="Times New Roman" w:cs="Times New Roman"/>
          <w:b/>
          <w:sz w:val="20"/>
          <w:szCs w:val="20"/>
          <w:lang w:val="en-US" w:eastAsia="en-US"/>
        </w:rPr>
        <w:t>Section 6.</w:t>
      </w:r>
    </w:p>
    <w:p w:rsidR="007B644E" w:rsidRPr="00CB37CD" w:rsidRDefault="007B644E" w:rsidP="007B644E">
      <w:pPr>
        <w:pBdr>
          <w:bottom w:val="single" w:sz="4" w:space="1" w:color="auto"/>
        </w:pBdr>
        <w:spacing w:before="120" w:after="60" w:line="240" w:lineRule="auto"/>
        <w:ind w:left="3888" w:right="3888"/>
        <w:rPr>
          <w:rFonts w:ascii="Times New Roman" w:eastAsia="Century Schoolbook" w:hAnsi="Times New Roman" w:cs="Times New Roman"/>
          <w:b/>
          <w:sz w:val="2"/>
          <w:szCs w:val="2"/>
          <w:lang w:val="en-US" w:eastAsia="en-US"/>
        </w:rPr>
      </w:pPr>
    </w:p>
    <w:p w:rsidR="00D11F7A" w:rsidRPr="00345457" w:rsidRDefault="00D11F7A" w:rsidP="00345457">
      <w:pPr>
        <w:spacing w:before="120" w:after="60" w:line="240" w:lineRule="auto"/>
        <w:rPr>
          <w:rFonts w:ascii="Times New Roman" w:eastAsia="Century Schoolbook" w:hAnsi="Times New Roman" w:cs="Times New Roman"/>
          <w:b/>
          <w:sz w:val="20"/>
          <w:szCs w:val="20"/>
        </w:rPr>
      </w:pPr>
    </w:p>
    <w:p w:rsidR="00D11F7A" w:rsidRPr="00E32912" w:rsidRDefault="0053466A" w:rsidP="00345457">
      <w:pPr>
        <w:spacing w:before="120" w:after="60" w:line="240" w:lineRule="auto"/>
        <w:rPr>
          <w:rFonts w:ascii="Times New Roman" w:eastAsia="Century Schoolbook" w:hAnsi="Times New Roman" w:cs="Times New Roman"/>
        </w:rPr>
      </w:pPr>
      <w:r w:rsidRPr="00345457">
        <w:rPr>
          <w:rFonts w:ascii="Times New Roman" w:eastAsia="Century Schoolbook" w:hAnsi="Times New Roman" w:cs="Times New Roman"/>
          <w:lang w:val="en-US" w:eastAsia="en-US"/>
        </w:rPr>
        <w:t>The followin</w:t>
      </w:r>
      <w:r w:rsidR="008B1DA9" w:rsidRPr="00345457">
        <w:rPr>
          <w:rFonts w:ascii="Times New Roman" w:eastAsia="Century Schoolbook" w:hAnsi="Times New Roman" w:cs="Times New Roman"/>
          <w:lang w:val="en-US" w:eastAsia="en-US"/>
        </w:rPr>
        <w:t>g goods</w:t>
      </w:r>
      <w:r w:rsidR="008B1DA9">
        <w:rPr>
          <w:rFonts w:ascii="Times New Roman" w:eastAsia="Century Schoolbook" w:hAnsi="Times New Roman" w:cs="Times New Roman"/>
          <w:lang w:val="en-US" w:eastAsia="en-US"/>
        </w:rPr>
        <w:t xml:space="preserve"> imported into Australia</w:t>
      </w:r>
      <w:r w:rsidRPr="00E32912">
        <w:rPr>
          <w:rFonts w:ascii="Times New Roman" w:eastAsia="Century Schoolbook" w:hAnsi="Times New Roman" w:cs="Times New Roman"/>
          <w:lang w:val="en-US" w:eastAsia="en-US"/>
        </w:rPr>
        <w:t>:—</w:t>
      </w:r>
    </w:p>
    <w:p w:rsidR="00D332C8" w:rsidRDefault="0053466A" w:rsidP="00345457">
      <w:pPr>
        <w:spacing w:after="0" w:line="240" w:lineRule="auto"/>
        <w:ind w:left="810" w:hanging="450"/>
        <w:jc w:val="both"/>
        <w:rPr>
          <w:rFonts w:ascii="Times New Roman" w:eastAsia="Century Schoolbook" w:hAnsi="Times New Roman" w:cs="Times New Roman"/>
          <w:lang w:val="en-US" w:eastAsia="en-US"/>
        </w:rPr>
      </w:pPr>
      <w:r w:rsidRPr="00E32912">
        <w:rPr>
          <w:rFonts w:ascii="Times New Roman" w:eastAsia="Century Schoolbook" w:hAnsi="Times New Roman" w:cs="Times New Roman"/>
          <w:lang w:val="en-US" w:eastAsia="en-US"/>
        </w:rPr>
        <w:t>Bags and sacks used for fertilizers and for marketing primary products as</w:t>
      </w:r>
      <w:r w:rsidR="00B141B2">
        <w:rPr>
          <w:rFonts w:ascii="Times New Roman" w:eastAsia="Century Schoolbook" w:hAnsi="Times New Roman" w:cs="Times New Roman"/>
          <w:lang w:val="en-US" w:eastAsia="en-US"/>
        </w:rPr>
        <w:t xml:space="preserve"> </w:t>
      </w:r>
      <w:r w:rsidRPr="00E32912">
        <w:rPr>
          <w:rFonts w:ascii="Times New Roman" w:eastAsia="Century Schoolbook" w:hAnsi="Times New Roman" w:cs="Times New Roman"/>
          <w:lang w:val="en-US" w:eastAsia="en-US"/>
        </w:rPr>
        <w:t>described in paragraph(</w:t>
      </w:r>
      <w:r w:rsidR="00E32912" w:rsidRPr="00E32912">
        <w:rPr>
          <w:rFonts w:ascii="Times New Roman" w:eastAsia="Century Schoolbook" w:hAnsi="Times New Roman" w:cs="Times New Roman"/>
          <w:i/>
          <w:iCs/>
          <w:lang w:val="en-US" w:eastAsia="en-US"/>
        </w:rPr>
        <w:t>g</w:t>
      </w:r>
      <w:r w:rsidRPr="00E32912">
        <w:rPr>
          <w:rFonts w:ascii="Times New Roman" w:eastAsia="Century Schoolbook" w:hAnsi="Times New Roman" w:cs="Times New Roman"/>
          <w:lang w:val="en-US" w:eastAsia="en-US"/>
        </w:rPr>
        <w:t xml:space="preserve">) of section twenty of the </w:t>
      </w:r>
      <w:r w:rsidR="00E32912" w:rsidRPr="00E32912">
        <w:rPr>
          <w:rFonts w:ascii="Times New Roman" w:eastAsia="Century Schoolbook" w:hAnsi="Times New Roman" w:cs="Times New Roman"/>
          <w:i/>
          <w:iCs/>
          <w:lang w:val="en-US" w:eastAsia="en-US"/>
        </w:rPr>
        <w:t>Sales Tax Assessment</w:t>
      </w:r>
      <w:r w:rsidR="00B141B2">
        <w:rPr>
          <w:rFonts w:ascii="Times New Roman" w:eastAsia="Century Schoolbook" w:hAnsi="Times New Roman" w:cs="Times New Roman"/>
          <w:i/>
          <w:iCs/>
          <w:lang w:val="en-US" w:eastAsia="en-US"/>
        </w:rPr>
        <w:t xml:space="preserve"> </w:t>
      </w:r>
      <w:r w:rsidR="00E32912" w:rsidRPr="00E32912">
        <w:rPr>
          <w:rFonts w:ascii="Times New Roman" w:eastAsia="Century Schoolbook" w:hAnsi="Times New Roman" w:cs="Times New Roman"/>
          <w:i/>
          <w:iCs/>
          <w:lang w:val="en-US" w:eastAsia="en-US"/>
        </w:rPr>
        <w:t xml:space="preserve">Act </w:t>
      </w:r>
      <w:r w:rsidR="00E32912" w:rsidRPr="00720E27">
        <w:rPr>
          <w:rFonts w:ascii="Times New Roman" w:eastAsia="Century Schoolbook" w:hAnsi="Times New Roman" w:cs="Times New Roman"/>
          <w:iCs/>
          <w:lang w:val="en-US" w:eastAsia="en-US"/>
        </w:rPr>
        <w:t>(</w:t>
      </w:r>
      <w:r w:rsidR="00E32912" w:rsidRPr="00E32912">
        <w:rPr>
          <w:rFonts w:ascii="Times New Roman" w:eastAsia="Century Schoolbook" w:hAnsi="Times New Roman" w:cs="Times New Roman"/>
          <w:i/>
          <w:iCs/>
          <w:lang w:val="en-US" w:eastAsia="en-US"/>
        </w:rPr>
        <w:t xml:space="preserve">No. </w:t>
      </w:r>
      <w:r w:rsidR="008B1DA9">
        <w:rPr>
          <w:rFonts w:ascii="Times New Roman" w:eastAsia="Century Schoolbook" w:hAnsi="Times New Roman" w:cs="Times New Roman"/>
          <w:lang w:val="en-US" w:eastAsia="en-US"/>
        </w:rPr>
        <w:t>1) 1930</w:t>
      </w:r>
      <w:r w:rsidR="00D332C8">
        <w:rPr>
          <w:rFonts w:ascii="Times New Roman" w:eastAsia="Century Schoolbook" w:hAnsi="Times New Roman" w:cs="Times New Roman"/>
          <w:lang w:val="en-US" w:eastAsia="en-US"/>
        </w:rPr>
        <w:t>;</w:t>
      </w:r>
    </w:p>
    <w:p w:rsidR="00D332C8" w:rsidRDefault="008B1DA9" w:rsidP="008A5E0A">
      <w:pPr>
        <w:spacing w:after="0" w:line="240" w:lineRule="auto"/>
        <w:ind w:firstLine="360"/>
        <w:jc w:val="both"/>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t>Cigars</w:t>
      </w:r>
      <w:r w:rsidR="00D332C8">
        <w:rPr>
          <w:rFonts w:ascii="Times New Roman" w:eastAsia="Century Schoolbook" w:hAnsi="Times New Roman" w:cs="Times New Roman"/>
          <w:lang w:val="en-US" w:eastAsia="en-US"/>
        </w:rPr>
        <w:t>;</w:t>
      </w:r>
    </w:p>
    <w:p w:rsidR="00D11F7A" w:rsidRPr="00E32912" w:rsidRDefault="008B1DA9" w:rsidP="008A5E0A">
      <w:pPr>
        <w:spacing w:after="0" w:line="240" w:lineRule="auto"/>
        <w:ind w:firstLine="360"/>
        <w:jc w:val="both"/>
        <w:rPr>
          <w:rFonts w:ascii="Times New Roman" w:eastAsia="Century Schoolbook" w:hAnsi="Times New Roman" w:cs="Times New Roman"/>
        </w:rPr>
      </w:pPr>
      <w:r>
        <w:rPr>
          <w:rFonts w:ascii="Times New Roman" w:eastAsia="Century Schoolbook" w:hAnsi="Times New Roman" w:cs="Times New Roman"/>
          <w:lang w:val="en-US" w:eastAsia="en-US"/>
        </w:rPr>
        <w:t>Cigarettes</w:t>
      </w:r>
      <w:r w:rsidR="0053466A" w:rsidRPr="00E32912">
        <w:rPr>
          <w:rFonts w:ascii="Times New Roman" w:eastAsia="Century Schoolbook" w:hAnsi="Times New Roman" w:cs="Times New Roman"/>
          <w:lang w:val="en-US" w:eastAsia="en-US"/>
        </w:rPr>
        <w:t>;</w:t>
      </w:r>
    </w:p>
    <w:p w:rsidR="00D332C8" w:rsidRDefault="0053466A" w:rsidP="00073424">
      <w:pPr>
        <w:spacing w:after="0" w:line="240" w:lineRule="auto"/>
        <w:ind w:firstLine="426"/>
        <w:jc w:val="both"/>
        <w:rPr>
          <w:rFonts w:ascii="Times New Roman" w:eastAsia="Century Schoolbook" w:hAnsi="Times New Roman" w:cs="Times New Roman"/>
          <w:lang w:val="en-US" w:eastAsia="en-US"/>
        </w:rPr>
      </w:pPr>
      <w:r w:rsidRPr="00E32912">
        <w:rPr>
          <w:rFonts w:ascii="Times New Roman" w:eastAsia="Century Schoolbook" w:hAnsi="Times New Roman" w:cs="Times New Roman"/>
          <w:lang w:val="en-US" w:eastAsia="en-US"/>
        </w:rPr>
        <w:t>Fertilizers and raw materials for use in t</w:t>
      </w:r>
      <w:r w:rsidR="008B1DA9">
        <w:rPr>
          <w:rFonts w:ascii="Times New Roman" w:eastAsia="Century Schoolbook" w:hAnsi="Times New Roman" w:cs="Times New Roman"/>
          <w:lang w:val="en-US" w:eastAsia="en-US"/>
        </w:rPr>
        <w:t>he manufacture of fertilizers</w:t>
      </w:r>
      <w:r w:rsidR="00D332C8">
        <w:rPr>
          <w:rFonts w:ascii="Times New Roman" w:eastAsia="Century Schoolbook" w:hAnsi="Times New Roman" w:cs="Times New Roman"/>
          <w:lang w:val="en-US" w:eastAsia="en-US"/>
        </w:rPr>
        <w:t>;</w:t>
      </w:r>
    </w:p>
    <w:p w:rsidR="00D11F7A" w:rsidRPr="00E32912" w:rsidRDefault="008B1DA9" w:rsidP="00073424">
      <w:pPr>
        <w:spacing w:after="0" w:line="240" w:lineRule="auto"/>
        <w:ind w:firstLine="426"/>
        <w:jc w:val="both"/>
        <w:rPr>
          <w:rFonts w:ascii="Times New Roman" w:eastAsia="Century Schoolbook" w:hAnsi="Times New Roman" w:cs="Times New Roman"/>
        </w:rPr>
      </w:pPr>
      <w:r>
        <w:rPr>
          <w:rFonts w:ascii="Times New Roman" w:eastAsia="Century Schoolbook" w:hAnsi="Times New Roman" w:cs="Times New Roman"/>
          <w:lang w:val="en-US" w:eastAsia="en-US"/>
        </w:rPr>
        <w:t>Films</w:t>
      </w:r>
      <w:r w:rsidR="0053466A" w:rsidRPr="00E32912">
        <w:rPr>
          <w:rFonts w:ascii="Times New Roman" w:eastAsia="Century Schoolbook" w:hAnsi="Times New Roman" w:cs="Times New Roman"/>
          <w:lang w:val="en-US" w:eastAsia="en-US"/>
        </w:rPr>
        <w:t>;</w:t>
      </w:r>
    </w:p>
    <w:p w:rsidR="00D332C8" w:rsidRDefault="0053466A" w:rsidP="00073424">
      <w:pPr>
        <w:spacing w:after="0" w:line="240" w:lineRule="auto"/>
        <w:ind w:firstLine="426"/>
        <w:jc w:val="both"/>
        <w:rPr>
          <w:rFonts w:ascii="Times New Roman" w:eastAsia="Century Schoolbook" w:hAnsi="Times New Roman" w:cs="Times New Roman"/>
          <w:lang w:val="en-US" w:eastAsia="en-US"/>
        </w:rPr>
      </w:pPr>
      <w:r w:rsidRPr="00E32912">
        <w:rPr>
          <w:rFonts w:ascii="Times New Roman" w:eastAsia="Century Schoolbook" w:hAnsi="Times New Roman" w:cs="Times New Roman"/>
          <w:lang w:val="en-US" w:eastAsia="en-US"/>
        </w:rPr>
        <w:t>Flotation</w:t>
      </w:r>
      <w:r w:rsidR="008B1DA9">
        <w:rPr>
          <w:rFonts w:ascii="Times New Roman" w:eastAsia="Century Schoolbook" w:hAnsi="Times New Roman" w:cs="Times New Roman"/>
          <w:lang w:val="en-US" w:eastAsia="en-US"/>
        </w:rPr>
        <w:t xml:space="preserve"> reagents for mining purposes</w:t>
      </w:r>
      <w:r w:rsidR="00D332C8">
        <w:rPr>
          <w:rFonts w:ascii="Times New Roman" w:eastAsia="Century Schoolbook" w:hAnsi="Times New Roman" w:cs="Times New Roman"/>
          <w:lang w:val="en-US" w:eastAsia="en-US"/>
        </w:rPr>
        <w:t>;</w:t>
      </w:r>
    </w:p>
    <w:p w:rsidR="00D11F7A" w:rsidRPr="00E32912" w:rsidRDefault="008B1DA9" w:rsidP="00073424">
      <w:pPr>
        <w:spacing w:after="0" w:line="240" w:lineRule="auto"/>
        <w:ind w:firstLine="426"/>
        <w:jc w:val="both"/>
        <w:rPr>
          <w:rFonts w:ascii="Times New Roman" w:eastAsia="Century Schoolbook" w:hAnsi="Times New Roman" w:cs="Times New Roman"/>
        </w:rPr>
      </w:pPr>
      <w:r>
        <w:rPr>
          <w:rFonts w:ascii="Times New Roman" w:eastAsia="Century Schoolbook" w:hAnsi="Times New Roman" w:cs="Times New Roman"/>
          <w:lang w:val="en-US" w:eastAsia="en-US"/>
        </w:rPr>
        <w:t>Newsprint</w:t>
      </w:r>
      <w:r w:rsidR="0053466A" w:rsidRPr="00E32912">
        <w:rPr>
          <w:rFonts w:ascii="Times New Roman" w:eastAsia="Century Schoolbook" w:hAnsi="Times New Roman" w:cs="Times New Roman"/>
          <w:lang w:val="en-US" w:eastAsia="en-US"/>
        </w:rPr>
        <w:t>;</w:t>
      </w:r>
    </w:p>
    <w:p w:rsidR="00D332C8" w:rsidRDefault="008B1DA9" w:rsidP="00073424">
      <w:pPr>
        <w:spacing w:after="0" w:line="240" w:lineRule="auto"/>
        <w:ind w:firstLine="426"/>
        <w:jc w:val="both"/>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t>Oregon for mining purposes</w:t>
      </w:r>
      <w:r w:rsidR="00D332C8">
        <w:rPr>
          <w:rFonts w:ascii="Times New Roman" w:eastAsia="Century Schoolbook" w:hAnsi="Times New Roman" w:cs="Times New Roman"/>
          <w:lang w:val="en-US" w:eastAsia="en-US"/>
        </w:rPr>
        <w:t>;</w:t>
      </w:r>
    </w:p>
    <w:p w:rsidR="00D332C8" w:rsidRDefault="008B1DA9" w:rsidP="00073424">
      <w:pPr>
        <w:spacing w:after="0" w:line="240" w:lineRule="auto"/>
        <w:ind w:firstLine="426"/>
        <w:jc w:val="both"/>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t>Petrol</w:t>
      </w:r>
      <w:r w:rsidR="00D332C8">
        <w:rPr>
          <w:rFonts w:ascii="Times New Roman" w:eastAsia="Century Schoolbook" w:hAnsi="Times New Roman" w:cs="Times New Roman"/>
          <w:lang w:val="en-US" w:eastAsia="en-US"/>
        </w:rPr>
        <w:t>;</w:t>
      </w:r>
    </w:p>
    <w:p w:rsidR="00D11F7A" w:rsidRPr="00E32912" w:rsidRDefault="008B1DA9" w:rsidP="00073424">
      <w:pPr>
        <w:spacing w:after="0" w:line="240" w:lineRule="auto"/>
        <w:ind w:firstLine="426"/>
        <w:jc w:val="both"/>
        <w:rPr>
          <w:rFonts w:ascii="Times New Roman" w:eastAsia="Century Schoolbook" w:hAnsi="Times New Roman" w:cs="Times New Roman"/>
        </w:rPr>
      </w:pPr>
      <w:r>
        <w:rPr>
          <w:rFonts w:ascii="Times New Roman" w:eastAsia="Century Schoolbook" w:hAnsi="Times New Roman" w:cs="Times New Roman"/>
          <w:lang w:val="en-US" w:eastAsia="en-US"/>
        </w:rPr>
        <w:t>Tobacco</w:t>
      </w:r>
      <w:r w:rsidR="0053466A" w:rsidRPr="00E32912">
        <w:rPr>
          <w:rFonts w:ascii="Times New Roman" w:eastAsia="Century Schoolbook" w:hAnsi="Times New Roman" w:cs="Times New Roman"/>
          <w:lang w:val="en-US" w:eastAsia="en-US"/>
        </w:rPr>
        <w:t>;</w:t>
      </w:r>
    </w:p>
    <w:p w:rsidR="00D332C8" w:rsidRDefault="0053466A" w:rsidP="00073424">
      <w:pPr>
        <w:pStyle w:val="Style106"/>
        <w:ind w:firstLine="426"/>
        <w:jc w:val="both"/>
        <w:rPr>
          <w:rFonts w:ascii="Times New Roman" w:hAnsi="Times New Roman" w:cs="Times New Roman"/>
          <w:sz w:val="22"/>
          <w:szCs w:val="22"/>
          <w:lang w:val="en-US" w:eastAsia="en-US"/>
        </w:rPr>
      </w:pPr>
      <w:r w:rsidRPr="00E32912">
        <w:rPr>
          <w:rFonts w:ascii="Times New Roman" w:hAnsi="Times New Roman" w:cs="Times New Roman"/>
          <w:sz w:val="22"/>
          <w:szCs w:val="22"/>
          <w:lang w:val="en-US" w:eastAsia="en-US"/>
        </w:rPr>
        <w:t>Wireless va</w:t>
      </w:r>
      <w:r w:rsidR="008B1DA9">
        <w:rPr>
          <w:rFonts w:ascii="Times New Roman" w:hAnsi="Times New Roman" w:cs="Times New Roman"/>
          <w:sz w:val="22"/>
          <w:szCs w:val="22"/>
          <w:lang w:val="en-US" w:eastAsia="en-US"/>
        </w:rPr>
        <w:t>lves</w:t>
      </w:r>
      <w:r w:rsidR="00D332C8">
        <w:rPr>
          <w:rFonts w:ascii="Times New Roman" w:hAnsi="Times New Roman" w:cs="Times New Roman"/>
          <w:sz w:val="22"/>
          <w:szCs w:val="22"/>
          <w:lang w:val="en-US" w:eastAsia="en-US"/>
        </w:rPr>
        <w:t>; and</w:t>
      </w:r>
    </w:p>
    <w:p w:rsidR="00D11F7A" w:rsidRPr="00E32912" w:rsidRDefault="0053466A" w:rsidP="00073424">
      <w:pPr>
        <w:pStyle w:val="Style106"/>
        <w:ind w:firstLine="426"/>
        <w:jc w:val="both"/>
        <w:rPr>
          <w:rFonts w:ascii="Times New Roman" w:hAnsi="Times New Roman" w:cs="Times New Roman"/>
          <w:sz w:val="22"/>
          <w:szCs w:val="22"/>
        </w:rPr>
      </w:pPr>
      <w:r w:rsidRPr="00E32912">
        <w:rPr>
          <w:rFonts w:ascii="Times New Roman" w:hAnsi="Times New Roman" w:cs="Times New Roman"/>
          <w:sz w:val="22"/>
          <w:szCs w:val="22"/>
          <w:lang w:val="en-US" w:eastAsia="en-US"/>
        </w:rPr>
        <w:t>Wool packs.</w:t>
      </w:r>
    </w:p>
    <w:sectPr w:rsidR="00D11F7A" w:rsidRPr="00E32912" w:rsidSect="00073424">
      <w:headerReference w:type="even" r:id="rId6"/>
      <w:headerReference w:type="default" r:id="rId7"/>
      <w:pgSz w:w="11907" w:h="16839" w:code="9"/>
      <w:pgMar w:top="1440" w:right="1440" w:bottom="1440" w:left="1440" w:header="79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F7A" w:rsidRDefault="00D11F7A" w:rsidP="008A4C50">
      <w:pPr>
        <w:spacing w:after="0" w:line="240" w:lineRule="auto"/>
      </w:pPr>
      <w:r>
        <w:separator/>
      </w:r>
    </w:p>
  </w:endnote>
  <w:endnote w:type="continuationSeparator" w:id="0">
    <w:p w:rsidR="00D11F7A" w:rsidRDefault="00D11F7A" w:rsidP="008A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F7A" w:rsidRDefault="00D11F7A" w:rsidP="008A4C50">
      <w:pPr>
        <w:spacing w:after="0" w:line="240" w:lineRule="auto"/>
      </w:pPr>
      <w:r>
        <w:separator/>
      </w:r>
    </w:p>
  </w:footnote>
  <w:footnote w:type="continuationSeparator" w:id="0">
    <w:p w:rsidR="00D11F7A" w:rsidRDefault="00D11F7A" w:rsidP="008A4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50" w:rsidRPr="00345457" w:rsidRDefault="008A4C50" w:rsidP="008A4C50">
    <w:pPr>
      <w:pStyle w:val="Header"/>
      <w:jc w:val="center"/>
      <w:rPr>
        <w:rFonts w:ascii="Times New Roman" w:hAnsi="Times New Roman" w:cs="Times New Roman"/>
        <w:sz w:val="20"/>
        <w:szCs w:val="20"/>
      </w:rPr>
    </w:pPr>
    <w:r w:rsidRPr="00345457">
      <w:rPr>
        <w:rFonts w:ascii="Times New Roman" w:hAnsi="Times New Roman" w:cs="Times New Roman"/>
        <w:sz w:val="20"/>
        <w:szCs w:val="20"/>
      </w:rPr>
      <w:t>No.39.</w:t>
    </w:r>
    <w:r w:rsidRPr="00345457">
      <w:rPr>
        <w:rFonts w:ascii="Times New Roman" w:hAnsi="Times New Roman" w:cs="Times New Roman"/>
        <w:sz w:val="20"/>
        <w:szCs w:val="20"/>
      </w:rPr>
      <w:tab/>
    </w:r>
    <w:r w:rsidRPr="00345457">
      <w:rPr>
        <w:rFonts w:ascii="Times New Roman" w:hAnsi="Times New Roman" w:cs="Times New Roman"/>
        <w:i/>
        <w:sz w:val="20"/>
        <w:szCs w:val="20"/>
      </w:rPr>
      <w:t>Sales Tax Assessment</w:t>
    </w:r>
    <w:r w:rsidR="00702405">
      <w:rPr>
        <w:rFonts w:ascii="Times New Roman" w:hAnsi="Times New Roman" w:cs="Times New Roman"/>
        <w:i/>
        <w:sz w:val="20"/>
        <w:szCs w:val="20"/>
      </w:rPr>
      <w:t xml:space="preserve"> </w:t>
    </w:r>
    <w:r w:rsidRPr="00345457">
      <w:rPr>
        <w:rFonts w:ascii="Times New Roman" w:hAnsi="Times New Roman" w:cs="Times New Roman"/>
        <w:sz w:val="20"/>
        <w:szCs w:val="20"/>
      </w:rPr>
      <w:t>(No.8).</w:t>
    </w:r>
    <w:r w:rsidRPr="00345457">
      <w:rPr>
        <w:rFonts w:ascii="Times New Roman" w:hAnsi="Times New Roman" w:cs="Times New Roman"/>
        <w:sz w:val="20"/>
        <w:szCs w:val="20"/>
      </w:rPr>
      <w:tab/>
      <w:t>1930.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50" w:rsidRPr="00073424" w:rsidRDefault="008A4C50" w:rsidP="008A4C50">
    <w:pPr>
      <w:pStyle w:val="Header"/>
      <w:jc w:val="center"/>
      <w:rPr>
        <w:rFonts w:ascii="Times New Roman" w:hAnsi="Times New Roman" w:cs="Times New Roman"/>
        <w:sz w:val="20"/>
        <w:szCs w:val="20"/>
      </w:rPr>
    </w:pPr>
    <w:r w:rsidRPr="00073424">
      <w:rPr>
        <w:rFonts w:ascii="Times New Roman" w:hAnsi="Times New Roman" w:cs="Times New Roman"/>
        <w:sz w:val="20"/>
        <w:szCs w:val="20"/>
      </w:rPr>
      <w:t>1930.</w:t>
    </w:r>
    <w:r w:rsidRPr="00073424">
      <w:rPr>
        <w:rFonts w:ascii="Times New Roman" w:hAnsi="Times New Roman" w:cs="Times New Roman"/>
        <w:sz w:val="20"/>
        <w:szCs w:val="20"/>
      </w:rPr>
      <w:tab/>
    </w:r>
    <w:r w:rsidRPr="00073424">
      <w:rPr>
        <w:rFonts w:ascii="Times New Roman" w:hAnsi="Times New Roman" w:cs="Times New Roman"/>
        <w:i/>
        <w:sz w:val="20"/>
        <w:szCs w:val="20"/>
      </w:rPr>
      <w:t>Sales Tax Assessment</w:t>
    </w:r>
    <w:r w:rsidR="00702405">
      <w:rPr>
        <w:rFonts w:ascii="Times New Roman" w:hAnsi="Times New Roman" w:cs="Times New Roman"/>
        <w:i/>
        <w:sz w:val="20"/>
        <w:szCs w:val="20"/>
      </w:rPr>
      <w:t xml:space="preserve"> </w:t>
    </w:r>
    <w:r w:rsidRPr="00073424">
      <w:rPr>
        <w:rFonts w:ascii="Times New Roman" w:hAnsi="Times New Roman" w:cs="Times New Roman"/>
        <w:sz w:val="20"/>
        <w:szCs w:val="20"/>
      </w:rPr>
      <w:t>(</w:t>
    </w:r>
    <w:r w:rsidRPr="00702405">
      <w:rPr>
        <w:rFonts w:ascii="Times New Roman" w:hAnsi="Times New Roman" w:cs="Times New Roman"/>
        <w:i/>
        <w:sz w:val="20"/>
        <w:szCs w:val="20"/>
      </w:rPr>
      <w:t>No</w:t>
    </w:r>
    <w:r w:rsidRPr="00073424">
      <w:rPr>
        <w:rFonts w:ascii="Times New Roman" w:hAnsi="Times New Roman" w:cs="Times New Roman"/>
        <w:sz w:val="20"/>
        <w:szCs w:val="20"/>
      </w:rPr>
      <w:t>.8).</w:t>
    </w:r>
    <w:r w:rsidRPr="00073424">
      <w:rPr>
        <w:rFonts w:ascii="Times New Roman" w:hAnsi="Times New Roman" w:cs="Times New Roman"/>
        <w:sz w:val="20"/>
        <w:szCs w:val="20"/>
      </w:rPr>
      <w:tab/>
      <w:t>No.39.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defaultTabStop w:val="284"/>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23482"/>
    <w:rsid w:val="000335D9"/>
    <w:rsid w:val="00073424"/>
    <w:rsid w:val="00123AE6"/>
    <w:rsid w:val="00124BB0"/>
    <w:rsid w:val="00166F6D"/>
    <w:rsid w:val="00194EEB"/>
    <w:rsid w:val="001C46CB"/>
    <w:rsid w:val="001E1A9B"/>
    <w:rsid w:val="00223482"/>
    <w:rsid w:val="00245467"/>
    <w:rsid w:val="002C2390"/>
    <w:rsid w:val="003020ED"/>
    <w:rsid w:val="00345457"/>
    <w:rsid w:val="004128D5"/>
    <w:rsid w:val="0053466A"/>
    <w:rsid w:val="005A18B7"/>
    <w:rsid w:val="005E5295"/>
    <w:rsid w:val="00676321"/>
    <w:rsid w:val="0068287A"/>
    <w:rsid w:val="006E37B9"/>
    <w:rsid w:val="006F3AF0"/>
    <w:rsid w:val="00702405"/>
    <w:rsid w:val="00720E27"/>
    <w:rsid w:val="00792053"/>
    <w:rsid w:val="007B644E"/>
    <w:rsid w:val="007C251D"/>
    <w:rsid w:val="00822B0F"/>
    <w:rsid w:val="00891C48"/>
    <w:rsid w:val="008A4C50"/>
    <w:rsid w:val="008A5E0A"/>
    <w:rsid w:val="008B1DA9"/>
    <w:rsid w:val="00926063"/>
    <w:rsid w:val="00962EE4"/>
    <w:rsid w:val="009D4B6B"/>
    <w:rsid w:val="00AA44EB"/>
    <w:rsid w:val="00B141B2"/>
    <w:rsid w:val="00B51300"/>
    <w:rsid w:val="00B77212"/>
    <w:rsid w:val="00C235DC"/>
    <w:rsid w:val="00CB37CD"/>
    <w:rsid w:val="00CE247D"/>
    <w:rsid w:val="00CF204E"/>
    <w:rsid w:val="00D11F7A"/>
    <w:rsid w:val="00D332C8"/>
    <w:rsid w:val="00D37584"/>
    <w:rsid w:val="00D55A2F"/>
    <w:rsid w:val="00DA4F83"/>
    <w:rsid w:val="00DE1C04"/>
    <w:rsid w:val="00DF7929"/>
    <w:rsid w:val="00E32912"/>
    <w:rsid w:val="00E94F27"/>
    <w:rsid w:val="00ED00B6"/>
    <w:rsid w:val="00F75B0C"/>
    <w:rsid w:val="00F8232D"/>
    <w:rsid w:val="00FB3B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6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3">
    <w:name w:val="Style53"/>
    <w:basedOn w:val="Normal"/>
    <w:rsid w:val="001C46CB"/>
    <w:pPr>
      <w:spacing w:after="0" w:line="240" w:lineRule="auto"/>
    </w:pPr>
    <w:rPr>
      <w:rFonts w:ascii="Century Schoolbook" w:eastAsia="Century Schoolbook" w:hAnsi="Century Schoolbook" w:cs="Century Schoolbook"/>
      <w:sz w:val="20"/>
      <w:szCs w:val="20"/>
    </w:rPr>
  </w:style>
  <w:style w:type="paragraph" w:customStyle="1" w:styleId="Style54">
    <w:name w:val="Style54"/>
    <w:basedOn w:val="Normal"/>
    <w:rsid w:val="001C46CB"/>
    <w:pPr>
      <w:spacing w:after="0" w:line="240" w:lineRule="auto"/>
    </w:pPr>
    <w:rPr>
      <w:rFonts w:ascii="Century Schoolbook" w:eastAsia="Century Schoolbook" w:hAnsi="Century Schoolbook" w:cs="Century Schoolbook"/>
      <w:sz w:val="20"/>
      <w:szCs w:val="20"/>
    </w:rPr>
  </w:style>
  <w:style w:type="paragraph" w:customStyle="1" w:styleId="Style55">
    <w:name w:val="Style55"/>
    <w:basedOn w:val="Normal"/>
    <w:rsid w:val="001C46CB"/>
    <w:pPr>
      <w:spacing w:after="0" w:line="240" w:lineRule="auto"/>
    </w:pPr>
    <w:rPr>
      <w:rFonts w:ascii="Century Schoolbook" w:eastAsia="Century Schoolbook" w:hAnsi="Century Schoolbook" w:cs="Century Schoolbook"/>
      <w:sz w:val="20"/>
      <w:szCs w:val="20"/>
    </w:rPr>
  </w:style>
  <w:style w:type="paragraph" w:customStyle="1" w:styleId="Style56">
    <w:name w:val="Style56"/>
    <w:basedOn w:val="Normal"/>
    <w:rsid w:val="001C46CB"/>
    <w:pPr>
      <w:spacing w:after="0" w:line="240" w:lineRule="auto"/>
    </w:pPr>
    <w:rPr>
      <w:rFonts w:ascii="Century Schoolbook" w:eastAsia="Century Schoolbook" w:hAnsi="Century Schoolbook" w:cs="Century Schoolbook"/>
      <w:sz w:val="20"/>
      <w:szCs w:val="20"/>
    </w:rPr>
  </w:style>
  <w:style w:type="paragraph" w:customStyle="1" w:styleId="Style57">
    <w:name w:val="Style57"/>
    <w:basedOn w:val="Normal"/>
    <w:rsid w:val="001C46CB"/>
    <w:pPr>
      <w:spacing w:after="0" w:line="240" w:lineRule="auto"/>
    </w:pPr>
    <w:rPr>
      <w:rFonts w:ascii="Century Schoolbook" w:eastAsia="Century Schoolbook" w:hAnsi="Century Schoolbook" w:cs="Century Schoolbook"/>
      <w:sz w:val="20"/>
      <w:szCs w:val="20"/>
    </w:rPr>
  </w:style>
  <w:style w:type="paragraph" w:customStyle="1" w:styleId="Style102">
    <w:name w:val="Style102"/>
    <w:basedOn w:val="Normal"/>
    <w:rsid w:val="001C46CB"/>
    <w:pPr>
      <w:spacing w:after="0" w:line="240" w:lineRule="auto"/>
    </w:pPr>
    <w:rPr>
      <w:rFonts w:ascii="Century Schoolbook" w:eastAsia="Century Schoolbook" w:hAnsi="Century Schoolbook" w:cs="Century Schoolbook"/>
      <w:sz w:val="20"/>
      <w:szCs w:val="20"/>
    </w:rPr>
  </w:style>
  <w:style w:type="paragraph" w:customStyle="1" w:styleId="Style59">
    <w:name w:val="Style59"/>
    <w:basedOn w:val="Normal"/>
    <w:rsid w:val="001C46CB"/>
    <w:pPr>
      <w:spacing w:after="0" w:line="240" w:lineRule="auto"/>
    </w:pPr>
    <w:rPr>
      <w:rFonts w:ascii="Century Schoolbook" w:eastAsia="Century Schoolbook" w:hAnsi="Century Schoolbook" w:cs="Century Schoolbook"/>
      <w:sz w:val="20"/>
      <w:szCs w:val="20"/>
    </w:rPr>
  </w:style>
  <w:style w:type="paragraph" w:customStyle="1" w:styleId="Style60">
    <w:name w:val="Style60"/>
    <w:basedOn w:val="Normal"/>
    <w:rsid w:val="001C46CB"/>
    <w:pPr>
      <w:spacing w:after="0" w:line="240" w:lineRule="auto"/>
    </w:pPr>
    <w:rPr>
      <w:rFonts w:ascii="Century Schoolbook" w:eastAsia="Century Schoolbook" w:hAnsi="Century Schoolbook" w:cs="Century Schoolbook"/>
      <w:sz w:val="20"/>
      <w:szCs w:val="20"/>
    </w:rPr>
  </w:style>
  <w:style w:type="paragraph" w:customStyle="1" w:styleId="Style61">
    <w:name w:val="Style61"/>
    <w:basedOn w:val="Normal"/>
    <w:rsid w:val="001C46CB"/>
    <w:pPr>
      <w:spacing w:after="0" w:line="240" w:lineRule="auto"/>
    </w:pPr>
    <w:rPr>
      <w:rFonts w:ascii="Century Schoolbook" w:eastAsia="Century Schoolbook" w:hAnsi="Century Schoolbook" w:cs="Century Schoolbook"/>
      <w:sz w:val="20"/>
      <w:szCs w:val="20"/>
    </w:rPr>
  </w:style>
  <w:style w:type="paragraph" w:customStyle="1" w:styleId="Style105">
    <w:name w:val="Style105"/>
    <w:basedOn w:val="Normal"/>
    <w:rsid w:val="001C46CB"/>
    <w:pPr>
      <w:spacing w:after="0" w:line="240" w:lineRule="auto"/>
    </w:pPr>
    <w:rPr>
      <w:rFonts w:ascii="Century Schoolbook" w:eastAsia="Century Schoolbook" w:hAnsi="Century Schoolbook" w:cs="Century Schoolbook"/>
      <w:sz w:val="20"/>
      <w:szCs w:val="20"/>
    </w:rPr>
  </w:style>
  <w:style w:type="paragraph" w:customStyle="1" w:styleId="Style63">
    <w:name w:val="Style63"/>
    <w:basedOn w:val="Normal"/>
    <w:rsid w:val="001C46CB"/>
    <w:pPr>
      <w:spacing w:after="0" w:line="240" w:lineRule="auto"/>
    </w:pPr>
    <w:rPr>
      <w:rFonts w:ascii="Century Schoolbook" w:eastAsia="Century Schoolbook" w:hAnsi="Century Schoolbook" w:cs="Century Schoolbook"/>
      <w:sz w:val="20"/>
      <w:szCs w:val="20"/>
    </w:rPr>
  </w:style>
  <w:style w:type="paragraph" w:customStyle="1" w:styleId="Style64">
    <w:name w:val="Style64"/>
    <w:basedOn w:val="Normal"/>
    <w:rsid w:val="001C46CB"/>
    <w:pPr>
      <w:spacing w:after="0" w:line="240" w:lineRule="auto"/>
    </w:pPr>
    <w:rPr>
      <w:rFonts w:ascii="Century Schoolbook" w:eastAsia="Century Schoolbook" w:hAnsi="Century Schoolbook" w:cs="Century Schoolbook"/>
      <w:sz w:val="20"/>
      <w:szCs w:val="20"/>
    </w:rPr>
  </w:style>
  <w:style w:type="paragraph" w:customStyle="1" w:styleId="Style67">
    <w:name w:val="Style67"/>
    <w:basedOn w:val="Normal"/>
    <w:rsid w:val="001C46CB"/>
    <w:pPr>
      <w:spacing w:after="0" w:line="240" w:lineRule="auto"/>
    </w:pPr>
    <w:rPr>
      <w:rFonts w:ascii="Century Schoolbook" w:eastAsia="Century Schoolbook" w:hAnsi="Century Schoolbook" w:cs="Century Schoolbook"/>
      <w:sz w:val="20"/>
      <w:szCs w:val="20"/>
    </w:rPr>
  </w:style>
  <w:style w:type="paragraph" w:customStyle="1" w:styleId="Style70">
    <w:name w:val="Style70"/>
    <w:basedOn w:val="Normal"/>
    <w:rsid w:val="001C46CB"/>
    <w:pPr>
      <w:spacing w:after="0" w:line="240" w:lineRule="auto"/>
    </w:pPr>
    <w:rPr>
      <w:rFonts w:ascii="Century Schoolbook" w:eastAsia="Century Schoolbook" w:hAnsi="Century Schoolbook" w:cs="Century Schoolbook"/>
      <w:sz w:val="20"/>
      <w:szCs w:val="20"/>
    </w:rPr>
  </w:style>
  <w:style w:type="paragraph" w:customStyle="1" w:styleId="Style106">
    <w:name w:val="Style106"/>
    <w:basedOn w:val="Normal"/>
    <w:rsid w:val="001C46CB"/>
    <w:pPr>
      <w:spacing w:after="0" w:line="240" w:lineRule="auto"/>
    </w:pPr>
    <w:rPr>
      <w:rFonts w:ascii="Century Schoolbook" w:eastAsia="Century Schoolbook" w:hAnsi="Century Schoolbook" w:cs="Century Schoolbook"/>
      <w:sz w:val="20"/>
      <w:szCs w:val="20"/>
    </w:rPr>
  </w:style>
  <w:style w:type="paragraph" w:customStyle="1" w:styleId="Style96">
    <w:name w:val="Style96"/>
    <w:basedOn w:val="Normal"/>
    <w:rsid w:val="001C46CB"/>
    <w:pPr>
      <w:spacing w:after="0" w:line="240" w:lineRule="auto"/>
    </w:pPr>
    <w:rPr>
      <w:rFonts w:ascii="Century Schoolbook" w:eastAsia="Century Schoolbook" w:hAnsi="Century Schoolbook" w:cs="Century Schoolbook"/>
      <w:sz w:val="20"/>
      <w:szCs w:val="20"/>
    </w:rPr>
  </w:style>
  <w:style w:type="paragraph" w:customStyle="1" w:styleId="Style88">
    <w:name w:val="Style88"/>
    <w:basedOn w:val="Normal"/>
    <w:rsid w:val="001C46CB"/>
    <w:pPr>
      <w:spacing w:after="0" w:line="240" w:lineRule="auto"/>
    </w:pPr>
    <w:rPr>
      <w:rFonts w:ascii="Century Schoolbook" w:eastAsia="Century Schoolbook" w:hAnsi="Century Schoolbook" w:cs="Century Schoolbook"/>
      <w:sz w:val="20"/>
      <w:szCs w:val="20"/>
    </w:rPr>
  </w:style>
  <w:style w:type="character" w:customStyle="1" w:styleId="CharStyle69">
    <w:name w:val="CharStyle69"/>
    <w:basedOn w:val="DefaultParagraphFont"/>
    <w:rsid w:val="001C46CB"/>
    <w:rPr>
      <w:rFonts w:ascii="Century Schoolbook" w:eastAsia="Century Schoolbook" w:hAnsi="Century Schoolbook" w:cs="Century Schoolbook"/>
      <w:b w:val="0"/>
      <w:bCs w:val="0"/>
      <w:i w:val="0"/>
      <w:iCs w:val="0"/>
      <w:smallCaps w:val="0"/>
      <w:sz w:val="26"/>
      <w:szCs w:val="26"/>
    </w:rPr>
  </w:style>
  <w:style w:type="character" w:customStyle="1" w:styleId="CharStyle70">
    <w:name w:val="CharStyle70"/>
    <w:basedOn w:val="DefaultParagraphFont"/>
    <w:rsid w:val="001C46CB"/>
    <w:rPr>
      <w:rFonts w:ascii="Century Schoolbook" w:eastAsia="Century Schoolbook" w:hAnsi="Century Schoolbook" w:cs="Century Schoolbook"/>
      <w:b w:val="0"/>
      <w:bCs w:val="0"/>
      <w:i w:val="0"/>
      <w:iCs w:val="0"/>
      <w:smallCaps w:val="0"/>
      <w:spacing w:val="-10"/>
      <w:sz w:val="24"/>
      <w:szCs w:val="24"/>
    </w:rPr>
  </w:style>
  <w:style w:type="character" w:customStyle="1" w:styleId="CharStyle71">
    <w:name w:val="CharStyle71"/>
    <w:basedOn w:val="DefaultParagraphFont"/>
    <w:rsid w:val="001C46CB"/>
    <w:rPr>
      <w:rFonts w:ascii="Century Schoolbook" w:eastAsia="Century Schoolbook" w:hAnsi="Century Schoolbook" w:cs="Century Schoolbook"/>
      <w:b/>
      <w:bCs/>
      <w:i w:val="0"/>
      <w:iCs w:val="0"/>
      <w:smallCaps w:val="0"/>
      <w:sz w:val="20"/>
      <w:szCs w:val="20"/>
    </w:rPr>
  </w:style>
  <w:style w:type="character" w:customStyle="1" w:styleId="CharStyle73">
    <w:name w:val="CharStyle73"/>
    <w:basedOn w:val="DefaultParagraphFont"/>
    <w:rsid w:val="001C46CB"/>
    <w:rPr>
      <w:rFonts w:ascii="Century Schoolbook" w:eastAsia="Century Schoolbook" w:hAnsi="Century Schoolbook" w:cs="Century Schoolbook"/>
      <w:b/>
      <w:bCs/>
      <w:i w:val="0"/>
      <w:iCs w:val="0"/>
      <w:smallCaps w:val="0"/>
      <w:sz w:val="20"/>
      <w:szCs w:val="20"/>
    </w:rPr>
  </w:style>
  <w:style w:type="character" w:customStyle="1" w:styleId="CharStyle74">
    <w:name w:val="CharStyle74"/>
    <w:basedOn w:val="DefaultParagraphFont"/>
    <w:rsid w:val="001C46CB"/>
    <w:rPr>
      <w:rFonts w:ascii="Century Schoolbook" w:eastAsia="Century Schoolbook" w:hAnsi="Century Schoolbook" w:cs="Century Schoolbook"/>
      <w:b w:val="0"/>
      <w:bCs w:val="0"/>
      <w:i w:val="0"/>
      <w:iCs w:val="0"/>
      <w:smallCaps w:val="0"/>
      <w:sz w:val="52"/>
      <w:szCs w:val="52"/>
    </w:rPr>
  </w:style>
  <w:style w:type="character" w:customStyle="1" w:styleId="CharStyle75">
    <w:name w:val="CharStyle75"/>
    <w:basedOn w:val="DefaultParagraphFont"/>
    <w:rsid w:val="001C46CB"/>
    <w:rPr>
      <w:rFonts w:ascii="Century Schoolbook" w:eastAsia="Century Schoolbook" w:hAnsi="Century Schoolbook" w:cs="Century Schoolbook"/>
      <w:b w:val="0"/>
      <w:bCs w:val="0"/>
      <w:i w:val="0"/>
      <w:iCs w:val="0"/>
      <w:smallCaps w:val="0"/>
      <w:sz w:val="18"/>
      <w:szCs w:val="18"/>
    </w:rPr>
  </w:style>
  <w:style w:type="character" w:customStyle="1" w:styleId="CharStyle76">
    <w:name w:val="CharStyle76"/>
    <w:basedOn w:val="DefaultParagraphFont"/>
    <w:rsid w:val="001C46CB"/>
    <w:rPr>
      <w:rFonts w:ascii="Century Schoolbook" w:eastAsia="Century Schoolbook" w:hAnsi="Century Schoolbook" w:cs="Century Schoolbook"/>
      <w:b/>
      <w:bCs/>
      <w:i w:val="0"/>
      <w:iCs w:val="0"/>
      <w:smallCaps w:val="0"/>
      <w:sz w:val="14"/>
      <w:szCs w:val="14"/>
    </w:rPr>
  </w:style>
  <w:style w:type="character" w:customStyle="1" w:styleId="CharStyle78">
    <w:name w:val="CharStyle78"/>
    <w:basedOn w:val="DefaultParagraphFont"/>
    <w:rsid w:val="001C46CB"/>
    <w:rPr>
      <w:rFonts w:ascii="Century Schoolbook" w:eastAsia="Century Schoolbook" w:hAnsi="Century Schoolbook" w:cs="Century Schoolbook"/>
      <w:b/>
      <w:bCs/>
      <w:i w:val="0"/>
      <w:iCs w:val="0"/>
      <w:smallCaps w:val="0"/>
      <w:sz w:val="12"/>
      <w:szCs w:val="12"/>
    </w:rPr>
  </w:style>
  <w:style w:type="character" w:customStyle="1" w:styleId="CharStyle80">
    <w:name w:val="CharStyle80"/>
    <w:basedOn w:val="DefaultParagraphFont"/>
    <w:rsid w:val="001C46CB"/>
    <w:rPr>
      <w:rFonts w:ascii="Garamond" w:eastAsia="Garamond" w:hAnsi="Garamond" w:cs="Garamond"/>
      <w:b/>
      <w:bCs/>
      <w:i w:val="0"/>
      <w:iCs w:val="0"/>
      <w:smallCaps w:val="0"/>
      <w:sz w:val="14"/>
      <w:szCs w:val="14"/>
    </w:rPr>
  </w:style>
  <w:style w:type="character" w:customStyle="1" w:styleId="CharStyle96">
    <w:name w:val="CharStyle96"/>
    <w:basedOn w:val="DefaultParagraphFont"/>
    <w:rsid w:val="001C46CB"/>
    <w:rPr>
      <w:rFonts w:ascii="Century Schoolbook" w:eastAsia="Century Schoolbook" w:hAnsi="Century Schoolbook" w:cs="Century Schoolbook"/>
      <w:b w:val="0"/>
      <w:bCs w:val="0"/>
      <w:i w:val="0"/>
      <w:iCs w:val="0"/>
      <w:smallCaps w:val="0"/>
      <w:sz w:val="18"/>
      <w:szCs w:val="18"/>
    </w:rPr>
  </w:style>
  <w:style w:type="character" w:customStyle="1" w:styleId="CharStyle98">
    <w:name w:val="CharStyle98"/>
    <w:basedOn w:val="DefaultParagraphFont"/>
    <w:rsid w:val="001C46CB"/>
    <w:rPr>
      <w:rFonts w:ascii="Century Schoolbook" w:eastAsia="Century Schoolbook" w:hAnsi="Century Schoolbook" w:cs="Century Schoolbook"/>
      <w:b/>
      <w:bCs/>
      <w:i w:val="0"/>
      <w:iCs w:val="0"/>
      <w:smallCaps w:val="0"/>
      <w:sz w:val="12"/>
      <w:szCs w:val="12"/>
    </w:rPr>
  </w:style>
  <w:style w:type="character" w:customStyle="1" w:styleId="CharStyle125">
    <w:name w:val="CharStyle125"/>
    <w:basedOn w:val="DefaultParagraphFont"/>
    <w:rsid w:val="001C46CB"/>
    <w:rPr>
      <w:rFonts w:ascii="Century Schoolbook" w:eastAsia="Century Schoolbook" w:hAnsi="Century Schoolbook" w:cs="Century Schoolbook"/>
      <w:b/>
      <w:bCs/>
      <w:i/>
      <w:iCs/>
      <w:smallCaps w:val="0"/>
      <w:sz w:val="12"/>
      <w:szCs w:val="12"/>
    </w:rPr>
  </w:style>
  <w:style w:type="character" w:customStyle="1" w:styleId="CharStyle129">
    <w:name w:val="CharStyle129"/>
    <w:basedOn w:val="DefaultParagraphFont"/>
    <w:rsid w:val="001C46CB"/>
    <w:rPr>
      <w:rFonts w:ascii="Century Schoolbook" w:eastAsia="Century Schoolbook" w:hAnsi="Century Schoolbook" w:cs="Century Schoolbook"/>
      <w:b w:val="0"/>
      <w:bCs w:val="0"/>
      <w:i w:val="0"/>
      <w:iCs w:val="0"/>
      <w:smallCaps/>
      <w:sz w:val="18"/>
      <w:szCs w:val="18"/>
    </w:rPr>
  </w:style>
  <w:style w:type="character" w:customStyle="1" w:styleId="CharStyle130">
    <w:name w:val="CharStyle130"/>
    <w:basedOn w:val="DefaultParagraphFont"/>
    <w:rsid w:val="001C46CB"/>
    <w:rPr>
      <w:rFonts w:ascii="Century Schoolbook" w:eastAsia="Century Schoolbook" w:hAnsi="Century Schoolbook" w:cs="Century Schoolbook"/>
      <w:b w:val="0"/>
      <w:bCs w:val="0"/>
      <w:i/>
      <w:iCs/>
      <w:smallCaps w:val="0"/>
      <w:sz w:val="18"/>
      <w:szCs w:val="18"/>
    </w:rPr>
  </w:style>
  <w:style w:type="character" w:customStyle="1" w:styleId="CharStyle132">
    <w:name w:val="CharStyle132"/>
    <w:basedOn w:val="DefaultParagraphFont"/>
    <w:rsid w:val="001C46CB"/>
    <w:rPr>
      <w:rFonts w:ascii="Century Schoolbook" w:eastAsia="Century Schoolbook" w:hAnsi="Century Schoolbook" w:cs="Century Schoolbook"/>
      <w:b/>
      <w:bCs/>
      <w:i/>
      <w:iCs/>
      <w:smallCaps w:val="0"/>
      <w:sz w:val="12"/>
      <w:szCs w:val="12"/>
    </w:rPr>
  </w:style>
  <w:style w:type="character" w:customStyle="1" w:styleId="CharStyle133">
    <w:name w:val="CharStyle133"/>
    <w:basedOn w:val="DefaultParagraphFont"/>
    <w:rsid w:val="001C46CB"/>
    <w:rPr>
      <w:rFonts w:ascii="Century Schoolbook" w:eastAsia="Century Schoolbook" w:hAnsi="Century Schoolbook" w:cs="Century Schoolbook"/>
      <w:b/>
      <w:bCs/>
      <w:i w:val="0"/>
      <w:iCs w:val="0"/>
      <w:smallCaps w:val="0"/>
      <w:sz w:val="12"/>
      <w:szCs w:val="12"/>
    </w:rPr>
  </w:style>
  <w:style w:type="paragraph" w:styleId="ListParagraph">
    <w:name w:val="List Paragraph"/>
    <w:basedOn w:val="Normal"/>
    <w:uiPriority w:val="34"/>
    <w:qFormat/>
    <w:rsid w:val="00245467"/>
    <w:pPr>
      <w:ind w:left="720"/>
      <w:contextualSpacing/>
    </w:pPr>
  </w:style>
  <w:style w:type="paragraph" w:styleId="Header">
    <w:name w:val="header"/>
    <w:basedOn w:val="Normal"/>
    <w:link w:val="HeaderChar"/>
    <w:uiPriority w:val="99"/>
    <w:unhideWhenUsed/>
    <w:rsid w:val="008A4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C50"/>
  </w:style>
  <w:style w:type="paragraph" w:styleId="Footer">
    <w:name w:val="footer"/>
    <w:basedOn w:val="Normal"/>
    <w:link w:val="FooterChar"/>
    <w:uiPriority w:val="99"/>
    <w:unhideWhenUsed/>
    <w:rsid w:val="008A4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2017-04-17T06:43:00Z</dcterms:created>
  <dcterms:modified xsi:type="dcterms:W3CDTF">2017-08-08T08:02:00Z</dcterms:modified>
</cp:coreProperties>
</file>