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5E" w:rsidRPr="00BB0384" w:rsidRDefault="00C4045E" w:rsidP="00BB0384">
      <w:pPr>
        <w:pBdr>
          <w:bottom w:val="single" w:sz="4" w:space="1" w:color="auto"/>
        </w:pBdr>
        <w:spacing w:before="7000" w:after="120"/>
        <w:ind w:left="3312" w:right="3312"/>
        <w:jc w:val="center"/>
        <w:rPr>
          <w:rFonts w:eastAsia="Century Schoolbook" w:cs="Times New Roman"/>
          <w:sz w:val="28"/>
        </w:rPr>
      </w:pPr>
    </w:p>
    <w:p w:rsidR="001029AF" w:rsidRPr="00C4045E" w:rsidRDefault="001029AF" w:rsidP="00C4045E">
      <w:pPr>
        <w:jc w:val="center"/>
        <w:rPr>
          <w:rFonts w:eastAsia="Century Schoolbook" w:cs="Times New Roman"/>
          <w:sz w:val="36"/>
        </w:rPr>
      </w:pPr>
      <w:r w:rsidRPr="00C4045E">
        <w:rPr>
          <w:rFonts w:eastAsia="Century Schoolbook" w:cs="Times New Roman"/>
          <w:sz w:val="36"/>
        </w:rPr>
        <w:t>SPIRITS.</w:t>
      </w:r>
    </w:p>
    <w:p w:rsidR="00C4045E" w:rsidRPr="00C4045E" w:rsidRDefault="00C4045E" w:rsidP="00F03695">
      <w:pPr>
        <w:pBdr>
          <w:bottom w:val="single" w:sz="4" w:space="1" w:color="auto"/>
        </w:pBdr>
        <w:spacing w:before="120" w:after="120"/>
        <w:ind w:left="4032" w:right="4032"/>
        <w:jc w:val="center"/>
        <w:rPr>
          <w:rFonts w:eastAsia="Century Schoolbook" w:cs="Times New Roman"/>
          <w:b/>
          <w:bCs/>
          <w:spacing w:val="-20"/>
          <w:sz w:val="24"/>
        </w:rPr>
      </w:pPr>
    </w:p>
    <w:p w:rsidR="001029AF" w:rsidRPr="00C4045E" w:rsidRDefault="001029AF" w:rsidP="00C4045E">
      <w:pPr>
        <w:jc w:val="center"/>
        <w:rPr>
          <w:rFonts w:eastAsia="Century Schoolbook" w:cs="Times New Roman"/>
          <w:sz w:val="28"/>
        </w:rPr>
      </w:pPr>
      <w:r w:rsidRPr="00C4045E">
        <w:rPr>
          <w:rFonts w:eastAsia="Century Schoolbook" w:cs="Times New Roman"/>
          <w:b/>
          <w:bCs/>
          <w:spacing w:val="-20"/>
          <w:sz w:val="28"/>
        </w:rPr>
        <w:t>No. 23 of 1933.</w:t>
      </w:r>
    </w:p>
    <w:p w:rsidR="001029AF" w:rsidRPr="00C4045E" w:rsidRDefault="001029AF" w:rsidP="009F6005">
      <w:pPr>
        <w:spacing w:before="120" w:after="120"/>
        <w:ind w:left="432" w:hanging="432"/>
        <w:jc w:val="both"/>
        <w:rPr>
          <w:rFonts w:eastAsia="Century Schoolbook" w:cs="Times New Roman"/>
          <w:sz w:val="26"/>
        </w:rPr>
      </w:pPr>
      <w:r w:rsidRPr="00C4045E">
        <w:rPr>
          <w:rFonts w:eastAsia="Century Schoolbook" w:cs="Times New Roman"/>
          <w:sz w:val="26"/>
        </w:rPr>
        <w:t>An Act to suspend the operation of</w:t>
      </w:r>
      <w:r w:rsidR="00781846" w:rsidRPr="00C4045E">
        <w:rPr>
          <w:rFonts w:eastAsia="Century Schoolbook" w:cs="Times New Roman"/>
          <w:sz w:val="26"/>
        </w:rPr>
        <w:t xml:space="preserve"> </w:t>
      </w:r>
      <w:r w:rsidRPr="00C4045E">
        <w:rPr>
          <w:rFonts w:eastAsia="Century Schoolbook" w:cs="Times New Roman"/>
          <w:sz w:val="26"/>
        </w:rPr>
        <w:t xml:space="preserve">sections three, four and five of the </w:t>
      </w:r>
      <w:r w:rsidRPr="00C4045E">
        <w:rPr>
          <w:rFonts w:eastAsia="Century Schoolbook" w:cs="Times New Roman"/>
          <w:i/>
          <w:iCs/>
          <w:sz w:val="26"/>
        </w:rPr>
        <w:t xml:space="preserve">Spirits Act </w:t>
      </w:r>
      <w:r w:rsidRPr="00C4045E">
        <w:rPr>
          <w:rFonts w:eastAsia="Century Schoolbook" w:cs="Times New Roman"/>
          <w:sz w:val="26"/>
        </w:rPr>
        <w:t>1932.</w:t>
      </w:r>
    </w:p>
    <w:p w:rsidR="001029AF" w:rsidRPr="00C4045E" w:rsidRDefault="001029AF" w:rsidP="00C4045E">
      <w:pPr>
        <w:spacing w:before="120" w:after="120"/>
        <w:jc w:val="right"/>
        <w:rPr>
          <w:rFonts w:eastAsia="Century Schoolbook" w:cs="Times New Roman"/>
          <w:sz w:val="26"/>
        </w:rPr>
      </w:pPr>
      <w:r w:rsidRPr="00C4045E">
        <w:rPr>
          <w:rFonts w:eastAsia="Century Schoolbook" w:cs="Times New Roman"/>
          <w:sz w:val="26"/>
        </w:rPr>
        <w:t>[Assented to 24th November, 1933.]</w:t>
      </w:r>
    </w:p>
    <w:p w:rsidR="001029AF" w:rsidRPr="00657344" w:rsidRDefault="001029AF" w:rsidP="00C5140C">
      <w:pPr>
        <w:spacing w:before="120" w:after="120"/>
        <w:jc w:val="both"/>
        <w:rPr>
          <w:rFonts w:eastAsia="Century Schoolbook" w:cs="Times New Roman"/>
        </w:rPr>
      </w:pPr>
      <w:r w:rsidRPr="00657344">
        <w:rPr>
          <w:rFonts w:eastAsia="Sylfaen" w:cs="Times New Roman"/>
        </w:rPr>
        <w:t>B</w:t>
      </w:r>
      <w:r w:rsidRPr="00657344">
        <w:rPr>
          <w:rFonts w:eastAsia="Century Schoolbook" w:cs="Times New Roman"/>
        </w:rPr>
        <w:t>E it enacted by the King</w:t>
      </w:r>
      <w:r w:rsidR="00781846" w:rsidRPr="00657344">
        <w:rPr>
          <w:rFonts w:eastAsia="Century Schoolbook" w:cs="Times New Roman"/>
        </w:rPr>
        <w:t>’</w:t>
      </w:r>
      <w:r w:rsidRPr="00657344">
        <w:rPr>
          <w:rFonts w:eastAsia="Century Schoolbook" w:cs="Times New Roman"/>
        </w:rPr>
        <w:t>s Most Excellent Majesty, the Senate, and the House of Representatives of the Commonwealth of Australia, as follows:—</w:t>
      </w:r>
    </w:p>
    <w:p w:rsidR="001029AF" w:rsidRPr="00C4045E" w:rsidRDefault="001029AF" w:rsidP="00C5140C">
      <w:pPr>
        <w:spacing w:before="120" w:after="60"/>
        <w:jc w:val="both"/>
        <w:rPr>
          <w:rFonts w:eastAsia="Century Schoolbook" w:cs="Times New Roman"/>
          <w:b/>
          <w:sz w:val="20"/>
        </w:rPr>
      </w:pPr>
      <w:r w:rsidRPr="00C4045E">
        <w:rPr>
          <w:rFonts w:eastAsia="Century Schoolbook" w:cs="Times New Roman"/>
          <w:b/>
          <w:bCs/>
          <w:sz w:val="20"/>
        </w:rPr>
        <w:t>Short title</w:t>
      </w:r>
    </w:p>
    <w:p w:rsidR="001029AF" w:rsidRPr="001029AF" w:rsidRDefault="001029AF" w:rsidP="00C5140C">
      <w:pPr>
        <w:ind w:firstLine="432"/>
        <w:jc w:val="both"/>
        <w:rPr>
          <w:rFonts w:eastAsia="Century Schoolbook" w:cs="Times New Roman"/>
        </w:rPr>
      </w:pPr>
      <w:r w:rsidRPr="00B42463">
        <w:rPr>
          <w:rFonts w:eastAsia="Century Schoolbook" w:cs="Times New Roman"/>
          <w:b/>
          <w:bCs/>
          <w:spacing w:val="20"/>
        </w:rPr>
        <w:t>1.</w:t>
      </w:r>
      <w:r w:rsidR="00C4045E">
        <w:rPr>
          <w:rFonts w:eastAsia="Century Schoolbook" w:cs="Times New Roman"/>
          <w:b/>
          <w:bCs/>
          <w:spacing w:val="20"/>
        </w:rPr>
        <w:tab/>
      </w:r>
      <w:r w:rsidRPr="00B42463">
        <w:rPr>
          <w:rFonts w:eastAsia="Century Schoolbook" w:cs="Times New Roman"/>
        </w:rPr>
        <w:t xml:space="preserve">This Act may be cited as the </w:t>
      </w:r>
      <w:r w:rsidRPr="00B42463">
        <w:rPr>
          <w:rFonts w:eastAsia="Century Schoolbook" w:cs="Times New Roman"/>
          <w:i/>
          <w:iCs/>
        </w:rPr>
        <w:t xml:space="preserve">Spirits Act </w:t>
      </w:r>
      <w:r w:rsidRPr="00B42463">
        <w:rPr>
          <w:rFonts w:eastAsia="Century Schoolbook" w:cs="Times New Roman"/>
        </w:rPr>
        <w:t>1933.</w:t>
      </w:r>
    </w:p>
    <w:p w:rsidR="00C4045E" w:rsidRPr="00C4045E" w:rsidRDefault="00657344" w:rsidP="00C5140C">
      <w:pPr>
        <w:spacing w:before="120" w:after="60"/>
        <w:jc w:val="both"/>
        <w:rPr>
          <w:rFonts w:eastAsia="Century Schoolbook" w:cs="Times New Roman"/>
          <w:b/>
          <w:sz w:val="20"/>
        </w:rPr>
      </w:pPr>
      <w:r>
        <w:rPr>
          <w:rFonts w:eastAsia="Century Schoolbook" w:cs="Times New Roman"/>
          <w:b/>
          <w:sz w:val="20"/>
        </w:rPr>
        <w:t xml:space="preserve">Suspension of operation of </w:t>
      </w:r>
      <w:r w:rsidR="00C4045E" w:rsidRPr="00C4045E">
        <w:rPr>
          <w:rFonts w:eastAsia="Century Schoolbook" w:cs="Times New Roman"/>
          <w:b/>
          <w:sz w:val="20"/>
        </w:rPr>
        <w:t xml:space="preserve">s. 3, 4 and 5 of </w:t>
      </w:r>
      <w:r w:rsidR="00C4045E" w:rsidRPr="00C4045E">
        <w:rPr>
          <w:rFonts w:eastAsia="Century Schoolbook" w:cs="Times New Roman"/>
          <w:b/>
          <w:i/>
          <w:iCs/>
          <w:sz w:val="20"/>
        </w:rPr>
        <w:t>Spirits Act</w:t>
      </w:r>
      <w:r w:rsidR="00C4045E" w:rsidRPr="00C4045E">
        <w:rPr>
          <w:rFonts w:eastAsia="Century Schoolbook" w:cs="Times New Roman"/>
          <w:b/>
          <w:iCs/>
          <w:sz w:val="20"/>
        </w:rPr>
        <w:t xml:space="preserve"> </w:t>
      </w:r>
      <w:r w:rsidR="00C4045E" w:rsidRPr="00C4045E">
        <w:rPr>
          <w:rFonts w:eastAsia="Century Schoolbook" w:cs="Times New Roman"/>
          <w:b/>
          <w:sz w:val="20"/>
        </w:rPr>
        <w:t>1932.</w:t>
      </w:r>
    </w:p>
    <w:p w:rsidR="001029AF" w:rsidRPr="001029AF" w:rsidRDefault="001029AF" w:rsidP="00C5140C">
      <w:pPr>
        <w:ind w:firstLine="432"/>
        <w:jc w:val="both"/>
        <w:rPr>
          <w:rFonts w:eastAsia="Century Schoolbook" w:cs="Times New Roman"/>
        </w:rPr>
      </w:pPr>
      <w:r w:rsidRPr="00B42463">
        <w:rPr>
          <w:rFonts w:eastAsia="Century Schoolbook" w:cs="Times New Roman"/>
          <w:b/>
          <w:bCs/>
        </w:rPr>
        <w:t>2</w:t>
      </w:r>
      <w:r w:rsidR="00C4045E">
        <w:rPr>
          <w:rFonts w:eastAsia="Century Schoolbook" w:cs="Times New Roman"/>
        </w:rPr>
        <w:t>.</w:t>
      </w:r>
      <w:r w:rsidR="00C4045E">
        <w:rPr>
          <w:rFonts w:eastAsia="Century Schoolbook" w:cs="Times New Roman"/>
        </w:rPr>
        <w:tab/>
      </w:r>
      <w:r w:rsidRPr="00B42463">
        <w:rPr>
          <w:rFonts w:eastAsia="Century Schoolbook" w:cs="Times New Roman"/>
        </w:rPr>
        <w:t xml:space="preserve">The operation of sections three, four and five of the </w:t>
      </w:r>
      <w:r w:rsidRPr="00B42463">
        <w:rPr>
          <w:rFonts w:eastAsia="Century Schoolbook" w:cs="Times New Roman"/>
          <w:i/>
          <w:iCs/>
        </w:rPr>
        <w:t xml:space="preserve">Spirits Act </w:t>
      </w:r>
      <w:r w:rsidR="00657344">
        <w:rPr>
          <w:rFonts w:eastAsia="Century Schoolbook" w:cs="Times New Roman"/>
        </w:rPr>
        <w:t>1932</w:t>
      </w:r>
      <w:bookmarkStart w:id="0" w:name="_GoBack"/>
      <w:bookmarkEnd w:id="0"/>
      <w:r w:rsidRPr="00B42463">
        <w:rPr>
          <w:rFonts w:eastAsia="Century Schoolbook" w:cs="Times New Roman"/>
        </w:rPr>
        <w:t xml:space="preserve"> is hereby suspended until the first day of October One thousand nine hundred and thirty-five and sections three, eleven</w:t>
      </w:r>
    </w:p>
    <w:p w:rsidR="001029AF" w:rsidRPr="001029AF" w:rsidRDefault="00781846" w:rsidP="00781846">
      <w:pPr>
        <w:jc w:val="both"/>
        <w:rPr>
          <w:rFonts w:eastAsia="Century Schoolbook" w:cs="Times New Roman"/>
        </w:rPr>
      </w:pPr>
      <w:r>
        <w:rPr>
          <w:rFonts w:eastAsia="Century Schoolbook" w:cs="Times New Roman"/>
        </w:rPr>
        <w:br w:type="page"/>
      </w:r>
    </w:p>
    <w:p w:rsidR="001029AF" w:rsidRDefault="001029AF" w:rsidP="00781846">
      <w:pPr>
        <w:pStyle w:val="Style4"/>
        <w:jc w:val="both"/>
        <w:rPr>
          <w:rFonts w:ascii="Times New Roman" w:hAnsi="Times New Roman" w:cs="Times New Roman"/>
          <w:sz w:val="22"/>
          <w:szCs w:val="22"/>
        </w:rPr>
      </w:pPr>
      <w:r w:rsidRPr="00B42463">
        <w:rPr>
          <w:rFonts w:ascii="Times New Roman" w:hAnsi="Times New Roman" w:cs="Times New Roman"/>
          <w:sz w:val="22"/>
          <w:szCs w:val="22"/>
        </w:rPr>
        <w:lastRenderedPageBreak/>
        <w:t xml:space="preserve">and twelve of the </w:t>
      </w:r>
      <w:r w:rsidRPr="00B42463">
        <w:rPr>
          <w:rFonts w:ascii="Times New Roman" w:hAnsi="Times New Roman" w:cs="Times New Roman"/>
          <w:i/>
          <w:iCs/>
          <w:sz w:val="22"/>
          <w:szCs w:val="22"/>
        </w:rPr>
        <w:t xml:space="preserve">Spirits Act </w:t>
      </w:r>
      <w:r w:rsidRPr="00B42463">
        <w:rPr>
          <w:rFonts w:ascii="Times New Roman" w:hAnsi="Times New Roman" w:cs="Times New Roman"/>
          <w:sz w:val="22"/>
          <w:szCs w:val="22"/>
        </w:rPr>
        <w:t xml:space="preserve">1906-1923 shall until that date have, and be deemed at all times to have had, effect as if that date were the date fixed by the </w:t>
      </w:r>
      <w:r w:rsidRPr="00B42463">
        <w:rPr>
          <w:rFonts w:ascii="Times New Roman" w:hAnsi="Times New Roman" w:cs="Times New Roman"/>
          <w:i/>
          <w:iCs/>
          <w:sz w:val="22"/>
          <w:szCs w:val="22"/>
        </w:rPr>
        <w:t xml:space="preserve">Spirits Act </w:t>
      </w:r>
      <w:r w:rsidRPr="00B42463">
        <w:rPr>
          <w:rFonts w:ascii="Times New Roman" w:hAnsi="Times New Roman" w:cs="Times New Roman"/>
          <w:sz w:val="22"/>
          <w:szCs w:val="22"/>
        </w:rPr>
        <w:t>1932 for the commencement of sections three, four and five of the last-mentioned Act.</w:t>
      </w:r>
    </w:p>
    <w:p w:rsidR="00C4045E" w:rsidRPr="00B42463" w:rsidRDefault="00C4045E" w:rsidP="00C4045E">
      <w:pPr>
        <w:pStyle w:val="Style4"/>
        <w:pBdr>
          <w:bottom w:val="single" w:sz="4" w:space="1" w:color="auto"/>
        </w:pBdr>
        <w:ind w:left="3312" w:right="3312"/>
        <w:jc w:val="center"/>
        <w:rPr>
          <w:rFonts w:ascii="Times New Roman" w:hAnsi="Times New Roman" w:cs="Times New Roman"/>
          <w:sz w:val="22"/>
          <w:szCs w:val="22"/>
        </w:rPr>
      </w:pPr>
    </w:p>
    <w:sectPr w:rsidR="00C4045E" w:rsidRPr="00B42463" w:rsidSect="00BB0384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39" w:rsidRDefault="00472739" w:rsidP="00C4045E">
      <w:r>
        <w:separator/>
      </w:r>
    </w:p>
  </w:endnote>
  <w:endnote w:type="continuationSeparator" w:id="0">
    <w:p w:rsidR="00472739" w:rsidRDefault="00472739" w:rsidP="00C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39" w:rsidRDefault="00472739" w:rsidP="00C4045E">
      <w:r>
        <w:separator/>
      </w:r>
    </w:p>
  </w:footnote>
  <w:footnote w:type="continuationSeparator" w:id="0">
    <w:p w:rsidR="00472739" w:rsidRDefault="00472739" w:rsidP="00C4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5E" w:rsidRPr="006D0223" w:rsidRDefault="00C4045E">
    <w:pPr>
      <w:pStyle w:val="Header"/>
      <w:rPr>
        <w:sz w:val="20"/>
        <w:szCs w:val="20"/>
      </w:rPr>
    </w:pPr>
    <w:r w:rsidRPr="00505749">
      <w:rPr>
        <w:rFonts w:eastAsia="Century Schoolbook" w:cs="Times New Roman"/>
        <w:sz w:val="20"/>
      </w:rPr>
      <w:t>1933.</w:t>
    </w:r>
    <w:r w:rsidRPr="00505749">
      <w:rPr>
        <w:sz w:val="20"/>
      </w:rPr>
      <w:ptab w:relativeTo="margin" w:alignment="center" w:leader="none"/>
    </w:r>
    <w:r w:rsidRPr="00505749">
      <w:rPr>
        <w:rFonts w:eastAsia="Century Schoolbook" w:cs="Times New Roman"/>
        <w:i/>
        <w:iCs/>
        <w:sz w:val="20"/>
      </w:rPr>
      <w:t>Spirits.</w:t>
    </w:r>
    <w:r w:rsidRPr="00505749">
      <w:rPr>
        <w:sz w:val="20"/>
      </w:rPr>
      <w:ptab w:relativeTo="margin" w:alignment="right" w:leader="none"/>
    </w:r>
    <w:r w:rsidRPr="00505749">
      <w:rPr>
        <w:rFonts w:eastAsia="Century Schoolbook" w:cs="Times New Roman"/>
        <w:sz w:val="20"/>
      </w:rPr>
      <w:t>No.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9AF"/>
    <w:rsid w:val="001029AF"/>
    <w:rsid w:val="002A6CC2"/>
    <w:rsid w:val="003B340D"/>
    <w:rsid w:val="00472739"/>
    <w:rsid w:val="00505749"/>
    <w:rsid w:val="00507699"/>
    <w:rsid w:val="005426A9"/>
    <w:rsid w:val="00657344"/>
    <w:rsid w:val="006D0223"/>
    <w:rsid w:val="006E0190"/>
    <w:rsid w:val="00781846"/>
    <w:rsid w:val="007B7170"/>
    <w:rsid w:val="00893A59"/>
    <w:rsid w:val="00926F18"/>
    <w:rsid w:val="009F6005"/>
    <w:rsid w:val="00B42463"/>
    <w:rsid w:val="00BB0384"/>
    <w:rsid w:val="00C4045E"/>
    <w:rsid w:val="00C5140C"/>
    <w:rsid w:val="00D33C15"/>
    <w:rsid w:val="00F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029AF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1029A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1029A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1029AF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1029AF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1029AF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1029AF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1029AF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1029AF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1029A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1029AF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0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5E"/>
  </w:style>
  <w:style w:type="paragraph" w:styleId="Footer">
    <w:name w:val="footer"/>
    <w:basedOn w:val="Normal"/>
    <w:link w:val="FooterChar"/>
    <w:uiPriority w:val="99"/>
    <w:semiHidden/>
    <w:unhideWhenUsed/>
    <w:rsid w:val="00C40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45E"/>
  </w:style>
  <w:style w:type="paragraph" w:styleId="BalloonText">
    <w:name w:val="Balloon Text"/>
    <w:basedOn w:val="Normal"/>
    <w:link w:val="BalloonTextChar"/>
    <w:uiPriority w:val="99"/>
    <w:semiHidden/>
    <w:unhideWhenUsed/>
    <w:rsid w:val="00C40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2017-04-08T05:02:00Z</dcterms:created>
  <dcterms:modified xsi:type="dcterms:W3CDTF">2017-09-05T21:44:00Z</dcterms:modified>
</cp:coreProperties>
</file>