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97" w:rsidRPr="007E6CB3" w:rsidRDefault="002D25BA" w:rsidP="004318C2">
      <w:pPr>
        <w:jc w:val="center"/>
        <w:rPr>
          <w:rFonts w:ascii="Times New Roman" w:eastAsia="Century Schoolbook" w:hAnsi="Times New Roman" w:cs="Times New Roman"/>
          <w:sz w:val="36"/>
          <w:lang w:val="en-US" w:eastAsia="en-US"/>
        </w:rPr>
      </w:pPr>
      <w:bookmarkStart w:id="0" w:name="_GoBack"/>
      <w:bookmarkEnd w:id="0"/>
      <w:r w:rsidRPr="007E6CB3">
        <w:rPr>
          <w:rFonts w:ascii="Times New Roman" w:eastAsia="Century Schoolbook" w:hAnsi="Times New Roman" w:cs="Times New Roman"/>
          <w:sz w:val="36"/>
          <w:lang w:val="en-US" w:eastAsia="en-US"/>
        </w:rPr>
        <w:t>MINISTERS OF STATE.</w:t>
      </w:r>
    </w:p>
    <w:p w:rsidR="00012486" w:rsidRPr="007E6CB3" w:rsidRDefault="00012486" w:rsidP="00012486">
      <w:pPr>
        <w:pBdr>
          <w:bottom w:val="single" w:sz="4" w:space="1" w:color="auto"/>
        </w:pBdr>
        <w:ind w:left="3888" w:right="3744"/>
        <w:jc w:val="center"/>
        <w:rPr>
          <w:rFonts w:ascii="Times New Roman" w:eastAsia="Century Schoolbook" w:hAnsi="Times New Roman" w:cs="Times New Roman"/>
          <w:sz w:val="36"/>
        </w:rPr>
      </w:pPr>
    </w:p>
    <w:p w:rsidR="001B6497" w:rsidRPr="007E6CB3" w:rsidRDefault="002D25BA" w:rsidP="00012486">
      <w:pPr>
        <w:spacing w:before="120" w:after="120"/>
        <w:jc w:val="center"/>
        <w:rPr>
          <w:rFonts w:ascii="Times New Roman" w:eastAsia="Century Schoolbook" w:hAnsi="Times New Roman" w:cs="Times New Roman"/>
          <w:sz w:val="28"/>
        </w:rPr>
      </w:pPr>
      <w:r w:rsidRPr="007E6CB3">
        <w:rPr>
          <w:rFonts w:ascii="Times New Roman" w:eastAsia="Century Schoolbook" w:hAnsi="Times New Roman" w:cs="Times New Roman"/>
          <w:b/>
          <w:bCs/>
          <w:sz w:val="28"/>
          <w:lang w:val="en-US" w:eastAsia="en-US"/>
        </w:rPr>
        <w:t>No. 35 of 1935.</w:t>
      </w:r>
    </w:p>
    <w:p w:rsidR="001B6497" w:rsidRPr="007E6CB3" w:rsidRDefault="002D25BA" w:rsidP="008C3151">
      <w:pPr>
        <w:ind w:left="1296" w:hanging="576"/>
        <w:rPr>
          <w:rFonts w:ascii="Times New Roman" w:eastAsia="Century Schoolbook" w:hAnsi="Times New Roman" w:cs="Times New Roman"/>
          <w:sz w:val="26"/>
        </w:rPr>
      </w:pPr>
      <w:r w:rsidRPr="007E6CB3">
        <w:rPr>
          <w:rFonts w:ascii="Times New Roman" w:eastAsia="Century Schoolbook" w:hAnsi="Times New Roman" w:cs="Times New Roman"/>
          <w:sz w:val="26"/>
          <w:lang w:val="en-US" w:eastAsia="en-US"/>
        </w:rPr>
        <w:t>An Act to increase the maximum number of Ministers of State from nine to ten and to appropriate an amount for their salaries.</w:t>
      </w:r>
    </w:p>
    <w:p w:rsidR="001B6497" w:rsidRPr="007E6CB3" w:rsidRDefault="002D25BA" w:rsidP="000A61F4">
      <w:pPr>
        <w:spacing w:before="120" w:after="120"/>
        <w:jc w:val="right"/>
        <w:rPr>
          <w:rFonts w:ascii="Times New Roman" w:eastAsia="Century Schoolbook" w:hAnsi="Times New Roman" w:cs="Times New Roman"/>
        </w:rPr>
      </w:pPr>
      <w:r w:rsidRPr="007E6CB3">
        <w:rPr>
          <w:rFonts w:ascii="Times New Roman" w:eastAsia="Century Schoolbook" w:hAnsi="Times New Roman" w:cs="Times New Roman"/>
          <w:sz w:val="26"/>
          <w:lang w:val="en-US" w:eastAsia="en-US"/>
        </w:rPr>
        <w:t>[Assented to 3rd October, 1935.]</w:t>
      </w:r>
    </w:p>
    <w:p w:rsidR="001B6497" w:rsidRPr="007E6CB3" w:rsidRDefault="002D25BA" w:rsidP="007E6CB3">
      <w:pPr>
        <w:rPr>
          <w:rFonts w:ascii="Times New Roman" w:eastAsia="Century Schoolbook" w:hAnsi="Times New Roman" w:cs="Times New Roman"/>
        </w:rPr>
      </w:pPr>
      <w:r w:rsidRPr="007E6CB3">
        <w:rPr>
          <w:rFonts w:ascii="Times New Roman" w:eastAsia="Century Schoolbook" w:hAnsi="Times New Roman" w:cs="Times New Roman"/>
          <w:lang w:val="en-US" w:eastAsia="en-US"/>
        </w:rPr>
        <w:t>BE it enacted by the King’s Most Excellent Majesty, the Senate, and the House of Representatives of the Commonwealth of Australia, as follows:—</w:t>
      </w:r>
    </w:p>
    <w:p w:rsidR="001B6497" w:rsidRPr="007E6CB3" w:rsidRDefault="002D25BA" w:rsidP="00213490">
      <w:pPr>
        <w:spacing w:before="120" w:after="60"/>
        <w:rPr>
          <w:rFonts w:ascii="Times New Roman" w:eastAsia="Century Schoolbook" w:hAnsi="Times New Roman" w:cs="Times New Roman"/>
          <w:sz w:val="20"/>
        </w:rPr>
      </w:pPr>
      <w:r w:rsidRPr="007E6CB3">
        <w:rPr>
          <w:rFonts w:ascii="Times New Roman" w:eastAsia="Century Schoolbook" w:hAnsi="Times New Roman" w:cs="Times New Roman"/>
          <w:b/>
          <w:bCs/>
          <w:sz w:val="20"/>
          <w:lang w:val="en-US" w:eastAsia="en-US"/>
        </w:rPr>
        <w:t>Short title.</w:t>
      </w:r>
    </w:p>
    <w:p w:rsidR="001B6497" w:rsidRPr="007E6CB3" w:rsidRDefault="002D25BA" w:rsidP="00213490">
      <w:pPr>
        <w:ind w:firstLine="432"/>
        <w:rPr>
          <w:rFonts w:ascii="Times New Roman" w:eastAsia="Century Schoolbook" w:hAnsi="Times New Roman" w:cs="Times New Roman"/>
        </w:rPr>
      </w:pPr>
      <w:r w:rsidRPr="007E6CB3">
        <w:rPr>
          <w:rFonts w:ascii="Times New Roman" w:eastAsia="Century Schoolbook" w:hAnsi="Times New Roman" w:cs="Times New Roman"/>
          <w:b/>
          <w:bCs/>
          <w:lang w:val="en-US" w:eastAsia="en-US"/>
        </w:rPr>
        <w:t>1.</w:t>
      </w:r>
      <w:r w:rsidR="00DF325D">
        <w:rPr>
          <w:rFonts w:ascii="Times New Roman" w:eastAsia="Century Schoolbook" w:hAnsi="Times New Roman" w:cs="Times New Roman"/>
          <w:b/>
          <w:bCs/>
          <w:lang w:val="en-US" w:eastAsia="en-US"/>
        </w:rPr>
        <w:tab/>
      </w:r>
      <w:r w:rsidRPr="007E6CB3">
        <w:rPr>
          <w:rFonts w:ascii="Times New Roman" w:eastAsia="Century Schoolbook" w:hAnsi="Times New Roman" w:cs="Times New Roman"/>
          <w:lang w:val="en-US" w:eastAsia="en-US"/>
        </w:rPr>
        <w:t xml:space="preserve">This Act may be cited as the </w:t>
      </w:r>
      <w:r w:rsidRPr="007E6CB3">
        <w:rPr>
          <w:rFonts w:ascii="Times New Roman" w:eastAsia="Century Schoolbook" w:hAnsi="Times New Roman" w:cs="Times New Roman"/>
          <w:i/>
          <w:iCs/>
          <w:lang w:val="en-US" w:eastAsia="en-US"/>
        </w:rPr>
        <w:t xml:space="preserve">Ministers of State Act </w:t>
      </w:r>
      <w:r w:rsidRPr="007E6CB3">
        <w:rPr>
          <w:rFonts w:ascii="Times New Roman" w:eastAsia="Century Schoolbook" w:hAnsi="Times New Roman" w:cs="Times New Roman"/>
          <w:lang w:val="en-US" w:eastAsia="en-US"/>
        </w:rPr>
        <w:t>1935.</w:t>
      </w:r>
    </w:p>
    <w:p w:rsidR="001B6497" w:rsidRPr="007E6CB3" w:rsidRDefault="002D25BA" w:rsidP="00213490">
      <w:pPr>
        <w:spacing w:before="120" w:after="60"/>
        <w:rPr>
          <w:rFonts w:ascii="Times New Roman" w:eastAsia="Century Schoolbook" w:hAnsi="Times New Roman" w:cs="Times New Roman"/>
          <w:sz w:val="20"/>
        </w:rPr>
      </w:pPr>
      <w:r w:rsidRPr="007E6CB3">
        <w:rPr>
          <w:rFonts w:ascii="Times New Roman" w:eastAsia="Century Schoolbook" w:hAnsi="Times New Roman" w:cs="Times New Roman"/>
          <w:b/>
          <w:bCs/>
          <w:sz w:val="20"/>
          <w:lang w:val="en-US" w:eastAsia="en-US"/>
        </w:rPr>
        <w:t>Repeal.</w:t>
      </w:r>
    </w:p>
    <w:p w:rsidR="001B6497" w:rsidRPr="007E6CB3" w:rsidRDefault="002D25BA" w:rsidP="00213490">
      <w:pPr>
        <w:ind w:firstLine="432"/>
        <w:rPr>
          <w:rFonts w:ascii="Times New Roman" w:eastAsia="Century Schoolbook" w:hAnsi="Times New Roman" w:cs="Times New Roman"/>
        </w:rPr>
      </w:pPr>
      <w:r w:rsidRPr="007E6CB3">
        <w:rPr>
          <w:rFonts w:ascii="Times New Roman" w:eastAsia="Century Schoolbook" w:hAnsi="Times New Roman" w:cs="Times New Roman"/>
          <w:b/>
          <w:bCs/>
          <w:lang w:val="en-US" w:eastAsia="en-US"/>
        </w:rPr>
        <w:t>2.</w:t>
      </w:r>
      <w:r w:rsidR="00DF325D">
        <w:rPr>
          <w:rFonts w:ascii="Times New Roman" w:eastAsia="Century Schoolbook" w:hAnsi="Times New Roman" w:cs="Times New Roman"/>
          <w:b/>
          <w:bCs/>
          <w:lang w:val="en-US" w:eastAsia="en-US"/>
        </w:rPr>
        <w:tab/>
      </w:r>
      <w:r w:rsidRPr="007E6CB3">
        <w:rPr>
          <w:rFonts w:ascii="Times New Roman" w:eastAsia="Century Schoolbook" w:hAnsi="Times New Roman" w:cs="Times New Roman"/>
          <w:lang w:val="en-US" w:eastAsia="en-US"/>
        </w:rPr>
        <w:t>The Acts specified in the first column of the Schedule to this Act are repealed to the extent respectively specified in the second column of that Schedule.</w:t>
      </w:r>
    </w:p>
    <w:p w:rsidR="001B6497" w:rsidRPr="007E6CB3" w:rsidRDefault="002D25BA" w:rsidP="00213490">
      <w:pPr>
        <w:spacing w:before="120" w:after="60"/>
        <w:rPr>
          <w:rFonts w:ascii="Times New Roman" w:eastAsia="Century Schoolbook" w:hAnsi="Times New Roman" w:cs="Times New Roman"/>
          <w:sz w:val="20"/>
        </w:rPr>
      </w:pPr>
      <w:r w:rsidRPr="007E6CB3">
        <w:rPr>
          <w:rFonts w:ascii="Times New Roman" w:eastAsia="Century Schoolbook" w:hAnsi="Times New Roman" w:cs="Times New Roman"/>
          <w:b/>
          <w:bCs/>
          <w:sz w:val="20"/>
          <w:lang w:val="en-US" w:eastAsia="en-US"/>
        </w:rPr>
        <w:t>Number of Ministers.</w:t>
      </w:r>
    </w:p>
    <w:p w:rsidR="001B6497" w:rsidRPr="007E6CB3" w:rsidRDefault="002D25BA" w:rsidP="00213490">
      <w:pPr>
        <w:ind w:firstLine="432"/>
        <w:rPr>
          <w:rFonts w:ascii="Times New Roman" w:eastAsia="Century Schoolbook" w:hAnsi="Times New Roman" w:cs="Times New Roman"/>
        </w:rPr>
      </w:pPr>
      <w:r w:rsidRPr="007E6CB3">
        <w:rPr>
          <w:rFonts w:ascii="Times New Roman" w:eastAsia="Century Schoolbook" w:hAnsi="Times New Roman" w:cs="Times New Roman"/>
          <w:b/>
          <w:bCs/>
          <w:lang w:val="en-US" w:eastAsia="en-US"/>
        </w:rPr>
        <w:t>3.</w:t>
      </w:r>
      <w:r w:rsidR="00DF325D">
        <w:rPr>
          <w:rFonts w:ascii="Times New Roman" w:eastAsia="Century Schoolbook" w:hAnsi="Times New Roman" w:cs="Times New Roman"/>
          <w:b/>
          <w:bCs/>
          <w:lang w:val="en-US" w:eastAsia="en-US"/>
        </w:rPr>
        <w:tab/>
      </w:r>
      <w:r w:rsidRPr="007E6CB3">
        <w:rPr>
          <w:rFonts w:ascii="Times New Roman" w:eastAsia="Century Schoolbook" w:hAnsi="Times New Roman" w:cs="Times New Roman"/>
          <w:lang w:val="en-US" w:eastAsia="en-US"/>
        </w:rPr>
        <w:t>The number of Ministers of State may exceed seven but shall not exceed ten.</w:t>
      </w:r>
    </w:p>
    <w:p w:rsidR="001B6497" w:rsidRPr="007E6CB3" w:rsidRDefault="002D25BA" w:rsidP="00213490">
      <w:pPr>
        <w:spacing w:before="120" w:after="60"/>
        <w:rPr>
          <w:rFonts w:ascii="Times New Roman" w:eastAsia="Century Schoolbook" w:hAnsi="Times New Roman" w:cs="Times New Roman"/>
          <w:sz w:val="20"/>
        </w:rPr>
      </w:pPr>
      <w:r w:rsidRPr="007E6CB3">
        <w:rPr>
          <w:rFonts w:ascii="Times New Roman" w:eastAsia="Century Schoolbook" w:hAnsi="Times New Roman" w:cs="Times New Roman"/>
          <w:b/>
          <w:bCs/>
          <w:sz w:val="20"/>
          <w:lang w:val="en-US" w:eastAsia="en-US"/>
        </w:rPr>
        <w:t>Salaries of Ministers.</w:t>
      </w:r>
    </w:p>
    <w:p w:rsidR="001B6497" w:rsidRPr="007E6CB3" w:rsidRDefault="002D25BA" w:rsidP="00213490">
      <w:pPr>
        <w:ind w:firstLine="432"/>
        <w:rPr>
          <w:rFonts w:ascii="Times New Roman" w:eastAsia="Century Schoolbook" w:hAnsi="Times New Roman" w:cs="Times New Roman"/>
        </w:rPr>
      </w:pPr>
      <w:r w:rsidRPr="007E6CB3">
        <w:rPr>
          <w:rFonts w:ascii="Times New Roman" w:eastAsia="Century Schoolbook" w:hAnsi="Times New Roman" w:cs="Times New Roman"/>
          <w:b/>
          <w:bCs/>
          <w:lang w:val="en-US" w:eastAsia="en-US"/>
        </w:rPr>
        <w:t>4.</w:t>
      </w:r>
      <w:r w:rsidR="00DF325D">
        <w:rPr>
          <w:rFonts w:ascii="Times New Roman" w:eastAsia="Century Schoolbook" w:hAnsi="Times New Roman" w:cs="Times New Roman"/>
          <w:b/>
          <w:bCs/>
          <w:lang w:val="en-US" w:eastAsia="en-US"/>
        </w:rPr>
        <w:tab/>
      </w:r>
      <w:r w:rsidRPr="007E6CB3">
        <w:rPr>
          <w:rFonts w:ascii="Times New Roman" w:eastAsia="Century Schoolbook" w:hAnsi="Times New Roman" w:cs="Times New Roman"/>
          <w:lang w:val="en-US" w:eastAsia="en-US"/>
        </w:rPr>
        <w:t>There shall be payable to the King, out of the Consolidated Revenue Fund of the Commonwealth, which is hereby appropriated accordingly, for the salaries of the Ministers of State, an annual sum up to but not exceeding Thirteen thousand five hundred and sixty pounds.</w:t>
      </w:r>
    </w:p>
    <w:p w:rsidR="00E43057" w:rsidRPr="007E6CB3" w:rsidRDefault="00E43057" w:rsidP="00E43057">
      <w:pPr>
        <w:pBdr>
          <w:bottom w:val="single" w:sz="4" w:space="1" w:color="auto"/>
        </w:pBdr>
        <w:spacing w:before="120" w:after="120"/>
        <w:ind w:left="3888" w:right="3888"/>
        <w:jc w:val="center"/>
        <w:rPr>
          <w:rFonts w:ascii="Times New Roman" w:eastAsia="Century Schoolbook" w:hAnsi="Times New Roman" w:cs="Times New Roman"/>
          <w:lang w:val="en-US" w:eastAsia="en-US"/>
        </w:rPr>
      </w:pPr>
    </w:p>
    <w:p w:rsidR="001B6497" w:rsidRPr="007E6CB3" w:rsidRDefault="00DF325D" w:rsidP="00DF325D">
      <w:pPr>
        <w:tabs>
          <w:tab w:val="left" w:pos="3780"/>
        </w:tabs>
        <w:spacing w:after="120"/>
        <w:rPr>
          <w:rFonts w:ascii="Times New Roman" w:eastAsia="Century Schoolbook" w:hAnsi="Times New Roman" w:cs="Times New Roman"/>
          <w:sz w:val="24"/>
          <w:szCs w:val="24"/>
        </w:rPr>
      </w:pPr>
      <w:r w:rsidRPr="007E6CB3">
        <w:rPr>
          <w:rFonts w:ascii="Times New Roman" w:eastAsia="Century Schoolbook" w:hAnsi="Times New Roman" w:cs="Times New Roman"/>
          <w:b/>
          <w:bCs/>
          <w:sz w:val="20"/>
          <w:lang w:val="en-US" w:eastAsia="en-US"/>
        </w:rPr>
        <w:t>Section 2.</w:t>
      </w:r>
      <w:r>
        <w:rPr>
          <w:rFonts w:ascii="Times New Roman" w:eastAsia="Century Schoolbook" w:hAnsi="Times New Roman" w:cs="Times New Roman"/>
          <w:b/>
          <w:bCs/>
          <w:sz w:val="20"/>
          <w:lang w:val="en-US" w:eastAsia="en-US"/>
        </w:rPr>
        <w:tab/>
      </w:r>
      <w:r w:rsidR="002D25BA" w:rsidRPr="007E6CB3">
        <w:rPr>
          <w:rFonts w:ascii="Times New Roman" w:eastAsia="Century Schoolbook" w:hAnsi="Times New Roman" w:cs="Times New Roman"/>
          <w:sz w:val="24"/>
          <w:szCs w:val="24"/>
          <w:lang w:val="en-US" w:eastAsia="en-US"/>
        </w:rPr>
        <w:t>THE SCHEDULE.</w:t>
      </w:r>
    </w:p>
    <w:tbl>
      <w:tblPr>
        <w:tblW w:w="5000" w:type="pct"/>
        <w:tblCellMar>
          <w:left w:w="40" w:type="dxa"/>
          <w:right w:w="40" w:type="dxa"/>
        </w:tblCellMar>
        <w:tblLook w:val="0000" w:firstRow="0" w:lastRow="0" w:firstColumn="0" w:lastColumn="0" w:noHBand="0" w:noVBand="0"/>
      </w:tblPr>
      <w:tblGrid>
        <w:gridCol w:w="6710"/>
        <w:gridCol w:w="2397"/>
      </w:tblGrid>
      <w:tr w:rsidR="006D0C1E" w:rsidRPr="007E6CB3" w:rsidTr="003025E2">
        <w:trPr>
          <w:trHeight w:val="521"/>
        </w:trPr>
        <w:tc>
          <w:tcPr>
            <w:tcW w:w="3684" w:type="pct"/>
            <w:tcBorders>
              <w:top w:val="single" w:sz="6" w:space="0" w:color="auto"/>
              <w:right w:val="single" w:sz="6" w:space="0" w:color="auto"/>
            </w:tcBorders>
          </w:tcPr>
          <w:p w:rsidR="00DF325D" w:rsidRDefault="006D0C1E" w:rsidP="00DF325D">
            <w:pPr>
              <w:jc w:val="center"/>
              <w:rPr>
                <w:rFonts w:ascii="Times New Roman" w:eastAsia="Century Schoolbook" w:hAnsi="Times New Roman" w:cs="Times New Roman"/>
              </w:rPr>
            </w:pPr>
            <w:r w:rsidRPr="007E6CB3">
              <w:rPr>
                <w:rFonts w:ascii="Times New Roman" w:eastAsia="Century Schoolbook" w:hAnsi="Times New Roman" w:cs="Times New Roman"/>
                <w:smallCaps/>
                <w:lang w:val="en-US" w:eastAsia="en-US"/>
              </w:rPr>
              <w:t>First Column.</w:t>
            </w:r>
          </w:p>
          <w:p w:rsidR="006D0C1E" w:rsidRPr="007E6CB3" w:rsidRDefault="006D0C1E" w:rsidP="00DF325D">
            <w:pPr>
              <w:jc w:val="center"/>
              <w:rPr>
                <w:rFonts w:ascii="Times New Roman" w:eastAsia="Century Schoolbook" w:hAnsi="Times New Roman" w:cs="Times New Roman"/>
              </w:rPr>
            </w:pPr>
            <w:r w:rsidRPr="007E6CB3">
              <w:rPr>
                <w:rFonts w:ascii="Times New Roman" w:eastAsia="Century Schoolbook" w:hAnsi="Times New Roman" w:cs="Times New Roman"/>
                <w:lang w:val="en-US" w:eastAsia="en-US"/>
              </w:rPr>
              <w:t>Acts Repealed.</w:t>
            </w:r>
          </w:p>
        </w:tc>
        <w:tc>
          <w:tcPr>
            <w:tcW w:w="1316" w:type="pct"/>
            <w:tcBorders>
              <w:top w:val="single" w:sz="6" w:space="0" w:color="auto"/>
              <w:left w:val="single" w:sz="6" w:space="0" w:color="auto"/>
            </w:tcBorders>
          </w:tcPr>
          <w:p w:rsidR="00DF325D" w:rsidRDefault="006D0C1E" w:rsidP="00DF325D">
            <w:pPr>
              <w:jc w:val="center"/>
              <w:rPr>
                <w:rFonts w:ascii="Times New Roman" w:eastAsia="Century Schoolbook" w:hAnsi="Times New Roman" w:cs="Times New Roman"/>
              </w:rPr>
            </w:pPr>
            <w:r w:rsidRPr="007E6CB3">
              <w:rPr>
                <w:rFonts w:ascii="Times New Roman" w:eastAsia="Century Schoolbook" w:hAnsi="Times New Roman" w:cs="Times New Roman"/>
                <w:smallCaps/>
                <w:lang w:val="en-US" w:eastAsia="en-US"/>
              </w:rPr>
              <w:t>Second Column.</w:t>
            </w:r>
          </w:p>
          <w:p w:rsidR="006D0C1E" w:rsidRPr="007E6CB3" w:rsidRDefault="006D0C1E" w:rsidP="00DF325D">
            <w:pPr>
              <w:jc w:val="center"/>
              <w:rPr>
                <w:rFonts w:ascii="Times New Roman" w:eastAsia="Century Schoolbook" w:hAnsi="Times New Roman" w:cs="Times New Roman"/>
              </w:rPr>
            </w:pPr>
            <w:r w:rsidRPr="007E6CB3">
              <w:rPr>
                <w:rFonts w:ascii="Times New Roman" w:eastAsia="Century Schoolbook" w:hAnsi="Times New Roman" w:cs="Times New Roman"/>
                <w:lang w:val="en-US" w:eastAsia="en-US"/>
              </w:rPr>
              <w:t>Extent of Repeal.</w:t>
            </w:r>
          </w:p>
        </w:tc>
      </w:tr>
      <w:tr w:rsidR="001B6497" w:rsidRPr="007E6CB3" w:rsidTr="007313F1">
        <w:trPr>
          <w:trHeight w:val="20"/>
        </w:trPr>
        <w:tc>
          <w:tcPr>
            <w:tcW w:w="3684" w:type="pct"/>
            <w:tcBorders>
              <w:top w:val="single" w:sz="6" w:space="0" w:color="auto"/>
              <w:right w:val="single" w:sz="6" w:space="0" w:color="auto"/>
            </w:tcBorders>
          </w:tcPr>
          <w:p w:rsidR="001B6497" w:rsidRPr="007E6CB3" w:rsidRDefault="002D25BA" w:rsidP="00224EBF">
            <w:pPr>
              <w:tabs>
                <w:tab w:val="left" w:leader="dot" w:pos="6390"/>
              </w:tabs>
              <w:rPr>
                <w:rFonts w:ascii="Times New Roman" w:eastAsia="Century Schoolbook" w:hAnsi="Times New Roman" w:cs="Times New Roman"/>
              </w:rPr>
            </w:pPr>
            <w:r w:rsidRPr="007E6CB3">
              <w:rPr>
                <w:rFonts w:ascii="Times New Roman" w:eastAsia="Century Schoolbook" w:hAnsi="Times New Roman" w:cs="Times New Roman"/>
                <w:i/>
                <w:iCs/>
                <w:lang w:val="en-US" w:eastAsia="en-US"/>
              </w:rPr>
              <w:t xml:space="preserve">Ministers of State Act </w:t>
            </w:r>
            <w:r w:rsidRPr="007E6CB3">
              <w:rPr>
                <w:rFonts w:ascii="Times New Roman" w:eastAsia="Century Schoolbook" w:hAnsi="Times New Roman" w:cs="Times New Roman"/>
                <w:lang w:val="en-US" w:eastAsia="en-US"/>
              </w:rPr>
              <w:t>1917</w:t>
            </w:r>
            <w:r w:rsidR="00224EBF" w:rsidRPr="007E6CB3">
              <w:rPr>
                <w:rFonts w:ascii="Times New Roman" w:eastAsia="Century Schoolbook" w:hAnsi="Times New Roman" w:cs="Times New Roman"/>
                <w:lang w:val="en-US" w:eastAsia="en-US"/>
              </w:rPr>
              <w:tab/>
            </w:r>
          </w:p>
        </w:tc>
        <w:tc>
          <w:tcPr>
            <w:tcW w:w="1316" w:type="pct"/>
            <w:tcBorders>
              <w:top w:val="single" w:sz="6" w:space="0" w:color="auto"/>
              <w:left w:val="single" w:sz="6" w:space="0" w:color="auto"/>
            </w:tcBorders>
          </w:tcPr>
          <w:p w:rsidR="001B6497" w:rsidRPr="007E6CB3" w:rsidRDefault="002D25BA" w:rsidP="00C60606">
            <w:pPr>
              <w:rPr>
                <w:rFonts w:ascii="Times New Roman" w:eastAsia="Century Schoolbook" w:hAnsi="Times New Roman" w:cs="Times New Roman"/>
              </w:rPr>
            </w:pPr>
            <w:r w:rsidRPr="007E6CB3">
              <w:rPr>
                <w:rFonts w:ascii="Times New Roman" w:eastAsia="Century Schoolbook" w:hAnsi="Times New Roman" w:cs="Times New Roman"/>
                <w:lang w:val="en-US" w:eastAsia="en-US"/>
              </w:rPr>
              <w:t>The whole</w:t>
            </w:r>
          </w:p>
        </w:tc>
      </w:tr>
      <w:tr w:rsidR="001B6497" w:rsidRPr="007E6CB3" w:rsidTr="007313F1">
        <w:trPr>
          <w:trHeight w:val="20"/>
        </w:trPr>
        <w:tc>
          <w:tcPr>
            <w:tcW w:w="3684" w:type="pct"/>
            <w:tcBorders>
              <w:right w:val="single" w:sz="6" w:space="0" w:color="auto"/>
            </w:tcBorders>
          </w:tcPr>
          <w:p w:rsidR="001B6497" w:rsidRPr="007E6CB3" w:rsidRDefault="002D25BA" w:rsidP="00224EBF">
            <w:pPr>
              <w:tabs>
                <w:tab w:val="left" w:leader="dot" w:pos="6394"/>
              </w:tabs>
              <w:rPr>
                <w:rFonts w:ascii="Times New Roman" w:eastAsia="Century Schoolbook" w:hAnsi="Times New Roman" w:cs="Times New Roman"/>
              </w:rPr>
            </w:pPr>
            <w:r w:rsidRPr="007E6CB3">
              <w:rPr>
                <w:rFonts w:ascii="Times New Roman" w:eastAsia="Century Schoolbook" w:hAnsi="Times New Roman" w:cs="Times New Roman"/>
                <w:i/>
                <w:iCs/>
                <w:lang w:val="en-US" w:eastAsia="en-US"/>
              </w:rPr>
              <w:t xml:space="preserve">Financial Emergency Act </w:t>
            </w:r>
            <w:r w:rsidRPr="007E6CB3">
              <w:rPr>
                <w:rFonts w:ascii="Times New Roman" w:eastAsia="Century Schoolbook" w:hAnsi="Times New Roman" w:cs="Times New Roman"/>
                <w:lang w:val="en-US" w:eastAsia="en-US"/>
              </w:rPr>
              <w:t>1931</w:t>
            </w:r>
            <w:r w:rsidR="00224EBF" w:rsidRPr="007E6CB3">
              <w:rPr>
                <w:rFonts w:ascii="Times New Roman" w:eastAsia="Century Schoolbook" w:hAnsi="Times New Roman" w:cs="Times New Roman"/>
                <w:lang w:val="en-US" w:eastAsia="en-US"/>
              </w:rPr>
              <w:tab/>
            </w:r>
          </w:p>
        </w:tc>
        <w:tc>
          <w:tcPr>
            <w:tcW w:w="1316" w:type="pct"/>
            <w:tcBorders>
              <w:left w:val="single" w:sz="6" w:space="0" w:color="auto"/>
            </w:tcBorders>
          </w:tcPr>
          <w:p w:rsidR="001B6497" w:rsidRPr="007E6CB3" w:rsidRDefault="002D25BA" w:rsidP="00C60606">
            <w:pPr>
              <w:rPr>
                <w:rFonts w:ascii="Times New Roman" w:eastAsia="Century Schoolbook" w:hAnsi="Times New Roman" w:cs="Times New Roman"/>
              </w:rPr>
            </w:pPr>
            <w:r w:rsidRPr="007E6CB3">
              <w:rPr>
                <w:rFonts w:ascii="Times New Roman" w:eastAsia="Century Schoolbook" w:hAnsi="Times New Roman" w:cs="Times New Roman"/>
                <w:lang w:val="en-US" w:eastAsia="en-US"/>
              </w:rPr>
              <w:t>Section seven</w:t>
            </w:r>
          </w:p>
        </w:tc>
      </w:tr>
      <w:tr w:rsidR="001B6497" w:rsidRPr="007E6CB3" w:rsidTr="007313F1">
        <w:trPr>
          <w:trHeight w:val="20"/>
        </w:trPr>
        <w:tc>
          <w:tcPr>
            <w:tcW w:w="3684" w:type="pct"/>
            <w:tcBorders>
              <w:right w:val="single" w:sz="6" w:space="0" w:color="auto"/>
            </w:tcBorders>
          </w:tcPr>
          <w:p w:rsidR="001B6497" w:rsidRPr="007E6CB3" w:rsidRDefault="002D25BA" w:rsidP="00224EBF">
            <w:pPr>
              <w:tabs>
                <w:tab w:val="left" w:leader="dot" w:pos="6394"/>
              </w:tabs>
              <w:rPr>
                <w:rFonts w:ascii="Times New Roman" w:eastAsia="Century Schoolbook" w:hAnsi="Times New Roman" w:cs="Times New Roman"/>
              </w:rPr>
            </w:pPr>
            <w:r w:rsidRPr="007E6CB3">
              <w:rPr>
                <w:rFonts w:ascii="Times New Roman" w:eastAsia="Century Schoolbook" w:hAnsi="Times New Roman" w:cs="Times New Roman"/>
                <w:i/>
                <w:iCs/>
                <w:lang w:val="en-US" w:eastAsia="en-US"/>
              </w:rPr>
              <w:t xml:space="preserve">Financial Emergency Act </w:t>
            </w:r>
            <w:r w:rsidRPr="007E6CB3">
              <w:rPr>
                <w:rFonts w:ascii="Times New Roman" w:eastAsia="Century Schoolbook" w:hAnsi="Times New Roman" w:cs="Times New Roman"/>
                <w:lang w:val="en-US" w:eastAsia="en-US"/>
              </w:rPr>
              <w:t>1932</w:t>
            </w:r>
            <w:r w:rsidR="00224EBF" w:rsidRPr="007E6CB3">
              <w:rPr>
                <w:rFonts w:ascii="Times New Roman" w:eastAsia="Century Schoolbook" w:hAnsi="Times New Roman" w:cs="Times New Roman"/>
                <w:lang w:val="en-US" w:eastAsia="en-US"/>
              </w:rPr>
              <w:tab/>
            </w:r>
          </w:p>
        </w:tc>
        <w:tc>
          <w:tcPr>
            <w:tcW w:w="1316" w:type="pct"/>
            <w:tcBorders>
              <w:left w:val="single" w:sz="6" w:space="0" w:color="auto"/>
            </w:tcBorders>
          </w:tcPr>
          <w:p w:rsidR="001B6497" w:rsidRPr="007E6CB3" w:rsidRDefault="002D25BA" w:rsidP="00C60606">
            <w:pPr>
              <w:rPr>
                <w:rFonts w:ascii="Times New Roman" w:eastAsia="Century Schoolbook" w:hAnsi="Times New Roman" w:cs="Times New Roman"/>
              </w:rPr>
            </w:pPr>
            <w:r w:rsidRPr="007E6CB3">
              <w:rPr>
                <w:rFonts w:ascii="Times New Roman" w:eastAsia="Century Schoolbook" w:hAnsi="Times New Roman" w:cs="Times New Roman"/>
                <w:lang w:val="en-US" w:eastAsia="en-US"/>
              </w:rPr>
              <w:t>Section four</w:t>
            </w:r>
          </w:p>
        </w:tc>
      </w:tr>
      <w:tr w:rsidR="001B6497" w:rsidRPr="007E6CB3" w:rsidTr="007313F1">
        <w:trPr>
          <w:trHeight w:val="20"/>
        </w:trPr>
        <w:tc>
          <w:tcPr>
            <w:tcW w:w="3684" w:type="pct"/>
            <w:tcBorders>
              <w:bottom w:val="single" w:sz="6" w:space="0" w:color="auto"/>
              <w:right w:val="single" w:sz="6" w:space="0" w:color="auto"/>
            </w:tcBorders>
          </w:tcPr>
          <w:p w:rsidR="001B6497" w:rsidRPr="007E6CB3" w:rsidRDefault="002D25BA" w:rsidP="00224EBF">
            <w:pPr>
              <w:tabs>
                <w:tab w:val="left" w:leader="dot" w:pos="6394"/>
              </w:tabs>
              <w:rPr>
                <w:rFonts w:ascii="Times New Roman" w:eastAsia="Century Schoolbook" w:hAnsi="Times New Roman" w:cs="Times New Roman"/>
              </w:rPr>
            </w:pPr>
            <w:r w:rsidRPr="007E6CB3">
              <w:rPr>
                <w:rFonts w:ascii="Times New Roman" w:eastAsia="Century Schoolbook" w:hAnsi="Times New Roman" w:cs="Times New Roman"/>
                <w:i/>
                <w:iCs/>
                <w:lang w:val="en-US" w:eastAsia="en-US"/>
              </w:rPr>
              <w:t xml:space="preserve">Financial Relief Act </w:t>
            </w:r>
            <w:r w:rsidRPr="007E6CB3">
              <w:rPr>
                <w:rFonts w:ascii="Times New Roman" w:eastAsia="Century Schoolbook" w:hAnsi="Times New Roman" w:cs="Times New Roman"/>
                <w:lang w:val="en-US" w:eastAsia="en-US"/>
              </w:rPr>
              <w:t>1933</w:t>
            </w:r>
            <w:r w:rsidR="00224EBF" w:rsidRPr="007E6CB3">
              <w:rPr>
                <w:rFonts w:ascii="Times New Roman" w:eastAsia="Century Schoolbook" w:hAnsi="Times New Roman" w:cs="Times New Roman"/>
                <w:lang w:val="en-US" w:eastAsia="en-US"/>
              </w:rPr>
              <w:tab/>
            </w:r>
          </w:p>
        </w:tc>
        <w:tc>
          <w:tcPr>
            <w:tcW w:w="1316" w:type="pct"/>
            <w:tcBorders>
              <w:left w:val="single" w:sz="6" w:space="0" w:color="auto"/>
              <w:bottom w:val="single" w:sz="6" w:space="0" w:color="auto"/>
            </w:tcBorders>
          </w:tcPr>
          <w:p w:rsidR="001B6497" w:rsidRPr="007E6CB3" w:rsidRDefault="002D25BA" w:rsidP="00C60606">
            <w:pPr>
              <w:rPr>
                <w:rFonts w:ascii="Times New Roman" w:eastAsia="Century Schoolbook" w:hAnsi="Times New Roman" w:cs="Times New Roman"/>
              </w:rPr>
            </w:pPr>
            <w:r w:rsidRPr="007E6CB3">
              <w:rPr>
                <w:rFonts w:ascii="Times New Roman" w:eastAsia="Century Schoolbook" w:hAnsi="Times New Roman" w:cs="Times New Roman"/>
                <w:lang w:val="en-US" w:eastAsia="en-US"/>
              </w:rPr>
              <w:t>Section thirty-six</w:t>
            </w:r>
          </w:p>
        </w:tc>
      </w:tr>
    </w:tbl>
    <w:p w:rsidR="002D25BA" w:rsidRPr="007E6CB3" w:rsidRDefault="002D25BA" w:rsidP="0032050F">
      <w:pPr>
        <w:pBdr>
          <w:bottom w:val="single" w:sz="4" w:space="1" w:color="auto"/>
        </w:pBdr>
        <w:ind w:left="3312" w:right="2880"/>
        <w:jc w:val="center"/>
        <w:rPr>
          <w:rFonts w:ascii="Times New Roman" w:hAnsi="Times New Roman" w:cs="Times New Roman"/>
        </w:rPr>
      </w:pPr>
    </w:p>
    <w:sectPr w:rsidR="002D25BA" w:rsidRPr="007E6CB3" w:rsidSect="00C60606">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96" w:rsidRDefault="00185896" w:rsidP="00BD7779">
      <w:r>
        <w:separator/>
      </w:r>
    </w:p>
  </w:endnote>
  <w:endnote w:type="continuationSeparator" w:id="0">
    <w:p w:rsidR="00185896" w:rsidRDefault="00185896" w:rsidP="00BD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96" w:rsidRDefault="00185896" w:rsidP="00BD7779">
      <w:r>
        <w:separator/>
      </w:r>
    </w:p>
  </w:footnote>
  <w:footnote w:type="continuationSeparator" w:id="0">
    <w:p w:rsidR="00185896" w:rsidRDefault="00185896" w:rsidP="00BD7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B228FC"/>
    <w:rsid w:val="00012486"/>
    <w:rsid w:val="000A61F4"/>
    <w:rsid w:val="00185896"/>
    <w:rsid w:val="00213490"/>
    <w:rsid w:val="00224EBF"/>
    <w:rsid w:val="002D25BA"/>
    <w:rsid w:val="0032050F"/>
    <w:rsid w:val="004318C2"/>
    <w:rsid w:val="004B2C90"/>
    <w:rsid w:val="005E0857"/>
    <w:rsid w:val="00646981"/>
    <w:rsid w:val="006A73F3"/>
    <w:rsid w:val="006D0C1E"/>
    <w:rsid w:val="00713EA8"/>
    <w:rsid w:val="007313F1"/>
    <w:rsid w:val="007E6CB3"/>
    <w:rsid w:val="007F3CDB"/>
    <w:rsid w:val="008912D3"/>
    <w:rsid w:val="008C3151"/>
    <w:rsid w:val="00B228FC"/>
    <w:rsid w:val="00BD7779"/>
    <w:rsid w:val="00C60606"/>
    <w:rsid w:val="00D43C5A"/>
    <w:rsid w:val="00DF325D"/>
    <w:rsid w:val="00E43057"/>
    <w:rsid w:val="00F24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B2C90"/>
    <w:rPr>
      <w:rFonts w:ascii="Century Schoolbook" w:eastAsia="Century Schoolbook" w:hAnsi="Century Schoolbook" w:cs="Century Schoolbook"/>
      <w:sz w:val="20"/>
      <w:szCs w:val="20"/>
    </w:rPr>
  </w:style>
  <w:style w:type="paragraph" w:customStyle="1" w:styleId="Style1">
    <w:name w:val="Style1"/>
    <w:basedOn w:val="Normal"/>
    <w:rsid w:val="004B2C90"/>
    <w:rPr>
      <w:rFonts w:ascii="Century Schoolbook" w:eastAsia="Century Schoolbook" w:hAnsi="Century Schoolbook" w:cs="Century Schoolbook"/>
      <w:sz w:val="20"/>
      <w:szCs w:val="20"/>
    </w:rPr>
  </w:style>
  <w:style w:type="paragraph" w:customStyle="1" w:styleId="Style2">
    <w:name w:val="Style2"/>
    <w:basedOn w:val="Normal"/>
    <w:rsid w:val="004B2C90"/>
    <w:rPr>
      <w:rFonts w:ascii="Century Schoolbook" w:eastAsia="Century Schoolbook" w:hAnsi="Century Schoolbook" w:cs="Century Schoolbook"/>
      <w:sz w:val="20"/>
      <w:szCs w:val="20"/>
    </w:rPr>
  </w:style>
  <w:style w:type="paragraph" w:customStyle="1" w:styleId="Style3">
    <w:name w:val="Style3"/>
    <w:basedOn w:val="Normal"/>
    <w:rsid w:val="004B2C90"/>
    <w:rPr>
      <w:rFonts w:ascii="Century Schoolbook" w:eastAsia="Century Schoolbook" w:hAnsi="Century Schoolbook" w:cs="Century Schoolbook"/>
      <w:sz w:val="20"/>
      <w:szCs w:val="20"/>
    </w:rPr>
  </w:style>
  <w:style w:type="paragraph" w:customStyle="1" w:styleId="Style4">
    <w:name w:val="Style4"/>
    <w:basedOn w:val="Normal"/>
    <w:rsid w:val="004B2C90"/>
    <w:rPr>
      <w:rFonts w:ascii="Century Schoolbook" w:eastAsia="Century Schoolbook" w:hAnsi="Century Schoolbook" w:cs="Century Schoolbook"/>
      <w:sz w:val="20"/>
      <w:szCs w:val="20"/>
    </w:rPr>
  </w:style>
  <w:style w:type="paragraph" w:customStyle="1" w:styleId="Style5">
    <w:name w:val="Style5"/>
    <w:basedOn w:val="Normal"/>
    <w:rsid w:val="004B2C90"/>
    <w:rPr>
      <w:rFonts w:ascii="Century Schoolbook" w:eastAsia="Century Schoolbook" w:hAnsi="Century Schoolbook" w:cs="Century Schoolbook"/>
      <w:sz w:val="20"/>
      <w:szCs w:val="20"/>
    </w:rPr>
  </w:style>
  <w:style w:type="paragraph" w:customStyle="1" w:styleId="Style27">
    <w:name w:val="Style27"/>
    <w:basedOn w:val="Normal"/>
    <w:rsid w:val="004B2C90"/>
    <w:rPr>
      <w:rFonts w:ascii="Century Schoolbook" w:eastAsia="Century Schoolbook" w:hAnsi="Century Schoolbook" w:cs="Century Schoolbook"/>
      <w:sz w:val="20"/>
      <w:szCs w:val="20"/>
    </w:rPr>
  </w:style>
  <w:style w:type="paragraph" w:customStyle="1" w:styleId="Style17">
    <w:name w:val="Style17"/>
    <w:basedOn w:val="Normal"/>
    <w:rsid w:val="004B2C90"/>
    <w:rPr>
      <w:rFonts w:ascii="Century Schoolbook" w:eastAsia="Century Schoolbook" w:hAnsi="Century Schoolbook" w:cs="Century Schoolbook"/>
      <w:sz w:val="20"/>
      <w:szCs w:val="20"/>
    </w:rPr>
  </w:style>
  <w:style w:type="paragraph" w:customStyle="1" w:styleId="Style26">
    <w:name w:val="Style26"/>
    <w:basedOn w:val="Normal"/>
    <w:rsid w:val="004B2C90"/>
    <w:rPr>
      <w:rFonts w:ascii="Century Schoolbook" w:eastAsia="Century Schoolbook" w:hAnsi="Century Schoolbook" w:cs="Century Schoolbook"/>
      <w:sz w:val="20"/>
      <w:szCs w:val="20"/>
    </w:rPr>
  </w:style>
  <w:style w:type="paragraph" w:customStyle="1" w:styleId="Style9">
    <w:name w:val="Style9"/>
    <w:basedOn w:val="Normal"/>
    <w:rsid w:val="004B2C90"/>
    <w:rPr>
      <w:rFonts w:ascii="Century Schoolbook" w:eastAsia="Century Schoolbook" w:hAnsi="Century Schoolbook" w:cs="Century Schoolbook"/>
      <w:sz w:val="20"/>
      <w:szCs w:val="20"/>
    </w:rPr>
  </w:style>
  <w:style w:type="paragraph" w:customStyle="1" w:styleId="Style10">
    <w:name w:val="Style10"/>
    <w:basedOn w:val="Normal"/>
    <w:rsid w:val="004B2C90"/>
    <w:rPr>
      <w:rFonts w:ascii="Century Schoolbook" w:eastAsia="Century Schoolbook" w:hAnsi="Century Schoolbook" w:cs="Century Schoolbook"/>
      <w:sz w:val="20"/>
      <w:szCs w:val="20"/>
    </w:rPr>
  </w:style>
  <w:style w:type="paragraph" w:customStyle="1" w:styleId="Style14">
    <w:name w:val="Style14"/>
    <w:basedOn w:val="Normal"/>
    <w:rsid w:val="004B2C90"/>
    <w:rPr>
      <w:rFonts w:ascii="Century Schoolbook" w:eastAsia="Century Schoolbook" w:hAnsi="Century Schoolbook" w:cs="Century Schoolbook"/>
      <w:sz w:val="20"/>
      <w:szCs w:val="20"/>
    </w:rPr>
  </w:style>
  <w:style w:type="paragraph" w:customStyle="1" w:styleId="Style15">
    <w:name w:val="Style15"/>
    <w:basedOn w:val="Normal"/>
    <w:rsid w:val="004B2C90"/>
    <w:rPr>
      <w:rFonts w:ascii="Century Schoolbook" w:eastAsia="Century Schoolbook" w:hAnsi="Century Schoolbook" w:cs="Century Schoolbook"/>
      <w:sz w:val="20"/>
      <w:szCs w:val="20"/>
    </w:rPr>
  </w:style>
  <w:style w:type="paragraph" w:customStyle="1" w:styleId="Style19">
    <w:name w:val="Style19"/>
    <w:basedOn w:val="Normal"/>
    <w:rsid w:val="004B2C90"/>
    <w:rPr>
      <w:rFonts w:ascii="Century Schoolbook" w:eastAsia="Century Schoolbook" w:hAnsi="Century Schoolbook" w:cs="Century Schoolbook"/>
      <w:sz w:val="20"/>
      <w:szCs w:val="20"/>
    </w:rPr>
  </w:style>
  <w:style w:type="character" w:customStyle="1" w:styleId="CharStyle0">
    <w:name w:val="CharStyle0"/>
    <w:basedOn w:val="DefaultParagraphFont"/>
    <w:rsid w:val="004B2C90"/>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4B2C90"/>
    <w:rPr>
      <w:rFonts w:ascii="Century Schoolbook" w:eastAsia="Century Schoolbook" w:hAnsi="Century Schoolbook" w:cs="Century Schoolbook"/>
      <w:b w:val="0"/>
      <w:bCs w:val="0"/>
      <w:i w:val="0"/>
      <w:iCs w:val="0"/>
      <w:smallCaps w:val="0"/>
      <w:spacing w:val="-20"/>
      <w:sz w:val="24"/>
      <w:szCs w:val="24"/>
    </w:rPr>
  </w:style>
  <w:style w:type="character" w:customStyle="1" w:styleId="CharStyle3">
    <w:name w:val="CharStyle3"/>
    <w:basedOn w:val="DefaultParagraphFont"/>
    <w:rsid w:val="004B2C90"/>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4B2C90"/>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4B2C90"/>
    <w:rPr>
      <w:rFonts w:ascii="Century Schoolbook" w:eastAsia="Century Schoolbook" w:hAnsi="Century Schoolbook" w:cs="Century Schoolbook"/>
      <w:b w:val="0"/>
      <w:bCs w:val="0"/>
      <w:i w:val="0"/>
      <w:iCs w:val="0"/>
      <w:smallCaps w:val="0"/>
      <w:sz w:val="50"/>
      <w:szCs w:val="50"/>
    </w:rPr>
  </w:style>
  <w:style w:type="character" w:customStyle="1" w:styleId="CharStyle8">
    <w:name w:val="CharStyle8"/>
    <w:basedOn w:val="DefaultParagraphFont"/>
    <w:rsid w:val="004B2C90"/>
    <w:rPr>
      <w:rFonts w:ascii="Century Schoolbook" w:eastAsia="Century Schoolbook" w:hAnsi="Century Schoolbook" w:cs="Century Schoolbook"/>
      <w:b w:val="0"/>
      <w:bCs w:val="0"/>
      <w:i/>
      <w:iCs/>
      <w:smallCaps w:val="0"/>
      <w:sz w:val="18"/>
      <w:szCs w:val="18"/>
    </w:rPr>
  </w:style>
  <w:style w:type="character" w:customStyle="1" w:styleId="CharStyle12">
    <w:name w:val="CharStyle12"/>
    <w:basedOn w:val="DefaultParagraphFont"/>
    <w:rsid w:val="004B2C90"/>
    <w:rPr>
      <w:rFonts w:ascii="Century Schoolbook" w:eastAsia="Century Schoolbook" w:hAnsi="Century Schoolbook" w:cs="Century Schoolbook"/>
      <w:b/>
      <w:bCs/>
      <w:i w:val="0"/>
      <w:iCs w:val="0"/>
      <w:smallCaps w:val="0"/>
      <w:sz w:val="10"/>
      <w:szCs w:val="10"/>
    </w:rPr>
  </w:style>
  <w:style w:type="character" w:customStyle="1" w:styleId="CharStyle13">
    <w:name w:val="CharStyle13"/>
    <w:basedOn w:val="DefaultParagraphFont"/>
    <w:rsid w:val="004B2C90"/>
    <w:rPr>
      <w:rFonts w:ascii="Century Schoolbook" w:eastAsia="Century Schoolbook" w:hAnsi="Century Schoolbook" w:cs="Century Schoolbook"/>
      <w:b/>
      <w:bCs/>
      <w:i w:val="0"/>
      <w:iCs w:val="0"/>
      <w:smallCaps w:val="0"/>
      <w:sz w:val="18"/>
      <w:szCs w:val="18"/>
    </w:rPr>
  </w:style>
  <w:style w:type="character" w:customStyle="1" w:styleId="CharStyle14">
    <w:name w:val="CharStyle14"/>
    <w:basedOn w:val="DefaultParagraphFont"/>
    <w:rsid w:val="004B2C90"/>
    <w:rPr>
      <w:rFonts w:ascii="Century Schoolbook" w:eastAsia="Century Schoolbook" w:hAnsi="Century Schoolbook" w:cs="Century Schoolbook"/>
      <w:b w:val="0"/>
      <w:bCs w:val="0"/>
      <w:i w:val="0"/>
      <w:iCs w:val="0"/>
      <w:smallCaps w:val="0"/>
      <w:sz w:val="18"/>
      <w:szCs w:val="18"/>
    </w:rPr>
  </w:style>
  <w:style w:type="character" w:customStyle="1" w:styleId="CharStyle16">
    <w:name w:val="CharStyle16"/>
    <w:basedOn w:val="DefaultParagraphFont"/>
    <w:rsid w:val="004B2C90"/>
    <w:rPr>
      <w:rFonts w:ascii="Century Schoolbook" w:eastAsia="Century Schoolbook" w:hAnsi="Century Schoolbook" w:cs="Century Schoolbook"/>
      <w:b w:val="0"/>
      <w:bCs w:val="0"/>
      <w:i w:val="0"/>
      <w:iCs w:val="0"/>
      <w:smallCaps w:val="0"/>
      <w:sz w:val="12"/>
      <w:szCs w:val="12"/>
    </w:rPr>
  </w:style>
  <w:style w:type="character" w:customStyle="1" w:styleId="CharStyle18">
    <w:name w:val="CharStyle18"/>
    <w:basedOn w:val="DefaultParagraphFont"/>
    <w:rsid w:val="004B2C90"/>
    <w:rPr>
      <w:rFonts w:ascii="Century Schoolbook" w:eastAsia="Century Schoolbook" w:hAnsi="Century Schoolbook" w:cs="Century Schoolbook"/>
      <w:b/>
      <w:bCs/>
      <w:i/>
      <w:iCs/>
      <w:smallCaps w:val="0"/>
      <w:sz w:val="14"/>
      <w:szCs w:val="14"/>
    </w:rPr>
  </w:style>
  <w:style w:type="character" w:customStyle="1" w:styleId="CharStyle20">
    <w:name w:val="CharStyle20"/>
    <w:basedOn w:val="DefaultParagraphFont"/>
    <w:rsid w:val="004B2C90"/>
    <w:rPr>
      <w:rFonts w:ascii="Century Schoolbook" w:eastAsia="Century Schoolbook" w:hAnsi="Century Schoolbook" w:cs="Century Schoolbook"/>
      <w:b/>
      <w:bCs/>
      <w:i w:val="0"/>
      <w:iCs w:val="0"/>
      <w:smallCaps/>
      <w:sz w:val="10"/>
      <w:szCs w:val="10"/>
    </w:rPr>
  </w:style>
  <w:style w:type="character" w:customStyle="1" w:styleId="CharStyle21">
    <w:name w:val="CharStyle21"/>
    <w:basedOn w:val="DefaultParagraphFont"/>
    <w:rsid w:val="004B2C90"/>
    <w:rPr>
      <w:rFonts w:ascii="Century Schoolbook" w:eastAsia="Century Schoolbook" w:hAnsi="Century Schoolbook" w:cs="Century Schoolbook"/>
      <w:b/>
      <w:bCs/>
      <w:i w:val="0"/>
      <w:iCs w:val="0"/>
      <w:smallCaps w:val="0"/>
      <w:sz w:val="14"/>
      <w:szCs w:val="14"/>
    </w:rPr>
  </w:style>
  <w:style w:type="paragraph" w:styleId="Header">
    <w:name w:val="header"/>
    <w:basedOn w:val="Normal"/>
    <w:link w:val="HeaderChar"/>
    <w:uiPriority w:val="99"/>
    <w:unhideWhenUsed/>
    <w:rsid w:val="00BD7779"/>
    <w:pPr>
      <w:tabs>
        <w:tab w:val="center" w:pos="4680"/>
        <w:tab w:val="right" w:pos="9360"/>
      </w:tabs>
    </w:pPr>
  </w:style>
  <w:style w:type="character" w:customStyle="1" w:styleId="HeaderChar">
    <w:name w:val="Header Char"/>
    <w:basedOn w:val="DefaultParagraphFont"/>
    <w:link w:val="Header"/>
    <w:uiPriority w:val="99"/>
    <w:rsid w:val="00BD7779"/>
  </w:style>
  <w:style w:type="paragraph" w:styleId="Footer">
    <w:name w:val="footer"/>
    <w:basedOn w:val="Normal"/>
    <w:link w:val="FooterChar"/>
    <w:uiPriority w:val="99"/>
    <w:unhideWhenUsed/>
    <w:rsid w:val="00BD7779"/>
    <w:pPr>
      <w:tabs>
        <w:tab w:val="center" w:pos="4680"/>
        <w:tab w:val="right" w:pos="9360"/>
      </w:tabs>
    </w:pPr>
  </w:style>
  <w:style w:type="character" w:customStyle="1" w:styleId="FooterChar">
    <w:name w:val="Footer Char"/>
    <w:basedOn w:val="DefaultParagraphFont"/>
    <w:link w:val="Footer"/>
    <w:uiPriority w:val="99"/>
    <w:rsid w:val="00BD7779"/>
  </w:style>
  <w:style w:type="paragraph" w:styleId="BalloonText">
    <w:name w:val="Balloon Text"/>
    <w:basedOn w:val="Normal"/>
    <w:link w:val="BalloonTextChar"/>
    <w:uiPriority w:val="99"/>
    <w:semiHidden/>
    <w:unhideWhenUsed/>
    <w:rsid w:val="00BD7779"/>
    <w:rPr>
      <w:rFonts w:ascii="Tahoma" w:hAnsi="Tahoma" w:cs="Tahoma"/>
      <w:sz w:val="16"/>
      <w:szCs w:val="16"/>
    </w:rPr>
  </w:style>
  <w:style w:type="character" w:customStyle="1" w:styleId="BalloonTextChar">
    <w:name w:val="Balloon Text Char"/>
    <w:basedOn w:val="DefaultParagraphFont"/>
    <w:link w:val="BalloonText"/>
    <w:uiPriority w:val="99"/>
    <w:semiHidden/>
    <w:rsid w:val="00BD7779"/>
    <w:rPr>
      <w:rFonts w:ascii="Tahoma" w:hAnsi="Tahoma" w:cs="Tahoma"/>
      <w:sz w:val="16"/>
      <w:szCs w:val="16"/>
    </w:rPr>
  </w:style>
  <w:style w:type="paragraph" w:styleId="ListParagraph">
    <w:name w:val="List Paragraph"/>
    <w:basedOn w:val="Normal"/>
    <w:uiPriority w:val="34"/>
    <w:qFormat/>
    <w:rsid w:val="00DF32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23</cp:revision>
  <dcterms:created xsi:type="dcterms:W3CDTF">2017-04-05T09:15:00Z</dcterms:created>
  <dcterms:modified xsi:type="dcterms:W3CDTF">2017-09-25T23:08:00Z</dcterms:modified>
</cp:coreProperties>
</file>