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F8" w:rsidRDefault="00AA4AF8" w:rsidP="00835118">
      <w:pPr>
        <w:pStyle w:val="02"/>
        <w:pBdr>
          <w:top w:val="single" w:sz="2" w:space="1" w:color="auto"/>
        </w:pBdr>
        <w:spacing w:before="7600"/>
        <w:ind w:left="3456" w:right="3456"/>
        <w:rPr>
          <w:szCs w:val="2"/>
        </w:rPr>
      </w:pPr>
    </w:p>
    <w:p w:rsidR="003D617D" w:rsidRPr="00115C93" w:rsidRDefault="003D617D" w:rsidP="00115C93">
      <w:pPr>
        <w:spacing w:before="120" w:after="120" w:line="240" w:lineRule="auto"/>
        <w:jc w:val="center"/>
        <w:rPr>
          <w:rFonts w:ascii="Times New Roman" w:hAnsi="Times New Roman"/>
          <w:sz w:val="36"/>
        </w:rPr>
      </w:pPr>
      <w:r w:rsidRPr="00115C93">
        <w:rPr>
          <w:rFonts w:ascii="Times New Roman" w:hAnsi="Times New Roman"/>
          <w:sz w:val="36"/>
        </w:rPr>
        <w:t>HIGH COMMISSIONER.</w:t>
      </w:r>
    </w:p>
    <w:p w:rsidR="00AA4AF8" w:rsidRDefault="00AA4AF8" w:rsidP="00AA4AF8">
      <w:pPr>
        <w:pStyle w:val="02"/>
        <w:pBdr>
          <w:top w:val="single" w:sz="2" w:space="1" w:color="auto"/>
        </w:pBdr>
        <w:spacing w:before="240"/>
        <w:ind w:left="4032" w:right="4032"/>
        <w:rPr>
          <w:szCs w:val="2"/>
        </w:rPr>
      </w:pPr>
    </w:p>
    <w:p w:rsidR="003D617D" w:rsidRPr="00115C93" w:rsidRDefault="00876B9F" w:rsidP="00115C93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115C93">
        <w:rPr>
          <w:rFonts w:ascii="Times New Roman" w:hAnsi="Times New Roman"/>
          <w:b/>
          <w:sz w:val="28"/>
        </w:rPr>
        <w:t>No. 26 of 1937.</w:t>
      </w:r>
    </w:p>
    <w:p w:rsidR="003D617D" w:rsidRPr="00115C93" w:rsidRDefault="003D617D" w:rsidP="009F5DCD">
      <w:pPr>
        <w:spacing w:before="120" w:after="120" w:line="240" w:lineRule="auto"/>
        <w:ind w:left="720" w:hanging="720"/>
        <w:jc w:val="center"/>
        <w:rPr>
          <w:rFonts w:ascii="Times New Roman" w:hAnsi="Times New Roman"/>
          <w:sz w:val="26"/>
        </w:rPr>
      </w:pPr>
      <w:r w:rsidRPr="00115C93">
        <w:rPr>
          <w:rFonts w:ascii="Times New Roman" w:hAnsi="Times New Roman"/>
          <w:sz w:val="26"/>
        </w:rPr>
        <w:t xml:space="preserve">An Act to repeal section eight and amend section nine of the </w:t>
      </w:r>
      <w:r w:rsidR="00876B9F" w:rsidRPr="00115C93">
        <w:rPr>
          <w:rFonts w:ascii="Times New Roman" w:hAnsi="Times New Roman"/>
          <w:i/>
          <w:sz w:val="26"/>
        </w:rPr>
        <w:t xml:space="preserve">High Commissioner Act </w:t>
      </w:r>
      <w:r w:rsidRPr="00115C93">
        <w:rPr>
          <w:rFonts w:ascii="Times New Roman" w:hAnsi="Times New Roman"/>
          <w:sz w:val="26"/>
        </w:rPr>
        <w:t>1909.</w:t>
      </w:r>
    </w:p>
    <w:p w:rsidR="003D617D" w:rsidRPr="00115C93" w:rsidRDefault="003D617D" w:rsidP="00115C93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115C93">
        <w:rPr>
          <w:rFonts w:ascii="Times New Roman" w:hAnsi="Times New Roman"/>
          <w:sz w:val="26"/>
        </w:rPr>
        <w:t>[Assented to 16th September, 1937.]</w:t>
      </w:r>
    </w:p>
    <w:p w:rsidR="003D617D" w:rsidRPr="009D3A51" w:rsidRDefault="003D617D" w:rsidP="00A60F76">
      <w:pPr>
        <w:spacing w:after="0" w:line="240" w:lineRule="auto"/>
        <w:jc w:val="both"/>
        <w:rPr>
          <w:rFonts w:ascii="Times New Roman" w:hAnsi="Times New Roman"/>
        </w:rPr>
      </w:pPr>
      <w:r w:rsidRPr="009D3A51">
        <w:rPr>
          <w:rFonts w:ascii="Times New Roman" w:hAnsi="Times New Roman"/>
        </w:rPr>
        <w:t>BE it enacted by the King</w:t>
      </w:r>
      <w:r w:rsidR="002929BD" w:rsidRPr="009D3A51">
        <w:rPr>
          <w:rFonts w:ascii="Times New Roman" w:hAnsi="Times New Roman"/>
        </w:rPr>
        <w:t>’</w:t>
      </w:r>
      <w:r w:rsidRPr="009D3A51">
        <w:rPr>
          <w:rFonts w:ascii="Times New Roman" w:hAnsi="Times New Roman"/>
        </w:rPr>
        <w:t>s Most Excellent Majesty, the Senate, and the House of Representatives of the Commonwealth of Australia, as foll</w:t>
      </w:r>
      <w:bookmarkStart w:id="0" w:name="_GoBack"/>
      <w:bookmarkEnd w:id="0"/>
      <w:r w:rsidRPr="009D3A51">
        <w:rPr>
          <w:rFonts w:ascii="Times New Roman" w:hAnsi="Times New Roman"/>
        </w:rPr>
        <w:t>ows :—</w:t>
      </w:r>
    </w:p>
    <w:p w:rsidR="003D617D" w:rsidRPr="00115C93" w:rsidRDefault="00876B9F" w:rsidP="00A60F7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15C93">
        <w:rPr>
          <w:rFonts w:ascii="Times New Roman" w:hAnsi="Times New Roman" w:cs="Times New Roman"/>
          <w:b/>
          <w:sz w:val="20"/>
        </w:rPr>
        <w:t>Short title and citation.</w:t>
      </w:r>
    </w:p>
    <w:p w:rsidR="00A63B3E" w:rsidRDefault="00876B9F" w:rsidP="00A60F76">
      <w:pPr>
        <w:tabs>
          <w:tab w:val="left" w:pos="1323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876B9F">
        <w:rPr>
          <w:rFonts w:ascii="Times New Roman" w:hAnsi="Times New Roman"/>
          <w:b/>
        </w:rPr>
        <w:t>1.</w:t>
      </w:r>
      <w:r w:rsidR="003D617D" w:rsidRPr="007010A6">
        <w:rPr>
          <w:rFonts w:ascii="Times New Roman" w:hAnsi="Times New Roman"/>
        </w:rPr>
        <w:t>—(1.)</w:t>
      </w:r>
      <w:r w:rsidR="00115C93">
        <w:rPr>
          <w:rFonts w:ascii="Times New Roman" w:hAnsi="Times New Roman"/>
        </w:rPr>
        <w:tab/>
      </w:r>
      <w:r w:rsidR="003D617D" w:rsidRPr="007010A6">
        <w:rPr>
          <w:rFonts w:ascii="Times New Roman" w:hAnsi="Times New Roman"/>
        </w:rPr>
        <w:t xml:space="preserve">This Act may be cited as the </w:t>
      </w:r>
      <w:r w:rsidRPr="002D3036">
        <w:rPr>
          <w:rFonts w:ascii="Times New Roman" w:hAnsi="Times New Roman"/>
          <w:i/>
        </w:rPr>
        <w:t xml:space="preserve">High Commissioner Act </w:t>
      </w:r>
      <w:r w:rsidR="003D617D" w:rsidRPr="007010A6">
        <w:rPr>
          <w:rFonts w:ascii="Times New Roman" w:hAnsi="Times New Roman"/>
        </w:rPr>
        <w:t>1937.</w:t>
      </w:r>
    </w:p>
    <w:p w:rsidR="003D617D" w:rsidRPr="007010A6" w:rsidRDefault="003D617D" w:rsidP="00A63B3E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7010A6">
        <w:rPr>
          <w:rFonts w:ascii="Times New Roman" w:hAnsi="Times New Roman"/>
        </w:rPr>
        <w:t>(2.)</w:t>
      </w:r>
      <w:r w:rsidR="00A63B3E">
        <w:rPr>
          <w:rFonts w:ascii="Times New Roman" w:hAnsi="Times New Roman"/>
        </w:rPr>
        <w:tab/>
      </w:r>
      <w:r w:rsidRPr="007010A6">
        <w:rPr>
          <w:rFonts w:ascii="Times New Roman" w:hAnsi="Times New Roman"/>
        </w:rPr>
        <w:t xml:space="preserve">The </w:t>
      </w:r>
      <w:r w:rsidR="00876B9F" w:rsidRPr="002D3036">
        <w:rPr>
          <w:rFonts w:ascii="Times New Roman" w:hAnsi="Times New Roman"/>
          <w:i/>
        </w:rPr>
        <w:t xml:space="preserve">High Commissioner Act </w:t>
      </w:r>
      <w:r w:rsidR="009D3A51">
        <w:rPr>
          <w:rFonts w:ascii="Times New Roman" w:hAnsi="Times New Roman"/>
        </w:rPr>
        <w:t>1909</w:t>
      </w:r>
      <w:r w:rsidRPr="007010A6">
        <w:rPr>
          <w:rFonts w:ascii="Times New Roman" w:hAnsi="Times New Roman"/>
        </w:rPr>
        <w:t xml:space="preserve">, as amended by this Act, may be cited as the </w:t>
      </w:r>
      <w:r w:rsidR="00876B9F" w:rsidRPr="002D3036">
        <w:rPr>
          <w:rFonts w:ascii="Times New Roman" w:hAnsi="Times New Roman"/>
          <w:i/>
        </w:rPr>
        <w:t xml:space="preserve">High Commissioner Act </w:t>
      </w:r>
      <w:r w:rsidRPr="007010A6">
        <w:rPr>
          <w:rFonts w:ascii="Times New Roman" w:hAnsi="Times New Roman"/>
        </w:rPr>
        <w:t>1909</w:t>
      </w:r>
      <w:r w:rsidR="00A63B3E" w:rsidRPr="00A63B3E">
        <w:rPr>
          <w:rFonts w:ascii="Times New Roman" w:hAnsi="Times New Roman"/>
          <w:szCs w:val="36"/>
        </w:rPr>
        <w:t>–</w:t>
      </w:r>
      <w:r w:rsidRPr="007010A6">
        <w:rPr>
          <w:rFonts w:ascii="Times New Roman" w:hAnsi="Times New Roman"/>
        </w:rPr>
        <w:t>1937.</w:t>
      </w:r>
    </w:p>
    <w:p w:rsidR="003D617D" w:rsidRPr="00115C93" w:rsidRDefault="00876B9F" w:rsidP="00A60F7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15C93">
        <w:rPr>
          <w:rFonts w:ascii="Times New Roman" w:hAnsi="Times New Roman" w:cs="Times New Roman"/>
          <w:b/>
          <w:sz w:val="20"/>
        </w:rPr>
        <w:t>Repeal.</w:t>
      </w:r>
    </w:p>
    <w:p w:rsidR="003D617D" w:rsidRPr="007010A6" w:rsidRDefault="003D617D" w:rsidP="00A60F76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115C93">
        <w:rPr>
          <w:rFonts w:ascii="Times New Roman" w:hAnsi="Times New Roman"/>
          <w:b/>
        </w:rPr>
        <w:t>2.</w:t>
      </w:r>
      <w:r w:rsidR="00115C93">
        <w:rPr>
          <w:rFonts w:ascii="Times New Roman" w:hAnsi="Times New Roman"/>
        </w:rPr>
        <w:tab/>
      </w:r>
      <w:r w:rsidRPr="007010A6">
        <w:rPr>
          <w:rFonts w:ascii="Times New Roman" w:hAnsi="Times New Roman"/>
        </w:rPr>
        <w:t xml:space="preserve">Section eight of the </w:t>
      </w:r>
      <w:r w:rsidR="00876B9F" w:rsidRPr="002D3036">
        <w:rPr>
          <w:rFonts w:ascii="Times New Roman" w:hAnsi="Times New Roman"/>
          <w:i/>
        </w:rPr>
        <w:t xml:space="preserve">High Commissioner Act </w:t>
      </w:r>
      <w:r w:rsidRPr="007010A6">
        <w:rPr>
          <w:rFonts w:ascii="Times New Roman" w:hAnsi="Times New Roman"/>
        </w:rPr>
        <w:t>1909 is repealed.</w:t>
      </w:r>
    </w:p>
    <w:p w:rsidR="00C13658" w:rsidRDefault="00C13658" w:rsidP="007010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D617D" w:rsidRPr="00DA5D98" w:rsidRDefault="00876B9F" w:rsidP="00A60F76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A5D98">
        <w:rPr>
          <w:rFonts w:ascii="Times New Roman" w:hAnsi="Times New Roman" w:cs="Times New Roman"/>
          <w:b/>
          <w:sz w:val="20"/>
        </w:rPr>
        <w:lastRenderedPageBreak/>
        <w:t>High</w:t>
      </w:r>
      <w:r w:rsidR="002D3036" w:rsidRPr="00DA5D98">
        <w:rPr>
          <w:rFonts w:ascii="Times New Roman" w:hAnsi="Times New Roman" w:cs="Times New Roman"/>
          <w:b/>
          <w:sz w:val="20"/>
        </w:rPr>
        <w:t xml:space="preserve"> </w:t>
      </w:r>
      <w:r w:rsidRPr="00DA5D98">
        <w:rPr>
          <w:rFonts w:ascii="Times New Roman" w:hAnsi="Times New Roman" w:cs="Times New Roman"/>
          <w:b/>
          <w:sz w:val="20"/>
        </w:rPr>
        <w:t>Commissioner may appoint officers.</w:t>
      </w:r>
    </w:p>
    <w:p w:rsidR="00DA5D98" w:rsidRDefault="00876B9F" w:rsidP="00A60F76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876B9F">
        <w:rPr>
          <w:rFonts w:ascii="Times New Roman" w:hAnsi="Times New Roman"/>
          <w:b/>
        </w:rPr>
        <w:t>3.</w:t>
      </w:r>
      <w:r w:rsidR="00DA5D98">
        <w:rPr>
          <w:rFonts w:ascii="Times New Roman" w:hAnsi="Times New Roman"/>
          <w:b/>
        </w:rPr>
        <w:tab/>
      </w:r>
      <w:r w:rsidR="003D617D" w:rsidRPr="007010A6">
        <w:rPr>
          <w:rFonts w:ascii="Times New Roman" w:hAnsi="Times New Roman"/>
        </w:rPr>
        <w:t xml:space="preserve">Section nine of the </w:t>
      </w:r>
      <w:r w:rsidRPr="002D3036">
        <w:rPr>
          <w:rFonts w:ascii="Times New Roman" w:hAnsi="Times New Roman"/>
          <w:i/>
        </w:rPr>
        <w:t xml:space="preserve">High Commissioner Act </w:t>
      </w:r>
      <w:r w:rsidR="003D617D" w:rsidRPr="007010A6">
        <w:rPr>
          <w:rFonts w:ascii="Times New Roman" w:hAnsi="Times New Roman"/>
        </w:rPr>
        <w:t>1909 is amended—</w:t>
      </w:r>
    </w:p>
    <w:p w:rsidR="00DA5D98" w:rsidRDefault="003D617D" w:rsidP="00A60F76">
      <w:p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7010A6">
        <w:rPr>
          <w:rFonts w:ascii="Times New Roman" w:hAnsi="Times New Roman"/>
        </w:rPr>
        <w:t>(</w:t>
      </w:r>
      <w:r w:rsidR="00876B9F" w:rsidRPr="002D3036">
        <w:rPr>
          <w:rFonts w:ascii="Times New Roman" w:hAnsi="Times New Roman"/>
          <w:i/>
        </w:rPr>
        <w:t>a</w:t>
      </w:r>
      <w:r w:rsidRPr="007010A6">
        <w:rPr>
          <w:rFonts w:ascii="Times New Roman" w:hAnsi="Times New Roman"/>
        </w:rPr>
        <w:t>)</w:t>
      </w:r>
      <w:r w:rsidR="00876B9F" w:rsidRPr="002D3036">
        <w:rPr>
          <w:rFonts w:ascii="Times New Roman" w:hAnsi="Times New Roman"/>
        </w:rPr>
        <w:t xml:space="preserve"> </w:t>
      </w:r>
      <w:r w:rsidRPr="007010A6">
        <w:rPr>
          <w:rFonts w:ascii="Times New Roman" w:hAnsi="Times New Roman"/>
        </w:rPr>
        <w:t xml:space="preserve">by adding at the end of sub-section (5.) the words </w:t>
      </w:r>
      <w:r w:rsidR="002929BD">
        <w:rPr>
          <w:rFonts w:ascii="Times New Roman" w:hAnsi="Times New Roman"/>
        </w:rPr>
        <w:t>“</w:t>
      </w:r>
      <w:r w:rsidRPr="007010A6">
        <w:rPr>
          <w:rFonts w:ascii="Times New Roman" w:hAnsi="Times New Roman"/>
        </w:rPr>
        <w:t>, but, subject to sub-section (3.) of this section, shall be engaged for such periods and shall be subject to such conditions as are prescribed.</w:t>
      </w:r>
      <w:r w:rsidR="002929BD">
        <w:rPr>
          <w:rFonts w:ascii="Times New Roman" w:hAnsi="Times New Roman"/>
        </w:rPr>
        <w:t>”</w:t>
      </w:r>
      <w:r w:rsidRPr="007010A6">
        <w:rPr>
          <w:rFonts w:ascii="Times New Roman" w:hAnsi="Times New Roman"/>
        </w:rPr>
        <w:t>; and</w:t>
      </w:r>
    </w:p>
    <w:p w:rsidR="003D617D" w:rsidRPr="007010A6" w:rsidRDefault="003D617D" w:rsidP="00A60F76">
      <w:p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7010A6">
        <w:rPr>
          <w:rFonts w:ascii="Times New Roman" w:hAnsi="Times New Roman"/>
        </w:rPr>
        <w:t>(</w:t>
      </w:r>
      <w:r w:rsidR="00876B9F" w:rsidRPr="002D3036">
        <w:rPr>
          <w:rFonts w:ascii="Times New Roman" w:hAnsi="Times New Roman"/>
          <w:i/>
        </w:rPr>
        <w:t>b</w:t>
      </w:r>
      <w:r w:rsidRPr="007010A6">
        <w:rPr>
          <w:rFonts w:ascii="Times New Roman" w:hAnsi="Times New Roman"/>
        </w:rPr>
        <w:t>) by omitting sub-section (6.) and inserting in its stead the following sub-section:—</w:t>
      </w:r>
    </w:p>
    <w:p w:rsidR="003D617D" w:rsidRPr="007010A6" w:rsidRDefault="002929BD" w:rsidP="00A63B3E">
      <w:pPr>
        <w:spacing w:after="0" w:line="240" w:lineRule="auto"/>
        <w:ind w:left="1584"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3D617D" w:rsidRPr="007010A6">
        <w:rPr>
          <w:rFonts w:ascii="Times New Roman" w:hAnsi="Times New Roman"/>
        </w:rPr>
        <w:t>(</w:t>
      </w:r>
      <w:r w:rsidR="00DA5D98">
        <w:rPr>
          <w:rFonts w:ascii="Times New Roman" w:hAnsi="Times New Roman"/>
        </w:rPr>
        <w:t>6</w:t>
      </w:r>
      <w:r w:rsidR="003D617D" w:rsidRPr="007010A6">
        <w:rPr>
          <w:rFonts w:ascii="Times New Roman" w:hAnsi="Times New Roman"/>
        </w:rPr>
        <w:t xml:space="preserve">.) Where the Minister, on the recommendation of the High Commissioner, directs by notice published in the </w:t>
      </w:r>
      <w:r w:rsidR="00876B9F" w:rsidRPr="002D3036">
        <w:rPr>
          <w:rFonts w:ascii="Times New Roman" w:hAnsi="Times New Roman"/>
          <w:i/>
        </w:rPr>
        <w:t>Gazette</w:t>
      </w:r>
      <w:r w:rsidR="00876B9F" w:rsidRPr="002D3036">
        <w:rPr>
          <w:rFonts w:ascii="Times New Roman" w:hAnsi="Times New Roman"/>
        </w:rPr>
        <w:t xml:space="preserve"> </w:t>
      </w:r>
      <w:r w:rsidR="003D617D" w:rsidRPr="007010A6">
        <w:rPr>
          <w:rFonts w:ascii="Times New Roman" w:hAnsi="Times New Roman"/>
        </w:rPr>
        <w:t xml:space="preserve">that an officer appointed under this Act shall be deemed to be an employee within the meaning of section four of the </w:t>
      </w:r>
      <w:r w:rsidR="00876B9F" w:rsidRPr="002D3036">
        <w:rPr>
          <w:rFonts w:ascii="Times New Roman" w:hAnsi="Times New Roman"/>
          <w:i/>
        </w:rPr>
        <w:t>Superannuation Act</w:t>
      </w:r>
      <w:r w:rsidR="00876B9F" w:rsidRPr="002D3036">
        <w:rPr>
          <w:rFonts w:ascii="Times New Roman" w:hAnsi="Times New Roman"/>
        </w:rPr>
        <w:t xml:space="preserve"> </w:t>
      </w:r>
      <w:r w:rsidR="003D617D" w:rsidRPr="007010A6">
        <w:rPr>
          <w:rFonts w:ascii="Times New Roman" w:hAnsi="Times New Roman"/>
        </w:rPr>
        <w:t>1922</w:t>
      </w:r>
      <w:r w:rsidR="00A63B3E" w:rsidRPr="00A63B3E">
        <w:rPr>
          <w:rFonts w:ascii="Times New Roman" w:hAnsi="Times New Roman"/>
          <w:szCs w:val="36"/>
        </w:rPr>
        <w:t>–</w:t>
      </w:r>
      <w:r w:rsidR="003D617D" w:rsidRPr="007010A6">
        <w:rPr>
          <w:rFonts w:ascii="Times New Roman" w:hAnsi="Times New Roman"/>
        </w:rPr>
        <w:t>1934, that officer shall be deemed to be an employee within the meaning of that section as from the date of the publication of the notice.</w:t>
      </w:r>
      <w:r>
        <w:rPr>
          <w:rFonts w:ascii="Times New Roman" w:hAnsi="Times New Roman"/>
        </w:rPr>
        <w:t>”</w:t>
      </w:r>
      <w:r w:rsidR="003D617D" w:rsidRPr="007010A6">
        <w:rPr>
          <w:rFonts w:ascii="Times New Roman" w:hAnsi="Times New Roman"/>
        </w:rPr>
        <w:t>.</w:t>
      </w:r>
    </w:p>
    <w:p w:rsidR="00AA4AF8" w:rsidRDefault="00AA4AF8" w:rsidP="00DA5D98">
      <w:pPr>
        <w:pStyle w:val="02"/>
        <w:pBdr>
          <w:top w:val="single" w:sz="2" w:space="1" w:color="auto"/>
        </w:pBdr>
        <w:spacing w:before="400"/>
        <w:ind w:left="3456" w:right="3456"/>
        <w:rPr>
          <w:szCs w:val="2"/>
        </w:rPr>
      </w:pPr>
    </w:p>
    <w:sectPr w:rsidR="00AA4AF8" w:rsidSect="008B7274">
      <w:headerReference w:type="even" r:id="rId7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99" w:rsidRDefault="00280499" w:rsidP="00DA5D98">
      <w:pPr>
        <w:spacing w:after="0" w:line="240" w:lineRule="auto"/>
      </w:pPr>
      <w:r>
        <w:separator/>
      </w:r>
    </w:p>
  </w:endnote>
  <w:endnote w:type="continuationSeparator" w:id="0">
    <w:p w:rsidR="00280499" w:rsidRDefault="00280499" w:rsidP="00DA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99" w:rsidRDefault="00280499" w:rsidP="00DA5D98">
      <w:pPr>
        <w:spacing w:after="0" w:line="240" w:lineRule="auto"/>
      </w:pPr>
      <w:r>
        <w:separator/>
      </w:r>
    </w:p>
  </w:footnote>
  <w:footnote w:type="continuationSeparator" w:id="0">
    <w:p w:rsidR="00280499" w:rsidRDefault="00280499" w:rsidP="00DA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98" w:rsidRPr="00405B62" w:rsidRDefault="00DA5D98" w:rsidP="00A63B3E">
    <w:pPr>
      <w:pStyle w:val="Header"/>
      <w:tabs>
        <w:tab w:val="clear" w:pos="4680"/>
        <w:tab w:val="clear" w:pos="9360"/>
      </w:tabs>
      <w:ind w:right="29"/>
      <w:rPr>
        <w:rFonts w:ascii="Times New Roman" w:hAnsi="Times New Roman" w:cs="Times New Roman"/>
        <w:sz w:val="20"/>
        <w:szCs w:val="20"/>
      </w:rPr>
    </w:pPr>
    <w:r w:rsidRPr="00405B62">
      <w:rPr>
        <w:rFonts w:ascii="Times New Roman" w:hAnsi="Times New Roman" w:cs="Times New Roman"/>
        <w:sz w:val="20"/>
        <w:szCs w:val="20"/>
      </w:rPr>
      <w:t>1937.</w:t>
    </w:r>
    <w:r w:rsidRPr="00405B62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05B62">
      <w:rPr>
        <w:rFonts w:ascii="Times New Roman" w:hAnsi="Times New Roman" w:cs="Times New Roman"/>
        <w:i/>
        <w:sz w:val="20"/>
        <w:szCs w:val="20"/>
      </w:rPr>
      <w:t>High Commissioner.</w:t>
    </w:r>
    <w:r w:rsidRPr="00405B62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405B62">
      <w:rPr>
        <w:rFonts w:ascii="Times New Roman" w:hAnsi="Times New Roman" w:cs="Times New Roman"/>
        <w:sz w:val="20"/>
        <w:szCs w:val="20"/>
      </w:rPr>
      <w:t>No. 26.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17D"/>
    <w:rsid w:val="00115C93"/>
    <w:rsid w:val="00227EBA"/>
    <w:rsid w:val="00280499"/>
    <w:rsid w:val="002929BD"/>
    <w:rsid w:val="002D3036"/>
    <w:rsid w:val="003D617D"/>
    <w:rsid w:val="00405B62"/>
    <w:rsid w:val="00514584"/>
    <w:rsid w:val="005D1755"/>
    <w:rsid w:val="007010A6"/>
    <w:rsid w:val="00835118"/>
    <w:rsid w:val="00876B9F"/>
    <w:rsid w:val="008B7274"/>
    <w:rsid w:val="009441FB"/>
    <w:rsid w:val="009D3A51"/>
    <w:rsid w:val="009F5DCD"/>
    <w:rsid w:val="00A06498"/>
    <w:rsid w:val="00A17A18"/>
    <w:rsid w:val="00A222CD"/>
    <w:rsid w:val="00A3730E"/>
    <w:rsid w:val="00A60F76"/>
    <w:rsid w:val="00A63B3E"/>
    <w:rsid w:val="00AA4AF8"/>
    <w:rsid w:val="00AF1EED"/>
    <w:rsid w:val="00B71173"/>
    <w:rsid w:val="00C11067"/>
    <w:rsid w:val="00C13658"/>
    <w:rsid w:val="00C62204"/>
    <w:rsid w:val="00DA5D98"/>
    <w:rsid w:val="00E671F0"/>
    <w:rsid w:val="00E717A9"/>
    <w:rsid w:val="00ED7E20"/>
    <w:rsid w:val="00F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6">
    <w:name w:val="Style36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">
    <w:name w:val="Style53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Normal"/>
    <w:rsid w:val="003D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3D617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2">
    <w:name w:val="CharStyle2"/>
    <w:basedOn w:val="DefaultParagraphFont"/>
    <w:rsid w:val="003D617D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4">
    <w:name w:val="CharStyle4"/>
    <w:basedOn w:val="DefaultParagraphFont"/>
    <w:rsid w:val="003D617D"/>
    <w:rPr>
      <w:rFonts w:ascii="Times New Roman" w:eastAsia="Times New Roman" w:hAnsi="Times New Roman" w:cs="Times New Roman"/>
      <w:b/>
      <w:bCs/>
      <w:i/>
      <w:iCs/>
      <w:smallCaps w:val="0"/>
      <w:spacing w:val="10"/>
      <w:sz w:val="22"/>
      <w:szCs w:val="22"/>
    </w:rPr>
  </w:style>
  <w:style w:type="character" w:customStyle="1" w:styleId="CharStyle5">
    <w:name w:val="CharStyle5"/>
    <w:basedOn w:val="DefaultParagraphFont"/>
    <w:rsid w:val="003D617D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2"/>
      <w:szCs w:val="22"/>
    </w:rPr>
  </w:style>
  <w:style w:type="character" w:customStyle="1" w:styleId="CharStyle7">
    <w:name w:val="CharStyle7"/>
    <w:basedOn w:val="DefaultParagraphFont"/>
    <w:rsid w:val="003D617D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">
    <w:name w:val="CharStyle8"/>
    <w:basedOn w:val="DefaultParagraphFont"/>
    <w:rsid w:val="003D617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6">
    <w:name w:val="CharStyle16"/>
    <w:basedOn w:val="DefaultParagraphFont"/>
    <w:rsid w:val="003D617D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8">
    <w:name w:val="CharStyle18"/>
    <w:basedOn w:val="DefaultParagraphFont"/>
    <w:rsid w:val="003D617D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31">
    <w:name w:val="CharStyle31"/>
    <w:basedOn w:val="DefaultParagraphFont"/>
    <w:rsid w:val="003D617D"/>
    <w:rPr>
      <w:rFonts w:ascii="Verdana" w:eastAsia="Verdana" w:hAnsi="Verdana" w:cs="Verdana"/>
      <w:b w:val="0"/>
      <w:bCs w:val="0"/>
      <w:i w:val="0"/>
      <w:iCs w:val="0"/>
      <w:smallCaps/>
      <w:sz w:val="16"/>
      <w:szCs w:val="16"/>
    </w:rPr>
  </w:style>
  <w:style w:type="character" w:customStyle="1" w:styleId="CharStyle38">
    <w:name w:val="CharStyle38"/>
    <w:basedOn w:val="DefaultParagraphFont"/>
    <w:rsid w:val="003D617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47">
    <w:name w:val="CharStyle47"/>
    <w:basedOn w:val="DefaultParagraphFont"/>
    <w:rsid w:val="003D617D"/>
    <w:rPr>
      <w:rFonts w:ascii="Times New Roman" w:eastAsia="Times New Roman" w:hAnsi="Times New Roman" w:cs="Times New Roman"/>
      <w:b/>
      <w:bCs/>
      <w:i/>
      <w:iCs/>
      <w:smallCaps w:val="0"/>
      <w:sz w:val="12"/>
      <w:szCs w:val="12"/>
    </w:rPr>
  </w:style>
  <w:style w:type="character" w:customStyle="1" w:styleId="CharStyle53">
    <w:name w:val="CharStyle53"/>
    <w:basedOn w:val="DefaultParagraphFont"/>
    <w:rsid w:val="003D617D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56">
    <w:name w:val="CharStyle56"/>
    <w:basedOn w:val="DefaultParagraphFont"/>
    <w:rsid w:val="003D617D"/>
    <w:rPr>
      <w:rFonts w:ascii="Times New Roman" w:eastAsia="Times New Roman" w:hAnsi="Times New Roman" w:cs="Times New Roman"/>
      <w:b/>
      <w:bCs/>
      <w:i w:val="0"/>
      <w:iCs w:val="0"/>
      <w:smallCaps/>
      <w:sz w:val="18"/>
      <w:szCs w:val="18"/>
    </w:rPr>
  </w:style>
  <w:style w:type="character" w:customStyle="1" w:styleId="CharStyle61">
    <w:name w:val="CharStyle61"/>
    <w:basedOn w:val="DefaultParagraphFont"/>
    <w:rsid w:val="003D617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62">
    <w:name w:val="CharStyle62"/>
    <w:basedOn w:val="DefaultParagraphFont"/>
    <w:rsid w:val="003D617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56"/>
      <w:szCs w:val="56"/>
    </w:rPr>
  </w:style>
  <w:style w:type="character" w:customStyle="1" w:styleId="CharStyle67">
    <w:name w:val="CharStyle67"/>
    <w:basedOn w:val="DefaultParagraphFont"/>
    <w:rsid w:val="003D617D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74">
    <w:name w:val="CharStyle74"/>
    <w:basedOn w:val="DefaultParagraphFont"/>
    <w:rsid w:val="003D617D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02">
    <w:name w:val="02"/>
    <w:basedOn w:val="Normal"/>
    <w:qFormat/>
    <w:rsid w:val="00AA4AF8"/>
    <w:pPr>
      <w:widowControl w:val="0"/>
      <w:tabs>
        <w:tab w:val="left" w:leader="dot" w:pos="5760"/>
      </w:tabs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Century Schoolbook" w:hAnsi="Times New Roman" w:cs="Times New Roman"/>
      <w:smallCaps/>
    </w:rPr>
  </w:style>
  <w:style w:type="paragraph" w:styleId="Header">
    <w:name w:val="header"/>
    <w:basedOn w:val="Normal"/>
    <w:link w:val="HeaderChar"/>
    <w:uiPriority w:val="99"/>
    <w:semiHidden/>
    <w:unhideWhenUsed/>
    <w:rsid w:val="00DA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D98"/>
  </w:style>
  <w:style w:type="paragraph" w:styleId="Footer">
    <w:name w:val="footer"/>
    <w:basedOn w:val="Normal"/>
    <w:link w:val="FooterChar"/>
    <w:uiPriority w:val="99"/>
    <w:semiHidden/>
    <w:unhideWhenUsed/>
    <w:rsid w:val="00DA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D98"/>
  </w:style>
  <w:style w:type="paragraph" w:styleId="BalloonText">
    <w:name w:val="Balloon Text"/>
    <w:basedOn w:val="Normal"/>
    <w:link w:val="BalloonTextChar"/>
    <w:uiPriority w:val="99"/>
    <w:semiHidden/>
    <w:unhideWhenUsed/>
    <w:rsid w:val="00DA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40</cp:revision>
  <dcterms:created xsi:type="dcterms:W3CDTF">2017-04-08T12:04:00Z</dcterms:created>
  <dcterms:modified xsi:type="dcterms:W3CDTF">2017-10-22T23:51:00Z</dcterms:modified>
</cp:coreProperties>
</file>