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1C0" w:rsidRDefault="0073626B" w:rsidP="001D21FB">
      <w:pPr>
        <w:spacing w:after="120" w:line="240" w:lineRule="auto"/>
        <w:jc w:val="center"/>
        <w:rPr>
          <w:rFonts w:ascii="Times New Roman" w:hAnsi="Times New Roman"/>
          <w:sz w:val="36"/>
          <w:szCs w:val="36"/>
        </w:rPr>
      </w:pPr>
      <w:r w:rsidRPr="001D21FB">
        <w:rPr>
          <w:rFonts w:ascii="Times New Roman" w:hAnsi="Times New Roman"/>
          <w:sz w:val="36"/>
          <w:szCs w:val="36"/>
        </w:rPr>
        <w:t>NATIONAL SECURITY</w:t>
      </w:r>
      <w:r w:rsidR="002035A5">
        <w:rPr>
          <w:rFonts w:ascii="Times New Roman" w:hAnsi="Times New Roman"/>
          <w:sz w:val="36"/>
          <w:szCs w:val="36"/>
        </w:rPr>
        <w:t>.</w:t>
      </w:r>
    </w:p>
    <w:p w:rsidR="001D21FB" w:rsidRPr="001D21FB" w:rsidRDefault="001D21FB" w:rsidP="001D21FB">
      <w:pPr>
        <w:pBdr>
          <w:bottom w:val="single" w:sz="4" w:space="1" w:color="auto"/>
        </w:pBdr>
        <w:spacing w:after="0" w:line="240" w:lineRule="auto"/>
        <w:ind w:left="3888" w:right="3888"/>
        <w:jc w:val="center"/>
        <w:rPr>
          <w:rFonts w:ascii="Times New Roman" w:hAnsi="Times New Roman"/>
          <w:sz w:val="2"/>
          <w:szCs w:val="36"/>
        </w:rPr>
      </w:pPr>
    </w:p>
    <w:p w:rsidR="007611C0" w:rsidRPr="001D21FB" w:rsidRDefault="0073626B" w:rsidP="001D21FB">
      <w:pPr>
        <w:spacing w:before="120" w:after="120" w:line="240" w:lineRule="auto"/>
        <w:jc w:val="center"/>
        <w:rPr>
          <w:rFonts w:ascii="Times New Roman" w:hAnsi="Times New Roman"/>
          <w:b/>
          <w:sz w:val="28"/>
          <w:szCs w:val="28"/>
        </w:rPr>
      </w:pPr>
      <w:r w:rsidRPr="001D21FB">
        <w:rPr>
          <w:rFonts w:ascii="Times New Roman" w:hAnsi="Times New Roman"/>
          <w:b/>
          <w:sz w:val="28"/>
          <w:szCs w:val="28"/>
        </w:rPr>
        <w:t>No. 38 of 1943.</w:t>
      </w:r>
    </w:p>
    <w:p w:rsidR="007611C0" w:rsidRPr="001D21FB" w:rsidRDefault="0073626B" w:rsidP="00147C18">
      <w:pPr>
        <w:spacing w:after="0" w:line="240" w:lineRule="auto"/>
        <w:ind w:left="540" w:hanging="540"/>
        <w:jc w:val="both"/>
        <w:rPr>
          <w:rFonts w:ascii="Times New Roman" w:hAnsi="Times New Roman"/>
          <w:sz w:val="26"/>
          <w:szCs w:val="26"/>
        </w:rPr>
      </w:pPr>
      <w:r w:rsidRPr="001D21FB">
        <w:rPr>
          <w:rFonts w:ascii="Times New Roman" w:hAnsi="Times New Roman"/>
          <w:sz w:val="26"/>
          <w:szCs w:val="26"/>
        </w:rPr>
        <w:t>An Act to amend section five of the National Security Act 1939</w:t>
      </w:r>
      <w:r w:rsidR="00974520">
        <w:rPr>
          <w:rFonts w:ascii="Times New Roman" w:hAnsi="Times New Roman"/>
          <w:sz w:val="26"/>
          <w:szCs w:val="26"/>
        </w:rPr>
        <w:t>–</w:t>
      </w:r>
      <w:r w:rsidRPr="001D21FB">
        <w:rPr>
          <w:rFonts w:ascii="Times New Roman" w:hAnsi="Times New Roman"/>
          <w:sz w:val="26"/>
          <w:szCs w:val="26"/>
        </w:rPr>
        <w:t>1940 and to validate certain regulations and certain matters which arose under those regulations.</w:t>
      </w:r>
    </w:p>
    <w:p w:rsidR="007611C0" w:rsidRPr="001D21FB" w:rsidRDefault="0073626B" w:rsidP="001D21FB">
      <w:pPr>
        <w:spacing w:before="120" w:after="120" w:line="240" w:lineRule="auto"/>
        <w:jc w:val="right"/>
        <w:rPr>
          <w:rFonts w:ascii="Times New Roman" w:hAnsi="Times New Roman"/>
          <w:sz w:val="26"/>
          <w:szCs w:val="26"/>
        </w:rPr>
      </w:pPr>
      <w:r w:rsidRPr="001D21FB">
        <w:rPr>
          <w:rFonts w:ascii="Times New Roman" w:hAnsi="Times New Roman"/>
          <w:sz w:val="26"/>
          <w:szCs w:val="26"/>
        </w:rPr>
        <w:t>[Assented to 3rd July, 1943.]</w:t>
      </w:r>
    </w:p>
    <w:p w:rsidR="007611C0" w:rsidRPr="001E341F" w:rsidRDefault="0073626B" w:rsidP="00907A17">
      <w:pPr>
        <w:spacing w:after="0" w:line="240" w:lineRule="auto"/>
        <w:jc w:val="both"/>
        <w:rPr>
          <w:rFonts w:ascii="Times New Roman" w:hAnsi="Times New Roman"/>
        </w:rPr>
      </w:pPr>
      <w:r w:rsidRPr="001E341F">
        <w:rPr>
          <w:rFonts w:ascii="Times New Roman" w:hAnsi="Times New Roman"/>
        </w:rPr>
        <w:t>BE it enacted by the King</w:t>
      </w:r>
      <w:r w:rsidR="00E771C8" w:rsidRPr="001E341F">
        <w:rPr>
          <w:rFonts w:ascii="Times New Roman" w:hAnsi="Times New Roman"/>
        </w:rPr>
        <w:t>’</w:t>
      </w:r>
      <w:r w:rsidRPr="001E341F">
        <w:rPr>
          <w:rFonts w:ascii="Times New Roman" w:hAnsi="Times New Roman"/>
        </w:rPr>
        <w:t>s Most Excellent Majesty, the Senate, and the House of Representatives of the Commonwealth of Australia, as follows:—</w:t>
      </w:r>
    </w:p>
    <w:p w:rsidR="007611C0" w:rsidRPr="00907A17" w:rsidRDefault="0073626B" w:rsidP="00907A17">
      <w:pPr>
        <w:spacing w:before="120" w:after="60" w:line="240" w:lineRule="auto"/>
        <w:jc w:val="both"/>
        <w:rPr>
          <w:rFonts w:ascii="Times New Roman" w:hAnsi="Times New Roman" w:cs="Times New Roman"/>
          <w:b/>
          <w:sz w:val="20"/>
        </w:rPr>
      </w:pPr>
      <w:r w:rsidRPr="00907A17">
        <w:rPr>
          <w:rFonts w:ascii="Times New Roman" w:hAnsi="Times New Roman" w:cs="Times New Roman"/>
          <w:b/>
          <w:sz w:val="20"/>
        </w:rPr>
        <w:t>Short title and citation.</w:t>
      </w:r>
    </w:p>
    <w:p w:rsidR="007611C0" w:rsidRPr="0073626B" w:rsidRDefault="0073626B" w:rsidP="005829F1">
      <w:pPr>
        <w:tabs>
          <w:tab w:val="left" w:pos="1260"/>
        </w:tabs>
        <w:spacing w:after="60" w:line="240" w:lineRule="auto"/>
        <w:ind w:firstLine="432"/>
        <w:jc w:val="both"/>
        <w:rPr>
          <w:rFonts w:ascii="Times New Roman" w:hAnsi="Times New Roman"/>
        </w:rPr>
      </w:pPr>
      <w:r w:rsidRPr="001D21FB">
        <w:rPr>
          <w:rFonts w:ascii="Times New Roman" w:hAnsi="Times New Roman"/>
          <w:b/>
        </w:rPr>
        <w:t>1.</w:t>
      </w:r>
      <w:r w:rsidRPr="00907A17">
        <w:rPr>
          <w:rFonts w:ascii="Times New Roman" w:hAnsi="Times New Roman"/>
        </w:rPr>
        <w:t>—</w:t>
      </w:r>
      <w:r w:rsidRPr="0073626B">
        <w:rPr>
          <w:rFonts w:ascii="Times New Roman" w:hAnsi="Times New Roman"/>
        </w:rPr>
        <w:t>(1.)</w:t>
      </w:r>
      <w:r w:rsidR="001D21FB">
        <w:rPr>
          <w:rFonts w:ascii="Times New Roman" w:hAnsi="Times New Roman"/>
        </w:rPr>
        <w:tab/>
      </w:r>
      <w:r w:rsidRPr="0073626B">
        <w:rPr>
          <w:rFonts w:ascii="Times New Roman" w:hAnsi="Times New Roman"/>
        </w:rPr>
        <w:t xml:space="preserve">This Act may be cited as the </w:t>
      </w:r>
      <w:r w:rsidRPr="00647668">
        <w:rPr>
          <w:rFonts w:ascii="Times New Roman" w:hAnsi="Times New Roman"/>
          <w:i/>
        </w:rPr>
        <w:t xml:space="preserve">National Security Act </w:t>
      </w:r>
      <w:r w:rsidRPr="0073626B">
        <w:rPr>
          <w:rFonts w:ascii="Times New Roman" w:hAnsi="Times New Roman"/>
        </w:rPr>
        <w:t>1943.</w:t>
      </w:r>
    </w:p>
    <w:p w:rsidR="007611C0" w:rsidRPr="0073626B" w:rsidRDefault="0073626B" w:rsidP="005829F1">
      <w:pPr>
        <w:tabs>
          <w:tab w:val="left" w:pos="900"/>
        </w:tabs>
        <w:spacing w:after="60" w:line="240" w:lineRule="auto"/>
        <w:ind w:firstLine="432"/>
        <w:jc w:val="both"/>
        <w:rPr>
          <w:rFonts w:ascii="Times New Roman" w:hAnsi="Times New Roman"/>
        </w:rPr>
      </w:pPr>
      <w:r w:rsidRPr="0073626B">
        <w:rPr>
          <w:rFonts w:ascii="Times New Roman" w:hAnsi="Times New Roman"/>
        </w:rPr>
        <w:t>(2.)</w:t>
      </w:r>
      <w:r w:rsidR="001D21FB">
        <w:rPr>
          <w:rFonts w:ascii="Times New Roman" w:hAnsi="Times New Roman"/>
        </w:rPr>
        <w:tab/>
      </w:r>
      <w:r w:rsidRPr="0073626B">
        <w:rPr>
          <w:rFonts w:ascii="Times New Roman" w:hAnsi="Times New Roman"/>
        </w:rPr>
        <w:t xml:space="preserve">The </w:t>
      </w:r>
      <w:r w:rsidRPr="00647668">
        <w:rPr>
          <w:rFonts w:ascii="Times New Roman" w:hAnsi="Times New Roman"/>
          <w:i/>
        </w:rPr>
        <w:t xml:space="preserve">National Security Act </w:t>
      </w:r>
      <w:r w:rsidRPr="0073626B">
        <w:rPr>
          <w:rFonts w:ascii="Times New Roman" w:hAnsi="Times New Roman"/>
        </w:rPr>
        <w:t>1939</w:t>
      </w:r>
      <w:r w:rsidR="00974520">
        <w:rPr>
          <w:rFonts w:ascii="Times New Roman" w:hAnsi="Times New Roman"/>
        </w:rPr>
        <w:t>–</w:t>
      </w:r>
      <w:r w:rsidR="001E341F">
        <w:rPr>
          <w:rFonts w:ascii="Times New Roman" w:hAnsi="Times New Roman"/>
        </w:rPr>
        <w:t>1940</w:t>
      </w:r>
      <w:r w:rsidRPr="0073626B">
        <w:rPr>
          <w:rFonts w:ascii="Times New Roman" w:hAnsi="Times New Roman"/>
        </w:rPr>
        <w:t xml:space="preserve"> is in this Act referred to as the Principal Act.</w:t>
      </w:r>
    </w:p>
    <w:p w:rsidR="007611C0" w:rsidRPr="0073626B" w:rsidRDefault="0073626B" w:rsidP="005829F1">
      <w:pPr>
        <w:tabs>
          <w:tab w:val="left" w:pos="900"/>
        </w:tabs>
        <w:spacing w:after="0" w:line="240" w:lineRule="auto"/>
        <w:ind w:firstLine="432"/>
        <w:jc w:val="both"/>
        <w:rPr>
          <w:rFonts w:ascii="Times New Roman" w:hAnsi="Times New Roman"/>
        </w:rPr>
      </w:pPr>
      <w:r w:rsidRPr="0073626B">
        <w:rPr>
          <w:rFonts w:ascii="Times New Roman" w:hAnsi="Times New Roman"/>
        </w:rPr>
        <w:t>(3.)</w:t>
      </w:r>
      <w:r w:rsidR="001D21FB">
        <w:rPr>
          <w:rFonts w:ascii="Times New Roman" w:hAnsi="Times New Roman"/>
        </w:rPr>
        <w:tab/>
      </w:r>
      <w:r w:rsidRPr="0073626B">
        <w:rPr>
          <w:rFonts w:ascii="Times New Roman" w:hAnsi="Times New Roman"/>
        </w:rPr>
        <w:t xml:space="preserve">The Principal Act, as amended by this Act, may be cited as the </w:t>
      </w:r>
      <w:r w:rsidRPr="00647668">
        <w:rPr>
          <w:rFonts w:ascii="Times New Roman" w:hAnsi="Times New Roman"/>
          <w:i/>
        </w:rPr>
        <w:t>National Security Act</w:t>
      </w:r>
      <w:r w:rsidRPr="0073626B">
        <w:rPr>
          <w:rFonts w:ascii="Times New Roman" w:hAnsi="Times New Roman"/>
        </w:rPr>
        <w:t xml:space="preserve"> 1939</w:t>
      </w:r>
      <w:r w:rsidR="00974520">
        <w:rPr>
          <w:rFonts w:ascii="Times New Roman" w:hAnsi="Times New Roman"/>
        </w:rPr>
        <w:t>–</w:t>
      </w:r>
      <w:r w:rsidRPr="0073626B">
        <w:rPr>
          <w:rFonts w:ascii="Times New Roman" w:hAnsi="Times New Roman"/>
        </w:rPr>
        <w:t>1943.</w:t>
      </w:r>
    </w:p>
    <w:p w:rsidR="007611C0" w:rsidRPr="009873C6" w:rsidRDefault="0073626B" w:rsidP="009873C6">
      <w:pPr>
        <w:spacing w:before="120" w:after="60" w:line="240" w:lineRule="auto"/>
        <w:jc w:val="both"/>
        <w:rPr>
          <w:rFonts w:ascii="Times New Roman" w:hAnsi="Times New Roman" w:cs="Times New Roman"/>
          <w:b/>
          <w:sz w:val="20"/>
        </w:rPr>
      </w:pPr>
      <w:r w:rsidRPr="009873C6">
        <w:rPr>
          <w:rFonts w:ascii="Times New Roman" w:hAnsi="Times New Roman" w:cs="Times New Roman"/>
          <w:b/>
          <w:sz w:val="20"/>
        </w:rPr>
        <w:t>Commencement.</w:t>
      </w:r>
    </w:p>
    <w:p w:rsidR="007611C0" w:rsidRPr="0073626B" w:rsidRDefault="0073626B" w:rsidP="005829F1">
      <w:pPr>
        <w:spacing w:after="0" w:line="240" w:lineRule="auto"/>
        <w:ind w:firstLine="432"/>
        <w:jc w:val="both"/>
        <w:rPr>
          <w:rFonts w:ascii="Times New Roman" w:hAnsi="Times New Roman"/>
        </w:rPr>
      </w:pPr>
      <w:r w:rsidRPr="001D21FB">
        <w:rPr>
          <w:rFonts w:ascii="Times New Roman" w:hAnsi="Times New Roman"/>
          <w:b/>
        </w:rPr>
        <w:t>2.</w:t>
      </w:r>
      <w:r w:rsidR="001D21FB">
        <w:rPr>
          <w:rFonts w:ascii="Times New Roman" w:hAnsi="Times New Roman"/>
        </w:rPr>
        <w:tab/>
      </w:r>
      <w:r w:rsidRPr="0073626B">
        <w:rPr>
          <w:rFonts w:ascii="Times New Roman" w:hAnsi="Times New Roman"/>
        </w:rPr>
        <w:t>This Act shall come into operation on the day on which it receives the Royal Assent.</w:t>
      </w:r>
    </w:p>
    <w:p w:rsidR="007611C0" w:rsidRPr="009873C6" w:rsidRDefault="0073626B" w:rsidP="009873C6">
      <w:pPr>
        <w:spacing w:before="120" w:after="60" w:line="240" w:lineRule="auto"/>
        <w:jc w:val="both"/>
        <w:rPr>
          <w:rFonts w:ascii="Times New Roman" w:hAnsi="Times New Roman" w:cs="Times New Roman"/>
          <w:b/>
          <w:sz w:val="20"/>
        </w:rPr>
      </w:pPr>
      <w:r w:rsidRPr="009873C6">
        <w:rPr>
          <w:rFonts w:ascii="Times New Roman" w:hAnsi="Times New Roman" w:cs="Times New Roman"/>
          <w:b/>
          <w:sz w:val="20"/>
        </w:rPr>
        <w:t>Emergency regulations.</w:t>
      </w:r>
    </w:p>
    <w:p w:rsidR="007611C0" w:rsidRPr="0073626B" w:rsidRDefault="0073626B" w:rsidP="005829F1">
      <w:pPr>
        <w:spacing w:after="0" w:line="240" w:lineRule="auto"/>
        <w:ind w:firstLine="432"/>
        <w:jc w:val="both"/>
        <w:rPr>
          <w:rFonts w:ascii="Times New Roman" w:hAnsi="Times New Roman"/>
        </w:rPr>
      </w:pPr>
      <w:bookmarkStart w:id="0" w:name="_GoBack"/>
      <w:r w:rsidRPr="001E341F">
        <w:rPr>
          <w:rFonts w:ascii="Times New Roman" w:hAnsi="Times New Roman"/>
          <w:b/>
        </w:rPr>
        <w:t>3.</w:t>
      </w:r>
      <w:bookmarkEnd w:id="0"/>
      <w:r w:rsidR="001D21FB">
        <w:rPr>
          <w:rFonts w:ascii="Times New Roman" w:hAnsi="Times New Roman"/>
        </w:rPr>
        <w:tab/>
      </w:r>
      <w:r w:rsidRPr="0073626B">
        <w:rPr>
          <w:rFonts w:ascii="Times New Roman" w:hAnsi="Times New Roman"/>
        </w:rPr>
        <w:t>Section five of the Principal Act is amended by inserting in sub-section (1.), after paragraph (</w:t>
      </w:r>
      <w:r w:rsidRPr="002A582A">
        <w:rPr>
          <w:rFonts w:ascii="Times New Roman" w:hAnsi="Times New Roman"/>
          <w:i/>
        </w:rPr>
        <w:t>a</w:t>
      </w:r>
      <w:r w:rsidRPr="0073626B">
        <w:rPr>
          <w:rFonts w:ascii="Times New Roman" w:hAnsi="Times New Roman"/>
        </w:rPr>
        <w:t>), the following paragraphs:—</w:t>
      </w:r>
    </w:p>
    <w:p w:rsidR="007611C0" w:rsidRPr="0029596D" w:rsidRDefault="00E771C8" w:rsidP="005829F1">
      <w:pPr>
        <w:spacing w:before="60" w:after="0" w:line="240" w:lineRule="auto"/>
        <w:ind w:left="1008" w:hanging="432"/>
        <w:jc w:val="both"/>
        <w:rPr>
          <w:rFonts w:ascii="Times New Roman" w:hAnsi="Times New Roman" w:cs="Times New Roman"/>
        </w:rPr>
      </w:pPr>
      <w:r w:rsidRPr="0029596D">
        <w:rPr>
          <w:rFonts w:ascii="Times New Roman" w:hAnsi="Times New Roman" w:cs="Times New Roman"/>
        </w:rPr>
        <w:t>“</w:t>
      </w:r>
      <w:r w:rsidR="0073626B" w:rsidRPr="0029596D">
        <w:rPr>
          <w:rFonts w:ascii="Times New Roman" w:hAnsi="Times New Roman" w:cs="Times New Roman"/>
        </w:rPr>
        <w:t>(</w:t>
      </w:r>
      <w:r w:rsidR="0073626B" w:rsidRPr="0029596D">
        <w:rPr>
          <w:rFonts w:ascii="Times New Roman" w:hAnsi="Times New Roman" w:cs="Times New Roman"/>
          <w:i/>
        </w:rPr>
        <w:t>aa</w:t>
      </w:r>
      <w:r w:rsidR="0073626B" w:rsidRPr="0029596D">
        <w:rPr>
          <w:rFonts w:ascii="Times New Roman" w:hAnsi="Times New Roman" w:cs="Times New Roman"/>
        </w:rPr>
        <w:t>) for conferring original jurisdiction on the High Court in any matter arising under the regulations;</w:t>
      </w:r>
    </w:p>
    <w:p w:rsidR="007611C0" w:rsidRPr="0029596D" w:rsidRDefault="001D21FB" w:rsidP="005829F1">
      <w:pPr>
        <w:spacing w:before="60" w:after="0" w:line="240" w:lineRule="auto"/>
        <w:ind w:left="1008" w:hanging="432"/>
        <w:jc w:val="both"/>
        <w:rPr>
          <w:rFonts w:ascii="Times New Roman" w:hAnsi="Times New Roman" w:cs="Times New Roman"/>
        </w:rPr>
      </w:pPr>
      <w:r w:rsidRPr="0029596D">
        <w:rPr>
          <w:rFonts w:ascii="Times New Roman" w:hAnsi="Times New Roman" w:cs="Times New Roman"/>
        </w:rPr>
        <w:t>(</w:t>
      </w:r>
      <w:r w:rsidRPr="0029596D">
        <w:rPr>
          <w:rFonts w:ascii="Times New Roman" w:hAnsi="Times New Roman" w:cs="Times New Roman"/>
          <w:i/>
        </w:rPr>
        <w:t>ab</w:t>
      </w:r>
      <w:r w:rsidRPr="0029596D">
        <w:rPr>
          <w:rFonts w:ascii="Times New Roman" w:hAnsi="Times New Roman" w:cs="Times New Roman"/>
        </w:rPr>
        <w:t>) for defi</w:t>
      </w:r>
      <w:r w:rsidR="0073626B" w:rsidRPr="0029596D">
        <w:rPr>
          <w:rFonts w:ascii="Times New Roman" w:hAnsi="Times New Roman" w:cs="Times New Roman"/>
        </w:rPr>
        <w:t>ning the jurisdiction of any federal court, other than the High Court, with respect to any matter arising under the regulations;</w:t>
      </w:r>
    </w:p>
    <w:p w:rsidR="007611C0" w:rsidRPr="0029596D" w:rsidRDefault="0073626B" w:rsidP="005829F1">
      <w:pPr>
        <w:spacing w:before="60" w:after="0" w:line="240" w:lineRule="auto"/>
        <w:ind w:left="1008" w:hanging="432"/>
        <w:jc w:val="both"/>
        <w:rPr>
          <w:rFonts w:ascii="Times New Roman" w:hAnsi="Times New Roman" w:cs="Times New Roman"/>
        </w:rPr>
      </w:pPr>
      <w:r w:rsidRPr="0029596D">
        <w:rPr>
          <w:rFonts w:ascii="Times New Roman" w:hAnsi="Times New Roman" w:cs="Times New Roman"/>
        </w:rPr>
        <w:t>(</w:t>
      </w:r>
      <w:r w:rsidRPr="0029596D">
        <w:rPr>
          <w:rFonts w:ascii="Times New Roman" w:hAnsi="Times New Roman" w:cs="Times New Roman"/>
          <w:i/>
        </w:rPr>
        <w:t>ac</w:t>
      </w:r>
      <w:r w:rsidRPr="0029596D">
        <w:rPr>
          <w:rFonts w:ascii="Times New Roman" w:hAnsi="Times New Roman" w:cs="Times New Roman"/>
        </w:rPr>
        <w:t>) for investing any court of a State with federal jurisdiction with respect to any matter arising under the regulations;</w:t>
      </w:r>
      <w:r w:rsidR="00E771C8" w:rsidRPr="0029596D">
        <w:rPr>
          <w:rFonts w:ascii="Times New Roman" w:hAnsi="Times New Roman" w:cs="Times New Roman"/>
        </w:rPr>
        <w:t>”</w:t>
      </w:r>
      <w:r w:rsidRPr="0029596D">
        <w:rPr>
          <w:rFonts w:ascii="Times New Roman" w:hAnsi="Times New Roman" w:cs="Times New Roman"/>
        </w:rPr>
        <w:t>.</w:t>
      </w:r>
    </w:p>
    <w:p w:rsidR="007611C0" w:rsidRPr="009873C6" w:rsidRDefault="0073626B" w:rsidP="009873C6">
      <w:pPr>
        <w:spacing w:before="120" w:after="60" w:line="240" w:lineRule="auto"/>
        <w:jc w:val="both"/>
        <w:rPr>
          <w:rFonts w:ascii="Times New Roman" w:hAnsi="Times New Roman" w:cs="Times New Roman"/>
          <w:b/>
          <w:sz w:val="20"/>
        </w:rPr>
      </w:pPr>
      <w:r w:rsidRPr="009873C6">
        <w:rPr>
          <w:rFonts w:ascii="Times New Roman" w:hAnsi="Times New Roman" w:cs="Times New Roman"/>
          <w:b/>
          <w:sz w:val="20"/>
        </w:rPr>
        <w:t>Validation.</w:t>
      </w:r>
    </w:p>
    <w:p w:rsidR="007611C0" w:rsidRPr="0073626B" w:rsidRDefault="0073626B" w:rsidP="005829F1">
      <w:pPr>
        <w:tabs>
          <w:tab w:val="left" w:pos="1260"/>
        </w:tabs>
        <w:spacing w:after="60" w:line="240" w:lineRule="auto"/>
        <w:ind w:firstLine="432"/>
        <w:jc w:val="both"/>
        <w:rPr>
          <w:rFonts w:ascii="Times New Roman" w:hAnsi="Times New Roman"/>
        </w:rPr>
      </w:pPr>
      <w:r w:rsidRPr="001D21FB">
        <w:rPr>
          <w:rFonts w:ascii="Times New Roman" w:hAnsi="Times New Roman"/>
          <w:b/>
        </w:rPr>
        <w:t>4.</w:t>
      </w:r>
      <w:r w:rsidRPr="009873C6">
        <w:rPr>
          <w:rFonts w:ascii="Times New Roman" w:hAnsi="Times New Roman"/>
        </w:rPr>
        <w:t>—</w:t>
      </w:r>
      <w:r w:rsidRPr="0073626B">
        <w:rPr>
          <w:rFonts w:ascii="Times New Roman" w:hAnsi="Times New Roman"/>
        </w:rPr>
        <w:t>(1.)</w:t>
      </w:r>
      <w:r w:rsidR="001D21FB">
        <w:rPr>
          <w:rFonts w:ascii="Times New Roman" w:hAnsi="Times New Roman"/>
        </w:rPr>
        <w:tab/>
      </w:r>
      <w:r w:rsidRPr="0073626B">
        <w:rPr>
          <w:rFonts w:ascii="Times New Roman" w:hAnsi="Times New Roman"/>
        </w:rPr>
        <w:t xml:space="preserve">All regulations which were made under the </w:t>
      </w:r>
      <w:r w:rsidRPr="00647668">
        <w:rPr>
          <w:rFonts w:ascii="Times New Roman" w:hAnsi="Times New Roman"/>
          <w:i/>
        </w:rPr>
        <w:t>National Security Act</w:t>
      </w:r>
      <w:r w:rsidRPr="0073626B">
        <w:rPr>
          <w:rFonts w:ascii="Times New Roman" w:hAnsi="Times New Roman"/>
        </w:rPr>
        <w:t xml:space="preserve"> 1939 or the Principal Act, prior to the commencement of this Act, and which were </w:t>
      </w:r>
      <w:proofErr w:type="spellStart"/>
      <w:r w:rsidRPr="0073626B">
        <w:rPr>
          <w:rFonts w:ascii="Times New Roman" w:hAnsi="Times New Roman"/>
        </w:rPr>
        <w:t>unrepealed</w:t>
      </w:r>
      <w:proofErr w:type="spellEnd"/>
      <w:r w:rsidRPr="0073626B">
        <w:rPr>
          <w:rFonts w:ascii="Times New Roman" w:hAnsi="Times New Roman"/>
        </w:rPr>
        <w:t xml:space="preserve"> at the commencement of this Act and which were expressed or which operated—</w:t>
      </w:r>
    </w:p>
    <w:p w:rsidR="001D21FB" w:rsidRPr="0029596D" w:rsidRDefault="0073626B" w:rsidP="005829F1">
      <w:pPr>
        <w:spacing w:after="60" w:line="240" w:lineRule="auto"/>
        <w:ind w:left="1008" w:hanging="432"/>
        <w:jc w:val="both"/>
        <w:rPr>
          <w:rFonts w:ascii="Times New Roman" w:hAnsi="Times New Roman" w:cs="Times New Roman"/>
        </w:rPr>
      </w:pPr>
      <w:r w:rsidRPr="0029596D">
        <w:rPr>
          <w:rFonts w:ascii="Times New Roman" w:hAnsi="Times New Roman" w:cs="Times New Roman"/>
        </w:rPr>
        <w:t>(</w:t>
      </w:r>
      <w:r w:rsidRPr="0029596D">
        <w:rPr>
          <w:rFonts w:ascii="Times New Roman" w:hAnsi="Times New Roman" w:cs="Times New Roman"/>
          <w:i/>
        </w:rPr>
        <w:t>a</w:t>
      </w:r>
      <w:r w:rsidRPr="0029596D">
        <w:rPr>
          <w:rFonts w:ascii="Times New Roman" w:hAnsi="Times New Roman" w:cs="Times New Roman"/>
        </w:rPr>
        <w:t>) to confer original jurisdiction on the High Court;</w:t>
      </w:r>
    </w:p>
    <w:p w:rsidR="001D21FB" w:rsidRDefault="001D21FB">
      <w:pPr>
        <w:rPr>
          <w:rFonts w:ascii="Times New Roman" w:hAnsi="Times New Roman"/>
        </w:rPr>
      </w:pPr>
      <w:r>
        <w:rPr>
          <w:rFonts w:ascii="Times New Roman" w:hAnsi="Times New Roman"/>
        </w:rPr>
        <w:br w:type="page"/>
      </w:r>
    </w:p>
    <w:p w:rsidR="007611C0" w:rsidRPr="0020078E" w:rsidRDefault="0073626B" w:rsidP="005829F1">
      <w:pPr>
        <w:spacing w:after="60" w:line="240" w:lineRule="auto"/>
        <w:ind w:left="1008" w:hanging="432"/>
        <w:jc w:val="both"/>
        <w:rPr>
          <w:rFonts w:ascii="Times New Roman" w:hAnsi="Times New Roman" w:cs="Times New Roman"/>
        </w:rPr>
      </w:pPr>
      <w:r w:rsidRPr="0020078E">
        <w:rPr>
          <w:rFonts w:ascii="Times New Roman" w:hAnsi="Times New Roman" w:cs="Times New Roman"/>
        </w:rPr>
        <w:lastRenderedPageBreak/>
        <w:t>(</w:t>
      </w:r>
      <w:r w:rsidRPr="0020078E">
        <w:rPr>
          <w:rFonts w:ascii="Times New Roman" w:hAnsi="Times New Roman" w:cs="Times New Roman"/>
          <w:i/>
        </w:rPr>
        <w:t>b</w:t>
      </w:r>
      <w:r w:rsidRPr="0020078E">
        <w:rPr>
          <w:rFonts w:ascii="Times New Roman" w:hAnsi="Times New Roman" w:cs="Times New Roman"/>
        </w:rPr>
        <w:t>) to define the jurisdiction of any federal court other than the High Court; or</w:t>
      </w:r>
    </w:p>
    <w:p w:rsidR="00647668" w:rsidRPr="0020078E" w:rsidRDefault="0073626B" w:rsidP="005829F1">
      <w:pPr>
        <w:spacing w:after="0" w:line="240" w:lineRule="auto"/>
        <w:ind w:left="1008" w:hanging="432"/>
        <w:jc w:val="both"/>
        <w:rPr>
          <w:rFonts w:ascii="Times New Roman" w:hAnsi="Times New Roman" w:cs="Times New Roman"/>
        </w:rPr>
      </w:pPr>
      <w:r w:rsidRPr="0020078E">
        <w:rPr>
          <w:rFonts w:ascii="Times New Roman" w:hAnsi="Times New Roman" w:cs="Times New Roman"/>
        </w:rPr>
        <w:t>(</w:t>
      </w:r>
      <w:r w:rsidRPr="0020078E">
        <w:rPr>
          <w:rFonts w:ascii="Times New Roman" w:hAnsi="Times New Roman" w:cs="Times New Roman"/>
          <w:i/>
        </w:rPr>
        <w:t>c)</w:t>
      </w:r>
      <w:r w:rsidR="00647668" w:rsidRPr="0020078E">
        <w:rPr>
          <w:rFonts w:ascii="Times New Roman" w:hAnsi="Times New Roman" w:cs="Times New Roman"/>
        </w:rPr>
        <w:t xml:space="preserve"> </w:t>
      </w:r>
      <w:r w:rsidRPr="0020078E">
        <w:rPr>
          <w:rFonts w:ascii="Times New Roman" w:hAnsi="Times New Roman" w:cs="Times New Roman"/>
        </w:rPr>
        <w:t>to invest any court of a State with federal jurisdiction,</w:t>
      </w:r>
    </w:p>
    <w:p w:rsidR="007611C0" w:rsidRPr="0073626B" w:rsidRDefault="0073626B" w:rsidP="005829F1">
      <w:pPr>
        <w:spacing w:before="120" w:after="120" w:line="240" w:lineRule="auto"/>
        <w:jc w:val="both"/>
        <w:rPr>
          <w:rFonts w:ascii="Times New Roman" w:hAnsi="Times New Roman"/>
        </w:rPr>
      </w:pPr>
      <w:r w:rsidRPr="0073626B">
        <w:rPr>
          <w:rFonts w:ascii="Times New Roman" w:hAnsi="Times New Roman"/>
        </w:rPr>
        <w:t>shall be as valid and effectual as if this Act had been in operation when they were made.</w:t>
      </w:r>
    </w:p>
    <w:p w:rsidR="007611C0" w:rsidRDefault="0073626B" w:rsidP="005829F1">
      <w:pPr>
        <w:tabs>
          <w:tab w:val="left" w:pos="900"/>
        </w:tabs>
        <w:spacing w:after="0" w:line="240" w:lineRule="auto"/>
        <w:ind w:firstLine="432"/>
        <w:jc w:val="both"/>
        <w:rPr>
          <w:rFonts w:ascii="Times New Roman" w:hAnsi="Times New Roman"/>
        </w:rPr>
      </w:pPr>
      <w:r w:rsidRPr="0073626B">
        <w:rPr>
          <w:rFonts w:ascii="Times New Roman" w:hAnsi="Times New Roman"/>
        </w:rPr>
        <w:t>(2.)</w:t>
      </w:r>
      <w:r w:rsidR="00647668">
        <w:rPr>
          <w:rFonts w:ascii="Times New Roman" w:hAnsi="Times New Roman"/>
        </w:rPr>
        <w:tab/>
      </w:r>
      <w:r w:rsidRPr="0073626B">
        <w:rPr>
          <w:rFonts w:ascii="Times New Roman" w:hAnsi="Times New Roman"/>
        </w:rPr>
        <w:t>All judgments, decisions, orders, determinations, directions and other acts or things given, made or done, prior to the commencement of this Act, by any court purporting to exercise any jurisdiction by virtue of any regulation to which the last preceding sub-section applies shall be as valid and effectual, and shall be deemed to have been at all times as valid and effectual, for all purposes as if this Act had been in operation on the date of the making of the regulation under which they were given, made or done.</w:t>
      </w:r>
    </w:p>
    <w:p w:rsidR="002A582A" w:rsidRPr="0073626B" w:rsidRDefault="002A582A" w:rsidP="0020078E">
      <w:pPr>
        <w:pBdr>
          <w:bottom w:val="single" w:sz="4" w:space="1" w:color="auto"/>
        </w:pBdr>
        <w:tabs>
          <w:tab w:val="left" w:pos="900"/>
        </w:tabs>
        <w:spacing w:after="0" w:line="240" w:lineRule="auto"/>
        <w:ind w:left="3456" w:right="3456"/>
        <w:jc w:val="center"/>
        <w:rPr>
          <w:rFonts w:ascii="Times New Roman" w:hAnsi="Times New Roman"/>
        </w:rPr>
      </w:pPr>
    </w:p>
    <w:sectPr w:rsidR="002A582A" w:rsidRPr="0073626B" w:rsidSect="003F0C7F">
      <w:headerReference w:type="even" r:id="rId7"/>
      <w:headerReference w:type="default" r:id="rId8"/>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E88" w:rsidRDefault="00ED5E88" w:rsidP="003F0C7F">
      <w:pPr>
        <w:spacing w:after="0" w:line="240" w:lineRule="auto"/>
      </w:pPr>
      <w:r>
        <w:separator/>
      </w:r>
    </w:p>
  </w:endnote>
  <w:endnote w:type="continuationSeparator" w:id="0">
    <w:p w:rsidR="00ED5E88" w:rsidRDefault="00ED5E88" w:rsidP="003F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E88" w:rsidRDefault="00ED5E88" w:rsidP="003F0C7F">
      <w:pPr>
        <w:spacing w:after="0" w:line="240" w:lineRule="auto"/>
      </w:pPr>
      <w:r>
        <w:separator/>
      </w:r>
    </w:p>
  </w:footnote>
  <w:footnote w:type="continuationSeparator" w:id="0">
    <w:p w:rsidR="00ED5E88" w:rsidRDefault="00ED5E88" w:rsidP="003F0C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C7F" w:rsidRPr="00551369" w:rsidRDefault="003F0C7F" w:rsidP="00551369">
    <w:pPr>
      <w:pStyle w:val="Header"/>
      <w:tabs>
        <w:tab w:val="clear" w:pos="9360"/>
        <w:tab w:val="right" w:pos="8280"/>
      </w:tabs>
      <w:rPr>
        <w:sz w:val="20"/>
      </w:rPr>
    </w:pPr>
    <w:r w:rsidRPr="00551369">
      <w:rPr>
        <w:rFonts w:ascii="Times New Roman" w:hAnsi="Times New Roman"/>
        <w:sz w:val="20"/>
      </w:rPr>
      <w:t>1943.</w:t>
    </w:r>
    <w:r w:rsidRPr="00551369">
      <w:rPr>
        <w:rFonts w:ascii="Times New Roman" w:hAnsi="Times New Roman"/>
        <w:sz w:val="20"/>
      </w:rPr>
      <w:tab/>
    </w:r>
    <w:r w:rsidRPr="00551369">
      <w:rPr>
        <w:rFonts w:ascii="Times New Roman" w:hAnsi="Times New Roman"/>
        <w:i/>
        <w:sz w:val="20"/>
      </w:rPr>
      <w:t>National Security</w:t>
    </w:r>
    <w:r w:rsidRPr="00551369">
      <w:rPr>
        <w:rFonts w:ascii="Times New Roman" w:hAnsi="Times New Roman"/>
        <w:sz w:val="20"/>
      </w:rPr>
      <w:t>.</w:t>
    </w:r>
    <w:r w:rsidRPr="00551369">
      <w:rPr>
        <w:rFonts w:ascii="Times New Roman" w:hAnsi="Times New Roman"/>
        <w:sz w:val="20"/>
      </w:rPr>
      <w:tab/>
      <w:t>No. 38.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C7F" w:rsidRPr="00EA6AE3" w:rsidRDefault="003F0C7F" w:rsidP="00EA6AE3">
    <w:pPr>
      <w:pStyle w:val="Header"/>
      <w:tabs>
        <w:tab w:val="clear" w:pos="9360"/>
        <w:tab w:val="right" w:pos="8460"/>
      </w:tabs>
      <w:rPr>
        <w:sz w:val="20"/>
      </w:rPr>
    </w:pPr>
    <w:r w:rsidRPr="00EA6AE3">
      <w:rPr>
        <w:rFonts w:ascii="Times New Roman" w:hAnsi="Times New Roman"/>
        <w:sz w:val="20"/>
      </w:rPr>
      <w:t>No. 38.</w:t>
    </w:r>
    <w:r w:rsidRPr="00EA6AE3">
      <w:rPr>
        <w:rFonts w:ascii="Times New Roman" w:hAnsi="Times New Roman"/>
        <w:sz w:val="20"/>
      </w:rPr>
      <w:tab/>
    </w:r>
    <w:r w:rsidRPr="00EA6AE3">
      <w:rPr>
        <w:rFonts w:ascii="Times New Roman" w:hAnsi="Times New Roman"/>
        <w:i/>
        <w:sz w:val="20"/>
      </w:rPr>
      <w:t>National Security</w:t>
    </w:r>
    <w:r w:rsidRPr="00EA6AE3">
      <w:rPr>
        <w:rFonts w:ascii="Times New Roman" w:hAnsi="Times New Roman"/>
        <w:sz w:val="20"/>
      </w:rPr>
      <w:t>.</w:t>
    </w:r>
    <w:r w:rsidRPr="00EA6AE3">
      <w:rPr>
        <w:rFonts w:ascii="Times New Roman" w:hAnsi="Times New Roman"/>
        <w:sz w:val="20"/>
      </w:rPr>
      <w:tab/>
      <w:t>1943.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C02ED"/>
    <w:rsid w:val="00027425"/>
    <w:rsid w:val="00083837"/>
    <w:rsid w:val="000A2C60"/>
    <w:rsid w:val="000A78E9"/>
    <w:rsid w:val="00147C18"/>
    <w:rsid w:val="001D21FB"/>
    <w:rsid w:val="001E341F"/>
    <w:rsid w:val="0020078E"/>
    <w:rsid w:val="002035A5"/>
    <w:rsid w:val="00211BED"/>
    <w:rsid w:val="0029596D"/>
    <w:rsid w:val="002A582A"/>
    <w:rsid w:val="0036708D"/>
    <w:rsid w:val="003A1D1F"/>
    <w:rsid w:val="003C5BD7"/>
    <w:rsid w:val="003E227D"/>
    <w:rsid w:val="003F0C7F"/>
    <w:rsid w:val="004C2964"/>
    <w:rsid w:val="00501630"/>
    <w:rsid w:val="00550CD1"/>
    <w:rsid w:val="00551369"/>
    <w:rsid w:val="005829F1"/>
    <w:rsid w:val="005F6785"/>
    <w:rsid w:val="0063090B"/>
    <w:rsid w:val="00647668"/>
    <w:rsid w:val="006670B8"/>
    <w:rsid w:val="006A18AE"/>
    <w:rsid w:val="0073626B"/>
    <w:rsid w:val="007651D8"/>
    <w:rsid w:val="007A09EE"/>
    <w:rsid w:val="008E7DD0"/>
    <w:rsid w:val="00907A17"/>
    <w:rsid w:val="00974520"/>
    <w:rsid w:val="009873C6"/>
    <w:rsid w:val="00B13081"/>
    <w:rsid w:val="00B21F63"/>
    <w:rsid w:val="00BC226D"/>
    <w:rsid w:val="00C13275"/>
    <w:rsid w:val="00CC02ED"/>
    <w:rsid w:val="00D3234A"/>
    <w:rsid w:val="00DA3DF8"/>
    <w:rsid w:val="00E771C8"/>
    <w:rsid w:val="00E96514"/>
    <w:rsid w:val="00EA6AE3"/>
    <w:rsid w:val="00ED5E88"/>
    <w:rsid w:val="00F04E55"/>
    <w:rsid w:val="00F546D3"/>
    <w:rsid w:val="00F633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A2C60"/>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0A2C60"/>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0A2C60"/>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0A2C60"/>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0A2C60"/>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0A2C60"/>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0A2C60"/>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0A2C60"/>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0A2C60"/>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0A2C60"/>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0A2C60"/>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0A2C60"/>
    <w:rPr>
      <w:rFonts w:ascii="Century Schoolbook" w:eastAsia="Century Schoolbook" w:hAnsi="Century Schoolbook" w:cs="Century Schoolbook"/>
      <w:b/>
      <w:bCs/>
      <w:i w:val="0"/>
      <w:iCs w:val="0"/>
      <w:smallCaps w:val="0"/>
      <w:spacing w:val="-10"/>
      <w:sz w:val="22"/>
      <w:szCs w:val="22"/>
    </w:rPr>
  </w:style>
  <w:style w:type="character" w:customStyle="1" w:styleId="CharStyle4">
    <w:name w:val="CharStyle4"/>
    <w:basedOn w:val="DefaultParagraphFont"/>
    <w:rsid w:val="000A2C60"/>
    <w:rPr>
      <w:rFonts w:ascii="Century Schoolbook" w:eastAsia="Century Schoolbook" w:hAnsi="Century Schoolbook" w:cs="Century Schoolbook"/>
      <w:b/>
      <w:bCs/>
      <w:i/>
      <w:iCs/>
      <w:smallCaps w:val="0"/>
      <w:sz w:val="22"/>
      <w:szCs w:val="22"/>
    </w:rPr>
  </w:style>
  <w:style w:type="character" w:customStyle="1" w:styleId="CharStyle5">
    <w:name w:val="CharStyle5"/>
    <w:basedOn w:val="DefaultParagraphFont"/>
    <w:rsid w:val="000A2C60"/>
    <w:rPr>
      <w:rFonts w:ascii="Century Schoolbook" w:eastAsia="Century Schoolbook" w:hAnsi="Century Schoolbook" w:cs="Century Schoolbook"/>
      <w:b/>
      <w:bCs/>
      <w:i w:val="0"/>
      <w:iCs w:val="0"/>
      <w:smallCaps w:val="0"/>
      <w:sz w:val="22"/>
      <w:szCs w:val="22"/>
    </w:rPr>
  </w:style>
  <w:style w:type="character" w:customStyle="1" w:styleId="CharStyle7">
    <w:name w:val="CharStyle7"/>
    <w:basedOn w:val="DefaultParagraphFont"/>
    <w:rsid w:val="000A2C60"/>
    <w:rPr>
      <w:rFonts w:ascii="Century Schoolbook" w:eastAsia="Century Schoolbook" w:hAnsi="Century Schoolbook" w:cs="Century Schoolbook"/>
      <w:b/>
      <w:bCs/>
      <w:i w:val="0"/>
      <w:iCs w:val="0"/>
      <w:smallCaps w:val="0"/>
      <w:sz w:val="20"/>
      <w:szCs w:val="20"/>
    </w:rPr>
  </w:style>
  <w:style w:type="character" w:customStyle="1" w:styleId="CharStyle8">
    <w:name w:val="CharStyle8"/>
    <w:basedOn w:val="DefaultParagraphFont"/>
    <w:rsid w:val="000A2C60"/>
    <w:rPr>
      <w:rFonts w:ascii="Century Schoolbook" w:eastAsia="Century Schoolbook" w:hAnsi="Century Schoolbook" w:cs="Century Schoolbook"/>
      <w:b w:val="0"/>
      <w:bCs w:val="0"/>
      <w:i w:val="0"/>
      <w:iCs w:val="0"/>
      <w:smallCaps w:val="0"/>
      <w:sz w:val="52"/>
      <w:szCs w:val="52"/>
    </w:rPr>
  </w:style>
  <w:style w:type="character" w:customStyle="1" w:styleId="CharStyle9">
    <w:name w:val="CharStyle9"/>
    <w:basedOn w:val="DefaultParagraphFont"/>
    <w:rsid w:val="000A2C60"/>
    <w:rPr>
      <w:rFonts w:ascii="Century Schoolbook" w:eastAsia="Century Schoolbook" w:hAnsi="Century Schoolbook" w:cs="Century Schoolbook"/>
      <w:b w:val="0"/>
      <w:bCs w:val="0"/>
      <w:i w:val="0"/>
      <w:iCs w:val="0"/>
      <w:smallCaps w:val="0"/>
      <w:sz w:val="18"/>
      <w:szCs w:val="18"/>
    </w:rPr>
  </w:style>
  <w:style w:type="character" w:customStyle="1" w:styleId="CharStyle11">
    <w:name w:val="CharStyle11"/>
    <w:basedOn w:val="DefaultParagraphFont"/>
    <w:rsid w:val="000A2C60"/>
    <w:rPr>
      <w:rFonts w:ascii="Century Schoolbook" w:eastAsia="Century Schoolbook" w:hAnsi="Century Schoolbook" w:cs="Century Schoolbook"/>
      <w:b w:val="0"/>
      <w:bCs w:val="0"/>
      <w:i/>
      <w:iCs/>
      <w:smallCaps w:val="0"/>
      <w:sz w:val="18"/>
      <w:szCs w:val="18"/>
    </w:rPr>
  </w:style>
  <w:style w:type="character" w:customStyle="1" w:styleId="CharStyle13">
    <w:name w:val="CharStyle13"/>
    <w:basedOn w:val="DefaultParagraphFont"/>
    <w:rsid w:val="000A2C60"/>
    <w:rPr>
      <w:rFonts w:ascii="Century Schoolbook" w:eastAsia="Century Schoolbook" w:hAnsi="Century Schoolbook" w:cs="Century Schoolbook"/>
      <w:b/>
      <w:bCs/>
      <w:i w:val="0"/>
      <w:iCs w:val="0"/>
      <w:smallCaps w:val="0"/>
      <w:sz w:val="12"/>
      <w:szCs w:val="12"/>
    </w:rPr>
  </w:style>
  <w:style w:type="character" w:customStyle="1" w:styleId="CharStyle15">
    <w:name w:val="CharStyle15"/>
    <w:basedOn w:val="DefaultParagraphFont"/>
    <w:rsid w:val="000A2C60"/>
    <w:rPr>
      <w:rFonts w:ascii="Bookman Old Style" w:eastAsia="Bookman Old Style" w:hAnsi="Bookman Old Style" w:cs="Bookman Old Style"/>
      <w:b/>
      <w:bCs/>
      <w:i w:val="0"/>
      <w:iCs w:val="0"/>
      <w:smallCaps w:val="0"/>
      <w:sz w:val="18"/>
      <w:szCs w:val="18"/>
    </w:rPr>
  </w:style>
  <w:style w:type="character" w:customStyle="1" w:styleId="CharStyle17">
    <w:name w:val="CharStyle17"/>
    <w:basedOn w:val="DefaultParagraphFont"/>
    <w:rsid w:val="000A2C60"/>
    <w:rPr>
      <w:rFonts w:ascii="Century Schoolbook" w:eastAsia="Century Schoolbook" w:hAnsi="Century Schoolbook" w:cs="Century Schoolbook"/>
      <w:b/>
      <w:bCs/>
      <w:i w:val="0"/>
      <w:iCs w:val="0"/>
      <w:smallCaps w:val="0"/>
      <w:sz w:val="10"/>
      <w:szCs w:val="10"/>
    </w:rPr>
  </w:style>
  <w:style w:type="character" w:customStyle="1" w:styleId="CharStyle24">
    <w:name w:val="CharStyle24"/>
    <w:basedOn w:val="DefaultParagraphFont"/>
    <w:rsid w:val="000A2C60"/>
    <w:rPr>
      <w:rFonts w:ascii="Century Schoolbook" w:eastAsia="Century Schoolbook" w:hAnsi="Century Schoolbook" w:cs="Century Schoolbook"/>
      <w:b/>
      <w:bCs/>
      <w:i w:val="0"/>
      <w:iCs w:val="0"/>
      <w:smallCaps w:val="0"/>
      <w:sz w:val="16"/>
      <w:szCs w:val="16"/>
    </w:rPr>
  </w:style>
  <w:style w:type="paragraph" w:styleId="Header">
    <w:name w:val="header"/>
    <w:basedOn w:val="Normal"/>
    <w:link w:val="HeaderChar"/>
    <w:uiPriority w:val="99"/>
    <w:semiHidden/>
    <w:unhideWhenUsed/>
    <w:rsid w:val="003F0C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0C7F"/>
  </w:style>
  <w:style w:type="paragraph" w:styleId="Footer">
    <w:name w:val="footer"/>
    <w:basedOn w:val="Normal"/>
    <w:link w:val="FooterChar"/>
    <w:uiPriority w:val="99"/>
    <w:semiHidden/>
    <w:unhideWhenUsed/>
    <w:rsid w:val="003F0C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0C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43</cp:revision>
  <dcterms:created xsi:type="dcterms:W3CDTF">2017-04-13T06:48:00Z</dcterms:created>
  <dcterms:modified xsi:type="dcterms:W3CDTF">2018-01-30T23:18:00Z</dcterms:modified>
</cp:coreProperties>
</file>