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55" w:rsidRPr="008A11F5" w:rsidRDefault="00EF5595" w:rsidP="00DB0B9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A11F5">
        <w:rPr>
          <w:rFonts w:ascii="Times New Roman" w:hAnsi="Times New Roman"/>
          <w:sz w:val="36"/>
          <w:szCs w:val="36"/>
        </w:rPr>
        <w:t>SCIENCE AND INDUSTRY RESEARCH.</w:t>
      </w:r>
    </w:p>
    <w:p w:rsidR="008A11F5" w:rsidRPr="00390183" w:rsidRDefault="008A11F5" w:rsidP="008A11F5">
      <w:pPr>
        <w:pBdr>
          <w:bottom w:val="single" w:sz="4" w:space="4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  <w:szCs w:val="4"/>
        </w:rPr>
      </w:pPr>
    </w:p>
    <w:p w:rsidR="005E6C55" w:rsidRPr="008A11F5" w:rsidRDefault="00EF5595" w:rsidP="00F8648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A11F5">
        <w:rPr>
          <w:rFonts w:ascii="Times New Roman" w:hAnsi="Times New Roman"/>
          <w:b/>
          <w:sz w:val="28"/>
          <w:szCs w:val="28"/>
        </w:rPr>
        <w:t>No. 25 of 1945.</w:t>
      </w:r>
    </w:p>
    <w:p w:rsidR="005E6C55" w:rsidRPr="008A11F5" w:rsidRDefault="00EF5595" w:rsidP="008A11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A11F5">
        <w:rPr>
          <w:rFonts w:ascii="Times New Roman" w:hAnsi="Times New Roman"/>
          <w:sz w:val="26"/>
          <w:szCs w:val="26"/>
        </w:rPr>
        <w:t xml:space="preserve">An Act to amend the </w:t>
      </w:r>
      <w:r w:rsidRPr="008A11F5">
        <w:rPr>
          <w:rFonts w:ascii="Times New Roman" w:hAnsi="Times New Roman"/>
          <w:i/>
          <w:sz w:val="26"/>
          <w:szCs w:val="26"/>
        </w:rPr>
        <w:t xml:space="preserve">Science and Industry Research Act </w:t>
      </w:r>
      <w:r w:rsidRPr="008A11F5">
        <w:rPr>
          <w:rFonts w:ascii="Times New Roman" w:hAnsi="Times New Roman"/>
          <w:sz w:val="26"/>
          <w:szCs w:val="26"/>
        </w:rPr>
        <w:t>1920-1939.</w:t>
      </w:r>
    </w:p>
    <w:p w:rsidR="005E6C55" w:rsidRPr="008A11F5" w:rsidRDefault="00EF5595" w:rsidP="00F86483">
      <w:pPr>
        <w:spacing w:before="120"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8A11F5">
        <w:rPr>
          <w:rFonts w:ascii="Times New Roman" w:hAnsi="Times New Roman"/>
          <w:sz w:val="26"/>
          <w:szCs w:val="26"/>
        </w:rPr>
        <w:t>[Assented to 16th August, 1945.]</w:t>
      </w:r>
    </w:p>
    <w:p w:rsidR="005E6C55" w:rsidRPr="00B93ECA" w:rsidRDefault="00EF5595" w:rsidP="008A11F5">
      <w:pPr>
        <w:spacing w:after="0" w:line="240" w:lineRule="auto"/>
        <w:jc w:val="both"/>
        <w:rPr>
          <w:rFonts w:ascii="Times New Roman" w:hAnsi="Times New Roman"/>
        </w:rPr>
      </w:pPr>
      <w:r w:rsidRPr="00B93ECA">
        <w:rPr>
          <w:rFonts w:ascii="Times New Roman" w:hAnsi="Times New Roman"/>
        </w:rPr>
        <w:t>BE it enacted by the King</w:t>
      </w:r>
      <w:r w:rsidR="00B83D17" w:rsidRPr="00B93ECA">
        <w:rPr>
          <w:rFonts w:ascii="Times New Roman" w:hAnsi="Times New Roman"/>
        </w:rPr>
        <w:t>’</w:t>
      </w:r>
      <w:r w:rsidRPr="00B93ECA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5E6C55" w:rsidRPr="00390183" w:rsidRDefault="00EF5595" w:rsidP="0039018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90183">
        <w:rPr>
          <w:rFonts w:ascii="Times New Roman" w:hAnsi="Times New Roman" w:cs="Times New Roman"/>
          <w:b/>
          <w:sz w:val="20"/>
        </w:rPr>
        <w:t>Short title and citation.</w:t>
      </w:r>
    </w:p>
    <w:p w:rsidR="005E6C55" w:rsidRPr="00A3388B" w:rsidRDefault="00EF5595" w:rsidP="00C21FB3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3388B">
        <w:rPr>
          <w:rFonts w:ascii="Times New Roman" w:hAnsi="Times New Roman"/>
          <w:b/>
        </w:rPr>
        <w:t>1</w:t>
      </w:r>
      <w:r w:rsidRPr="00A3388B">
        <w:rPr>
          <w:rFonts w:ascii="Times New Roman" w:hAnsi="Times New Roman"/>
        </w:rPr>
        <w:t>.—(1.)</w:t>
      </w:r>
      <w:r w:rsidR="00C21FB3">
        <w:rPr>
          <w:rFonts w:ascii="Times New Roman" w:hAnsi="Times New Roman"/>
        </w:rPr>
        <w:tab/>
      </w:r>
      <w:r w:rsidRPr="00A3388B">
        <w:rPr>
          <w:rFonts w:ascii="Times New Roman" w:hAnsi="Times New Roman"/>
        </w:rPr>
        <w:t xml:space="preserve">This Act may be cited as the </w:t>
      </w:r>
      <w:r w:rsidRPr="00A3388B">
        <w:rPr>
          <w:rFonts w:ascii="Times New Roman" w:hAnsi="Times New Roman"/>
          <w:i/>
        </w:rPr>
        <w:t xml:space="preserve">Science and Industry Research Act </w:t>
      </w:r>
      <w:r w:rsidRPr="00A3388B">
        <w:rPr>
          <w:rFonts w:ascii="Times New Roman" w:hAnsi="Times New Roman"/>
        </w:rPr>
        <w:t>1945.</w:t>
      </w:r>
    </w:p>
    <w:p w:rsidR="005E6C55" w:rsidRPr="00A3388B" w:rsidRDefault="00EF5595" w:rsidP="008B544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3388B">
        <w:rPr>
          <w:rFonts w:ascii="Times New Roman" w:hAnsi="Times New Roman"/>
        </w:rPr>
        <w:t>(2.)</w:t>
      </w:r>
      <w:r w:rsidR="008B5441">
        <w:rPr>
          <w:rFonts w:ascii="Times New Roman" w:hAnsi="Times New Roman"/>
        </w:rPr>
        <w:tab/>
      </w:r>
      <w:r w:rsidRPr="00A3388B">
        <w:rPr>
          <w:rFonts w:ascii="Times New Roman" w:hAnsi="Times New Roman"/>
        </w:rPr>
        <w:t xml:space="preserve">The </w:t>
      </w:r>
      <w:r w:rsidRPr="00A3388B">
        <w:rPr>
          <w:rFonts w:ascii="Times New Roman" w:hAnsi="Times New Roman"/>
          <w:i/>
        </w:rPr>
        <w:t xml:space="preserve">Science and Industry Research Act </w:t>
      </w:r>
      <w:r w:rsidRPr="00A3388B">
        <w:rPr>
          <w:rFonts w:ascii="Times New Roman" w:hAnsi="Times New Roman"/>
        </w:rPr>
        <w:t>1920</w:t>
      </w:r>
      <w:r w:rsidR="00390183">
        <w:rPr>
          <w:rFonts w:ascii="Times New Roman" w:hAnsi="Times New Roman"/>
        </w:rPr>
        <w:t>–</w:t>
      </w:r>
      <w:r w:rsidR="00B93ECA">
        <w:rPr>
          <w:rFonts w:ascii="Times New Roman" w:hAnsi="Times New Roman"/>
        </w:rPr>
        <w:t>1939</w:t>
      </w:r>
      <w:r w:rsidRPr="00A3388B">
        <w:rPr>
          <w:rFonts w:ascii="Times New Roman" w:hAnsi="Times New Roman"/>
        </w:rPr>
        <w:t xml:space="preserve"> is in this Act referred to as the Principal Act.</w:t>
      </w:r>
    </w:p>
    <w:p w:rsidR="005E6C55" w:rsidRPr="00A3388B" w:rsidRDefault="00EF5595" w:rsidP="008B5441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3388B">
        <w:rPr>
          <w:rFonts w:ascii="Times New Roman" w:hAnsi="Times New Roman"/>
        </w:rPr>
        <w:t>(3.)</w:t>
      </w:r>
      <w:r w:rsidR="008B5441">
        <w:rPr>
          <w:rFonts w:ascii="Times New Roman" w:hAnsi="Times New Roman"/>
        </w:rPr>
        <w:tab/>
      </w:r>
      <w:r w:rsidRPr="00A3388B">
        <w:rPr>
          <w:rFonts w:ascii="Times New Roman" w:hAnsi="Times New Roman"/>
        </w:rPr>
        <w:t xml:space="preserve">The Principal Act, as amended by this Act, may be cited as the </w:t>
      </w:r>
      <w:r w:rsidRPr="00A3388B">
        <w:rPr>
          <w:rFonts w:ascii="Times New Roman" w:hAnsi="Times New Roman"/>
          <w:i/>
        </w:rPr>
        <w:t xml:space="preserve">Science and Industry Research Act </w:t>
      </w:r>
      <w:r w:rsidRPr="00A3388B">
        <w:rPr>
          <w:rFonts w:ascii="Times New Roman" w:hAnsi="Times New Roman"/>
        </w:rPr>
        <w:t>1920</w:t>
      </w:r>
      <w:r w:rsidR="00390183">
        <w:rPr>
          <w:rFonts w:ascii="Times New Roman" w:hAnsi="Times New Roman"/>
        </w:rPr>
        <w:t>–</w:t>
      </w:r>
      <w:r w:rsidRPr="00A3388B">
        <w:rPr>
          <w:rFonts w:ascii="Times New Roman" w:hAnsi="Times New Roman"/>
        </w:rPr>
        <w:t>1945.</w:t>
      </w:r>
    </w:p>
    <w:p w:rsidR="005E6C55" w:rsidRPr="00390183" w:rsidRDefault="00EF5595" w:rsidP="0039018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90183">
        <w:rPr>
          <w:rFonts w:ascii="Times New Roman" w:hAnsi="Times New Roman" w:cs="Times New Roman"/>
          <w:b/>
          <w:sz w:val="20"/>
        </w:rPr>
        <w:t>Commencement.</w:t>
      </w:r>
    </w:p>
    <w:p w:rsidR="005E6C55" w:rsidRPr="00A3388B" w:rsidRDefault="00EF5595" w:rsidP="00E91E7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3388B">
        <w:rPr>
          <w:rFonts w:ascii="Times New Roman" w:hAnsi="Times New Roman"/>
          <w:b/>
        </w:rPr>
        <w:t>2.</w:t>
      </w:r>
      <w:r w:rsidR="00E91E77">
        <w:rPr>
          <w:rFonts w:ascii="Times New Roman" w:hAnsi="Times New Roman"/>
          <w:b/>
        </w:rPr>
        <w:tab/>
      </w:r>
      <w:bookmarkStart w:id="0" w:name="_GoBack"/>
      <w:r w:rsidRPr="00A3388B">
        <w:rPr>
          <w:rFonts w:ascii="Times New Roman" w:hAnsi="Times New Roman"/>
        </w:rPr>
        <w:t>This Act shall come into operation on a date to be fixed by Proclamation.</w:t>
      </w:r>
      <w:bookmarkEnd w:id="0"/>
    </w:p>
    <w:p w:rsidR="005E6C55" w:rsidRPr="00390183" w:rsidRDefault="00EF5595" w:rsidP="0039018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90183">
        <w:rPr>
          <w:rFonts w:ascii="Times New Roman" w:hAnsi="Times New Roman" w:cs="Times New Roman"/>
          <w:b/>
          <w:sz w:val="20"/>
        </w:rPr>
        <w:t>Membership of Council.</w:t>
      </w:r>
    </w:p>
    <w:p w:rsidR="005E6C55" w:rsidRPr="00A3388B" w:rsidRDefault="00EF5595" w:rsidP="00E91E7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3388B">
        <w:rPr>
          <w:rFonts w:ascii="Times New Roman" w:hAnsi="Times New Roman"/>
          <w:b/>
        </w:rPr>
        <w:t>3.</w:t>
      </w:r>
      <w:r w:rsidR="00E91E77">
        <w:rPr>
          <w:rFonts w:ascii="Times New Roman" w:hAnsi="Times New Roman"/>
          <w:b/>
        </w:rPr>
        <w:tab/>
      </w:r>
      <w:r w:rsidRPr="00A3388B">
        <w:rPr>
          <w:rFonts w:ascii="Times New Roman" w:hAnsi="Times New Roman"/>
        </w:rPr>
        <w:t>Section five of the Principal Act is amended by omitting from paragraph (</w:t>
      </w:r>
      <w:r w:rsidRPr="00A3388B">
        <w:rPr>
          <w:rFonts w:ascii="Times New Roman" w:hAnsi="Times New Roman"/>
          <w:i/>
        </w:rPr>
        <w:t>a</w:t>
      </w:r>
      <w:r w:rsidRPr="00A3388B">
        <w:rPr>
          <w:rFonts w:ascii="Times New Roman" w:hAnsi="Times New Roman"/>
        </w:rPr>
        <w:t xml:space="preserve">) of sub-section (1.) the word </w:t>
      </w:r>
      <w:r w:rsidR="00B83D17">
        <w:rPr>
          <w:rFonts w:ascii="Times New Roman" w:hAnsi="Times New Roman"/>
        </w:rPr>
        <w:t>“</w:t>
      </w:r>
      <w:r w:rsidRPr="00A3388B">
        <w:rPr>
          <w:rFonts w:ascii="Times New Roman" w:hAnsi="Times New Roman"/>
        </w:rPr>
        <w:t>three</w:t>
      </w:r>
      <w:r w:rsidR="00B83D17">
        <w:rPr>
          <w:rFonts w:ascii="Times New Roman" w:hAnsi="Times New Roman"/>
        </w:rPr>
        <w:t>”</w:t>
      </w:r>
      <w:r w:rsidRPr="00A3388B">
        <w:rPr>
          <w:rFonts w:ascii="Times New Roman" w:hAnsi="Times New Roman"/>
        </w:rPr>
        <w:t xml:space="preserve"> and inserting in its stead the word </w:t>
      </w:r>
      <w:r w:rsidR="00B83D17">
        <w:rPr>
          <w:rFonts w:ascii="Times New Roman" w:hAnsi="Times New Roman"/>
        </w:rPr>
        <w:t>“</w:t>
      </w:r>
      <w:r w:rsidRPr="00A3388B">
        <w:rPr>
          <w:rFonts w:ascii="Times New Roman" w:hAnsi="Times New Roman"/>
        </w:rPr>
        <w:t>five</w:t>
      </w:r>
      <w:r w:rsidR="00B83D17">
        <w:rPr>
          <w:rFonts w:ascii="Times New Roman" w:hAnsi="Times New Roman"/>
        </w:rPr>
        <w:t>”</w:t>
      </w:r>
      <w:r w:rsidRPr="00A3388B">
        <w:rPr>
          <w:rFonts w:ascii="Times New Roman" w:hAnsi="Times New Roman"/>
        </w:rPr>
        <w:t>.</w:t>
      </w:r>
    </w:p>
    <w:p w:rsidR="005E6C55" w:rsidRPr="00390183" w:rsidRDefault="00EF5595" w:rsidP="0039018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90183">
        <w:rPr>
          <w:rFonts w:ascii="Times New Roman" w:hAnsi="Times New Roman" w:cs="Times New Roman"/>
          <w:b/>
          <w:sz w:val="20"/>
        </w:rPr>
        <w:t>Meetings of the Council.</w:t>
      </w:r>
    </w:p>
    <w:p w:rsidR="005E6C55" w:rsidRDefault="00EF5595" w:rsidP="00E91E7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3388B">
        <w:rPr>
          <w:rFonts w:ascii="Times New Roman" w:hAnsi="Times New Roman"/>
          <w:b/>
        </w:rPr>
        <w:t>4.</w:t>
      </w:r>
      <w:r w:rsidR="00E91E77">
        <w:rPr>
          <w:rFonts w:ascii="Times New Roman" w:hAnsi="Times New Roman"/>
          <w:b/>
        </w:rPr>
        <w:tab/>
      </w:r>
      <w:r w:rsidRPr="00A3388B">
        <w:rPr>
          <w:rFonts w:ascii="Times New Roman" w:hAnsi="Times New Roman"/>
        </w:rPr>
        <w:t xml:space="preserve">Section six of the Principal Act is amended by omitting from sub-section (2.) the word </w:t>
      </w:r>
      <w:r w:rsidR="00B83D17">
        <w:rPr>
          <w:rFonts w:ascii="Times New Roman" w:hAnsi="Times New Roman"/>
        </w:rPr>
        <w:t>“</w:t>
      </w:r>
      <w:r w:rsidRPr="00A3388B">
        <w:rPr>
          <w:rFonts w:ascii="Times New Roman" w:hAnsi="Times New Roman"/>
        </w:rPr>
        <w:t>Five</w:t>
      </w:r>
      <w:r w:rsidR="00B83D17">
        <w:rPr>
          <w:rFonts w:ascii="Times New Roman" w:hAnsi="Times New Roman"/>
        </w:rPr>
        <w:t>”</w:t>
      </w:r>
      <w:r w:rsidRPr="00A3388B">
        <w:rPr>
          <w:rFonts w:ascii="Times New Roman" w:hAnsi="Times New Roman"/>
        </w:rPr>
        <w:t xml:space="preserve"> and inserting in its stead the word </w:t>
      </w:r>
      <w:r w:rsidR="00B83D17">
        <w:rPr>
          <w:rFonts w:ascii="Times New Roman" w:hAnsi="Times New Roman"/>
        </w:rPr>
        <w:t>“</w:t>
      </w:r>
      <w:r w:rsidRPr="00A3388B">
        <w:rPr>
          <w:rFonts w:ascii="Times New Roman" w:hAnsi="Times New Roman"/>
        </w:rPr>
        <w:t>Six</w:t>
      </w:r>
      <w:r w:rsidR="00B83D17">
        <w:rPr>
          <w:rFonts w:ascii="Times New Roman" w:hAnsi="Times New Roman"/>
        </w:rPr>
        <w:t>”</w:t>
      </w:r>
      <w:r w:rsidRPr="00A3388B">
        <w:rPr>
          <w:rFonts w:ascii="Times New Roman" w:hAnsi="Times New Roman"/>
        </w:rPr>
        <w:t>.</w:t>
      </w:r>
    </w:p>
    <w:p w:rsidR="00EE0D21" w:rsidRPr="00390183" w:rsidRDefault="00EE0D21" w:rsidP="00EE0D21">
      <w:pPr>
        <w:pBdr>
          <w:bottom w:val="single" w:sz="4" w:space="4" w:color="auto"/>
        </w:pBdr>
        <w:spacing w:before="120" w:after="120" w:line="240" w:lineRule="auto"/>
        <w:ind w:left="3600" w:right="3600"/>
        <w:jc w:val="center"/>
        <w:rPr>
          <w:rFonts w:ascii="Times New Roman" w:hAnsi="Times New Roman"/>
          <w:szCs w:val="4"/>
        </w:rPr>
      </w:pPr>
    </w:p>
    <w:sectPr w:rsidR="00EE0D21" w:rsidRPr="00390183" w:rsidSect="008B43ED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BB" w:rsidRDefault="00C909BB" w:rsidP="00DB0B92">
      <w:pPr>
        <w:spacing w:after="0" w:line="240" w:lineRule="auto"/>
      </w:pPr>
      <w:r>
        <w:separator/>
      </w:r>
    </w:p>
  </w:endnote>
  <w:endnote w:type="continuationSeparator" w:id="0">
    <w:p w:rsidR="00C909BB" w:rsidRDefault="00C909BB" w:rsidP="00DB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BB" w:rsidRDefault="00C909BB" w:rsidP="00DB0B92">
      <w:pPr>
        <w:spacing w:after="0" w:line="240" w:lineRule="auto"/>
      </w:pPr>
      <w:r>
        <w:separator/>
      </w:r>
    </w:p>
  </w:footnote>
  <w:footnote w:type="continuationSeparator" w:id="0">
    <w:p w:rsidR="00C909BB" w:rsidRDefault="00C909BB" w:rsidP="00DB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92" w:rsidRPr="0079387F" w:rsidRDefault="00DB0B92" w:rsidP="00E05240">
    <w:pPr>
      <w:tabs>
        <w:tab w:val="left" w:pos="3600"/>
        <w:tab w:val="left" w:pos="846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9387F">
      <w:rPr>
        <w:rFonts w:ascii="Times New Roman" w:hAnsi="Times New Roman" w:cs="Times New Roman"/>
        <w:sz w:val="20"/>
        <w:szCs w:val="20"/>
      </w:rPr>
      <w:t>N</w:t>
    </w:r>
    <w:r w:rsidR="0079387F" w:rsidRPr="0079387F">
      <w:rPr>
        <w:rFonts w:ascii="Times New Roman" w:hAnsi="Times New Roman" w:cs="Times New Roman"/>
        <w:sz w:val="20"/>
        <w:szCs w:val="20"/>
      </w:rPr>
      <w:t>o. 25.</w:t>
    </w:r>
    <w:r w:rsidR="0079387F" w:rsidRPr="0079387F">
      <w:rPr>
        <w:rFonts w:ascii="Times New Roman" w:hAnsi="Times New Roman" w:cs="Times New Roman"/>
        <w:sz w:val="20"/>
        <w:szCs w:val="20"/>
      </w:rPr>
      <w:tab/>
    </w:r>
    <w:r w:rsidR="0079387F" w:rsidRPr="0079387F">
      <w:rPr>
        <w:rFonts w:ascii="Times New Roman" w:hAnsi="Times New Roman" w:cs="Times New Roman"/>
        <w:i/>
        <w:sz w:val="20"/>
        <w:szCs w:val="20"/>
      </w:rPr>
      <w:t>Science and Industry Research.</w:t>
    </w:r>
    <w:r w:rsidR="0079387F" w:rsidRPr="0079387F">
      <w:rPr>
        <w:rFonts w:ascii="Times New Roman" w:hAnsi="Times New Roman" w:cs="Times New Roman"/>
        <w:i/>
        <w:sz w:val="20"/>
        <w:szCs w:val="20"/>
      </w:rPr>
      <w:tab/>
    </w:r>
    <w:r w:rsidRPr="0079387F">
      <w:rPr>
        <w:rFonts w:ascii="Times New Roman" w:hAnsi="Times New Roman" w:cs="Times New Roman"/>
        <w:sz w:val="20"/>
        <w:szCs w:val="20"/>
      </w:rPr>
      <w:t>1945.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747A"/>
    <w:rsid w:val="00390183"/>
    <w:rsid w:val="00421FD6"/>
    <w:rsid w:val="00442AA5"/>
    <w:rsid w:val="00547DAC"/>
    <w:rsid w:val="0074747A"/>
    <w:rsid w:val="0079387F"/>
    <w:rsid w:val="008A11F5"/>
    <w:rsid w:val="008B43ED"/>
    <w:rsid w:val="008B5441"/>
    <w:rsid w:val="00A3388B"/>
    <w:rsid w:val="00AA7CC6"/>
    <w:rsid w:val="00B83D17"/>
    <w:rsid w:val="00B93ECA"/>
    <w:rsid w:val="00C21FB3"/>
    <w:rsid w:val="00C909BB"/>
    <w:rsid w:val="00D55E7C"/>
    <w:rsid w:val="00DB0B92"/>
    <w:rsid w:val="00E05240"/>
    <w:rsid w:val="00E91E77"/>
    <w:rsid w:val="00EC1A93"/>
    <w:rsid w:val="00EE0D21"/>
    <w:rsid w:val="00EF5595"/>
    <w:rsid w:val="00F4374F"/>
    <w:rsid w:val="00F86483"/>
    <w:rsid w:val="00F9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9508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F9508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F9508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F9508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F9508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F9508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F9508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F9508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F950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8"/>
      <w:szCs w:val="28"/>
    </w:rPr>
  </w:style>
  <w:style w:type="character" w:customStyle="1" w:styleId="CharStyle1">
    <w:name w:val="CharStyle1"/>
    <w:basedOn w:val="DefaultParagraphFont"/>
    <w:rsid w:val="00F950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F950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F95080"/>
    <w:rPr>
      <w:rFonts w:ascii="Century Schoolbook" w:eastAsia="Century Schoolbook" w:hAnsi="Century Schoolbook" w:cs="Century Schoolbook"/>
      <w:b w:val="0"/>
      <w:bCs w:val="0"/>
      <w:i/>
      <w:iCs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F95080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F950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8">
    <w:name w:val="CharStyle8"/>
    <w:basedOn w:val="DefaultParagraphFont"/>
    <w:rsid w:val="00F950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F95080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10"/>
      <w:sz w:val="18"/>
      <w:szCs w:val="18"/>
    </w:rPr>
  </w:style>
  <w:style w:type="character" w:customStyle="1" w:styleId="CharStyle10">
    <w:name w:val="CharStyle10"/>
    <w:basedOn w:val="DefaultParagraphFont"/>
    <w:rsid w:val="00F95080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1">
    <w:name w:val="CharStyle11"/>
    <w:basedOn w:val="DefaultParagraphFont"/>
    <w:rsid w:val="00F95080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DB0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92"/>
  </w:style>
  <w:style w:type="paragraph" w:styleId="Footer">
    <w:name w:val="footer"/>
    <w:basedOn w:val="Normal"/>
    <w:link w:val="FooterChar"/>
    <w:uiPriority w:val="99"/>
    <w:semiHidden/>
    <w:unhideWhenUsed/>
    <w:rsid w:val="00DB0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22</cp:revision>
  <dcterms:created xsi:type="dcterms:W3CDTF">2017-04-14T07:37:00Z</dcterms:created>
  <dcterms:modified xsi:type="dcterms:W3CDTF">2018-02-06T22:00:00Z</dcterms:modified>
</cp:coreProperties>
</file>