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502" w:rsidRPr="00F90535" w:rsidRDefault="006D1502" w:rsidP="005F1C0F">
      <w:pPr>
        <w:spacing w:before="7000" w:after="0" w:line="240" w:lineRule="auto"/>
        <w:jc w:val="center"/>
        <w:rPr>
          <w:rFonts w:ascii="Times New Roman" w:hAnsi="Times New Roman" w:cs="Times New Roman"/>
          <w:sz w:val="36"/>
          <w:szCs w:val="36"/>
        </w:rPr>
      </w:pPr>
      <w:r w:rsidRPr="00F90535">
        <w:rPr>
          <w:rFonts w:ascii="Times New Roman" w:hAnsi="Times New Roman" w:cs="Times New Roman"/>
          <w:sz w:val="36"/>
          <w:szCs w:val="36"/>
        </w:rPr>
        <w:t>DEFENCE (TRANSITIONAL PROVISIONS).</w:t>
      </w:r>
    </w:p>
    <w:p w:rsidR="00F90535" w:rsidRPr="003D6016" w:rsidRDefault="00F90535" w:rsidP="00F90535">
      <w:pPr>
        <w:pBdr>
          <w:bottom w:val="single" w:sz="4" w:space="2" w:color="auto"/>
        </w:pBdr>
        <w:spacing w:before="120" w:after="120" w:line="240" w:lineRule="auto"/>
        <w:ind w:left="3888" w:right="3888"/>
        <w:jc w:val="center"/>
        <w:rPr>
          <w:rFonts w:ascii="Times New Roman" w:hAnsi="Times New Roman"/>
          <w:b/>
          <w:sz w:val="2"/>
          <w:szCs w:val="2"/>
        </w:rPr>
      </w:pPr>
    </w:p>
    <w:p w:rsidR="006D1502" w:rsidRPr="00F90535" w:rsidRDefault="00236FE6" w:rsidP="001978D8">
      <w:pPr>
        <w:spacing w:after="120" w:line="240" w:lineRule="auto"/>
        <w:jc w:val="center"/>
        <w:rPr>
          <w:rFonts w:ascii="Times New Roman" w:hAnsi="Times New Roman" w:cs="Times New Roman"/>
          <w:sz w:val="28"/>
          <w:szCs w:val="28"/>
        </w:rPr>
      </w:pPr>
      <w:r w:rsidRPr="00F90535">
        <w:rPr>
          <w:rFonts w:ascii="Times New Roman" w:hAnsi="Times New Roman" w:cs="Times New Roman"/>
          <w:b/>
          <w:sz w:val="28"/>
          <w:szCs w:val="28"/>
        </w:rPr>
        <w:t>No. 78 of 1947.</w:t>
      </w:r>
    </w:p>
    <w:p w:rsidR="006D1502" w:rsidRPr="001978D8" w:rsidRDefault="006D1502" w:rsidP="00C7335E">
      <w:pPr>
        <w:spacing w:after="0" w:line="240" w:lineRule="auto"/>
        <w:jc w:val="center"/>
        <w:rPr>
          <w:rFonts w:ascii="Times New Roman" w:hAnsi="Times New Roman" w:cs="Times New Roman"/>
          <w:sz w:val="26"/>
          <w:szCs w:val="26"/>
        </w:rPr>
      </w:pPr>
      <w:r w:rsidRPr="001978D8">
        <w:rPr>
          <w:rFonts w:ascii="Times New Roman" w:hAnsi="Times New Roman" w:cs="Times New Roman"/>
          <w:sz w:val="26"/>
          <w:szCs w:val="26"/>
        </w:rPr>
        <w:t xml:space="preserve">An Act to amend the </w:t>
      </w:r>
      <w:r w:rsidR="00236FE6" w:rsidRPr="001978D8">
        <w:rPr>
          <w:rFonts w:ascii="Times New Roman" w:hAnsi="Times New Roman" w:cs="Times New Roman"/>
          <w:i/>
          <w:sz w:val="26"/>
          <w:szCs w:val="26"/>
        </w:rPr>
        <w:t xml:space="preserve">Defence </w:t>
      </w:r>
      <w:r w:rsidRPr="001978D8">
        <w:rPr>
          <w:rFonts w:ascii="Times New Roman" w:hAnsi="Times New Roman" w:cs="Times New Roman"/>
          <w:sz w:val="26"/>
          <w:szCs w:val="26"/>
        </w:rPr>
        <w:t>(</w:t>
      </w:r>
      <w:r w:rsidR="00236FE6" w:rsidRPr="001978D8">
        <w:rPr>
          <w:rFonts w:ascii="Times New Roman" w:hAnsi="Times New Roman" w:cs="Times New Roman"/>
          <w:i/>
          <w:sz w:val="26"/>
          <w:szCs w:val="26"/>
        </w:rPr>
        <w:t>Transitional Provisions</w:t>
      </w:r>
      <w:r w:rsidRPr="001978D8">
        <w:rPr>
          <w:rFonts w:ascii="Times New Roman" w:hAnsi="Times New Roman" w:cs="Times New Roman"/>
          <w:sz w:val="26"/>
          <w:szCs w:val="26"/>
        </w:rPr>
        <w:t xml:space="preserve">) </w:t>
      </w:r>
      <w:r w:rsidR="00236FE6" w:rsidRPr="001978D8">
        <w:rPr>
          <w:rFonts w:ascii="Times New Roman" w:hAnsi="Times New Roman" w:cs="Times New Roman"/>
          <w:i/>
          <w:sz w:val="26"/>
          <w:szCs w:val="26"/>
        </w:rPr>
        <w:t xml:space="preserve">Act </w:t>
      </w:r>
      <w:r w:rsidRPr="001978D8">
        <w:rPr>
          <w:rFonts w:ascii="Times New Roman" w:hAnsi="Times New Roman" w:cs="Times New Roman"/>
          <w:sz w:val="26"/>
          <w:szCs w:val="26"/>
        </w:rPr>
        <w:t>1946 and</w:t>
      </w:r>
      <w:r w:rsidR="00236FE6" w:rsidRPr="001978D8">
        <w:rPr>
          <w:rFonts w:ascii="Times New Roman" w:hAnsi="Times New Roman" w:cs="Times New Roman"/>
          <w:sz w:val="26"/>
          <w:szCs w:val="26"/>
        </w:rPr>
        <w:t xml:space="preserve"> </w:t>
      </w:r>
      <w:r w:rsidRPr="001978D8">
        <w:rPr>
          <w:rFonts w:ascii="Times New Roman" w:hAnsi="Times New Roman" w:cs="Times New Roman"/>
          <w:sz w:val="26"/>
          <w:szCs w:val="26"/>
        </w:rPr>
        <w:t>for other purposes.</w:t>
      </w:r>
    </w:p>
    <w:p w:rsidR="006D1502" w:rsidRPr="001978D8" w:rsidRDefault="006D1502" w:rsidP="001978D8">
      <w:pPr>
        <w:spacing w:before="120" w:after="120" w:line="240" w:lineRule="auto"/>
        <w:jc w:val="right"/>
        <w:rPr>
          <w:rFonts w:ascii="Times New Roman" w:hAnsi="Times New Roman" w:cs="Times New Roman"/>
          <w:sz w:val="26"/>
          <w:szCs w:val="26"/>
        </w:rPr>
      </w:pPr>
      <w:r w:rsidRPr="001978D8">
        <w:rPr>
          <w:rFonts w:ascii="Times New Roman" w:hAnsi="Times New Roman" w:cs="Times New Roman"/>
          <w:sz w:val="26"/>
          <w:szCs w:val="26"/>
        </w:rPr>
        <w:t>[Assented to 11th December, 1947.]</w:t>
      </w:r>
    </w:p>
    <w:p w:rsidR="006D1502" w:rsidRPr="00C83CE2" w:rsidRDefault="00236FE6" w:rsidP="001C51DC">
      <w:pPr>
        <w:spacing w:before="120" w:after="60" w:line="240" w:lineRule="auto"/>
        <w:jc w:val="both"/>
        <w:rPr>
          <w:rFonts w:ascii="Times New Roman" w:hAnsi="Times New Roman" w:cs="Times New Roman"/>
          <w:sz w:val="20"/>
        </w:rPr>
      </w:pPr>
      <w:r w:rsidRPr="00C83CE2">
        <w:rPr>
          <w:rFonts w:ascii="Times New Roman" w:hAnsi="Times New Roman" w:cs="Times New Roman"/>
          <w:b/>
          <w:sz w:val="20"/>
        </w:rPr>
        <w:t>Preamble.</w:t>
      </w:r>
    </w:p>
    <w:p w:rsidR="006D1502" w:rsidRPr="00C7335E" w:rsidRDefault="006D1502" w:rsidP="000B30B1">
      <w:pPr>
        <w:spacing w:before="60" w:after="0" w:line="240" w:lineRule="auto"/>
        <w:jc w:val="both"/>
        <w:rPr>
          <w:rFonts w:ascii="Times New Roman" w:hAnsi="Times New Roman" w:cs="Times New Roman"/>
          <w:sz w:val="24"/>
        </w:rPr>
      </w:pPr>
      <w:r w:rsidRPr="00C7335E">
        <w:rPr>
          <w:rFonts w:ascii="Times New Roman" w:hAnsi="Times New Roman" w:cs="Times New Roman"/>
          <w:sz w:val="24"/>
        </w:rPr>
        <w:t xml:space="preserve">WHEREAS the state of war referred to in the preamble to the </w:t>
      </w:r>
      <w:r w:rsidR="00236FE6" w:rsidRPr="00C7335E">
        <w:rPr>
          <w:rFonts w:ascii="Times New Roman" w:hAnsi="Times New Roman" w:cs="Times New Roman"/>
          <w:i/>
          <w:sz w:val="24"/>
        </w:rPr>
        <w:t>Defence</w:t>
      </w:r>
      <w:r w:rsidRPr="00C7335E">
        <w:rPr>
          <w:rFonts w:ascii="Times New Roman" w:hAnsi="Times New Roman" w:cs="Times New Roman"/>
          <w:sz w:val="24"/>
        </w:rPr>
        <w:t xml:space="preserve"> (</w:t>
      </w:r>
      <w:r w:rsidR="00236FE6" w:rsidRPr="00C7335E">
        <w:rPr>
          <w:rFonts w:ascii="Times New Roman" w:hAnsi="Times New Roman" w:cs="Times New Roman"/>
          <w:i/>
          <w:sz w:val="24"/>
        </w:rPr>
        <w:t>Transitional Provisions</w:t>
      </w:r>
      <w:r w:rsidRPr="00C7335E">
        <w:rPr>
          <w:rFonts w:ascii="Times New Roman" w:hAnsi="Times New Roman" w:cs="Times New Roman"/>
          <w:sz w:val="24"/>
        </w:rPr>
        <w:t xml:space="preserve">) </w:t>
      </w:r>
      <w:r w:rsidR="00236FE6" w:rsidRPr="00C7335E">
        <w:rPr>
          <w:rFonts w:ascii="Times New Roman" w:hAnsi="Times New Roman" w:cs="Times New Roman"/>
          <w:i/>
          <w:sz w:val="24"/>
        </w:rPr>
        <w:t xml:space="preserve">Act </w:t>
      </w:r>
      <w:r w:rsidRPr="00C7335E">
        <w:rPr>
          <w:rFonts w:ascii="Times New Roman" w:hAnsi="Times New Roman" w:cs="Times New Roman"/>
          <w:sz w:val="24"/>
        </w:rPr>
        <w:t>1946 still exists:</w:t>
      </w:r>
    </w:p>
    <w:p w:rsidR="006D1502" w:rsidRPr="00236FE6" w:rsidRDefault="00236FE6" w:rsidP="000B30B1">
      <w:pPr>
        <w:tabs>
          <w:tab w:val="left" w:pos="900"/>
        </w:tabs>
        <w:spacing w:before="60" w:after="0" w:line="240" w:lineRule="auto"/>
        <w:ind w:firstLine="432"/>
        <w:jc w:val="both"/>
        <w:rPr>
          <w:rFonts w:ascii="Times New Roman" w:hAnsi="Times New Roman" w:cs="Times New Roman"/>
        </w:rPr>
      </w:pPr>
      <w:r w:rsidRPr="004345F9">
        <w:rPr>
          <w:rFonts w:ascii="Times New Roman" w:hAnsi="Times New Roman" w:cs="Times New Roman"/>
          <w:smallCaps/>
        </w:rPr>
        <w:t>And</w:t>
      </w:r>
      <w:r w:rsidRPr="00236FE6">
        <w:rPr>
          <w:rFonts w:ascii="Times New Roman" w:hAnsi="Times New Roman" w:cs="Times New Roman"/>
        </w:rPr>
        <w:t xml:space="preserve"> </w:t>
      </w:r>
      <w:r w:rsidRPr="000B30B1">
        <w:rPr>
          <w:rFonts w:ascii="Times New Roman" w:hAnsi="Times New Roman" w:cs="Times New Roman"/>
          <w:smallCaps/>
        </w:rPr>
        <w:t>whereas</w:t>
      </w:r>
      <w:r w:rsidRPr="00236FE6">
        <w:rPr>
          <w:rFonts w:ascii="Times New Roman" w:hAnsi="Times New Roman" w:cs="Times New Roman"/>
        </w:rPr>
        <w:t xml:space="preserve"> </w:t>
      </w:r>
      <w:r w:rsidR="006D1502" w:rsidRPr="00236FE6">
        <w:rPr>
          <w:rFonts w:ascii="Times New Roman" w:hAnsi="Times New Roman" w:cs="Times New Roman"/>
        </w:rPr>
        <w:t>the gradual and orderly return to conditions of peace so referred to is not yet completed:</w:t>
      </w:r>
    </w:p>
    <w:p w:rsidR="006D1502" w:rsidRPr="00236FE6" w:rsidRDefault="00236FE6" w:rsidP="000B30B1">
      <w:pPr>
        <w:tabs>
          <w:tab w:val="left" w:pos="900"/>
        </w:tabs>
        <w:spacing w:before="60" w:after="0" w:line="240" w:lineRule="auto"/>
        <w:ind w:firstLine="432"/>
        <w:jc w:val="both"/>
        <w:rPr>
          <w:rFonts w:ascii="Times New Roman" w:hAnsi="Times New Roman" w:cs="Times New Roman"/>
        </w:rPr>
      </w:pPr>
      <w:r w:rsidRPr="004345F9">
        <w:rPr>
          <w:rFonts w:ascii="Times New Roman" w:hAnsi="Times New Roman" w:cs="Times New Roman"/>
          <w:smallCaps/>
        </w:rPr>
        <w:t>And</w:t>
      </w:r>
      <w:r w:rsidRPr="00236FE6">
        <w:rPr>
          <w:rFonts w:ascii="Times New Roman" w:hAnsi="Times New Roman" w:cs="Times New Roman"/>
        </w:rPr>
        <w:t xml:space="preserve"> </w:t>
      </w:r>
      <w:r w:rsidRPr="000B30B1">
        <w:rPr>
          <w:rFonts w:ascii="Times New Roman" w:hAnsi="Times New Roman" w:cs="Times New Roman"/>
          <w:smallCaps/>
        </w:rPr>
        <w:t>whereas</w:t>
      </w:r>
      <w:r w:rsidRPr="00236FE6">
        <w:rPr>
          <w:rFonts w:ascii="Times New Roman" w:hAnsi="Times New Roman" w:cs="Times New Roman"/>
        </w:rPr>
        <w:t xml:space="preserve"> </w:t>
      </w:r>
      <w:r w:rsidR="006D1502" w:rsidRPr="00236FE6">
        <w:rPr>
          <w:rFonts w:ascii="Times New Roman" w:hAnsi="Times New Roman" w:cs="Times New Roman"/>
        </w:rPr>
        <w:t>the continued operation of certain of the Regulations declared by that Act to be in force until midnight on the thirty-first day of December, One thousand nine hundred and forty-seven will not, after that date, be necessary for the purposes specified in the preamble to that Act:</w:t>
      </w:r>
    </w:p>
    <w:p w:rsidR="006D1502" w:rsidRPr="00236FE6" w:rsidRDefault="00236FE6" w:rsidP="000B30B1">
      <w:pPr>
        <w:tabs>
          <w:tab w:val="left" w:pos="900"/>
        </w:tabs>
        <w:spacing w:before="60" w:after="0" w:line="240" w:lineRule="auto"/>
        <w:ind w:firstLine="432"/>
        <w:jc w:val="both"/>
        <w:rPr>
          <w:rFonts w:ascii="Times New Roman" w:hAnsi="Times New Roman" w:cs="Times New Roman"/>
        </w:rPr>
      </w:pPr>
      <w:r w:rsidRPr="004345F9">
        <w:rPr>
          <w:rFonts w:ascii="Times New Roman" w:hAnsi="Times New Roman" w:cs="Times New Roman"/>
          <w:smallCaps/>
        </w:rPr>
        <w:t>And</w:t>
      </w:r>
      <w:r w:rsidRPr="00236FE6">
        <w:rPr>
          <w:rFonts w:ascii="Times New Roman" w:hAnsi="Times New Roman" w:cs="Times New Roman"/>
        </w:rPr>
        <w:t xml:space="preserve"> </w:t>
      </w:r>
      <w:r w:rsidRPr="000B30B1">
        <w:rPr>
          <w:rFonts w:ascii="Times New Roman" w:hAnsi="Times New Roman" w:cs="Times New Roman"/>
          <w:smallCaps/>
        </w:rPr>
        <w:t>whereas</w:t>
      </w:r>
      <w:r w:rsidRPr="00236FE6">
        <w:rPr>
          <w:rFonts w:ascii="Times New Roman" w:hAnsi="Times New Roman" w:cs="Times New Roman"/>
        </w:rPr>
        <w:t xml:space="preserve"> </w:t>
      </w:r>
      <w:r w:rsidR="006D1502" w:rsidRPr="00236FE6">
        <w:rPr>
          <w:rFonts w:ascii="Times New Roman" w:hAnsi="Times New Roman" w:cs="Times New Roman"/>
        </w:rPr>
        <w:t>it is necessary, for the peace, order and good government of the Commonwealth, to provide that certain of those Regulations shall continue to operate during the time of transition referred to in that preamble or shall remain in force for the carrying on or completion, during that time of transition, of certain of the arrangements, activities, actions and proceedings so referred to:</w:t>
      </w:r>
    </w:p>
    <w:p w:rsidR="00B24F58" w:rsidRDefault="00B24F58" w:rsidP="001C51DC">
      <w:pPr>
        <w:jc w:val="both"/>
        <w:rPr>
          <w:rFonts w:ascii="Times New Roman" w:hAnsi="Times New Roman" w:cs="Times New Roman"/>
        </w:rPr>
      </w:pPr>
      <w:r>
        <w:rPr>
          <w:rFonts w:ascii="Times New Roman" w:hAnsi="Times New Roman" w:cs="Times New Roman"/>
        </w:rPr>
        <w:br w:type="page"/>
      </w:r>
    </w:p>
    <w:p w:rsidR="006D1502" w:rsidRPr="00236FE6" w:rsidRDefault="00236FE6" w:rsidP="001C51DC">
      <w:pPr>
        <w:tabs>
          <w:tab w:val="left" w:pos="900"/>
        </w:tabs>
        <w:spacing w:after="0" w:line="240" w:lineRule="auto"/>
        <w:ind w:firstLine="432"/>
        <w:jc w:val="both"/>
        <w:rPr>
          <w:rFonts w:ascii="Times New Roman" w:hAnsi="Times New Roman" w:cs="Times New Roman"/>
        </w:rPr>
      </w:pPr>
      <w:r w:rsidRPr="007C2A69">
        <w:rPr>
          <w:rFonts w:ascii="Times New Roman" w:hAnsi="Times New Roman" w:cs="Times New Roman"/>
          <w:smallCaps/>
        </w:rPr>
        <w:lastRenderedPageBreak/>
        <w:t>Be</w:t>
      </w:r>
      <w:r w:rsidRPr="00236FE6">
        <w:rPr>
          <w:rFonts w:ascii="Times New Roman" w:hAnsi="Times New Roman" w:cs="Times New Roman"/>
        </w:rPr>
        <w:t xml:space="preserve"> </w:t>
      </w:r>
      <w:r w:rsidR="006D1502" w:rsidRPr="00236FE6">
        <w:rPr>
          <w:rFonts w:ascii="Times New Roman" w:hAnsi="Times New Roman" w:cs="Times New Roman"/>
        </w:rPr>
        <w:t>it therefore enacted by the King</w:t>
      </w:r>
      <w:r w:rsidR="003B1719">
        <w:rPr>
          <w:rFonts w:ascii="Times New Roman" w:hAnsi="Times New Roman" w:cs="Times New Roman"/>
        </w:rPr>
        <w:t>’</w:t>
      </w:r>
      <w:r w:rsidR="006D1502" w:rsidRPr="00236FE6">
        <w:rPr>
          <w:rFonts w:ascii="Times New Roman" w:hAnsi="Times New Roman" w:cs="Times New Roman"/>
        </w:rPr>
        <w:t>s Most Excellent Majesty, the Senate, and the House of Representatives of the Commonwealth of Australia, as follows:—</w:t>
      </w:r>
    </w:p>
    <w:p w:rsidR="006D1502" w:rsidRPr="00770159" w:rsidRDefault="00236FE6" w:rsidP="001C51DC">
      <w:pPr>
        <w:spacing w:before="120" w:after="60" w:line="240" w:lineRule="auto"/>
        <w:jc w:val="both"/>
        <w:rPr>
          <w:rFonts w:ascii="Times New Roman" w:hAnsi="Times New Roman" w:cs="Times New Roman"/>
          <w:sz w:val="20"/>
        </w:rPr>
      </w:pPr>
      <w:r w:rsidRPr="00770159">
        <w:rPr>
          <w:rFonts w:ascii="Times New Roman" w:hAnsi="Times New Roman" w:cs="Times New Roman"/>
          <w:b/>
          <w:sz w:val="20"/>
        </w:rPr>
        <w:t>Short title and citation.</w:t>
      </w:r>
    </w:p>
    <w:p w:rsidR="006D1502" w:rsidRPr="00236FE6" w:rsidRDefault="00236FE6" w:rsidP="001C51DC">
      <w:pPr>
        <w:tabs>
          <w:tab w:val="left" w:pos="1260"/>
        </w:tabs>
        <w:spacing w:after="0" w:line="240" w:lineRule="auto"/>
        <w:ind w:firstLine="432"/>
        <w:jc w:val="both"/>
        <w:rPr>
          <w:rFonts w:ascii="Times New Roman" w:hAnsi="Times New Roman" w:cs="Times New Roman"/>
        </w:rPr>
      </w:pPr>
      <w:r w:rsidRPr="00236FE6">
        <w:rPr>
          <w:rFonts w:ascii="Times New Roman" w:hAnsi="Times New Roman" w:cs="Times New Roman"/>
          <w:b/>
        </w:rPr>
        <w:t>1.</w:t>
      </w:r>
      <w:r w:rsidR="006D1502" w:rsidRPr="00236FE6">
        <w:rPr>
          <w:rFonts w:ascii="Times New Roman" w:hAnsi="Times New Roman" w:cs="Times New Roman"/>
        </w:rPr>
        <w:t>—(1.)</w:t>
      </w:r>
      <w:r w:rsidR="00EF414C">
        <w:rPr>
          <w:rFonts w:ascii="Times New Roman" w:hAnsi="Times New Roman" w:cs="Times New Roman"/>
        </w:rPr>
        <w:tab/>
      </w:r>
      <w:r w:rsidR="006D1502" w:rsidRPr="00236FE6">
        <w:rPr>
          <w:rFonts w:ascii="Times New Roman" w:hAnsi="Times New Roman" w:cs="Times New Roman"/>
        </w:rPr>
        <w:t xml:space="preserve">This Act may be cited as the </w:t>
      </w:r>
      <w:r w:rsidRPr="00236FE6">
        <w:rPr>
          <w:rFonts w:ascii="Times New Roman" w:hAnsi="Times New Roman" w:cs="Times New Roman"/>
          <w:i/>
        </w:rPr>
        <w:t>Defence</w:t>
      </w:r>
      <w:r w:rsidR="006D1502" w:rsidRPr="00236FE6">
        <w:rPr>
          <w:rFonts w:ascii="Times New Roman" w:hAnsi="Times New Roman" w:cs="Times New Roman"/>
        </w:rPr>
        <w:t xml:space="preserve"> (</w:t>
      </w:r>
      <w:r w:rsidRPr="00236FE6">
        <w:rPr>
          <w:rFonts w:ascii="Times New Roman" w:hAnsi="Times New Roman" w:cs="Times New Roman"/>
          <w:i/>
        </w:rPr>
        <w:t>Transitional Provisions</w:t>
      </w:r>
      <w:r w:rsidR="006D1502" w:rsidRPr="00236FE6">
        <w:rPr>
          <w:rFonts w:ascii="Times New Roman" w:hAnsi="Times New Roman" w:cs="Times New Roman"/>
        </w:rPr>
        <w:t xml:space="preserve">) </w:t>
      </w:r>
      <w:r w:rsidRPr="00236FE6">
        <w:rPr>
          <w:rFonts w:ascii="Times New Roman" w:hAnsi="Times New Roman" w:cs="Times New Roman"/>
          <w:i/>
        </w:rPr>
        <w:t xml:space="preserve">Act </w:t>
      </w:r>
      <w:r w:rsidR="006D1502" w:rsidRPr="00236FE6">
        <w:rPr>
          <w:rFonts w:ascii="Times New Roman" w:hAnsi="Times New Roman" w:cs="Times New Roman"/>
        </w:rPr>
        <w:t>1947.</w:t>
      </w:r>
    </w:p>
    <w:p w:rsidR="006D1502" w:rsidRPr="00236FE6" w:rsidRDefault="006D1502" w:rsidP="001C51DC">
      <w:pPr>
        <w:tabs>
          <w:tab w:val="left" w:pos="900"/>
        </w:tabs>
        <w:spacing w:after="0" w:line="240" w:lineRule="auto"/>
        <w:ind w:firstLine="432"/>
        <w:jc w:val="both"/>
        <w:rPr>
          <w:rFonts w:ascii="Times New Roman" w:hAnsi="Times New Roman" w:cs="Times New Roman"/>
        </w:rPr>
      </w:pPr>
      <w:r w:rsidRPr="00236FE6">
        <w:rPr>
          <w:rFonts w:ascii="Times New Roman" w:hAnsi="Times New Roman" w:cs="Times New Roman"/>
        </w:rPr>
        <w:t>(2.)</w:t>
      </w:r>
      <w:r w:rsidR="00AB179E">
        <w:rPr>
          <w:rFonts w:ascii="Times New Roman" w:hAnsi="Times New Roman" w:cs="Times New Roman"/>
        </w:rPr>
        <w:tab/>
      </w:r>
      <w:r w:rsidRPr="00236FE6">
        <w:rPr>
          <w:rFonts w:ascii="Times New Roman" w:hAnsi="Times New Roman" w:cs="Times New Roman"/>
        </w:rPr>
        <w:t xml:space="preserve">The </w:t>
      </w:r>
      <w:r w:rsidR="00236FE6" w:rsidRPr="00236FE6">
        <w:rPr>
          <w:rFonts w:ascii="Times New Roman" w:hAnsi="Times New Roman" w:cs="Times New Roman"/>
          <w:i/>
        </w:rPr>
        <w:t>Defence</w:t>
      </w:r>
      <w:r w:rsidRPr="00236FE6">
        <w:rPr>
          <w:rFonts w:ascii="Times New Roman" w:hAnsi="Times New Roman" w:cs="Times New Roman"/>
        </w:rPr>
        <w:t xml:space="preserve"> (</w:t>
      </w:r>
      <w:r w:rsidR="00236FE6" w:rsidRPr="00236FE6">
        <w:rPr>
          <w:rFonts w:ascii="Times New Roman" w:hAnsi="Times New Roman" w:cs="Times New Roman"/>
          <w:i/>
        </w:rPr>
        <w:t>Transitional Provisions</w:t>
      </w:r>
      <w:r w:rsidRPr="00236FE6">
        <w:rPr>
          <w:rFonts w:ascii="Times New Roman" w:hAnsi="Times New Roman" w:cs="Times New Roman"/>
        </w:rPr>
        <w:t xml:space="preserve">) </w:t>
      </w:r>
      <w:r w:rsidR="00236FE6" w:rsidRPr="00236FE6">
        <w:rPr>
          <w:rFonts w:ascii="Times New Roman" w:hAnsi="Times New Roman" w:cs="Times New Roman"/>
          <w:i/>
        </w:rPr>
        <w:t xml:space="preserve">Act </w:t>
      </w:r>
      <w:r w:rsidR="008C67FC">
        <w:rPr>
          <w:rFonts w:ascii="Times New Roman" w:hAnsi="Times New Roman" w:cs="Times New Roman"/>
        </w:rPr>
        <w:t>1946</w:t>
      </w:r>
      <w:r w:rsidRPr="00236FE6">
        <w:rPr>
          <w:rFonts w:ascii="Times New Roman" w:hAnsi="Times New Roman" w:cs="Times New Roman"/>
        </w:rPr>
        <w:t xml:space="preserve"> is in this Act referred to as the Principal Act.</w:t>
      </w:r>
    </w:p>
    <w:p w:rsidR="006D1502" w:rsidRPr="00236FE6" w:rsidRDefault="006D1502" w:rsidP="001C51DC">
      <w:pPr>
        <w:tabs>
          <w:tab w:val="left" w:pos="900"/>
        </w:tabs>
        <w:spacing w:after="0" w:line="240" w:lineRule="auto"/>
        <w:ind w:firstLine="432"/>
        <w:jc w:val="both"/>
        <w:rPr>
          <w:rFonts w:ascii="Times New Roman" w:hAnsi="Times New Roman" w:cs="Times New Roman"/>
        </w:rPr>
      </w:pPr>
      <w:r w:rsidRPr="00236FE6">
        <w:rPr>
          <w:rFonts w:ascii="Times New Roman" w:hAnsi="Times New Roman" w:cs="Times New Roman"/>
        </w:rPr>
        <w:t>(3.)</w:t>
      </w:r>
      <w:r w:rsidR="00AB179E">
        <w:rPr>
          <w:rFonts w:ascii="Times New Roman" w:hAnsi="Times New Roman" w:cs="Times New Roman"/>
        </w:rPr>
        <w:tab/>
      </w:r>
      <w:r w:rsidRPr="00236FE6">
        <w:rPr>
          <w:rFonts w:ascii="Times New Roman" w:hAnsi="Times New Roman" w:cs="Times New Roman"/>
        </w:rPr>
        <w:t xml:space="preserve">The Principal Act, as amended by this Act, may be cited as the </w:t>
      </w:r>
      <w:r w:rsidR="00236FE6" w:rsidRPr="00236FE6">
        <w:rPr>
          <w:rFonts w:ascii="Times New Roman" w:hAnsi="Times New Roman" w:cs="Times New Roman"/>
          <w:i/>
        </w:rPr>
        <w:t>Defence</w:t>
      </w:r>
      <w:r w:rsidRPr="00236FE6">
        <w:rPr>
          <w:rFonts w:ascii="Times New Roman" w:hAnsi="Times New Roman" w:cs="Times New Roman"/>
        </w:rPr>
        <w:t xml:space="preserve"> (</w:t>
      </w:r>
      <w:r w:rsidR="00236FE6" w:rsidRPr="00236FE6">
        <w:rPr>
          <w:rFonts w:ascii="Times New Roman" w:hAnsi="Times New Roman" w:cs="Times New Roman"/>
          <w:i/>
        </w:rPr>
        <w:t>Transitional Provisions</w:t>
      </w:r>
      <w:r w:rsidRPr="00236FE6">
        <w:rPr>
          <w:rFonts w:ascii="Times New Roman" w:hAnsi="Times New Roman" w:cs="Times New Roman"/>
        </w:rPr>
        <w:t xml:space="preserve">) </w:t>
      </w:r>
      <w:r w:rsidR="00236FE6" w:rsidRPr="00236FE6">
        <w:rPr>
          <w:rFonts w:ascii="Times New Roman" w:hAnsi="Times New Roman" w:cs="Times New Roman"/>
          <w:i/>
        </w:rPr>
        <w:t xml:space="preserve">Act </w:t>
      </w:r>
      <w:r w:rsidRPr="00236FE6">
        <w:rPr>
          <w:rFonts w:ascii="Times New Roman" w:hAnsi="Times New Roman" w:cs="Times New Roman"/>
        </w:rPr>
        <w:t>1946</w:t>
      </w:r>
      <w:r w:rsidR="00C4162A">
        <w:rPr>
          <w:rFonts w:ascii="Times New Roman" w:hAnsi="Times New Roman" w:cs="Times New Roman"/>
        </w:rPr>
        <w:t>–</w:t>
      </w:r>
      <w:r w:rsidRPr="00236FE6">
        <w:rPr>
          <w:rFonts w:ascii="Times New Roman" w:hAnsi="Times New Roman" w:cs="Times New Roman"/>
        </w:rPr>
        <w:t>1947.</w:t>
      </w:r>
    </w:p>
    <w:p w:rsidR="006D1502" w:rsidRPr="00770159" w:rsidRDefault="00236FE6" w:rsidP="001C51DC">
      <w:pPr>
        <w:spacing w:before="120" w:after="60" w:line="240" w:lineRule="auto"/>
        <w:jc w:val="both"/>
        <w:rPr>
          <w:rFonts w:ascii="Times New Roman" w:hAnsi="Times New Roman" w:cs="Times New Roman"/>
          <w:sz w:val="20"/>
        </w:rPr>
      </w:pPr>
      <w:r w:rsidRPr="00770159">
        <w:rPr>
          <w:rFonts w:ascii="Times New Roman" w:hAnsi="Times New Roman" w:cs="Times New Roman"/>
          <w:b/>
          <w:sz w:val="20"/>
        </w:rPr>
        <w:t>Commencement.</w:t>
      </w:r>
    </w:p>
    <w:p w:rsidR="006D1502" w:rsidRPr="00236FE6" w:rsidRDefault="00236FE6" w:rsidP="001C51DC">
      <w:pPr>
        <w:tabs>
          <w:tab w:val="left" w:pos="1260"/>
        </w:tabs>
        <w:spacing w:after="0" w:line="240" w:lineRule="auto"/>
        <w:ind w:firstLine="432"/>
        <w:jc w:val="both"/>
        <w:rPr>
          <w:rFonts w:ascii="Times New Roman" w:hAnsi="Times New Roman" w:cs="Times New Roman"/>
        </w:rPr>
      </w:pPr>
      <w:r w:rsidRPr="00236FE6">
        <w:rPr>
          <w:rFonts w:ascii="Times New Roman" w:hAnsi="Times New Roman" w:cs="Times New Roman"/>
          <w:b/>
        </w:rPr>
        <w:t>2.</w:t>
      </w:r>
      <w:r w:rsidR="006D1502" w:rsidRPr="00236FE6">
        <w:rPr>
          <w:rFonts w:ascii="Times New Roman" w:hAnsi="Times New Roman" w:cs="Times New Roman"/>
        </w:rPr>
        <w:t>—(1.)</w:t>
      </w:r>
      <w:r w:rsidR="003E1966">
        <w:rPr>
          <w:rFonts w:ascii="Times New Roman" w:hAnsi="Times New Roman" w:cs="Times New Roman"/>
        </w:rPr>
        <w:tab/>
      </w:r>
      <w:r w:rsidR="006D1502" w:rsidRPr="00236FE6">
        <w:rPr>
          <w:rFonts w:ascii="Times New Roman" w:hAnsi="Times New Roman" w:cs="Times New Roman"/>
        </w:rPr>
        <w:t>Sections one, two and three of this Act shall come into operation on the day on which this Act receives the Royal Assent.</w:t>
      </w:r>
    </w:p>
    <w:p w:rsidR="006D1502" w:rsidRPr="00236FE6" w:rsidRDefault="006D1502" w:rsidP="001C51DC">
      <w:pPr>
        <w:tabs>
          <w:tab w:val="left" w:pos="900"/>
        </w:tabs>
        <w:spacing w:after="0" w:line="240" w:lineRule="auto"/>
        <w:ind w:firstLine="432"/>
        <w:jc w:val="both"/>
        <w:rPr>
          <w:rFonts w:ascii="Times New Roman" w:hAnsi="Times New Roman" w:cs="Times New Roman"/>
        </w:rPr>
      </w:pPr>
      <w:r w:rsidRPr="00236FE6">
        <w:rPr>
          <w:rFonts w:ascii="Times New Roman" w:hAnsi="Times New Roman" w:cs="Times New Roman"/>
        </w:rPr>
        <w:t>(2.)</w:t>
      </w:r>
      <w:r w:rsidR="00A943A8">
        <w:rPr>
          <w:rFonts w:ascii="Times New Roman" w:hAnsi="Times New Roman" w:cs="Times New Roman"/>
        </w:rPr>
        <w:tab/>
      </w:r>
      <w:r w:rsidRPr="00236FE6">
        <w:rPr>
          <w:rFonts w:ascii="Times New Roman" w:hAnsi="Times New Roman" w:cs="Times New Roman"/>
        </w:rPr>
        <w:t>The remaining sections of this Act shall come into operation on the first day of January, One thousand nine hundred and forty-eight.</w:t>
      </w:r>
    </w:p>
    <w:p w:rsidR="006D1502" w:rsidRPr="00770159" w:rsidRDefault="00236FE6" w:rsidP="001C51DC">
      <w:pPr>
        <w:spacing w:before="120" w:after="60" w:line="240" w:lineRule="auto"/>
        <w:jc w:val="both"/>
        <w:rPr>
          <w:rFonts w:ascii="Times New Roman" w:hAnsi="Times New Roman" w:cs="Times New Roman"/>
          <w:sz w:val="20"/>
        </w:rPr>
      </w:pPr>
      <w:r w:rsidRPr="00770159">
        <w:rPr>
          <w:rFonts w:ascii="Times New Roman" w:hAnsi="Times New Roman" w:cs="Times New Roman"/>
          <w:b/>
          <w:sz w:val="20"/>
        </w:rPr>
        <w:t>Operation of certain Regulations.</w:t>
      </w:r>
    </w:p>
    <w:p w:rsidR="006D1502" w:rsidRPr="00236FE6" w:rsidRDefault="00236FE6" w:rsidP="001C51DC">
      <w:pPr>
        <w:spacing w:after="0" w:line="240" w:lineRule="auto"/>
        <w:ind w:firstLine="432"/>
        <w:jc w:val="both"/>
        <w:rPr>
          <w:rFonts w:ascii="Times New Roman" w:hAnsi="Times New Roman" w:cs="Times New Roman"/>
        </w:rPr>
      </w:pPr>
      <w:r w:rsidRPr="00236FE6">
        <w:rPr>
          <w:rFonts w:ascii="Times New Roman" w:hAnsi="Times New Roman" w:cs="Times New Roman"/>
          <w:b/>
        </w:rPr>
        <w:t>3.</w:t>
      </w:r>
      <w:r w:rsidR="00770159">
        <w:rPr>
          <w:rFonts w:ascii="Times New Roman" w:hAnsi="Times New Roman" w:cs="Times New Roman"/>
          <w:b/>
        </w:rPr>
        <w:tab/>
      </w:r>
      <w:r w:rsidR="006D1502" w:rsidRPr="00236FE6">
        <w:rPr>
          <w:rFonts w:ascii="Times New Roman" w:hAnsi="Times New Roman" w:cs="Times New Roman"/>
        </w:rPr>
        <w:t xml:space="preserve">Section six of the Principal Act is amended by omitting from sub-section (1.) the word </w:t>
      </w:r>
      <w:r w:rsidR="003B1719">
        <w:rPr>
          <w:rFonts w:ascii="Times New Roman" w:hAnsi="Times New Roman" w:cs="Times New Roman"/>
        </w:rPr>
        <w:t>“</w:t>
      </w:r>
      <w:r w:rsidR="006D1502" w:rsidRPr="00236FE6">
        <w:rPr>
          <w:rFonts w:ascii="Times New Roman" w:hAnsi="Times New Roman" w:cs="Times New Roman"/>
        </w:rPr>
        <w:t>forty-seven</w:t>
      </w:r>
      <w:r w:rsidR="003B1719">
        <w:rPr>
          <w:rFonts w:ascii="Times New Roman" w:hAnsi="Times New Roman" w:cs="Times New Roman"/>
        </w:rPr>
        <w:t>”</w:t>
      </w:r>
      <w:r w:rsidR="006D1502" w:rsidRPr="00236FE6">
        <w:rPr>
          <w:rFonts w:ascii="Times New Roman" w:hAnsi="Times New Roman" w:cs="Times New Roman"/>
        </w:rPr>
        <w:t xml:space="preserve"> and inserting in its stead the word </w:t>
      </w:r>
      <w:r w:rsidR="003B1719">
        <w:rPr>
          <w:rFonts w:ascii="Times New Roman" w:hAnsi="Times New Roman" w:cs="Times New Roman"/>
        </w:rPr>
        <w:t>“</w:t>
      </w:r>
      <w:r w:rsidR="006D1502" w:rsidRPr="00236FE6">
        <w:rPr>
          <w:rFonts w:ascii="Times New Roman" w:hAnsi="Times New Roman" w:cs="Times New Roman"/>
        </w:rPr>
        <w:t>forty-eight</w:t>
      </w:r>
      <w:r w:rsidR="003B1719">
        <w:rPr>
          <w:rFonts w:ascii="Times New Roman" w:hAnsi="Times New Roman" w:cs="Times New Roman"/>
        </w:rPr>
        <w:t>”</w:t>
      </w:r>
      <w:r w:rsidR="006D1502" w:rsidRPr="00236FE6">
        <w:rPr>
          <w:rFonts w:ascii="Times New Roman" w:hAnsi="Times New Roman" w:cs="Times New Roman"/>
        </w:rPr>
        <w:t>.</w:t>
      </w:r>
    </w:p>
    <w:p w:rsidR="006D1502" w:rsidRPr="00770159" w:rsidRDefault="00236FE6" w:rsidP="001C51DC">
      <w:pPr>
        <w:spacing w:before="120" w:after="60" w:line="240" w:lineRule="auto"/>
        <w:jc w:val="both"/>
        <w:rPr>
          <w:rFonts w:ascii="Times New Roman" w:hAnsi="Times New Roman" w:cs="Times New Roman"/>
          <w:sz w:val="20"/>
        </w:rPr>
      </w:pPr>
      <w:r w:rsidRPr="00770159">
        <w:rPr>
          <w:rFonts w:ascii="Times New Roman" w:hAnsi="Times New Roman" w:cs="Times New Roman"/>
          <w:b/>
          <w:sz w:val="20"/>
        </w:rPr>
        <w:t>Discontinuance of certain Regulations.</w:t>
      </w:r>
    </w:p>
    <w:p w:rsidR="006D1502" w:rsidRPr="00236FE6" w:rsidRDefault="00236FE6" w:rsidP="004A0BC0">
      <w:pPr>
        <w:tabs>
          <w:tab w:val="left" w:pos="1260"/>
        </w:tabs>
        <w:spacing w:after="60" w:line="240" w:lineRule="auto"/>
        <w:ind w:firstLine="432"/>
        <w:jc w:val="both"/>
        <w:rPr>
          <w:rFonts w:ascii="Times New Roman" w:hAnsi="Times New Roman" w:cs="Times New Roman"/>
        </w:rPr>
      </w:pPr>
      <w:r w:rsidRPr="00236FE6">
        <w:rPr>
          <w:rFonts w:ascii="Times New Roman" w:hAnsi="Times New Roman" w:cs="Times New Roman"/>
          <w:b/>
        </w:rPr>
        <w:t>4.</w:t>
      </w:r>
      <w:r w:rsidR="006D1502" w:rsidRPr="00236FE6">
        <w:rPr>
          <w:rFonts w:ascii="Times New Roman" w:hAnsi="Times New Roman" w:cs="Times New Roman"/>
        </w:rPr>
        <w:t>—(1.)</w:t>
      </w:r>
      <w:r w:rsidR="00E24BAB">
        <w:rPr>
          <w:rFonts w:ascii="Times New Roman" w:hAnsi="Times New Roman" w:cs="Times New Roman"/>
        </w:rPr>
        <w:tab/>
      </w:r>
      <w:r w:rsidR="006D1502" w:rsidRPr="00236FE6">
        <w:rPr>
          <w:rFonts w:ascii="Times New Roman" w:hAnsi="Times New Roman" w:cs="Times New Roman"/>
        </w:rPr>
        <w:t>The First Schedule to the Principal Act is amended—</w:t>
      </w:r>
    </w:p>
    <w:p w:rsidR="006D1502" w:rsidRPr="00236FE6" w:rsidRDefault="006D1502" w:rsidP="001C51DC">
      <w:pPr>
        <w:spacing w:after="0" w:line="240" w:lineRule="auto"/>
        <w:ind w:left="1296" w:hanging="720"/>
        <w:jc w:val="both"/>
        <w:rPr>
          <w:rFonts w:ascii="Times New Roman" w:hAnsi="Times New Roman" w:cs="Times New Roman"/>
        </w:rPr>
      </w:pPr>
      <w:r w:rsidRPr="00236FE6">
        <w:rPr>
          <w:rFonts w:ascii="Times New Roman" w:hAnsi="Times New Roman" w:cs="Times New Roman"/>
        </w:rPr>
        <w:t>(</w:t>
      </w:r>
      <w:r w:rsidR="00236FE6" w:rsidRPr="00236FE6">
        <w:rPr>
          <w:rFonts w:ascii="Times New Roman" w:hAnsi="Times New Roman" w:cs="Times New Roman"/>
          <w:i/>
        </w:rPr>
        <w:t>a</w:t>
      </w:r>
      <w:r w:rsidRPr="00236FE6">
        <w:rPr>
          <w:rFonts w:ascii="Times New Roman" w:hAnsi="Times New Roman" w:cs="Times New Roman"/>
        </w:rPr>
        <w:t>)</w:t>
      </w:r>
      <w:r w:rsidR="00236FE6" w:rsidRPr="00236FE6">
        <w:rPr>
          <w:rFonts w:ascii="Times New Roman" w:hAnsi="Times New Roman" w:cs="Times New Roman"/>
          <w:i/>
        </w:rPr>
        <w:t xml:space="preserve"> </w:t>
      </w:r>
      <w:r w:rsidRPr="00236FE6">
        <w:rPr>
          <w:rFonts w:ascii="Times New Roman" w:hAnsi="Times New Roman" w:cs="Times New Roman"/>
        </w:rPr>
        <w:t>by omitting from the first column the titles of the Regulations the titles of which are specified in the First Schedule to this Act; and</w:t>
      </w:r>
    </w:p>
    <w:p w:rsidR="006D1502" w:rsidRPr="00236FE6" w:rsidRDefault="006D1502" w:rsidP="001C51DC">
      <w:pPr>
        <w:spacing w:after="0" w:line="240" w:lineRule="auto"/>
        <w:ind w:left="1296" w:hanging="720"/>
        <w:jc w:val="both"/>
        <w:rPr>
          <w:rFonts w:ascii="Times New Roman" w:hAnsi="Times New Roman" w:cs="Times New Roman"/>
        </w:rPr>
      </w:pPr>
      <w:r w:rsidRPr="00236FE6">
        <w:rPr>
          <w:rFonts w:ascii="Times New Roman" w:hAnsi="Times New Roman" w:cs="Times New Roman"/>
        </w:rPr>
        <w:t>(</w:t>
      </w:r>
      <w:r w:rsidR="00236FE6" w:rsidRPr="00236FE6">
        <w:rPr>
          <w:rFonts w:ascii="Times New Roman" w:hAnsi="Times New Roman" w:cs="Times New Roman"/>
          <w:i/>
        </w:rPr>
        <w:t>b</w:t>
      </w:r>
      <w:r w:rsidRPr="00236FE6">
        <w:rPr>
          <w:rFonts w:ascii="Times New Roman" w:hAnsi="Times New Roman" w:cs="Times New Roman"/>
        </w:rPr>
        <w:t>) by omitting from the second and third columns the provisions relating to those Regulations.</w:t>
      </w:r>
    </w:p>
    <w:p w:rsidR="006D1502" w:rsidRPr="00236FE6" w:rsidRDefault="006D1502" w:rsidP="001C51DC">
      <w:pPr>
        <w:tabs>
          <w:tab w:val="left" w:pos="900"/>
        </w:tabs>
        <w:spacing w:before="120" w:after="0" w:line="240" w:lineRule="auto"/>
        <w:ind w:firstLine="432"/>
        <w:jc w:val="both"/>
        <w:rPr>
          <w:rFonts w:ascii="Times New Roman" w:hAnsi="Times New Roman" w:cs="Times New Roman"/>
        </w:rPr>
      </w:pPr>
      <w:r w:rsidRPr="00236FE6">
        <w:rPr>
          <w:rFonts w:ascii="Times New Roman" w:hAnsi="Times New Roman" w:cs="Times New Roman"/>
        </w:rPr>
        <w:t>(2.)</w:t>
      </w:r>
      <w:r w:rsidR="00CA1C05">
        <w:rPr>
          <w:rFonts w:ascii="Times New Roman" w:hAnsi="Times New Roman" w:cs="Times New Roman"/>
        </w:rPr>
        <w:tab/>
      </w:r>
      <w:r w:rsidRPr="00236FE6">
        <w:rPr>
          <w:rFonts w:ascii="Times New Roman" w:hAnsi="Times New Roman" w:cs="Times New Roman"/>
        </w:rPr>
        <w:t>Any contract or agreement—</w:t>
      </w:r>
    </w:p>
    <w:p w:rsidR="006D1502" w:rsidRPr="00236FE6" w:rsidRDefault="006D1502" w:rsidP="001C51DC">
      <w:pPr>
        <w:spacing w:after="0" w:line="240" w:lineRule="auto"/>
        <w:ind w:left="1296" w:hanging="720"/>
        <w:jc w:val="both"/>
        <w:rPr>
          <w:rFonts w:ascii="Times New Roman" w:hAnsi="Times New Roman" w:cs="Times New Roman"/>
        </w:rPr>
      </w:pPr>
      <w:r w:rsidRPr="00236FE6">
        <w:rPr>
          <w:rFonts w:ascii="Times New Roman" w:hAnsi="Times New Roman" w:cs="Times New Roman"/>
        </w:rPr>
        <w:t>(</w:t>
      </w:r>
      <w:r w:rsidR="00236FE6" w:rsidRPr="00236FE6">
        <w:rPr>
          <w:rFonts w:ascii="Times New Roman" w:hAnsi="Times New Roman" w:cs="Times New Roman"/>
          <w:i/>
        </w:rPr>
        <w:t>a</w:t>
      </w:r>
      <w:r w:rsidRPr="00236FE6">
        <w:rPr>
          <w:rFonts w:ascii="Times New Roman" w:hAnsi="Times New Roman" w:cs="Times New Roman"/>
        </w:rPr>
        <w:t>)</w:t>
      </w:r>
      <w:r w:rsidR="00236FE6" w:rsidRPr="00236FE6">
        <w:rPr>
          <w:rFonts w:ascii="Times New Roman" w:hAnsi="Times New Roman" w:cs="Times New Roman"/>
          <w:i/>
        </w:rPr>
        <w:t xml:space="preserve"> </w:t>
      </w:r>
      <w:r w:rsidRPr="00236FE6">
        <w:rPr>
          <w:rFonts w:ascii="Times New Roman" w:hAnsi="Times New Roman" w:cs="Times New Roman"/>
        </w:rPr>
        <w:t>to which the Commonwealth, a Minister or an authority of the Commonwealth is a party;</w:t>
      </w:r>
    </w:p>
    <w:p w:rsidR="006D1502" w:rsidRPr="00236FE6" w:rsidRDefault="006D1502" w:rsidP="001C51DC">
      <w:pPr>
        <w:spacing w:after="0" w:line="240" w:lineRule="auto"/>
        <w:ind w:left="1296" w:hanging="720"/>
        <w:jc w:val="both"/>
        <w:rPr>
          <w:rFonts w:ascii="Times New Roman" w:hAnsi="Times New Roman" w:cs="Times New Roman"/>
        </w:rPr>
      </w:pPr>
      <w:r w:rsidRPr="00236FE6">
        <w:rPr>
          <w:rFonts w:ascii="Times New Roman" w:hAnsi="Times New Roman" w:cs="Times New Roman"/>
        </w:rPr>
        <w:t>(</w:t>
      </w:r>
      <w:r w:rsidR="00236FE6" w:rsidRPr="00236FE6">
        <w:rPr>
          <w:rFonts w:ascii="Times New Roman" w:hAnsi="Times New Roman" w:cs="Times New Roman"/>
          <w:i/>
        </w:rPr>
        <w:t>b</w:t>
      </w:r>
      <w:r w:rsidRPr="00236FE6">
        <w:rPr>
          <w:rFonts w:ascii="Times New Roman" w:hAnsi="Times New Roman" w:cs="Times New Roman"/>
        </w:rPr>
        <w:t>)</w:t>
      </w:r>
      <w:r w:rsidR="00236FE6" w:rsidRPr="00236FE6">
        <w:rPr>
          <w:rFonts w:ascii="Times New Roman" w:hAnsi="Times New Roman" w:cs="Times New Roman"/>
          <w:i/>
        </w:rPr>
        <w:t xml:space="preserve"> </w:t>
      </w:r>
      <w:r w:rsidRPr="00236FE6">
        <w:rPr>
          <w:rFonts w:ascii="Times New Roman" w:hAnsi="Times New Roman" w:cs="Times New Roman"/>
        </w:rPr>
        <w:t>which was subsisting immediately prior to the first day of January, One thousand nine hundred and forty-eight; and</w:t>
      </w:r>
    </w:p>
    <w:p w:rsidR="006D1502" w:rsidRPr="00236FE6" w:rsidRDefault="006D1502" w:rsidP="001C51DC">
      <w:pPr>
        <w:spacing w:after="0" w:line="240" w:lineRule="auto"/>
        <w:ind w:left="1296" w:hanging="720"/>
        <w:jc w:val="both"/>
        <w:rPr>
          <w:rFonts w:ascii="Times New Roman" w:hAnsi="Times New Roman" w:cs="Times New Roman"/>
        </w:rPr>
      </w:pPr>
      <w:r w:rsidRPr="00236FE6">
        <w:rPr>
          <w:rFonts w:ascii="Times New Roman" w:hAnsi="Times New Roman" w:cs="Times New Roman"/>
        </w:rPr>
        <w:t>(</w:t>
      </w:r>
      <w:r w:rsidR="00236FE6" w:rsidRPr="00236FE6">
        <w:rPr>
          <w:rFonts w:ascii="Times New Roman" w:hAnsi="Times New Roman" w:cs="Times New Roman"/>
          <w:i/>
        </w:rPr>
        <w:t>c</w:t>
      </w:r>
      <w:r w:rsidRPr="00236FE6">
        <w:rPr>
          <w:rFonts w:ascii="Times New Roman" w:hAnsi="Times New Roman" w:cs="Times New Roman"/>
        </w:rPr>
        <w:t>) which was entered into under any Regulations the title of which is specified in the First Schedule to this Act,</w:t>
      </w:r>
    </w:p>
    <w:p w:rsidR="006D1502" w:rsidRPr="00236FE6" w:rsidRDefault="006D1502" w:rsidP="001C51DC">
      <w:pPr>
        <w:spacing w:after="0" w:line="240" w:lineRule="auto"/>
        <w:jc w:val="both"/>
        <w:rPr>
          <w:rFonts w:ascii="Times New Roman" w:hAnsi="Times New Roman" w:cs="Times New Roman"/>
        </w:rPr>
      </w:pPr>
      <w:r w:rsidRPr="00236FE6">
        <w:rPr>
          <w:rFonts w:ascii="Times New Roman" w:hAnsi="Times New Roman" w:cs="Times New Roman"/>
        </w:rPr>
        <w:t>shall, subject to the next succeeding sub-section, continue in full force and effect.</w:t>
      </w:r>
    </w:p>
    <w:p w:rsidR="006D1502" w:rsidRPr="00236FE6" w:rsidRDefault="006D1502" w:rsidP="001C51DC">
      <w:pPr>
        <w:tabs>
          <w:tab w:val="left" w:pos="900"/>
        </w:tabs>
        <w:spacing w:before="120" w:after="0" w:line="240" w:lineRule="auto"/>
        <w:ind w:firstLine="432"/>
        <w:jc w:val="both"/>
        <w:rPr>
          <w:rFonts w:ascii="Times New Roman" w:hAnsi="Times New Roman" w:cs="Times New Roman"/>
        </w:rPr>
      </w:pPr>
      <w:r w:rsidRPr="00236FE6">
        <w:rPr>
          <w:rFonts w:ascii="Times New Roman" w:hAnsi="Times New Roman" w:cs="Times New Roman"/>
        </w:rPr>
        <w:t>(3.)</w:t>
      </w:r>
      <w:r w:rsidR="00CA1C05">
        <w:rPr>
          <w:rFonts w:ascii="Times New Roman" w:hAnsi="Times New Roman" w:cs="Times New Roman"/>
        </w:rPr>
        <w:tab/>
      </w:r>
      <w:r w:rsidRPr="00236FE6">
        <w:rPr>
          <w:rFonts w:ascii="Times New Roman" w:hAnsi="Times New Roman" w:cs="Times New Roman"/>
        </w:rPr>
        <w:t>Where an authority of the Commonwealth is a party to any such contract or agreement and that authority has ceased to exist, the Commonwealth shall be deemed to be substituted for that authority as a party to the contract or agreement.</w:t>
      </w:r>
    </w:p>
    <w:p w:rsidR="006D1502" w:rsidRPr="00236FE6" w:rsidRDefault="006D1502" w:rsidP="001C51DC">
      <w:pPr>
        <w:tabs>
          <w:tab w:val="left" w:pos="900"/>
        </w:tabs>
        <w:spacing w:before="120" w:after="0" w:line="240" w:lineRule="auto"/>
        <w:ind w:firstLine="432"/>
        <w:jc w:val="both"/>
        <w:rPr>
          <w:rFonts w:ascii="Times New Roman" w:hAnsi="Times New Roman" w:cs="Times New Roman"/>
        </w:rPr>
      </w:pPr>
      <w:r w:rsidRPr="00236FE6">
        <w:rPr>
          <w:rFonts w:ascii="Times New Roman" w:hAnsi="Times New Roman" w:cs="Times New Roman"/>
        </w:rPr>
        <w:t>(4.)</w:t>
      </w:r>
      <w:r w:rsidR="00CA1C05">
        <w:rPr>
          <w:rFonts w:ascii="Times New Roman" w:hAnsi="Times New Roman" w:cs="Times New Roman"/>
        </w:rPr>
        <w:tab/>
      </w:r>
      <w:r w:rsidRPr="00236FE6">
        <w:rPr>
          <w:rFonts w:ascii="Times New Roman" w:hAnsi="Times New Roman" w:cs="Times New Roman"/>
        </w:rPr>
        <w:t>Where, immediately prior to the first day of January, One thousand nine hundred and forty-eight—</w:t>
      </w:r>
    </w:p>
    <w:p w:rsidR="006D1502" w:rsidRPr="00236FE6" w:rsidRDefault="006D1502" w:rsidP="001C51DC">
      <w:pPr>
        <w:spacing w:after="60" w:line="240" w:lineRule="auto"/>
        <w:ind w:left="1296" w:hanging="720"/>
        <w:jc w:val="both"/>
        <w:rPr>
          <w:rFonts w:ascii="Times New Roman" w:hAnsi="Times New Roman" w:cs="Times New Roman"/>
        </w:rPr>
      </w:pPr>
      <w:r w:rsidRPr="00236FE6">
        <w:rPr>
          <w:rFonts w:ascii="Times New Roman" w:hAnsi="Times New Roman" w:cs="Times New Roman"/>
        </w:rPr>
        <w:t>(</w:t>
      </w:r>
      <w:r w:rsidR="00236FE6" w:rsidRPr="00236FE6">
        <w:rPr>
          <w:rFonts w:ascii="Times New Roman" w:hAnsi="Times New Roman" w:cs="Times New Roman"/>
          <w:i/>
        </w:rPr>
        <w:t>a</w:t>
      </w:r>
      <w:r w:rsidRPr="00236FE6">
        <w:rPr>
          <w:rFonts w:ascii="Times New Roman" w:hAnsi="Times New Roman" w:cs="Times New Roman"/>
        </w:rPr>
        <w:t>) an authority of the Commonwealth constituted under any Regulations the title of which is specified in the First Schedule to this Act was a party to an action or other</w:t>
      </w:r>
    </w:p>
    <w:p w:rsidR="009808CF" w:rsidRDefault="009808CF" w:rsidP="001C51DC">
      <w:pPr>
        <w:jc w:val="both"/>
        <w:rPr>
          <w:rFonts w:ascii="Times New Roman" w:hAnsi="Times New Roman" w:cs="Times New Roman"/>
        </w:rPr>
      </w:pPr>
      <w:r>
        <w:rPr>
          <w:rFonts w:ascii="Times New Roman" w:hAnsi="Times New Roman" w:cs="Times New Roman"/>
        </w:rPr>
        <w:br w:type="page"/>
      </w:r>
    </w:p>
    <w:p w:rsidR="006D1502" w:rsidRPr="00236FE6" w:rsidRDefault="006D1502" w:rsidP="004A0BC0">
      <w:pPr>
        <w:tabs>
          <w:tab w:val="left" w:pos="1350"/>
        </w:tabs>
        <w:spacing w:after="0" w:line="240" w:lineRule="auto"/>
        <w:ind w:left="1296"/>
        <w:jc w:val="both"/>
        <w:rPr>
          <w:rFonts w:ascii="Times New Roman" w:hAnsi="Times New Roman" w:cs="Times New Roman"/>
        </w:rPr>
      </w:pPr>
      <w:r w:rsidRPr="00236FE6">
        <w:rPr>
          <w:rFonts w:ascii="Times New Roman" w:hAnsi="Times New Roman" w:cs="Times New Roman"/>
        </w:rPr>
        <w:lastRenderedPageBreak/>
        <w:t>proceeding and that authority has ceased to exist, the Commonwealth shall be substituted for that authority as a party to that action or proceeding; and</w:t>
      </w:r>
    </w:p>
    <w:p w:rsidR="006D1502" w:rsidRPr="00236FE6" w:rsidRDefault="006D1502" w:rsidP="001C51DC">
      <w:pPr>
        <w:spacing w:after="60" w:line="240" w:lineRule="auto"/>
        <w:ind w:left="1296" w:hanging="720"/>
        <w:jc w:val="both"/>
        <w:rPr>
          <w:rFonts w:ascii="Times New Roman" w:hAnsi="Times New Roman" w:cs="Times New Roman"/>
        </w:rPr>
      </w:pPr>
      <w:r w:rsidRPr="00236FE6">
        <w:rPr>
          <w:rFonts w:ascii="Times New Roman" w:hAnsi="Times New Roman" w:cs="Times New Roman"/>
        </w:rPr>
        <w:t>(</w:t>
      </w:r>
      <w:r w:rsidR="00236FE6" w:rsidRPr="00236FE6">
        <w:rPr>
          <w:rFonts w:ascii="Times New Roman" w:hAnsi="Times New Roman" w:cs="Times New Roman"/>
          <w:i/>
        </w:rPr>
        <w:t>b</w:t>
      </w:r>
      <w:r w:rsidRPr="00236FE6">
        <w:rPr>
          <w:rFonts w:ascii="Times New Roman" w:hAnsi="Times New Roman" w:cs="Times New Roman"/>
        </w:rPr>
        <w:t>) property or assets were, under any such Regulations, vested in an authority of the Commonwealth and that authority has ceased to exist, that property or those assets shall, by force of this Act, be vested in the Commonwealth.</w:t>
      </w:r>
    </w:p>
    <w:p w:rsidR="006D1502" w:rsidRPr="00236FE6" w:rsidRDefault="006D1502" w:rsidP="001C51DC">
      <w:pPr>
        <w:tabs>
          <w:tab w:val="left" w:pos="900"/>
        </w:tabs>
        <w:spacing w:before="120" w:after="0" w:line="240" w:lineRule="auto"/>
        <w:ind w:firstLine="432"/>
        <w:jc w:val="both"/>
        <w:rPr>
          <w:rFonts w:ascii="Times New Roman" w:hAnsi="Times New Roman" w:cs="Times New Roman"/>
        </w:rPr>
      </w:pPr>
      <w:r w:rsidRPr="00236FE6">
        <w:rPr>
          <w:rFonts w:ascii="Times New Roman" w:hAnsi="Times New Roman" w:cs="Times New Roman"/>
        </w:rPr>
        <w:t>(5.)</w:t>
      </w:r>
      <w:r w:rsidR="001F2443">
        <w:rPr>
          <w:rFonts w:ascii="Times New Roman" w:hAnsi="Times New Roman" w:cs="Times New Roman"/>
        </w:rPr>
        <w:tab/>
      </w:r>
      <w:r w:rsidRPr="00236FE6">
        <w:rPr>
          <w:rFonts w:ascii="Times New Roman" w:hAnsi="Times New Roman" w:cs="Times New Roman"/>
        </w:rPr>
        <w:t xml:space="preserve">The provisions of section eight of the </w:t>
      </w:r>
      <w:r w:rsidR="00236FE6" w:rsidRPr="00236FE6">
        <w:rPr>
          <w:rFonts w:ascii="Times New Roman" w:hAnsi="Times New Roman" w:cs="Times New Roman"/>
          <w:i/>
        </w:rPr>
        <w:t xml:space="preserve">Acts Interpretation Act </w:t>
      </w:r>
      <w:r w:rsidRPr="00236FE6">
        <w:rPr>
          <w:rFonts w:ascii="Times New Roman" w:hAnsi="Times New Roman" w:cs="Times New Roman"/>
        </w:rPr>
        <w:t>1901</w:t>
      </w:r>
      <w:r w:rsidR="00C4162A">
        <w:rPr>
          <w:rFonts w:ascii="Times New Roman" w:hAnsi="Times New Roman" w:cs="Times New Roman"/>
        </w:rPr>
        <w:t>–</w:t>
      </w:r>
      <w:r w:rsidRPr="00236FE6">
        <w:rPr>
          <w:rFonts w:ascii="Times New Roman" w:hAnsi="Times New Roman" w:cs="Times New Roman"/>
        </w:rPr>
        <w:t>1947 shall apply in relation to—</w:t>
      </w:r>
    </w:p>
    <w:p w:rsidR="006D1502" w:rsidRPr="00236FE6" w:rsidRDefault="006D1502" w:rsidP="001C51DC">
      <w:pPr>
        <w:spacing w:after="60" w:line="240" w:lineRule="auto"/>
        <w:ind w:left="1296" w:hanging="720"/>
        <w:jc w:val="both"/>
        <w:rPr>
          <w:rFonts w:ascii="Times New Roman" w:hAnsi="Times New Roman" w:cs="Times New Roman"/>
        </w:rPr>
      </w:pPr>
      <w:r w:rsidRPr="00236FE6">
        <w:rPr>
          <w:rFonts w:ascii="Times New Roman" w:hAnsi="Times New Roman" w:cs="Times New Roman"/>
        </w:rPr>
        <w:t>(</w:t>
      </w:r>
      <w:r w:rsidR="00236FE6" w:rsidRPr="00236FE6">
        <w:rPr>
          <w:rFonts w:ascii="Times New Roman" w:hAnsi="Times New Roman" w:cs="Times New Roman"/>
          <w:i/>
        </w:rPr>
        <w:t>a</w:t>
      </w:r>
      <w:r w:rsidRPr="00236FE6">
        <w:rPr>
          <w:rFonts w:ascii="Times New Roman" w:hAnsi="Times New Roman" w:cs="Times New Roman"/>
        </w:rPr>
        <w:t>)</w:t>
      </w:r>
      <w:r w:rsidR="00236FE6" w:rsidRPr="00236FE6">
        <w:rPr>
          <w:rFonts w:ascii="Times New Roman" w:hAnsi="Times New Roman" w:cs="Times New Roman"/>
          <w:i/>
        </w:rPr>
        <w:t xml:space="preserve"> </w:t>
      </w:r>
      <w:r w:rsidRPr="00236FE6">
        <w:rPr>
          <w:rFonts w:ascii="Times New Roman" w:hAnsi="Times New Roman" w:cs="Times New Roman"/>
        </w:rPr>
        <w:t>the Regulations the titles of which are specified in the First Schedule to this Act;</w:t>
      </w:r>
    </w:p>
    <w:p w:rsidR="006D1502" w:rsidRPr="00236FE6" w:rsidRDefault="006D1502" w:rsidP="001C51DC">
      <w:pPr>
        <w:spacing w:after="60" w:line="240" w:lineRule="auto"/>
        <w:ind w:left="1296" w:hanging="720"/>
        <w:jc w:val="both"/>
        <w:rPr>
          <w:rFonts w:ascii="Times New Roman" w:hAnsi="Times New Roman" w:cs="Times New Roman"/>
        </w:rPr>
      </w:pPr>
      <w:r w:rsidRPr="00236FE6">
        <w:rPr>
          <w:rFonts w:ascii="Times New Roman" w:hAnsi="Times New Roman" w:cs="Times New Roman"/>
        </w:rPr>
        <w:t>(</w:t>
      </w:r>
      <w:r w:rsidR="00236FE6" w:rsidRPr="00236FE6">
        <w:rPr>
          <w:rFonts w:ascii="Times New Roman" w:hAnsi="Times New Roman" w:cs="Times New Roman"/>
          <w:i/>
        </w:rPr>
        <w:t>b</w:t>
      </w:r>
      <w:r w:rsidRPr="00236FE6">
        <w:rPr>
          <w:rFonts w:ascii="Times New Roman" w:hAnsi="Times New Roman" w:cs="Times New Roman"/>
        </w:rPr>
        <w:t>) the orders, rules and by-laws which were in force or subsisting immediately prior to the first day of January, One thousand nine hundred and forty-eight and were, by virtue of subsection (1.) of section eight of the Principal Act, so in force or subsisting as if made under any of those Regulations; and</w:t>
      </w:r>
    </w:p>
    <w:p w:rsidR="006D1502" w:rsidRPr="00236FE6" w:rsidRDefault="006D1502" w:rsidP="001C51DC">
      <w:pPr>
        <w:spacing w:after="60" w:line="240" w:lineRule="auto"/>
        <w:ind w:left="1296" w:hanging="720"/>
        <w:jc w:val="both"/>
        <w:rPr>
          <w:rFonts w:ascii="Times New Roman" w:hAnsi="Times New Roman" w:cs="Times New Roman"/>
        </w:rPr>
      </w:pPr>
      <w:r w:rsidRPr="00236FE6">
        <w:rPr>
          <w:rFonts w:ascii="Times New Roman" w:hAnsi="Times New Roman" w:cs="Times New Roman"/>
        </w:rPr>
        <w:t>(</w:t>
      </w:r>
      <w:r w:rsidR="00236FE6" w:rsidRPr="00236FE6">
        <w:rPr>
          <w:rFonts w:ascii="Times New Roman" w:hAnsi="Times New Roman" w:cs="Times New Roman"/>
          <w:i/>
        </w:rPr>
        <w:t>c</w:t>
      </w:r>
      <w:r w:rsidRPr="00236FE6">
        <w:rPr>
          <w:rFonts w:ascii="Times New Roman" w:hAnsi="Times New Roman" w:cs="Times New Roman"/>
        </w:rPr>
        <w:t>) the orders, rules and by-laws which were in force or subsisting immediately prior to the commencement of this section and were made under any of those Regulations as in force by virtue of the Principal Act,</w:t>
      </w:r>
    </w:p>
    <w:p w:rsidR="006D1502" w:rsidRPr="00236FE6" w:rsidRDefault="006D1502" w:rsidP="001C51DC">
      <w:pPr>
        <w:spacing w:after="0" w:line="240" w:lineRule="auto"/>
        <w:jc w:val="both"/>
        <w:rPr>
          <w:rFonts w:ascii="Times New Roman" w:hAnsi="Times New Roman" w:cs="Times New Roman"/>
        </w:rPr>
      </w:pPr>
      <w:r w:rsidRPr="00236FE6">
        <w:rPr>
          <w:rFonts w:ascii="Times New Roman" w:hAnsi="Times New Roman" w:cs="Times New Roman"/>
        </w:rPr>
        <w:t>as if those Regulations, orders, rules and by-laws were repealed on the first day of January, One thousand nine hundred and forty-eight and as if each of those Regulations, orders, rules and by-laws were an Act.</w:t>
      </w:r>
    </w:p>
    <w:p w:rsidR="006D1502" w:rsidRPr="00144171" w:rsidRDefault="00236FE6" w:rsidP="001C51DC">
      <w:pPr>
        <w:spacing w:before="120" w:after="60" w:line="240" w:lineRule="auto"/>
        <w:jc w:val="both"/>
        <w:rPr>
          <w:rFonts w:ascii="Times New Roman" w:hAnsi="Times New Roman" w:cs="Times New Roman"/>
          <w:sz w:val="20"/>
        </w:rPr>
      </w:pPr>
      <w:r w:rsidRPr="00144171">
        <w:rPr>
          <w:rFonts w:ascii="Times New Roman" w:hAnsi="Times New Roman" w:cs="Times New Roman"/>
          <w:b/>
          <w:sz w:val="20"/>
        </w:rPr>
        <w:t>Amendment of continued Regulations.</w:t>
      </w:r>
    </w:p>
    <w:p w:rsidR="006D1502" w:rsidRPr="00236FE6" w:rsidRDefault="00236FE6" w:rsidP="001C51DC">
      <w:pPr>
        <w:spacing w:after="0" w:line="240" w:lineRule="auto"/>
        <w:ind w:firstLine="432"/>
        <w:jc w:val="both"/>
        <w:rPr>
          <w:rFonts w:ascii="Times New Roman" w:hAnsi="Times New Roman" w:cs="Times New Roman"/>
        </w:rPr>
      </w:pPr>
      <w:r w:rsidRPr="00236FE6">
        <w:rPr>
          <w:rFonts w:ascii="Times New Roman" w:hAnsi="Times New Roman" w:cs="Times New Roman"/>
          <w:b/>
        </w:rPr>
        <w:t>5.</w:t>
      </w:r>
      <w:r w:rsidR="00144171">
        <w:rPr>
          <w:rFonts w:ascii="Times New Roman" w:hAnsi="Times New Roman" w:cs="Times New Roman"/>
          <w:b/>
        </w:rPr>
        <w:tab/>
      </w:r>
      <w:r w:rsidR="006D1502" w:rsidRPr="00236FE6">
        <w:rPr>
          <w:rFonts w:ascii="Times New Roman" w:hAnsi="Times New Roman" w:cs="Times New Roman"/>
        </w:rPr>
        <w:t>The Regulations the titles of which are specified in the first column of the Second Schedule to this Act, being the Regulations having those respective titles as in force under the Principal Act immediately prior to the commencement of this section, are amended as respectively specified in the third column of that Schedule.</w:t>
      </w:r>
    </w:p>
    <w:p w:rsidR="006D1502" w:rsidRPr="00F03395" w:rsidRDefault="00236FE6" w:rsidP="001C51DC">
      <w:pPr>
        <w:spacing w:before="120" w:after="60" w:line="240" w:lineRule="auto"/>
        <w:jc w:val="both"/>
        <w:rPr>
          <w:rFonts w:ascii="Times New Roman" w:hAnsi="Times New Roman" w:cs="Times New Roman"/>
          <w:sz w:val="20"/>
        </w:rPr>
      </w:pPr>
      <w:r w:rsidRPr="00F03395">
        <w:rPr>
          <w:rFonts w:ascii="Times New Roman" w:hAnsi="Times New Roman" w:cs="Times New Roman"/>
          <w:b/>
          <w:sz w:val="20"/>
        </w:rPr>
        <w:t>Amendments of Land Tax Assessment Act.</w:t>
      </w:r>
    </w:p>
    <w:p w:rsidR="006D1502" w:rsidRPr="00236FE6" w:rsidRDefault="00236FE6" w:rsidP="00E63811">
      <w:pPr>
        <w:tabs>
          <w:tab w:val="left" w:pos="720"/>
        </w:tabs>
        <w:spacing w:before="60" w:after="0" w:line="240" w:lineRule="auto"/>
        <w:ind w:firstLine="432"/>
        <w:jc w:val="both"/>
        <w:rPr>
          <w:rFonts w:ascii="Times New Roman" w:hAnsi="Times New Roman" w:cs="Times New Roman"/>
        </w:rPr>
      </w:pPr>
      <w:r w:rsidRPr="00236FE6">
        <w:rPr>
          <w:rFonts w:ascii="Times New Roman" w:hAnsi="Times New Roman" w:cs="Times New Roman"/>
          <w:b/>
        </w:rPr>
        <w:t>6.</w:t>
      </w:r>
      <w:r w:rsidR="006D1502" w:rsidRPr="00236FE6">
        <w:rPr>
          <w:rFonts w:ascii="Times New Roman" w:hAnsi="Times New Roman" w:cs="Times New Roman"/>
        </w:rPr>
        <w:t>—(1.)</w:t>
      </w:r>
      <w:r w:rsidR="00F65C2F">
        <w:rPr>
          <w:rFonts w:ascii="Times New Roman" w:hAnsi="Times New Roman" w:cs="Times New Roman"/>
        </w:rPr>
        <w:tab/>
      </w:r>
      <w:r w:rsidR="006D1502" w:rsidRPr="00236FE6">
        <w:rPr>
          <w:rFonts w:ascii="Times New Roman" w:hAnsi="Times New Roman" w:cs="Times New Roman"/>
        </w:rPr>
        <w:t xml:space="preserve">Section twenty of the </w:t>
      </w:r>
      <w:r w:rsidRPr="00236FE6">
        <w:rPr>
          <w:rFonts w:ascii="Times New Roman" w:hAnsi="Times New Roman" w:cs="Times New Roman"/>
          <w:i/>
        </w:rPr>
        <w:t xml:space="preserve">Land Tax Assessment Act </w:t>
      </w:r>
      <w:r w:rsidR="006D1502" w:rsidRPr="00236FE6">
        <w:rPr>
          <w:rFonts w:ascii="Times New Roman" w:hAnsi="Times New Roman" w:cs="Times New Roman"/>
        </w:rPr>
        <w:t>1910</w:t>
      </w:r>
      <w:r w:rsidR="00C4162A">
        <w:rPr>
          <w:rFonts w:ascii="Times New Roman" w:hAnsi="Times New Roman" w:cs="Times New Roman"/>
        </w:rPr>
        <w:t>–</w:t>
      </w:r>
      <w:r w:rsidR="006D1502" w:rsidRPr="00236FE6">
        <w:rPr>
          <w:rFonts w:ascii="Times New Roman" w:hAnsi="Times New Roman" w:cs="Times New Roman"/>
        </w:rPr>
        <w:t xml:space="preserve">1946, as amended by the </w:t>
      </w:r>
      <w:r w:rsidRPr="00236FE6">
        <w:rPr>
          <w:rFonts w:ascii="Times New Roman" w:hAnsi="Times New Roman" w:cs="Times New Roman"/>
          <w:i/>
        </w:rPr>
        <w:t>Salaries</w:t>
      </w:r>
      <w:r w:rsidR="006D1502" w:rsidRPr="00236FE6">
        <w:rPr>
          <w:rFonts w:ascii="Times New Roman" w:hAnsi="Times New Roman" w:cs="Times New Roman"/>
        </w:rPr>
        <w:t xml:space="preserve"> (</w:t>
      </w:r>
      <w:r w:rsidRPr="00236FE6">
        <w:rPr>
          <w:rFonts w:ascii="Times New Roman" w:hAnsi="Times New Roman" w:cs="Times New Roman"/>
          <w:i/>
        </w:rPr>
        <w:t>Statutory Offices</w:t>
      </w:r>
      <w:r w:rsidR="006D1502" w:rsidRPr="00236FE6">
        <w:rPr>
          <w:rFonts w:ascii="Times New Roman" w:hAnsi="Times New Roman" w:cs="Times New Roman"/>
        </w:rPr>
        <w:t xml:space="preserve">) </w:t>
      </w:r>
      <w:r w:rsidRPr="00236FE6">
        <w:rPr>
          <w:rFonts w:ascii="Times New Roman" w:hAnsi="Times New Roman" w:cs="Times New Roman"/>
          <w:i/>
        </w:rPr>
        <w:t xml:space="preserve">Adjustment Act </w:t>
      </w:r>
      <w:r w:rsidR="006D1502" w:rsidRPr="00236FE6">
        <w:rPr>
          <w:rFonts w:ascii="Times New Roman" w:hAnsi="Times New Roman" w:cs="Times New Roman"/>
        </w:rPr>
        <w:t xml:space="preserve">1947, is amended by omitting from sub-section (6.) the word </w:t>
      </w:r>
      <w:r w:rsidR="003B1719">
        <w:rPr>
          <w:rFonts w:ascii="Times New Roman" w:hAnsi="Times New Roman" w:cs="Times New Roman"/>
        </w:rPr>
        <w:t>“</w:t>
      </w:r>
      <w:r w:rsidR="006D1502" w:rsidRPr="00236FE6">
        <w:rPr>
          <w:rFonts w:ascii="Times New Roman" w:hAnsi="Times New Roman" w:cs="Times New Roman"/>
        </w:rPr>
        <w:t>forty-seven</w:t>
      </w:r>
      <w:r w:rsidR="003B1719">
        <w:rPr>
          <w:rFonts w:ascii="Times New Roman" w:hAnsi="Times New Roman" w:cs="Times New Roman"/>
        </w:rPr>
        <w:t>”</w:t>
      </w:r>
      <w:r w:rsidR="006D1502" w:rsidRPr="00236FE6">
        <w:rPr>
          <w:rFonts w:ascii="Times New Roman" w:hAnsi="Times New Roman" w:cs="Times New Roman"/>
        </w:rPr>
        <w:t xml:space="preserve"> and inserting in its stead the word </w:t>
      </w:r>
      <w:r w:rsidR="003B1719">
        <w:rPr>
          <w:rFonts w:ascii="Times New Roman" w:hAnsi="Times New Roman" w:cs="Times New Roman"/>
        </w:rPr>
        <w:t>“</w:t>
      </w:r>
      <w:r w:rsidR="006D1502" w:rsidRPr="00236FE6">
        <w:rPr>
          <w:rFonts w:ascii="Times New Roman" w:hAnsi="Times New Roman" w:cs="Times New Roman"/>
        </w:rPr>
        <w:t>forty-eight</w:t>
      </w:r>
      <w:r w:rsidR="003B1719">
        <w:rPr>
          <w:rFonts w:ascii="Times New Roman" w:hAnsi="Times New Roman" w:cs="Times New Roman"/>
        </w:rPr>
        <w:t>”</w:t>
      </w:r>
      <w:r w:rsidR="006D1502" w:rsidRPr="00236FE6">
        <w:rPr>
          <w:rFonts w:ascii="Times New Roman" w:hAnsi="Times New Roman" w:cs="Times New Roman"/>
        </w:rPr>
        <w:t>.</w:t>
      </w:r>
    </w:p>
    <w:p w:rsidR="006D1502" w:rsidRPr="00236FE6" w:rsidRDefault="006D1502" w:rsidP="00E63811">
      <w:pPr>
        <w:tabs>
          <w:tab w:val="left" w:pos="900"/>
        </w:tabs>
        <w:spacing w:before="60" w:after="0" w:line="240" w:lineRule="auto"/>
        <w:ind w:firstLine="432"/>
        <w:jc w:val="both"/>
        <w:rPr>
          <w:rFonts w:ascii="Times New Roman" w:hAnsi="Times New Roman" w:cs="Times New Roman"/>
        </w:rPr>
      </w:pPr>
      <w:r w:rsidRPr="00236FE6">
        <w:rPr>
          <w:rFonts w:ascii="Times New Roman" w:hAnsi="Times New Roman" w:cs="Times New Roman"/>
        </w:rPr>
        <w:t>(2.)</w:t>
      </w:r>
      <w:r w:rsidR="007A523C">
        <w:rPr>
          <w:rFonts w:ascii="Times New Roman" w:hAnsi="Times New Roman" w:cs="Times New Roman"/>
        </w:rPr>
        <w:tab/>
      </w:r>
      <w:r w:rsidRPr="00236FE6">
        <w:rPr>
          <w:rFonts w:ascii="Times New Roman" w:hAnsi="Times New Roman" w:cs="Times New Roman"/>
        </w:rPr>
        <w:t xml:space="preserve">Section forty-four </w:t>
      </w:r>
      <w:r w:rsidR="00236FE6" w:rsidRPr="008C67FC">
        <w:rPr>
          <w:rFonts w:ascii="Times New Roman" w:hAnsi="Times New Roman" w:cs="Times New Roman"/>
          <w:smallCaps/>
        </w:rPr>
        <w:t>k</w:t>
      </w:r>
      <w:r w:rsidR="00236FE6" w:rsidRPr="00236FE6">
        <w:rPr>
          <w:rFonts w:ascii="Times New Roman" w:hAnsi="Times New Roman" w:cs="Times New Roman"/>
        </w:rPr>
        <w:t xml:space="preserve"> </w:t>
      </w:r>
      <w:r w:rsidRPr="00236FE6">
        <w:rPr>
          <w:rFonts w:ascii="Times New Roman" w:hAnsi="Times New Roman" w:cs="Times New Roman"/>
        </w:rPr>
        <w:t xml:space="preserve">of the </w:t>
      </w:r>
      <w:r w:rsidR="00236FE6" w:rsidRPr="00236FE6">
        <w:rPr>
          <w:rFonts w:ascii="Times New Roman" w:hAnsi="Times New Roman" w:cs="Times New Roman"/>
          <w:i/>
        </w:rPr>
        <w:t xml:space="preserve">Land Tax Assessment Act </w:t>
      </w:r>
      <w:r w:rsidRPr="00236FE6">
        <w:rPr>
          <w:rFonts w:ascii="Times New Roman" w:hAnsi="Times New Roman" w:cs="Times New Roman"/>
        </w:rPr>
        <w:t>1910</w:t>
      </w:r>
      <w:r w:rsidR="00C4162A">
        <w:rPr>
          <w:rFonts w:ascii="Times New Roman" w:hAnsi="Times New Roman" w:cs="Times New Roman"/>
        </w:rPr>
        <w:t>–</w:t>
      </w:r>
      <w:r w:rsidRPr="00236FE6">
        <w:rPr>
          <w:rFonts w:ascii="Times New Roman" w:hAnsi="Times New Roman" w:cs="Times New Roman"/>
        </w:rPr>
        <w:t xml:space="preserve">1946, as amended by the </w:t>
      </w:r>
      <w:r w:rsidR="00236FE6" w:rsidRPr="00236FE6">
        <w:rPr>
          <w:rFonts w:ascii="Times New Roman" w:hAnsi="Times New Roman" w:cs="Times New Roman"/>
          <w:i/>
        </w:rPr>
        <w:t>Salaries</w:t>
      </w:r>
      <w:r w:rsidRPr="00236FE6">
        <w:rPr>
          <w:rFonts w:ascii="Times New Roman" w:hAnsi="Times New Roman" w:cs="Times New Roman"/>
        </w:rPr>
        <w:t xml:space="preserve"> (</w:t>
      </w:r>
      <w:r w:rsidR="00236FE6" w:rsidRPr="00236FE6">
        <w:rPr>
          <w:rFonts w:ascii="Times New Roman" w:hAnsi="Times New Roman" w:cs="Times New Roman"/>
          <w:i/>
        </w:rPr>
        <w:t>Statutory Offices</w:t>
      </w:r>
      <w:r w:rsidRPr="00236FE6">
        <w:rPr>
          <w:rFonts w:ascii="Times New Roman" w:hAnsi="Times New Roman" w:cs="Times New Roman"/>
        </w:rPr>
        <w:t xml:space="preserve">) </w:t>
      </w:r>
      <w:r w:rsidR="00236FE6" w:rsidRPr="00236FE6">
        <w:rPr>
          <w:rFonts w:ascii="Times New Roman" w:hAnsi="Times New Roman" w:cs="Times New Roman"/>
          <w:i/>
        </w:rPr>
        <w:t xml:space="preserve">Adjustment Act </w:t>
      </w:r>
      <w:r w:rsidRPr="00236FE6">
        <w:rPr>
          <w:rFonts w:ascii="Times New Roman" w:hAnsi="Times New Roman" w:cs="Times New Roman"/>
        </w:rPr>
        <w:t xml:space="preserve">1947, is amended by omitting from sub-section (5.) the word </w:t>
      </w:r>
      <w:r w:rsidR="003B1719">
        <w:rPr>
          <w:rFonts w:ascii="Times New Roman" w:hAnsi="Times New Roman" w:cs="Times New Roman"/>
        </w:rPr>
        <w:t>“</w:t>
      </w:r>
      <w:r w:rsidRPr="00236FE6">
        <w:rPr>
          <w:rFonts w:ascii="Times New Roman" w:hAnsi="Times New Roman" w:cs="Times New Roman"/>
        </w:rPr>
        <w:t>forty-seven</w:t>
      </w:r>
      <w:r w:rsidR="003B1719">
        <w:rPr>
          <w:rFonts w:ascii="Times New Roman" w:hAnsi="Times New Roman" w:cs="Times New Roman"/>
        </w:rPr>
        <w:t>”</w:t>
      </w:r>
      <w:r w:rsidRPr="00236FE6">
        <w:rPr>
          <w:rFonts w:ascii="Times New Roman" w:hAnsi="Times New Roman" w:cs="Times New Roman"/>
        </w:rPr>
        <w:t xml:space="preserve"> and inserting in its stead the word </w:t>
      </w:r>
      <w:r w:rsidR="003B1719">
        <w:rPr>
          <w:rFonts w:ascii="Times New Roman" w:hAnsi="Times New Roman" w:cs="Times New Roman"/>
        </w:rPr>
        <w:t>“</w:t>
      </w:r>
      <w:r w:rsidRPr="00236FE6">
        <w:rPr>
          <w:rFonts w:ascii="Times New Roman" w:hAnsi="Times New Roman" w:cs="Times New Roman"/>
        </w:rPr>
        <w:t>forty-eight</w:t>
      </w:r>
      <w:r w:rsidR="003B1719">
        <w:rPr>
          <w:rFonts w:ascii="Times New Roman" w:hAnsi="Times New Roman" w:cs="Times New Roman"/>
        </w:rPr>
        <w:t>”</w:t>
      </w:r>
      <w:r w:rsidRPr="00236FE6">
        <w:rPr>
          <w:rFonts w:ascii="Times New Roman" w:hAnsi="Times New Roman" w:cs="Times New Roman"/>
        </w:rPr>
        <w:t>.</w:t>
      </w:r>
    </w:p>
    <w:p w:rsidR="006D1502" w:rsidRPr="00236FE6" w:rsidRDefault="006D1502" w:rsidP="00E63811">
      <w:pPr>
        <w:tabs>
          <w:tab w:val="left" w:pos="900"/>
        </w:tabs>
        <w:spacing w:before="60" w:after="0" w:line="240" w:lineRule="auto"/>
        <w:ind w:firstLine="432"/>
        <w:jc w:val="both"/>
        <w:rPr>
          <w:rFonts w:ascii="Times New Roman" w:hAnsi="Times New Roman" w:cs="Times New Roman"/>
        </w:rPr>
      </w:pPr>
      <w:r w:rsidRPr="00236FE6">
        <w:rPr>
          <w:rFonts w:ascii="Times New Roman" w:hAnsi="Times New Roman" w:cs="Times New Roman"/>
        </w:rPr>
        <w:t>(3.)</w:t>
      </w:r>
      <w:r w:rsidR="00E778A8">
        <w:rPr>
          <w:rFonts w:ascii="Times New Roman" w:hAnsi="Times New Roman" w:cs="Times New Roman"/>
        </w:rPr>
        <w:tab/>
      </w:r>
      <w:r w:rsidRPr="00236FE6">
        <w:rPr>
          <w:rFonts w:ascii="Times New Roman" w:hAnsi="Times New Roman" w:cs="Times New Roman"/>
        </w:rPr>
        <w:t>Section twelve of the Principal Act is amended by omitting sub-section (6.).</w:t>
      </w:r>
    </w:p>
    <w:p w:rsidR="006D1502" w:rsidRPr="00236FE6" w:rsidRDefault="006D1502" w:rsidP="00E63811">
      <w:pPr>
        <w:tabs>
          <w:tab w:val="left" w:pos="900"/>
        </w:tabs>
        <w:spacing w:before="60" w:after="0" w:line="240" w:lineRule="auto"/>
        <w:ind w:firstLine="432"/>
        <w:jc w:val="both"/>
        <w:rPr>
          <w:rFonts w:ascii="Times New Roman" w:hAnsi="Times New Roman" w:cs="Times New Roman"/>
        </w:rPr>
      </w:pPr>
      <w:r w:rsidRPr="00236FE6">
        <w:rPr>
          <w:rFonts w:ascii="Times New Roman" w:hAnsi="Times New Roman" w:cs="Times New Roman"/>
        </w:rPr>
        <w:t>(4.)</w:t>
      </w:r>
      <w:r w:rsidR="00D43AF9">
        <w:rPr>
          <w:rFonts w:ascii="Times New Roman" w:hAnsi="Times New Roman" w:cs="Times New Roman"/>
        </w:rPr>
        <w:tab/>
      </w:r>
      <w:r w:rsidRPr="00236FE6">
        <w:rPr>
          <w:rFonts w:ascii="Times New Roman" w:hAnsi="Times New Roman" w:cs="Times New Roman"/>
        </w:rPr>
        <w:t xml:space="preserve">The Second Schedule to the </w:t>
      </w:r>
      <w:r w:rsidR="00236FE6" w:rsidRPr="00236FE6">
        <w:rPr>
          <w:rFonts w:ascii="Times New Roman" w:hAnsi="Times New Roman" w:cs="Times New Roman"/>
          <w:i/>
        </w:rPr>
        <w:t xml:space="preserve">Salaries (Statutory Offices) Adjustment Act </w:t>
      </w:r>
      <w:r w:rsidRPr="00236FE6">
        <w:rPr>
          <w:rFonts w:ascii="Times New Roman" w:hAnsi="Times New Roman" w:cs="Times New Roman"/>
        </w:rPr>
        <w:t>1947 is amended by omitting the words—</w:t>
      </w:r>
    </w:p>
    <w:tbl>
      <w:tblPr>
        <w:tblW w:w="0" w:type="auto"/>
        <w:tblLayout w:type="fixed"/>
        <w:tblCellMar>
          <w:left w:w="40" w:type="dxa"/>
          <w:right w:w="40" w:type="dxa"/>
        </w:tblCellMar>
        <w:tblLook w:val="04A0" w:firstRow="1" w:lastRow="0" w:firstColumn="1" w:lastColumn="0" w:noHBand="0" w:noVBand="1"/>
      </w:tblPr>
      <w:tblGrid>
        <w:gridCol w:w="2798"/>
        <w:gridCol w:w="2582"/>
      </w:tblGrid>
      <w:tr w:rsidR="006D1502" w:rsidRPr="00236FE6" w:rsidTr="00C15445">
        <w:trPr>
          <w:trHeight w:hRule="exact" w:val="485"/>
        </w:trPr>
        <w:tc>
          <w:tcPr>
            <w:tcW w:w="2798" w:type="dxa"/>
            <w:tcBorders>
              <w:right w:val="single" w:sz="6" w:space="0" w:color="auto"/>
            </w:tcBorders>
          </w:tcPr>
          <w:p w:rsidR="006D1502" w:rsidRPr="00236FE6" w:rsidRDefault="003B1719" w:rsidP="00C15445">
            <w:pPr>
              <w:spacing w:after="0" w:line="240" w:lineRule="auto"/>
              <w:ind w:left="864" w:hanging="288"/>
              <w:jc w:val="center"/>
              <w:rPr>
                <w:rFonts w:ascii="Times New Roman" w:hAnsi="Times New Roman" w:cs="Times New Roman"/>
              </w:rPr>
            </w:pPr>
            <w:r>
              <w:rPr>
                <w:rFonts w:ascii="Times New Roman" w:hAnsi="Times New Roman" w:cs="Times New Roman"/>
              </w:rPr>
              <w:t>“</w:t>
            </w:r>
            <w:r w:rsidR="00236FE6" w:rsidRPr="00236FE6">
              <w:rPr>
                <w:rFonts w:ascii="Times New Roman" w:hAnsi="Times New Roman" w:cs="Times New Roman"/>
                <w:i/>
              </w:rPr>
              <w:t xml:space="preserve">Land Tax Assessment Act </w:t>
            </w:r>
            <w:r w:rsidR="006D1502" w:rsidRPr="00236FE6">
              <w:rPr>
                <w:rFonts w:ascii="Times New Roman" w:hAnsi="Times New Roman" w:cs="Times New Roman"/>
              </w:rPr>
              <w:t>1910</w:t>
            </w:r>
            <w:r w:rsidR="00C4162A">
              <w:rPr>
                <w:rFonts w:ascii="Times New Roman" w:hAnsi="Times New Roman" w:cs="Times New Roman"/>
              </w:rPr>
              <w:t>–</w:t>
            </w:r>
            <w:r w:rsidR="006D1502" w:rsidRPr="00236FE6">
              <w:rPr>
                <w:rFonts w:ascii="Times New Roman" w:hAnsi="Times New Roman" w:cs="Times New Roman"/>
              </w:rPr>
              <w:t>1946</w:t>
            </w:r>
          </w:p>
        </w:tc>
        <w:tc>
          <w:tcPr>
            <w:tcW w:w="2582" w:type="dxa"/>
            <w:tcBorders>
              <w:left w:val="single" w:sz="6" w:space="0" w:color="auto"/>
            </w:tcBorders>
          </w:tcPr>
          <w:p w:rsidR="006D1502" w:rsidRPr="00236FE6" w:rsidRDefault="00236FE6" w:rsidP="00F001AF">
            <w:pPr>
              <w:spacing w:after="0" w:line="240" w:lineRule="auto"/>
              <w:ind w:left="576" w:hanging="288"/>
              <w:jc w:val="center"/>
              <w:rPr>
                <w:rFonts w:ascii="Times New Roman" w:hAnsi="Times New Roman" w:cs="Times New Roman"/>
              </w:rPr>
            </w:pPr>
            <w:r w:rsidRPr="00393E7E">
              <w:rPr>
                <w:rFonts w:ascii="Times New Roman" w:hAnsi="Times New Roman" w:cs="Times New Roman"/>
                <w:i/>
              </w:rPr>
              <w:t>Land</w:t>
            </w:r>
            <w:r w:rsidRPr="00236FE6">
              <w:rPr>
                <w:rFonts w:ascii="Times New Roman" w:hAnsi="Times New Roman" w:cs="Times New Roman"/>
                <w:i/>
              </w:rPr>
              <w:t xml:space="preserve"> Tax Assessment Act </w:t>
            </w:r>
            <w:r w:rsidR="006D1502" w:rsidRPr="00236FE6">
              <w:rPr>
                <w:rFonts w:ascii="Times New Roman" w:hAnsi="Times New Roman" w:cs="Times New Roman"/>
              </w:rPr>
              <w:t>1910</w:t>
            </w:r>
            <w:r w:rsidR="00C4162A">
              <w:rPr>
                <w:rFonts w:ascii="Times New Roman" w:hAnsi="Times New Roman" w:cs="Times New Roman"/>
              </w:rPr>
              <w:t>–</w:t>
            </w:r>
            <w:r w:rsidR="006D1502" w:rsidRPr="00236FE6">
              <w:rPr>
                <w:rFonts w:ascii="Times New Roman" w:hAnsi="Times New Roman" w:cs="Times New Roman"/>
              </w:rPr>
              <w:t>1947</w:t>
            </w:r>
            <w:r w:rsidR="003B1719">
              <w:rPr>
                <w:rFonts w:ascii="Times New Roman" w:hAnsi="Times New Roman" w:cs="Times New Roman"/>
              </w:rPr>
              <w:t>”</w:t>
            </w:r>
            <w:r w:rsidR="006D1502" w:rsidRPr="00236FE6">
              <w:rPr>
                <w:rFonts w:ascii="Times New Roman" w:hAnsi="Times New Roman" w:cs="Times New Roman"/>
              </w:rPr>
              <w:t>.</w:t>
            </w:r>
          </w:p>
        </w:tc>
      </w:tr>
    </w:tbl>
    <w:p w:rsidR="00201B01" w:rsidRDefault="00201B01">
      <w:pPr>
        <w:rPr>
          <w:rFonts w:ascii="Times New Roman" w:hAnsi="Times New Roman" w:cs="Times New Roman"/>
        </w:rPr>
      </w:pPr>
      <w:r>
        <w:rPr>
          <w:rFonts w:ascii="Times New Roman" w:hAnsi="Times New Roman" w:cs="Times New Roman"/>
        </w:rPr>
        <w:br w:type="page"/>
      </w:r>
    </w:p>
    <w:p w:rsidR="006D1502" w:rsidRPr="00236FE6" w:rsidRDefault="006D1502" w:rsidP="001C51DC">
      <w:pPr>
        <w:tabs>
          <w:tab w:val="left" w:pos="900"/>
        </w:tabs>
        <w:spacing w:after="0" w:line="240" w:lineRule="auto"/>
        <w:ind w:firstLine="432"/>
        <w:jc w:val="both"/>
        <w:rPr>
          <w:rFonts w:ascii="Times New Roman" w:hAnsi="Times New Roman" w:cs="Times New Roman"/>
        </w:rPr>
      </w:pPr>
      <w:r w:rsidRPr="00236FE6">
        <w:rPr>
          <w:rFonts w:ascii="Times New Roman" w:hAnsi="Times New Roman" w:cs="Times New Roman"/>
        </w:rPr>
        <w:lastRenderedPageBreak/>
        <w:t>(5.)</w:t>
      </w:r>
      <w:r w:rsidR="00153ECE">
        <w:rPr>
          <w:rFonts w:ascii="Times New Roman" w:hAnsi="Times New Roman" w:cs="Times New Roman"/>
        </w:rPr>
        <w:tab/>
      </w:r>
      <w:r w:rsidRPr="001F2443">
        <w:rPr>
          <w:rFonts w:ascii="Times New Roman" w:hAnsi="Times New Roman" w:cs="Times New Roman"/>
        </w:rPr>
        <w:t>Th</w:t>
      </w:r>
      <w:r w:rsidRPr="00236FE6">
        <w:rPr>
          <w:rFonts w:ascii="Times New Roman" w:hAnsi="Times New Roman" w:cs="Times New Roman"/>
        </w:rPr>
        <w:t xml:space="preserve">e </w:t>
      </w:r>
      <w:r w:rsidR="00236FE6" w:rsidRPr="00236FE6">
        <w:rPr>
          <w:rFonts w:ascii="Times New Roman" w:hAnsi="Times New Roman" w:cs="Times New Roman"/>
          <w:i/>
        </w:rPr>
        <w:t xml:space="preserve">Land Tax Assessment Act </w:t>
      </w:r>
      <w:r w:rsidRPr="00236FE6">
        <w:rPr>
          <w:rFonts w:ascii="Times New Roman" w:hAnsi="Times New Roman" w:cs="Times New Roman"/>
        </w:rPr>
        <w:t>1910</w:t>
      </w:r>
      <w:r w:rsidR="00C4162A">
        <w:rPr>
          <w:rFonts w:ascii="Times New Roman" w:hAnsi="Times New Roman" w:cs="Times New Roman"/>
        </w:rPr>
        <w:t>–</w:t>
      </w:r>
      <w:r w:rsidRPr="00236FE6">
        <w:rPr>
          <w:rFonts w:ascii="Times New Roman" w:hAnsi="Times New Roman" w:cs="Times New Roman"/>
        </w:rPr>
        <w:t xml:space="preserve">1946, as amended by the </w:t>
      </w:r>
      <w:r w:rsidR="00236FE6" w:rsidRPr="00236FE6">
        <w:rPr>
          <w:rFonts w:ascii="Times New Roman" w:hAnsi="Times New Roman" w:cs="Times New Roman"/>
          <w:i/>
        </w:rPr>
        <w:t>Salaries</w:t>
      </w:r>
      <w:r w:rsidRPr="00236FE6">
        <w:rPr>
          <w:rFonts w:ascii="Times New Roman" w:hAnsi="Times New Roman" w:cs="Times New Roman"/>
        </w:rPr>
        <w:t xml:space="preserve"> (</w:t>
      </w:r>
      <w:r w:rsidR="00236FE6" w:rsidRPr="00236FE6">
        <w:rPr>
          <w:rFonts w:ascii="Times New Roman" w:hAnsi="Times New Roman" w:cs="Times New Roman"/>
          <w:i/>
        </w:rPr>
        <w:t>Statutory Offices</w:t>
      </w:r>
      <w:r w:rsidRPr="00236FE6">
        <w:rPr>
          <w:rFonts w:ascii="Times New Roman" w:hAnsi="Times New Roman" w:cs="Times New Roman"/>
        </w:rPr>
        <w:t xml:space="preserve">) </w:t>
      </w:r>
      <w:r w:rsidR="00236FE6" w:rsidRPr="00236FE6">
        <w:rPr>
          <w:rFonts w:ascii="Times New Roman" w:hAnsi="Times New Roman" w:cs="Times New Roman"/>
          <w:i/>
        </w:rPr>
        <w:t xml:space="preserve">Adjustment Act </w:t>
      </w:r>
      <w:r w:rsidRPr="00236FE6">
        <w:rPr>
          <w:rFonts w:ascii="Times New Roman" w:hAnsi="Times New Roman" w:cs="Times New Roman"/>
        </w:rPr>
        <w:t xml:space="preserve">1947 and by this section, may be cited as the </w:t>
      </w:r>
      <w:r w:rsidR="00236FE6" w:rsidRPr="00236FE6">
        <w:rPr>
          <w:rFonts w:ascii="Times New Roman" w:hAnsi="Times New Roman" w:cs="Times New Roman"/>
          <w:i/>
        </w:rPr>
        <w:t xml:space="preserve">Land Tax Assessment Act </w:t>
      </w:r>
      <w:r w:rsidRPr="00236FE6">
        <w:rPr>
          <w:rFonts w:ascii="Times New Roman" w:hAnsi="Times New Roman" w:cs="Times New Roman"/>
        </w:rPr>
        <w:t>1910</w:t>
      </w:r>
      <w:r w:rsidR="00C4162A">
        <w:rPr>
          <w:rFonts w:ascii="Times New Roman" w:hAnsi="Times New Roman" w:cs="Times New Roman"/>
        </w:rPr>
        <w:t>–</w:t>
      </w:r>
      <w:r w:rsidRPr="00236FE6">
        <w:rPr>
          <w:rFonts w:ascii="Times New Roman" w:hAnsi="Times New Roman" w:cs="Times New Roman"/>
        </w:rPr>
        <w:t>1947.</w:t>
      </w:r>
    </w:p>
    <w:p w:rsidR="006D1502" w:rsidRPr="00236FE6" w:rsidRDefault="00236FE6" w:rsidP="001C51DC">
      <w:pPr>
        <w:tabs>
          <w:tab w:val="left" w:pos="630"/>
          <w:tab w:val="left" w:pos="1350"/>
        </w:tabs>
        <w:spacing w:before="120" w:after="0" w:line="240" w:lineRule="auto"/>
        <w:ind w:firstLine="432"/>
        <w:jc w:val="both"/>
        <w:rPr>
          <w:rFonts w:ascii="Times New Roman" w:hAnsi="Times New Roman" w:cs="Times New Roman"/>
        </w:rPr>
      </w:pPr>
      <w:r w:rsidRPr="00236FE6">
        <w:rPr>
          <w:rFonts w:ascii="Times New Roman" w:hAnsi="Times New Roman" w:cs="Times New Roman"/>
          <w:b/>
        </w:rPr>
        <w:t>7.</w:t>
      </w:r>
      <w:r w:rsidR="006D1502" w:rsidRPr="00236FE6">
        <w:rPr>
          <w:rFonts w:ascii="Times New Roman" w:hAnsi="Times New Roman" w:cs="Times New Roman"/>
        </w:rPr>
        <w:t>—(1.)</w:t>
      </w:r>
      <w:r w:rsidR="003237B2">
        <w:rPr>
          <w:rFonts w:ascii="Times New Roman" w:hAnsi="Times New Roman" w:cs="Times New Roman"/>
        </w:rPr>
        <w:tab/>
      </w:r>
      <w:r w:rsidR="006D1502" w:rsidRPr="00236FE6">
        <w:rPr>
          <w:rFonts w:ascii="Times New Roman" w:hAnsi="Times New Roman" w:cs="Times New Roman"/>
        </w:rPr>
        <w:t xml:space="preserve">After section nineteen </w:t>
      </w:r>
      <w:r w:rsidRPr="008C67FC">
        <w:rPr>
          <w:rFonts w:ascii="Times New Roman" w:hAnsi="Times New Roman" w:cs="Times New Roman"/>
          <w:smallCaps/>
        </w:rPr>
        <w:t>b</w:t>
      </w:r>
      <w:r w:rsidRPr="00236FE6">
        <w:rPr>
          <w:rFonts w:ascii="Times New Roman" w:hAnsi="Times New Roman" w:cs="Times New Roman"/>
        </w:rPr>
        <w:t xml:space="preserve"> </w:t>
      </w:r>
      <w:r w:rsidR="006D1502" w:rsidRPr="00236FE6">
        <w:rPr>
          <w:rFonts w:ascii="Times New Roman" w:hAnsi="Times New Roman" w:cs="Times New Roman"/>
        </w:rPr>
        <w:t xml:space="preserve">of the </w:t>
      </w:r>
      <w:r w:rsidRPr="00236FE6">
        <w:rPr>
          <w:rFonts w:ascii="Times New Roman" w:hAnsi="Times New Roman" w:cs="Times New Roman"/>
          <w:i/>
        </w:rPr>
        <w:t xml:space="preserve">Acts Interpretation Act </w:t>
      </w:r>
      <w:r w:rsidR="006D1502" w:rsidRPr="00236FE6">
        <w:rPr>
          <w:rFonts w:ascii="Times New Roman" w:hAnsi="Times New Roman" w:cs="Times New Roman"/>
        </w:rPr>
        <w:t>1901</w:t>
      </w:r>
      <w:r w:rsidR="00C4162A">
        <w:rPr>
          <w:rFonts w:ascii="Times New Roman" w:hAnsi="Times New Roman" w:cs="Times New Roman"/>
        </w:rPr>
        <w:t>–</w:t>
      </w:r>
      <w:r w:rsidR="006D1502" w:rsidRPr="00236FE6">
        <w:rPr>
          <w:rFonts w:ascii="Times New Roman" w:hAnsi="Times New Roman" w:cs="Times New Roman"/>
        </w:rPr>
        <w:t>1941 the following section is inserted:—</w:t>
      </w:r>
    </w:p>
    <w:p w:rsidR="006D1502" w:rsidRPr="00095811" w:rsidRDefault="00236FE6" w:rsidP="001C51DC">
      <w:pPr>
        <w:spacing w:before="120" w:after="60" w:line="240" w:lineRule="auto"/>
        <w:jc w:val="both"/>
        <w:rPr>
          <w:rFonts w:ascii="Times New Roman" w:hAnsi="Times New Roman" w:cs="Times New Roman"/>
          <w:sz w:val="20"/>
        </w:rPr>
      </w:pPr>
      <w:r w:rsidRPr="00095811">
        <w:rPr>
          <w:rFonts w:ascii="Times New Roman" w:hAnsi="Times New Roman" w:cs="Times New Roman"/>
          <w:b/>
          <w:sz w:val="20"/>
        </w:rPr>
        <w:t>References in agreements to a Department, Minister, officer or body.</w:t>
      </w:r>
    </w:p>
    <w:p w:rsidR="006D1502" w:rsidRPr="00236FE6" w:rsidRDefault="003B1719" w:rsidP="00E63811">
      <w:pPr>
        <w:tabs>
          <w:tab w:val="left" w:pos="720"/>
        </w:tabs>
        <w:spacing w:before="60" w:after="60" w:line="240" w:lineRule="auto"/>
        <w:ind w:firstLine="432"/>
        <w:jc w:val="both"/>
        <w:rPr>
          <w:rFonts w:ascii="Times New Roman" w:hAnsi="Times New Roman" w:cs="Times New Roman"/>
        </w:rPr>
      </w:pPr>
      <w:r>
        <w:rPr>
          <w:rFonts w:ascii="Times New Roman" w:hAnsi="Times New Roman" w:cs="Times New Roman"/>
        </w:rPr>
        <w:t>“</w:t>
      </w:r>
      <w:r w:rsidR="006D1502" w:rsidRPr="00236FE6">
        <w:rPr>
          <w:rFonts w:ascii="Times New Roman" w:hAnsi="Times New Roman" w:cs="Times New Roman"/>
        </w:rPr>
        <w:t>19</w:t>
      </w:r>
      <w:r w:rsidR="006D1502" w:rsidRPr="006D2EF3">
        <w:rPr>
          <w:rFonts w:ascii="Times New Roman" w:hAnsi="Times New Roman" w:cs="Times New Roman"/>
          <w:smallCaps/>
        </w:rPr>
        <w:t>c</w:t>
      </w:r>
      <w:r w:rsidR="006D1502" w:rsidRPr="00236FE6">
        <w:rPr>
          <w:rFonts w:ascii="Times New Roman" w:hAnsi="Times New Roman" w:cs="Times New Roman"/>
        </w:rPr>
        <w:t xml:space="preserve">. Where an agreement is or has been entered into, either before or after the commencement of this section, by or on behalf of the Commonwealth and, after the date of the agreement, the functions of a Department of State of the Commonwealth in relation to the administration of matters </w:t>
      </w:r>
      <w:r w:rsidR="00001CE9">
        <w:rPr>
          <w:rFonts w:ascii="Times New Roman" w:hAnsi="Times New Roman" w:cs="Times New Roman"/>
        </w:rPr>
        <w:t>to which the agreement relates (</w:t>
      </w:r>
      <w:r w:rsidR="006D1502" w:rsidRPr="00236FE6">
        <w:rPr>
          <w:rFonts w:ascii="Times New Roman" w:hAnsi="Times New Roman" w:cs="Times New Roman"/>
        </w:rPr>
        <w:t xml:space="preserve">in this section referred to as </w:t>
      </w:r>
      <w:r>
        <w:rPr>
          <w:rFonts w:ascii="Times New Roman" w:hAnsi="Times New Roman" w:cs="Times New Roman"/>
        </w:rPr>
        <w:t>‘</w:t>
      </w:r>
      <w:r w:rsidR="006D1502" w:rsidRPr="00236FE6">
        <w:rPr>
          <w:rFonts w:ascii="Times New Roman" w:hAnsi="Times New Roman" w:cs="Times New Roman"/>
        </w:rPr>
        <w:t>the former Department</w:t>
      </w:r>
      <w:r>
        <w:rPr>
          <w:rFonts w:ascii="Times New Roman" w:hAnsi="Times New Roman" w:cs="Times New Roman"/>
        </w:rPr>
        <w:t>’</w:t>
      </w:r>
      <w:r w:rsidR="006D1502" w:rsidRPr="00236FE6">
        <w:rPr>
          <w:rFonts w:ascii="Times New Roman" w:hAnsi="Times New Roman" w:cs="Times New Roman"/>
        </w:rPr>
        <w:t xml:space="preserve">) are or have been allotted to another Department (in this section referred to as </w:t>
      </w:r>
      <w:r>
        <w:rPr>
          <w:rFonts w:ascii="Times New Roman" w:hAnsi="Times New Roman" w:cs="Times New Roman"/>
        </w:rPr>
        <w:t>‘</w:t>
      </w:r>
      <w:r w:rsidR="006D1502" w:rsidRPr="00236FE6">
        <w:rPr>
          <w:rFonts w:ascii="Times New Roman" w:hAnsi="Times New Roman" w:cs="Times New Roman"/>
        </w:rPr>
        <w:t>the new Department</w:t>
      </w:r>
      <w:r>
        <w:rPr>
          <w:rFonts w:ascii="Times New Roman" w:hAnsi="Times New Roman" w:cs="Times New Roman"/>
        </w:rPr>
        <w:t>’</w:t>
      </w:r>
      <w:r w:rsidR="006D1502" w:rsidRPr="00236FE6">
        <w:rPr>
          <w:rFonts w:ascii="Times New Roman" w:hAnsi="Times New Roman" w:cs="Times New Roman"/>
        </w:rPr>
        <w:t>)—</w:t>
      </w:r>
    </w:p>
    <w:p w:rsidR="006D1502" w:rsidRPr="00236FE6" w:rsidRDefault="006D1502" w:rsidP="001C51DC">
      <w:pPr>
        <w:spacing w:after="0" w:line="240" w:lineRule="auto"/>
        <w:ind w:left="1296" w:hanging="720"/>
        <w:jc w:val="both"/>
        <w:rPr>
          <w:rFonts w:ascii="Times New Roman" w:hAnsi="Times New Roman" w:cs="Times New Roman"/>
        </w:rPr>
      </w:pPr>
      <w:r w:rsidRPr="00236FE6">
        <w:rPr>
          <w:rFonts w:ascii="Times New Roman" w:hAnsi="Times New Roman" w:cs="Times New Roman"/>
        </w:rPr>
        <w:t>(</w:t>
      </w:r>
      <w:r w:rsidR="00236FE6" w:rsidRPr="00236FE6">
        <w:rPr>
          <w:rFonts w:ascii="Times New Roman" w:hAnsi="Times New Roman" w:cs="Times New Roman"/>
          <w:i/>
        </w:rPr>
        <w:t>a</w:t>
      </w:r>
      <w:r w:rsidRPr="00236FE6">
        <w:rPr>
          <w:rFonts w:ascii="Times New Roman" w:hAnsi="Times New Roman" w:cs="Times New Roman"/>
        </w:rPr>
        <w:t>)</w:t>
      </w:r>
      <w:r w:rsidR="00236FE6" w:rsidRPr="00236FE6">
        <w:rPr>
          <w:rFonts w:ascii="Times New Roman" w:hAnsi="Times New Roman" w:cs="Times New Roman"/>
          <w:i/>
        </w:rPr>
        <w:t xml:space="preserve"> </w:t>
      </w:r>
      <w:r w:rsidRPr="00236FE6">
        <w:rPr>
          <w:rFonts w:ascii="Times New Roman" w:hAnsi="Times New Roman" w:cs="Times New Roman"/>
        </w:rPr>
        <w:t>any reference in the agreement to the Minister administering the former Department shall be read as a reference to the Minister administering the new Department or to a member of the Executive Council acting for the time being for him and on his behalf;</w:t>
      </w:r>
    </w:p>
    <w:p w:rsidR="006D1502" w:rsidRPr="00236FE6" w:rsidRDefault="006D1502" w:rsidP="001C51DC">
      <w:pPr>
        <w:spacing w:after="0" w:line="240" w:lineRule="auto"/>
        <w:ind w:left="1296" w:hanging="720"/>
        <w:jc w:val="both"/>
        <w:rPr>
          <w:rFonts w:ascii="Times New Roman" w:hAnsi="Times New Roman" w:cs="Times New Roman"/>
        </w:rPr>
      </w:pPr>
      <w:r w:rsidRPr="00236FE6">
        <w:rPr>
          <w:rFonts w:ascii="Times New Roman" w:hAnsi="Times New Roman" w:cs="Times New Roman"/>
        </w:rPr>
        <w:t>(</w:t>
      </w:r>
      <w:r w:rsidR="00236FE6" w:rsidRPr="00236FE6">
        <w:rPr>
          <w:rFonts w:ascii="Times New Roman" w:hAnsi="Times New Roman" w:cs="Times New Roman"/>
          <w:i/>
        </w:rPr>
        <w:t>b</w:t>
      </w:r>
      <w:r w:rsidRPr="00236FE6">
        <w:rPr>
          <w:rFonts w:ascii="Times New Roman" w:hAnsi="Times New Roman" w:cs="Times New Roman"/>
        </w:rPr>
        <w:t>)</w:t>
      </w:r>
      <w:r w:rsidR="00236FE6" w:rsidRPr="00236FE6">
        <w:rPr>
          <w:rFonts w:ascii="Times New Roman" w:hAnsi="Times New Roman" w:cs="Times New Roman"/>
          <w:i/>
        </w:rPr>
        <w:t xml:space="preserve"> </w:t>
      </w:r>
      <w:r w:rsidRPr="00236FE6">
        <w:rPr>
          <w:rFonts w:ascii="Times New Roman" w:hAnsi="Times New Roman" w:cs="Times New Roman"/>
        </w:rPr>
        <w:t>any reference in the agreement to the former Department shall be read as a reference to the new Department; and</w:t>
      </w:r>
    </w:p>
    <w:p w:rsidR="006D1502" w:rsidRPr="00236FE6" w:rsidRDefault="006D1502" w:rsidP="001C51DC">
      <w:pPr>
        <w:spacing w:after="0" w:line="240" w:lineRule="auto"/>
        <w:ind w:left="1296" w:hanging="720"/>
        <w:jc w:val="both"/>
        <w:rPr>
          <w:rFonts w:ascii="Times New Roman" w:hAnsi="Times New Roman" w:cs="Times New Roman"/>
        </w:rPr>
      </w:pPr>
      <w:r w:rsidRPr="00236FE6">
        <w:rPr>
          <w:rFonts w:ascii="Times New Roman" w:hAnsi="Times New Roman" w:cs="Times New Roman"/>
        </w:rPr>
        <w:t>(</w:t>
      </w:r>
      <w:r w:rsidR="00236FE6" w:rsidRPr="00236FE6">
        <w:rPr>
          <w:rFonts w:ascii="Times New Roman" w:hAnsi="Times New Roman" w:cs="Times New Roman"/>
          <w:i/>
        </w:rPr>
        <w:t>c</w:t>
      </w:r>
      <w:r w:rsidRPr="00236FE6">
        <w:rPr>
          <w:rFonts w:ascii="Times New Roman" w:hAnsi="Times New Roman" w:cs="Times New Roman"/>
        </w:rPr>
        <w:t>) any reference in the agreement to an officer or body of persons shall be read as a reference to—</w:t>
      </w:r>
    </w:p>
    <w:p w:rsidR="006D1502" w:rsidRPr="00236FE6" w:rsidRDefault="006D1502" w:rsidP="001C51DC">
      <w:pPr>
        <w:spacing w:after="0" w:line="240" w:lineRule="auto"/>
        <w:ind w:left="2160" w:hanging="720"/>
        <w:jc w:val="both"/>
        <w:rPr>
          <w:rFonts w:ascii="Times New Roman" w:hAnsi="Times New Roman" w:cs="Times New Roman"/>
        </w:rPr>
      </w:pPr>
      <w:r w:rsidRPr="00236FE6">
        <w:rPr>
          <w:rFonts w:ascii="Times New Roman" w:hAnsi="Times New Roman" w:cs="Times New Roman"/>
        </w:rPr>
        <w:t>(i) any other</w:t>
      </w:r>
      <w:r w:rsidR="00CB67C9">
        <w:rPr>
          <w:rFonts w:ascii="Times New Roman" w:hAnsi="Times New Roman" w:cs="Times New Roman"/>
        </w:rPr>
        <w:t xml:space="preserve"> </w:t>
      </w:r>
      <w:r w:rsidRPr="00236FE6">
        <w:rPr>
          <w:rFonts w:ascii="Times New Roman" w:hAnsi="Times New Roman" w:cs="Times New Roman"/>
        </w:rPr>
        <w:t>officer</w:t>
      </w:r>
      <w:r w:rsidR="00CB67C9">
        <w:rPr>
          <w:rFonts w:ascii="Times New Roman" w:hAnsi="Times New Roman" w:cs="Times New Roman"/>
        </w:rPr>
        <w:t xml:space="preserve"> </w:t>
      </w:r>
      <w:r w:rsidRPr="00236FE6">
        <w:rPr>
          <w:rFonts w:ascii="Times New Roman" w:hAnsi="Times New Roman" w:cs="Times New Roman"/>
        </w:rPr>
        <w:t>or</w:t>
      </w:r>
      <w:r w:rsidR="00CB67C9">
        <w:rPr>
          <w:rFonts w:ascii="Times New Roman" w:hAnsi="Times New Roman" w:cs="Times New Roman"/>
        </w:rPr>
        <w:t xml:space="preserve"> </w:t>
      </w:r>
      <w:r w:rsidRPr="00236FE6">
        <w:rPr>
          <w:rFonts w:ascii="Times New Roman" w:hAnsi="Times New Roman" w:cs="Times New Roman"/>
        </w:rPr>
        <w:t>body for</w:t>
      </w:r>
      <w:r w:rsidR="00CB67C9">
        <w:rPr>
          <w:rFonts w:ascii="Times New Roman" w:hAnsi="Times New Roman" w:cs="Times New Roman"/>
        </w:rPr>
        <w:t xml:space="preserve"> </w:t>
      </w:r>
      <w:r w:rsidRPr="00236FE6">
        <w:rPr>
          <w:rFonts w:ascii="Times New Roman" w:hAnsi="Times New Roman" w:cs="Times New Roman"/>
        </w:rPr>
        <w:t>the</w:t>
      </w:r>
      <w:r w:rsidR="00236FE6" w:rsidRPr="00236FE6">
        <w:rPr>
          <w:rFonts w:ascii="Times New Roman" w:hAnsi="Times New Roman" w:cs="Times New Roman"/>
        </w:rPr>
        <w:t xml:space="preserve"> </w:t>
      </w:r>
      <w:r w:rsidRPr="00236FE6">
        <w:rPr>
          <w:rFonts w:ascii="Times New Roman" w:hAnsi="Times New Roman" w:cs="Times New Roman"/>
        </w:rPr>
        <w:t>time being exercising the powers or performing the functions of the first-mentioned officer or body; or</w:t>
      </w:r>
    </w:p>
    <w:p w:rsidR="006D1502" w:rsidRPr="00236FE6" w:rsidRDefault="006D1502" w:rsidP="001C51DC">
      <w:pPr>
        <w:spacing w:after="0" w:line="240" w:lineRule="auto"/>
        <w:ind w:left="2160" w:hanging="720"/>
        <w:jc w:val="both"/>
        <w:rPr>
          <w:rFonts w:ascii="Times New Roman" w:hAnsi="Times New Roman" w:cs="Times New Roman"/>
        </w:rPr>
      </w:pPr>
      <w:r w:rsidRPr="00236FE6">
        <w:rPr>
          <w:rFonts w:ascii="Times New Roman" w:hAnsi="Times New Roman" w:cs="Times New Roman"/>
        </w:rPr>
        <w:t>(ii) such other officer or body as the last-mentioned Minister, by order, specifies.</w:t>
      </w:r>
      <w:r w:rsidR="003B1719">
        <w:rPr>
          <w:rFonts w:ascii="Times New Roman" w:hAnsi="Times New Roman" w:cs="Times New Roman"/>
        </w:rPr>
        <w:t>”</w:t>
      </w:r>
      <w:r w:rsidRPr="00236FE6">
        <w:rPr>
          <w:rFonts w:ascii="Times New Roman" w:hAnsi="Times New Roman" w:cs="Times New Roman"/>
        </w:rPr>
        <w:t>.</w:t>
      </w:r>
    </w:p>
    <w:p w:rsidR="006D1502" w:rsidRPr="00236FE6" w:rsidRDefault="006D1502" w:rsidP="001C51DC">
      <w:pPr>
        <w:tabs>
          <w:tab w:val="left" w:pos="720"/>
          <w:tab w:val="left" w:pos="900"/>
        </w:tabs>
        <w:spacing w:before="120" w:after="0" w:line="240" w:lineRule="auto"/>
        <w:ind w:firstLine="432"/>
        <w:jc w:val="both"/>
        <w:rPr>
          <w:rFonts w:ascii="Times New Roman" w:hAnsi="Times New Roman" w:cs="Times New Roman"/>
        </w:rPr>
      </w:pPr>
      <w:r w:rsidRPr="00236FE6">
        <w:rPr>
          <w:rFonts w:ascii="Times New Roman" w:hAnsi="Times New Roman" w:cs="Times New Roman"/>
        </w:rPr>
        <w:t>(2.)</w:t>
      </w:r>
      <w:r w:rsidR="006B382B">
        <w:rPr>
          <w:rFonts w:ascii="Times New Roman" w:hAnsi="Times New Roman" w:cs="Times New Roman"/>
        </w:rPr>
        <w:tab/>
      </w:r>
      <w:r w:rsidRPr="00236FE6">
        <w:rPr>
          <w:rFonts w:ascii="Times New Roman" w:hAnsi="Times New Roman" w:cs="Times New Roman"/>
        </w:rPr>
        <w:t xml:space="preserve">After section thirty-four of the </w:t>
      </w:r>
      <w:r w:rsidR="00236FE6" w:rsidRPr="00236FE6">
        <w:rPr>
          <w:rFonts w:ascii="Times New Roman" w:hAnsi="Times New Roman" w:cs="Times New Roman"/>
          <w:i/>
        </w:rPr>
        <w:t xml:space="preserve">Acts Interpretation Act </w:t>
      </w:r>
      <w:r w:rsidRPr="00236FE6">
        <w:rPr>
          <w:rFonts w:ascii="Times New Roman" w:hAnsi="Times New Roman" w:cs="Times New Roman"/>
        </w:rPr>
        <w:t>1901</w:t>
      </w:r>
      <w:r w:rsidR="00C4162A">
        <w:rPr>
          <w:rFonts w:ascii="Times New Roman" w:hAnsi="Times New Roman" w:cs="Times New Roman"/>
        </w:rPr>
        <w:t>–</w:t>
      </w:r>
      <w:r w:rsidRPr="00236FE6">
        <w:rPr>
          <w:rFonts w:ascii="Times New Roman" w:hAnsi="Times New Roman" w:cs="Times New Roman"/>
        </w:rPr>
        <w:t>1941 the following section is inserted:—</w:t>
      </w:r>
    </w:p>
    <w:p w:rsidR="006D1502" w:rsidRPr="00E55B40" w:rsidRDefault="00236FE6" w:rsidP="001C51DC">
      <w:pPr>
        <w:spacing w:before="120" w:after="60" w:line="240" w:lineRule="auto"/>
        <w:jc w:val="both"/>
        <w:rPr>
          <w:rFonts w:ascii="Times New Roman" w:hAnsi="Times New Roman" w:cs="Times New Roman"/>
          <w:sz w:val="20"/>
        </w:rPr>
      </w:pPr>
      <w:r w:rsidRPr="00E55B40">
        <w:rPr>
          <w:rFonts w:ascii="Times New Roman" w:hAnsi="Times New Roman" w:cs="Times New Roman"/>
          <w:b/>
          <w:sz w:val="20"/>
        </w:rPr>
        <w:t>Exercise of certain powers and functions by a delegate.</w:t>
      </w:r>
    </w:p>
    <w:p w:rsidR="006D1502" w:rsidRPr="00236FE6" w:rsidRDefault="003B1719" w:rsidP="00E63811">
      <w:pPr>
        <w:tabs>
          <w:tab w:val="left" w:pos="720"/>
        </w:tabs>
        <w:spacing w:before="120" w:after="60" w:line="240" w:lineRule="auto"/>
        <w:ind w:firstLine="432"/>
        <w:jc w:val="both"/>
        <w:rPr>
          <w:rFonts w:ascii="Times New Roman" w:hAnsi="Times New Roman" w:cs="Times New Roman"/>
        </w:rPr>
      </w:pPr>
      <w:r>
        <w:rPr>
          <w:rFonts w:ascii="Times New Roman" w:hAnsi="Times New Roman" w:cs="Times New Roman"/>
        </w:rPr>
        <w:t>“</w:t>
      </w:r>
      <w:r w:rsidR="006D1502" w:rsidRPr="00236FE6">
        <w:rPr>
          <w:rFonts w:ascii="Times New Roman" w:hAnsi="Times New Roman" w:cs="Times New Roman"/>
        </w:rPr>
        <w:t>34</w:t>
      </w:r>
      <w:r w:rsidR="00236FE6" w:rsidRPr="00CB1E8F">
        <w:rPr>
          <w:rFonts w:ascii="Times New Roman" w:hAnsi="Times New Roman" w:cs="Times New Roman"/>
          <w:smallCaps/>
        </w:rPr>
        <w:t>a</w:t>
      </w:r>
      <w:r w:rsidR="006D1502" w:rsidRPr="00236FE6">
        <w:rPr>
          <w:rFonts w:ascii="Times New Roman" w:hAnsi="Times New Roman" w:cs="Times New Roman"/>
        </w:rPr>
        <w:t>. Where, under any Act, the exercise of a power or function by a person is dependent upon the opinion, belief or state of mind of that person in relation to a matter and that power or function has been delegated in pursuance of that Act, that power or function may be exercised by the delegate upon the opinion, belief or state of mind of the delegate in relation to that matter.</w:t>
      </w:r>
      <w:r>
        <w:rPr>
          <w:rFonts w:ascii="Times New Roman" w:hAnsi="Times New Roman" w:cs="Times New Roman"/>
        </w:rPr>
        <w:t>”</w:t>
      </w:r>
      <w:r w:rsidR="006D1502" w:rsidRPr="00236FE6">
        <w:rPr>
          <w:rFonts w:ascii="Times New Roman" w:hAnsi="Times New Roman" w:cs="Times New Roman"/>
        </w:rPr>
        <w:t>.</w:t>
      </w:r>
    </w:p>
    <w:p w:rsidR="006D1502" w:rsidRPr="00236FE6" w:rsidRDefault="006D1502" w:rsidP="001C51DC">
      <w:pPr>
        <w:tabs>
          <w:tab w:val="left" w:pos="900"/>
        </w:tabs>
        <w:spacing w:after="0" w:line="240" w:lineRule="auto"/>
        <w:ind w:firstLine="432"/>
        <w:jc w:val="both"/>
        <w:rPr>
          <w:rFonts w:ascii="Times New Roman" w:hAnsi="Times New Roman" w:cs="Times New Roman"/>
        </w:rPr>
      </w:pPr>
      <w:r w:rsidRPr="00236FE6">
        <w:rPr>
          <w:rFonts w:ascii="Times New Roman" w:hAnsi="Times New Roman" w:cs="Times New Roman"/>
        </w:rPr>
        <w:t>(3.)</w:t>
      </w:r>
      <w:r w:rsidR="00CE7F8E">
        <w:rPr>
          <w:rFonts w:ascii="Times New Roman" w:hAnsi="Times New Roman" w:cs="Times New Roman"/>
        </w:rPr>
        <w:tab/>
      </w:r>
      <w:r w:rsidRPr="00236FE6">
        <w:rPr>
          <w:rFonts w:ascii="Times New Roman" w:hAnsi="Times New Roman" w:cs="Times New Roman"/>
        </w:rPr>
        <w:t xml:space="preserve">The </w:t>
      </w:r>
      <w:r w:rsidR="00236FE6" w:rsidRPr="00236FE6">
        <w:rPr>
          <w:rFonts w:ascii="Times New Roman" w:hAnsi="Times New Roman" w:cs="Times New Roman"/>
          <w:i/>
        </w:rPr>
        <w:t xml:space="preserve">Acts Interpretation Act </w:t>
      </w:r>
      <w:r w:rsidRPr="00236FE6">
        <w:rPr>
          <w:rFonts w:ascii="Times New Roman" w:hAnsi="Times New Roman" w:cs="Times New Roman"/>
        </w:rPr>
        <w:t>1901</w:t>
      </w:r>
      <w:r w:rsidR="00C4162A">
        <w:rPr>
          <w:rFonts w:ascii="Times New Roman" w:hAnsi="Times New Roman" w:cs="Times New Roman"/>
        </w:rPr>
        <w:t>–</w:t>
      </w:r>
      <w:r w:rsidRPr="00236FE6">
        <w:rPr>
          <w:rFonts w:ascii="Times New Roman" w:hAnsi="Times New Roman" w:cs="Times New Roman"/>
        </w:rPr>
        <w:t xml:space="preserve">1941, as amended by this section, may be cited as the </w:t>
      </w:r>
      <w:r w:rsidR="00236FE6" w:rsidRPr="00236FE6">
        <w:rPr>
          <w:rFonts w:ascii="Times New Roman" w:hAnsi="Times New Roman" w:cs="Times New Roman"/>
          <w:i/>
        </w:rPr>
        <w:t xml:space="preserve">Acts Interpretation Act </w:t>
      </w:r>
      <w:r w:rsidRPr="00236FE6">
        <w:rPr>
          <w:rFonts w:ascii="Times New Roman" w:hAnsi="Times New Roman" w:cs="Times New Roman"/>
        </w:rPr>
        <w:t>1901</w:t>
      </w:r>
      <w:r w:rsidR="00C4162A">
        <w:rPr>
          <w:rFonts w:ascii="Times New Roman" w:hAnsi="Times New Roman" w:cs="Times New Roman"/>
        </w:rPr>
        <w:t>–</w:t>
      </w:r>
      <w:r w:rsidRPr="00236FE6">
        <w:rPr>
          <w:rFonts w:ascii="Times New Roman" w:hAnsi="Times New Roman" w:cs="Times New Roman"/>
        </w:rPr>
        <w:t>1947.</w:t>
      </w:r>
    </w:p>
    <w:p w:rsidR="006D1502" w:rsidRPr="00AC0E3D" w:rsidRDefault="00236FE6" w:rsidP="001C51DC">
      <w:pPr>
        <w:spacing w:before="120" w:after="60" w:line="240" w:lineRule="auto"/>
        <w:jc w:val="both"/>
        <w:rPr>
          <w:rFonts w:ascii="Times New Roman" w:hAnsi="Times New Roman" w:cs="Times New Roman"/>
          <w:sz w:val="20"/>
        </w:rPr>
      </w:pPr>
      <w:r w:rsidRPr="00AC0E3D">
        <w:rPr>
          <w:rFonts w:ascii="Times New Roman" w:hAnsi="Times New Roman" w:cs="Times New Roman"/>
          <w:b/>
          <w:sz w:val="20"/>
        </w:rPr>
        <w:t>Exemption from jury service.</w:t>
      </w:r>
    </w:p>
    <w:p w:rsidR="006D1502" w:rsidRPr="00236FE6" w:rsidRDefault="00236FE6" w:rsidP="001C51DC">
      <w:pPr>
        <w:tabs>
          <w:tab w:val="left" w:pos="630"/>
          <w:tab w:val="left" w:pos="1350"/>
        </w:tabs>
        <w:spacing w:before="60" w:after="0" w:line="240" w:lineRule="auto"/>
        <w:ind w:firstLine="432"/>
        <w:jc w:val="both"/>
        <w:rPr>
          <w:rFonts w:ascii="Times New Roman" w:hAnsi="Times New Roman" w:cs="Times New Roman"/>
        </w:rPr>
      </w:pPr>
      <w:r w:rsidRPr="00236FE6">
        <w:rPr>
          <w:rFonts w:ascii="Times New Roman" w:hAnsi="Times New Roman" w:cs="Times New Roman"/>
          <w:b/>
        </w:rPr>
        <w:t>8.</w:t>
      </w:r>
      <w:r w:rsidRPr="00236FE6">
        <w:rPr>
          <w:rFonts w:ascii="Times New Roman" w:hAnsi="Times New Roman" w:cs="Times New Roman"/>
        </w:rPr>
        <w:t>—</w:t>
      </w:r>
      <w:r w:rsidR="006D1502" w:rsidRPr="00236FE6">
        <w:rPr>
          <w:rFonts w:ascii="Times New Roman" w:hAnsi="Times New Roman" w:cs="Times New Roman"/>
        </w:rPr>
        <w:t>(1.)</w:t>
      </w:r>
      <w:r w:rsidR="004F3592">
        <w:rPr>
          <w:rFonts w:ascii="Times New Roman" w:hAnsi="Times New Roman" w:cs="Times New Roman"/>
        </w:rPr>
        <w:tab/>
      </w:r>
      <w:r w:rsidR="006D1502" w:rsidRPr="00236FE6">
        <w:rPr>
          <w:rFonts w:ascii="Times New Roman" w:hAnsi="Times New Roman" w:cs="Times New Roman"/>
        </w:rPr>
        <w:t xml:space="preserve">Section forty-three of the </w:t>
      </w:r>
      <w:r w:rsidRPr="00236FE6">
        <w:rPr>
          <w:rFonts w:ascii="Times New Roman" w:hAnsi="Times New Roman" w:cs="Times New Roman"/>
          <w:i/>
        </w:rPr>
        <w:t xml:space="preserve">Defence Act </w:t>
      </w:r>
      <w:r w:rsidR="006D1502" w:rsidRPr="00236FE6">
        <w:rPr>
          <w:rFonts w:ascii="Times New Roman" w:hAnsi="Times New Roman" w:cs="Times New Roman"/>
        </w:rPr>
        <w:t>1903</w:t>
      </w:r>
      <w:r w:rsidR="00C4162A">
        <w:rPr>
          <w:rFonts w:ascii="Times New Roman" w:hAnsi="Times New Roman" w:cs="Times New Roman"/>
        </w:rPr>
        <w:t>–</w:t>
      </w:r>
      <w:r w:rsidR="006D1502" w:rsidRPr="00236FE6">
        <w:rPr>
          <w:rFonts w:ascii="Times New Roman" w:hAnsi="Times New Roman" w:cs="Times New Roman"/>
        </w:rPr>
        <w:t>1945 is amended by adding at the end thereof the following sub-section:—</w:t>
      </w:r>
    </w:p>
    <w:p w:rsidR="006D1502" w:rsidRPr="00236FE6" w:rsidRDefault="003B1719" w:rsidP="00E63811">
      <w:pPr>
        <w:tabs>
          <w:tab w:val="left" w:pos="990"/>
        </w:tabs>
        <w:spacing w:before="60" w:after="0" w:line="240" w:lineRule="auto"/>
        <w:ind w:firstLine="432"/>
        <w:jc w:val="both"/>
        <w:rPr>
          <w:rFonts w:ascii="Times New Roman" w:hAnsi="Times New Roman" w:cs="Times New Roman"/>
        </w:rPr>
      </w:pPr>
      <w:r>
        <w:rPr>
          <w:rFonts w:ascii="Times New Roman" w:hAnsi="Times New Roman" w:cs="Times New Roman"/>
        </w:rPr>
        <w:t>“</w:t>
      </w:r>
      <w:r w:rsidR="006D1502" w:rsidRPr="00236FE6">
        <w:rPr>
          <w:rFonts w:ascii="Times New Roman" w:hAnsi="Times New Roman" w:cs="Times New Roman"/>
        </w:rPr>
        <w:t>(2.)</w:t>
      </w:r>
      <w:r w:rsidR="004F3592">
        <w:rPr>
          <w:rFonts w:ascii="Times New Roman" w:hAnsi="Times New Roman" w:cs="Times New Roman"/>
        </w:rPr>
        <w:tab/>
      </w:r>
      <w:r w:rsidR="006D1502" w:rsidRPr="00236FE6">
        <w:rPr>
          <w:rFonts w:ascii="Times New Roman" w:hAnsi="Times New Roman" w:cs="Times New Roman"/>
        </w:rPr>
        <w:t>Members of the Citizen Forces who have been called up for and are engaged on war service with the Naval, Military or Air Forces shall be exempt from serving as jurors.</w:t>
      </w:r>
      <w:r>
        <w:rPr>
          <w:rFonts w:ascii="Times New Roman" w:hAnsi="Times New Roman" w:cs="Times New Roman"/>
        </w:rPr>
        <w:t>”</w:t>
      </w:r>
      <w:r w:rsidR="006D1502" w:rsidRPr="00236FE6">
        <w:rPr>
          <w:rFonts w:ascii="Times New Roman" w:hAnsi="Times New Roman" w:cs="Times New Roman"/>
        </w:rPr>
        <w:t>.</w:t>
      </w:r>
    </w:p>
    <w:p w:rsidR="006D1502" w:rsidRPr="00236FE6" w:rsidRDefault="006D1502" w:rsidP="00E63811">
      <w:pPr>
        <w:tabs>
          <w:tab w:val="left" w:pos="900"/>
        </w:tabs>
        <w:spacing w:before="60" w:after="0" w:line="240" w:lineRule="auto"/>
        <w:ind w:firstLine="432"/>
        <w:jc w:val="both"/>
        <w:rPr>
          <w:rFonts w:ascii="Times New Roman" w:hAnsi="Times New Roman" w:cs="Times New Roman"/>
        </w:rPr>
      </w:pPr>
      <w:r w:rsidRPr="00236FE6">
        <w:rPr>
          <w:rFonts w:ascii="Times New Roman" w:hAnsi="Times New Roman" w:cs="Times New Roman"/>
        </w:rPr>
        <w:t>(2.)</w:t>
      </w:r>
      <w:r w:rsidR="00A92E7C">
        <w:rPr>
          <w:rFonts w:ascii="Times New Roman" w:hAnsi="Times New Roman" w:cs="Times New Roman"/>
        </w:rPr>
        <w:tab/>
      </w:r>
      <w:r w:rsidRPr="00236FE6">
        <w:rPr>
          <w:rFonts w:ascii="Times New Roman" w:hAnsi="Times New Roman" w:cs="Times New Roman"/>
        </w:rPr>
        <w:t xml:space="preserve">The </w:t>
      </w:r>
      <w:r w:rsidR="00236FE6" w:rsidRPr="00236FE6">
        <w:rPr>
          <w:rFonts w:ascii="Times New Roman" w:hAnsi="Times New Roman" w:cs="Times New Roman"/>
          <w:i/>
        </w:rPr>
        <w:t xml:space="preserve">Defence Act </w:t>
      </w:r>
      <w:r w:rsidRPr="00236FE6">
        <w:rPr>
          <w:rFonts w:ascii="Times New Roman" w:hAnsi="Times New Roman" w:cs="Times New Roman"/>
        </w:rPr>
        <w:t>1903</w:t>
      </w:r>
      <w:r w:rsidR="00C4162A">
        <w:rPr>
          <w:rFonts w:ascii="Times New Roman" w:hAnsi="Times New Roman" w:cs="Times New Roman"/>
        </w:rPr>
        <w:t>–</w:t>
      </w:r>
      <w:r w:rsidRPr="00236FE6">
        <w:rPr>
          <w:rFonts w:ascii="Times New Roman" w:hAnsi="Times New Roman" w:cs="Times New Roman"/>
        </w:rPr>
        <w:t xml:space="preserve">1945, as amended by this section, may be cited as the </w:t>
      </w:r>
      <w:r w:rsidR="00236FE6" w:rsidRPr="00236FE6">
        <w:rPr>
          <w:rFonts w:ascii="Times New Roman" w:hAnsi="Times New Roman" w:cs="Times New Roman"/>
          <w:i/>
        </w:rPr>
        <w:t xml:space="preserve">Defence Act </w:t>
      </w:r>
      <w:r w:rsidRPr="00236FE6">
        <w:rPr>
          <w:rFonts w:ascii="Times New Roman" w:hAnsi="Times New Roman" w:cs="Times New Roman"/>
        </w:rPr>
        <w:t>1903</w:t>
      </w:r>
      <w:r w:rsidR="00C4162A">
        <w:rPr>
          <w:rFonts w:ascii="Times New Roman" w:hAnsi="Times New Roman" w:cs="Times New Roman"/>
        </w:rPr>
        <w:t>–</w:t>
      </w:r>
      <w:r w:rsidRPr="00236FE6">
        <w:rPr>
          <w:rFonts w:ascii="Times New Roman" w:hAnsi="Times New Roman" w:cs="Times New Roman"/>
        </w:rPr>
        <w:t>1947.</w:t>
      </w:r>
    </w:p>
    <w:p w:rsidR="006D1502" w:rsidRPr="00A92E7C" w:rsidRDefault="00236FE6" w:rsidP="001C51DC">
      <w:pPr>
        <w:spacing w:before="120" w:after="60" w:line="240" w:lineRule="auto"/>
        <w:jc w:val="both"/>
        <w:rPr>
          <w:rFonts w:ascii="Times New Roman" w:hAnsi="Times New Roman" w:cs="Times New Roman"/>
          <w:sz w:val="20"/>
        </w:rPr>
      </w:pPr>
      <w:r w:rsidRPr="00A92E7C">
        <w:rPr>
          <w:rFonts w:ascii="Times New Roman" w:hAnsi="Times New Roman" w:cs="Times New Roman"/>
          <w:b/>
          <w:sz w:val="20"/>
        </w:rPr>
        <w:t>Repeal of National Registration Act.</w:t>
      </w:r>
    </w:p>
    <w:p w:rsidR="006D1502" w:rsidRDefault="00236FE6" w:rsidP="001C51DC">
      <w:pPr>
        <w:spacing w:after="0" w:line="240" w:lineRule="auto"/>
        <w:ind w:firstLine="432"/>
        <w:jc w:val="both"/>
        <w:rPr>
          <w:rFonts w:ascii="Times New Roman" w:hAnsi="Times New Roman" w:cs="Times New Roman"/>
        </w:rPr>
      </w:pPr>
      <w:r w:rsidRPr="00236FE6">
        <w:rPr>
          <w:rFonts w:ascii="Times New Roman" w:hAnsi="Times New Roman" w:cs="Times New Roman"/>
          <w:b/>
        </w:rPr>
        <w:t>9.</w:t>
      </w:r>
      <w:r w:rsidR="00A92E7C">
        <w:rPr>
          <w:rFonts w:ascii="Times New Roman" w:hAnsi="Times New Roman" w:cs="Times New Roman"/>
          <w:b/>
        </w:rPr>
        <w:tab/>
      </w:r>
      <w:r w:rsidR="006D1502" w:rsidRPr="00236FE6">
        <w:rPr>
          <w:rFonts w:ascii="Times New Roman" w:hAnsi="Times New Roman" w:cs="Times New Roman"/>
        </w:rPr>
        <w:t xml:space="preserve">The </w:t>
      </w:r>
      <w:r w:rsidRPr="00236FE6">
        <w:rPr>
          <w:rFonts w:ascii="Times New Roman" w:hAnsi="Times New Roman" w:cs="Times New Roman"/>
          <w:i/>
        </w:rPr>
        <w:t xml:space="preserve">National Registration Act </w:t>
      </w:r>
      <w:r w:rsidR="006D1502" w:rsidRPr="00236FE6">
        <w:rPr>
          <w:rFonts w:ascii="Times New Roman" w:hAnsi="Times New Roman" w:cs="Times New Roman"/>
        </w:rPr>
        <w:t>1939 is repealed.</w:t>
      </w:r>
    </w:p>
    <w:p w:rsidR="00F62888" w:rsidRDefault="00F62888">
      <w:pPr>
        <w:rPr>
          <w:rFonts w:ascii="Times New Roman" w:hAnsi="Times New Roman" w:cs="Times New Roman"/>
        </w:rPr>
      </w:pPr>
      <w:r>
        <w:rPr>
          <w:rFonts w:ascii="Times New Roman" w:hAnsi="Times New Roman" w:cs="Times New Roman"/>
        </w:rPr>
        <w:br w:type="page"/>
      </w:r>
    </w:p>
    <w:p w:rsidR="00A92E7C" w:rsidRPr="00E63811" w:rsidRDefault="00A92E7C" w:rsidP="007D5B32">
      <w:pPr>
        <w:spacing w:after="0" w:line="240" w:lineRule="auto"/>
        <w:jc w:val="center"/>
        <w:rPr>
          <w:rFonts w:ascii="Times New Roman" w:hAnsi="Times New Roman" w:cs="Times New Roman"/>
          <w:sz w:val="24"/>
        </w:rPr>
      </w:pPr>
      <w:r w:rsidRPr="00E63811">
        <w:rPr>
          <w:rFonts w:ascii="Times New Roman" w:hAnsi="Times New Roman" w:cs="Times New Roman"/>
          <w:sz w:val="24"/>
        </w:rPr>
        <w:lastRenderedPageBreak/>
        <w:t>THE SCHEDULES.</w:t>
      </w:r>
    </w:p>
    <w:p w:rsidR="007D5B32" w:rsidRPr="007D5B32" w:rsidRDefault="007D5B32" w:rsidP="007D5B32">
      <w:pPr>
        <w:pBdr>
          <w:top w:val="single" w:sz="4" w:space="1" w:color="auto"/>
        </w:pBdr>
        <w:spacing w:before="120" w:after="120" w:line="240" w:lineRule="auto"/>
        <w:ind w:left="4176" w:right="4176"/>
        <w:jc w:val="center"/>
        <w:rPr>
          <w:rFonts w:ascii="Times New Roman" w:hAnsi="Times New Roman" w:cs="Times New Roman"/>
          <w:sz w:val="2"/>
          <w:szCs w:val="2"/>
        </w:rPr>
      </w:pPr>
    </w:p>
    <w:p w:rsidR="00A92E7C" w:rsidRPr="00236FE6" w:rsidRDefault="00A92E7C" w:rsidP="007D5B32">
      <w:pPr>
        <w:spacing w:after="0" w:line="240" w:lineRule="auto"/>
        <w:jc w:val="center"/>
        <w:rPr>
          <w:rFonts w:ascii="Times New Roman" w:hAnsi="Times New Roman" w:cs="Times New Roman"/>
        </w:rPr>
      </w:pPr>
      <w:r w:rsidRPr="00236FE6">
        <w:rPr>
          <w:rFonts w:ascii="Times New Roman" w:hAnsi="Times New Roman" w:cs="Times New Roman"/>
        </w:rPr>
        <w:t>FIRST SCHEDULE.</w:t>
      </w:r>
    </w:p>
    <w:p w:rsidR="00A92E7C" w:rsidRPr="003322F8" w:rsidRDefault="00A92E7C" w:rsidP="00A92343">
      <w:pPr>
        <w:spacing w:after="0" w:line="240" w:lineRule="auto"/>
        <w:jc w:val="right"/>
        <w:rPr>
          <w:rFonts w:ascii="Times New Roman" w:hAnsi="Times New Roman" w:cs="Times New Roman"/>
          <w:sz w:val="20"/>
          <w:szCs w:val="20"/>
        </w:rPr>
      </w:pPr>
      <w:r w:rsidRPr="003322F8">
        <w:rPr>
          <w:rFonts w:ascii="Times New Roman" w:hAnsi="Times New Roman" w:cs="Times New Roman"/>
          <w:sz w:val="20"/>
          <w:szCs w:val="20"/>
        </w:rPr>
        <w:t>Section 4.</w:t>
      </w:r>
    </w:p>
    <w:p w:rsidR="00A92E7C" w:rsidRPr="00A92343" w:rsidRDefault="00A92E7C" w:rsidP="00A92343">
      <w:pPr>
        <w:spacing w:after="0" w:line="240" w:lineRule="auto"/>
        <w:jc w:val="center"/>
        <w:rPr>
          <w:rFonts w:ascii="Times New Roman" w:hAnsi="Times New Roman" w:cs="Times New Roman"/>
          <w:smallCaps/>
        </w:rPr>
      </w:pPr>
      <w:r w:rsidRPr="00A92343">
        <w:rPr>
          <w:rFonts w:ascii="Times New Roman" w:hAnsi="Times New Roman" w:cs="Times New Roman"/>
          <w:smallCaps/>
        </w:rPr>
        <w:t>Regulations Discontinued.</w:t>
      </w:r>
    </w:p>
    <w:p w:rsidR="00A92E7C" w:rsidRPr="00236FE6" w:rsidRDefault="00A92E7C" w:rsidP="00A92E7C">
      <w:pPr>
        <w:spacing w:after="0" w:line="240" w:lineRule="auto"/>
        <w:rPr>
          <w:rFonts w:ascii="Times New Roman" w:hAnsi="Times New Roman" w:cs="Times New Roman"/>
        </w:rPr>
      </w:pPr>
      <w:r w:rsidRPr="00236FE6">
        <w:rPr>
          <w:rFonts w:ascii="Times New Roman" w:hAnsi="Times New Roman" w:cs="Times New Roman"/>
        </w:rPr>
        <w:t>National Security (Agricultural Production) Regulations.</w:t>
      </w:r>
    </w:p>
    <w:p w:rsidR="00A92E7C" w:rsidRPr="00236FE6" w:rsidRDefault="00A92E7C" w:rsidP="00A92E7C">
      <w:pPr>
        <w:spacing w:after="0" w:line="240" w:lineRule="auto"/>
        <w:rPr>
          <w:rFonts w:ascii="Times New Roman" w:hAnsi="Times New Roman" w:cs="Times New Roman"/>
        </w:rPr>
      </w:pPr>
      <w:r w:rsidRPr="00236FE6">
        <w:rPr>
          <w:rFonts w:ascii="Times New Roman" w:hAnsi="Times New Roman" w:cs="Times New Roman"/>
        </w:rPr>
        <w:t>National Security (Aliens Control) Regulations.</w:t>
      </w:r>
    </w:p>
    <w:p w:rsidR="00A92E7C" w:rsidRPr="00236FE6" w:rsidRDefault="00A92E7C" w:rsidP="00A92E7C">
      <w:pPr>
        <w:spacing w:after="0" w:line="240" w:lineRule="auto"/>
        <w:rPr>
          <w:rFonts w:ascii="Times New Roman" w:hAnsi="Times New Roman" w:cs="Times New Roman"/>
        </w:rPr>
      </w:pPr>
      <w:r w:rsidRPr="00236FE6">
        <w:rPr>
          <w:rFonts w:ascii="Times New Roman" w:hAnsi="Times New Roman" w:cs="Times New Roman"/>
        </w:rPr>
        <w:t>National Security (Board of Business Administration) Regulations.</w:t>
      </w:r>
    </w:p>
    <w:p w:rsidR="00A92E7C" w:rsidRPr="00236FE6" w:rsidRDefault="00A92E7C" w:rsidP="00A92E7C">
      <w:pPr>
        <w:spacing w:after="0" w:line="240" w:lineRule="auto"/>
        <w:rPr>
          <w:rFonts w:ascii="Times New Roman" w:hAnsi="Times New Roman" w:cs="Times New Roman"/>
        </w:rPr>
      </w:pPr>
      <w:r w:rsidRPr="00236FE6">
        <w:rPr>
          <w:rFonts w:ascii="Times New Roman" w:hAnsi="Times New Roman" w:cs="Times New Roman"/>
        </w:rPr>
        <w:t>National Security (Change of Name) Regulations.</w:t>
      </w:r>
    </w:p>
    <w:p w:rsidR="00A92E7C" w:rsidRPr="00236FE6" w:rsidRDefault="00A92E7C" w:rsidP="00A92E7C">
      <w:pPr>
        <w:spacing w:after="0" w:line="240" w:lineRule="auto"/>
        <w:rPr>
          <w:rFonts w:ascii="Times New Roman" w:hAnsi="Times New Roman" w:cs="Times New Roman"/>
        </w:rPr>
      </w:pPr>
      <w:r w:rsidRPr="00236FE6">
        <w:rPr>
          <w:rFonts w:ascii="Times New Roman" w:hAnsi="Times New Roman" w:cs="Times New Roman"/>
        </w:rPr>
        <w:t>National Security (Claims against the Commonwealth in relation to Visiting Forces) Regulations.</w:t>
      </w:r>
    </w:p>
    <w:p w:rsidR="00A92E7C" w:rsidRPr="00236FE6" w:rsidRDefault="00A92E7C" w:rsidP="00A92E7C">
      <w:pPr>
        <w:spacing w:after="0" w:line="240" w:lineRule="auto"/>
        <w:rPr>
          <w:rFonts w:ascii="Times New Roman" w:hAnsi="Times New Roman" w:cs="Times New Roman"/>
        </w:rPr>
      </w:pPr>
      <w:r w:rsidRPr="00236FE6">
        <w:rPr>
          <w:rFonts w:ascii="Times New Roman" w:hAnsi="Times New Roman" w:cs="Times New Roman"/>
        </w:rPr>
        <w:t>National Security (Enemy Property) Regulations.</w:t>
      </w:r>
    </w:p>
    <w:p w:rsidR="00A92E7C" w:rsidRPr="00236FE6" w:rsidRDefault="00A92E7C" w:rsidP="00A92E7C">
      <w:pPr>
        <w:spacing w:after="0" w:line="240" w:lineRule="auto"/>
        <w:rPr>
          <w:rFonts w:ascii="Times New Roman" w:hAnsi="Times New Roman" w:cs="Times New Roman"/>
        </w:rPr>
      </w:pPr>
      <w:r w:rsidRPr="00236FE6">
        <w:rPr>
          <w:rFonts w:ascii="Times New Roman" w:hAnsi="Times New Roman" w:cs="Times New Roman"/>
        </w:rPr>
        <w:t>National Security (Patriotic Funds) Regulations.</w:t>
      </w:r>
    </w:p>
    <w:p w:rsidR="00A92E7C" w:rsidRPr="00236FE6" w:rsidRDefault="00A92E7C" w:rsidP="00A92E7C">
      <w:pPr>
        <w:spacing w:after="0" w:line="240" w:lineRule="auto"/>
        <w:rPr>
          <w:rFonts w:ascii="Times New Roman" w:hAnsi="Times New Roman" w:cs="Times New Roman"/>
        </w:rPr>
      </w:pPr>
      <w:r w:rsidRPr="00236FE6">
        <w:rPr>
          <w:rFonts w:ascii="Times New Roman" w:hAnsi="Times New Roman" w:cs="Times New Roman"/>
        </w:rPr>
        <w:t>National Security (Superphosphate Industry) Regulations.</w:t>
      </w:r>
    </w:p>
    <w:p w:rsidR="00A92E7C" w:rsidRPr="00236FE6" w:rsidRDefault="00A92E7C" w:rsidP="00A92E7C">
      <w:pPr>
        <w:spacing w:after="0" w:line="240" w:lineRule="auto"/>
        <w:rPr>
          <w:rFonts w:ascii="Times New Roman" w:hAnsi="Times New Roman" w:cs="Times New Roman"/>
        </w:rPr>
      </w:pPr>
      <w:r w:rsidRPr="00236FE6">
        <w:rPr>
          <w:rFonts w:ascii="Times New Roman" w:hAnsi="Times New Roman" w:cs="Times New Roman"/>
        </w:rPr>
        <w:t>National Security (Wine Industry) Regulations.</w:t>
      </w:r>
    </w:p>
    <w:p w:rsidR="00A76CDF" w:rsidRPr="007D5B32" w:rsidRDefault="00A76CDF" w:rsidP="00A76CDF">
      <w:pPr>
        <w:pBdr>
          <w:top w:val="single" w:sz="4" w:space="1" w:color="auto"/>
        </w:pBdr>
        <w:spacing w:before="120" w:after="120" w:line="240" w:lineRule="auto"/>
        <w:ind w:left="4176" w:right="4176"/>
        <w:jc w:val="center"/>
        <w:rPr>
          <w:rFonts w:ascii="Times New Roman" w:hAnsi="Times New Roman" w:cs="Times New Roman"/>
          <w:sz w:val="2"/>
          <w:szCs w:val="2"/>
        </w:rPr>
      </w:pPr>
    </w:p>
    <w:p w:rsidR="00A92E7C" w:rsidRPr="00236FE6" w:rsidRDefault="00A92E7C" w:rsidP="00A76CDF">
      <w:pPr>
        <w:spacing w:after="0" w:line="240" w:lineRule="auto"/>
        <w:jc w:val="center"/>
        <w:rPr>
          <w:rFonts w:ascii="Times New Roman" w:hAnsi="Times New Roman" w:cs="Times New Roman"/>
        </w:rPr>
      </w:pPr>
      <w:r w:rsidRPr="00236FE6">
        <w:rPr>
          <w:rFonts w:ascii="Times New Roman" w:hAnsi="Times New Roman" w:cs="Times New Roman"/>
        </w:rPr>
        <w:t>SECOND SCHEDULE.</w:t>
      </w:r>
    </w:p>
    <w:p w:rsidR="00A92E7C" w:rsidRPr="00236FE6" w:rsidRDefault="00A92E7C" w:rsidP="00E63811">
      <w:pPr>
        <w:spacing w:after="60" w:line="240" w:lineRule="auto"/>
        <w:jc w:val="right"/>
        <w:rPr>
          <w:rFonts w:ascii="Times New Roman" w:hAnsi="Times New Roman" w:cs="Times New Roman"/>
        </w:rPr>
      </w:pPr>
      <w:r w:rsidRPr="00236FE6">
        <w:rPr>
          <w:rFonts w:ascii="Times New Roman" w:hAnsi="Times New Roman" w:cs="Times New Roman"/>
        </w:rPr>
        <w:t>Section 5.</w:t>
      </w:r>
    </w:p>
    <w:tbl>
      <w:tblPr>
        <w:tblW w:w="5000" w:type="pct"/>
        <w:tblCellMar>
          <w:left w:w="40" w:type="dxa"/>
          <w:right w:w="40" w:type="dxa"/>
        </w:tblCellMar>
        <w:tblLook w:val="04A0" w:firstRow="1" w:lastRow="0" w:firstColumn="1" w:lastColumn="0" w:noHBand="0" w:noVBand="1"/>
      </w:tblPr>
      <w:tblGrid>
        <w:gridCol w:w="2275"/>
        <w:gridCol w:w="1933"/>
        <w:gridCol w:w="4901"/>
      </w:tblGrid>
      <w:tr w:rsidR="00A92E7C" w:rsidRPr="00E941CC" w:rsidTr="00DA1362">
        <w:trPr>
          <w:trHeight w:val="20"/>
        </w:trPr>
        <w:tc>
          <w:tcPr>
            <w:tcW w:w="1249" w:type="pct"/>
            <w:tcBorders>
              <w:top w:val="single" w:sz="6" w:space="0" w:color="auto"/>
              <w:right w:val="single" w:sz="6" w:space="0" w:color="auto"/>
            </w:tcBorders>
          </w:tcPr>
          <w:p w:rsidR="00A92E7C" w:rsidRPr="00E941CC" w:rsidRDefault="00A92E7C" w:rsidP="007679AE">
            <w:pPr>
              <w:spacing w:after="0" w:line="240" w:lineRule="auto"/>
              <w:jc w:val="center"/>
              <w:rPr>
                <w:rFonts w:ascii="Times New Roman" w:hAnsi="Times New Roman" w:cs="Times New Roman"/>
                <w:sz w:val="18"/>
                <w:szCs w:val="18"/>
              </w:rPr>
            </w:pPr>
            <w:r w:rsidRPr="00E941CC">
              <w:rPr>
                <w:rFonts w:ascii="Times New Roman" w:hAnsi="Times New Roman" w:cs="Times New Roman"/>
                <w:sz w:val="18"/>
                <w:szCs w:val="18"/>
              </w:rPr>
              <w:t>First Column.</w:t>
            </w:r>
          </w:p>
        </w:tc>
        <w:tc>
          <w:tcPr>
            <w:tcW w:w="1061" w:type="pct"/>
            <w:tcBorders>
              <w:top w:val="single" w:sz="6" w:space="0" w:color="auto"/>
              <w:left w:val="single" w:sz="6" w:space="0" w:color="auto"/>
              <w:right w:val="single" w:sz="6" w:space="0" w:color="auto"/>
            </w:tcBorders>
          </w:tcPr>
          <w:p w:rsidR="00A92E7C" w:rsidRPr="00E941CC" w:rsidRDefault="00A92E7C" w:rsidP="004129B7">
            <w:pPr>
              <w:spacing w:after="0" w:line="240" w:lineRule="auto"/>
              <w:jc w:val="center"/>
              <w:rPr>
                <w:rFonts w:ascii="Times New Roman" w:hAnsi="Times New Roman" w:cs="Times New Roman"/>
                <w:sz w:val="18"/>
                <w:szCs w:val="18"/>
              </w:rPr>
            </w:pPr>
            <w:r w:rsidRPr="00E941CC">
              <w:rPr>
                <w:rFonts w:ascii="Times New Roman" w:hAnsi="Times New Roman" w:cs="Times New Roman"/>
                <w:sz w:val="18"/>
                <w:szCs w:val="18"/>
              </w:rPr>
              <w:t>Second Column.</w:t>
            </w:r>
          </w:p>
        </w:tc>
        <w:tc>
          <w:tcPr>
            <w:tcW w:w="2690" w:type="pct"/>
            <w:tcBorders>
              <w:top w:val="single" w:sz="6" w:space="0" w:color="auto"/>
              <w:left w:val="single" w:sz="6" w:space="0" w:color="auto"/>
            </w:tcBorders>
          </w:tcPr>
          <w:p w:rsidR="00A92E7C" w:rsidRPr="00E941CC" w:rsidRDefault="00A92E7C" w:rsidP="004129B7">
            <w:pPr>
              <w:spacing w:after="0" w:line="240" w:lineRule="auto"/>
              <w:jc w:val="center"/>
              <w:rPr>
                <w:rFonts w:ascii="Times New Roman" w:hAnsi="Times New Roman" w:cs="Times New Roman"/>
                <w:sz w:val="18"/>
                <w:szCs w:val="18"/>
              </w:rPr>
            </w:pPr>
            <w:r w:rsidRPr="00E941CC">
              <w:rPr>
                <w:rFonts w:ascii="Times New Roman" w:hAnsi="Times New Roman" w:cs="Times New Roman"/>
                <w:sz w:val="18"/>
                <w:szCs w:val="18"/>
              </w:rPr>
              <w:t>Third Column.</w:t>
            </w:r>
          </w:p>
        </w:tc>
      </w:tr>
      <w:tr w:rsidR="00A92E7C" w:rsidRPr="00E941CC" w:rsidTr="00DA1362">
        <w:trPr>
          <w:trHeight w:val="20"/>
        </w:trPr>
        <w:tc>
          <w:tcPr>
            <w:tcW w:w="1249" w:type="pct"/>
            <w:tcBorders>
              <w:bottom w:val="single" w:sz="6" w:space="0" w:color="auto"/>
              <w:right w:val="single" w:sz="6" w:space="0" w:color="auto"/>
            </w:tcBorders>
          </w:tcPr>
          <w:p w:rsidR="00A92E7C" w:rsidRPr="00E941CC" w:rsidRDefault="00A92E7C" w:rsidP="004129B7">
            <w:pPr>
              <w:spacing w:before="120" w:after="0" w:line="240" w:lineRule="auto"/>
              <w:jc w:val="center"/>
              <w:rPr>
                <w:rFonts w:ascii="Times New Roman" w:hAnsi="Times New Roman" w:cs="Times New Roman"/>
                <w:sz w:val="18"/>
                <w:szCs w:val="18"/>
              </w:rPr>
            </w:pPr>
            <w:r w:rsidRPr="00E941CC">
              <w:rPr>
                <w:rFonts w:ascii="Times New Roman" w:hAnsi="Times New Roman" w:cs="Times New Roman"/>
                <w:sz w:val="18"/>
                <w:szCs w:val="18"/>
              </w:rPr>
              <w:t>Regulations.</w:t>
            </w:r>
          </w:p>
        </w:tc>
        <w:tc>
          <w:tcPr>
            <w:tcW w:w="1061" w:type="pct"/>
            <w:tcBorders>
              <w:left w:val="single" w:sz="6" w:space="0" w:color="auto"/>
              <w:bottom w:val="single" w:sz="6" w:space="0" w:color="auto"/>
              <w:right w:val="single" w:sz="6" w:space="0" w:color="auto"/>
            </w:tcBorders>
          </w:tcPr>
          <w:p w:rsidR="00A92E7C" w:rsidRPr="00E941CC" w:rsidRDefault="00A92E7C" w:rsidP="003F0CC2">
            <w:pPr>
              <w:spacing w:before="120" w:after="0" w:line="240" w:lineRule="auto"/>
              <w:jc w:val="center"/>
              <w:rPr>
                <w:rFonts w:ascii="Times New Roman" w:hAnsi="Times New Roman" w:cs="Times New Roman"/>
                <w:sz w:val="18"/>
                <w:szCs w:val="18"/>
              </w:rPr>
            </w:pPr>
            <w:r w:rsidRPr="00E941CC">
              <w:rPr>
                <w:rFonts w:ascii="Times New Roman" w:hAnsi="Times New Roman" w:cs="Times New Roman"/>
                <w:sz w:val="18"/>
                <w:szCs w:val="18"/>
              </w:rPr>
              <w:t>Department by which administered.</w:t>
            </w:r>
          </w:p>
        </w:tc>
        <w:tc>
          <w:tcPr>
            <w:tcW w:w="2690" w:type="pct"/>
            <w:tcBorders>
              <w:left w:val="single" w:sz="6" w:space="0" w:color="auto"/>
              <w:bottom w:val="single" w:sz="6" w:space="0" w:color="auto"/>
            </w:tcBorders>
          </w:tcPr>
          <w:p w:rsidR="00A92E7C" w:rsidRPr="00E941CC" w:rsidRDefault="00A92E7C" w:rsidP="003F0CC2">
            <w:pPr>
              <w:spacing w:before="120" w:after="0" w:line="240" w:lineRule="auto"/>
              <w:jc w:val="center"/>
              <w:rPr>
                <w:rFonts w:ascii="Times New Roman" w:hAnsi="Times New Roman" w:cs="Times New Roman"/>
                <w:sz w:val="18"/>
                <w:szCs w:val="18"/>
              </w:rPr>
            </w:pPr>
            <w:r w:rsidRPr="00E941CC">
              <w:rPr>
                <w:rFonts w:ascii="Times New Roman" w:hAnsi="Times New Roman" w:cs="Times New Roman"/>
                <w:sz w:val="18"/>
                <w:szCs w:val="18"/>
              </w:rPr>
              <w:t>Amendments.</w:t>
            </w:r>
          </w:p>
        </w:tc>
      </w:tr>
      <w:tr w:rsidR="00A92E7C" w:rsidRPr="00E941CC" w:rsidTr="00DA1362">
        <w:trPr>
          <w:trHeight w:val="20"/>
        </w:trPr>
        <w:tc>
          <w:tcPr>
            <w:tcW w:w="1249" w:type="pct"/>
            <w:tcBorders>
              <w:top w:val="single" w:sz="6" w:space="0" w:color="auto"/>
              <w:right w:val="single" w:sz="6" w:space="0" w:color="auto"/>
            </w:tcBorders>
          </w:tcPr>
          <w:p w:rsidR="00A92E7C" w:rsidRPr="00E941CC" w:rsidRDefault="00A92E7C" w:rsidP="00693F78">
            <w:pPr>
              <w:spacing w:after="0" w:line="240" w:lineRule="auto"/>
              <w:ind w:left="288" w:hanging="288"/>
              <w:rPr>
                <w:rFonts w:ascii="Times New Roman" w:hAnsi="Times New Roman" w:cs="Times New Roman"/>
                <w:sz w:val="18"/>
                <w:szCs w:val="18"/>
              </w:rPr>
            </w:pPr>
            <w:r w:rsidRPr="00E941CC">
              <w:rPr>
                <w:rFonts w:ascii="Times New Roman" w:hAnsi="Times New Roman" w:cs="Times New Roman"/>
                <w:sz w:val="18"/>
                <w:szCs w:val="18"/>
              </w:rPr>
              <w:t>National Security (Agricultural Aids) Regulations</w:t>
            </w:r>
          </w:p>
        </w:tc>
        <w:tc>
          <w:tcPr>
            <w:tcW w:w="1061" w:type="pct"/>
            <w:tcBorders>
              <w:top w:val="single" w:sz="6" w:space="0" w:color="auto"/>
              <w:left w:val="single" w:sz="6" w:space="0" w:color="auto"/>
              <w:right w:val="single" w:sz="6" w:space="0" w:color="auto"/>
            </w:tcBorders>
          </w:tcPr>
          <w:p w:rsidR="00A92E7C" w:rsidRPr="00E941CC" w:rsidRDefault="00A92E7C" w:rsidP="00E63811">
            <w:pPr>
              <w:spacing w:after="0" w:line="240" w:lineRule="auto"/>
              <w:ind w:left="144" w:hanging="144"/>
              <w:jc w:val="both"/>
              <w:rPr>
                <w:rFonts w:ascii="Times New Roman" w:hAnsi="Times New Roman" w:cs="Times New Roman"/>
                <w:sz w:val="18"/>
                <w:szCs w:val="18"/>
              </w:rPr>
            </w:pPr>
            <w:r w:rsidRPr="00E941CC">
              <w:rPr>
                <w:rFonts w:ascii="Times New Roman" w:hAnsi="Times New Roman" w:cs="Times New Roman"/>
                <w:sz w:val="18"/>
                <w:szCs w:val="18"/>
              </w:rPr>
              <w:t>Commerce and Agriculture</w:t>
            </w:r>
          </w:p>
        </w:tc>
        <w:tc>
          <w:tcPr>
            <w:tcW w:w="2690" w:type="pct"/>
            <w:tcBorders>
              <w:top w:val="single" w:sz="6" w:space="0" w:color="auto"/>
              <w:left w:val="single" w:sz="6" w:space="0" w:color="auto"/>
            </w:tcBorders>
          </w:tcPr>
          <w:p w:rsidR="00A92E7C" w:rsidRPr="00E941CC" w:rsidRDefault="00A92E7C" w:rsidP="001E77D2">
            <w:pPr>
              <w:spacing w:after="0" w:line="240" w:lineRule="auto"/>
              <w:rPr>
                <w:rFonts w:ascii="Times New Roman" w:hAnsi="Times New Roman" w:cs="Times New Roman"/>
                <w:sz w:val="18"/>
                <w:szCs w:val="18"/>
              </w:rPr>
            </w:pPr>
            <w:r w:rsidRPr="00E941CC">
              <w:rPr>
                <w:rFonts w:ascii="Times New Roman" w:hAnsi="Times New Roman" w:cs="Times New Roman"/>
                <w:sz w:val="18"/>
                <w:szCs w:val="18"/>
              </w:rPr>
              <w:t>Omit regulation 4, insert—</w:t>
            </w:r>
          </w:p>
          <w:p w:rsidR="00A92E7C" w:rsidRPr="00E63811" w:rsidRDefault="00A92E7C" w:rsidP="00E63811">
            <w:pPr>
              <w:spacing w:after="0" w:line="240" w:lineRule="auto"/>
              <w:rPr>
                <w:rFonts w:ascii="Times New Roman" w:hAnsi="Times New Roman" w:cs="Times New Roman"/>
                <w:sz w:val="18"/>
                <w:szCs w:val="18"/>
              </w:rPr>
            </w:pPr>
            <w:r w:rsidRPr="00E63811">
              <w:rPr>
                <w:rFonts w:ascii="Times New Roman" w:hAnsi="Times New Roman" w:cs="Times New Roman"/>
                <w:sz w:val="18"/>
                <w:szCs w:val="18"/>
              </w:rPr>
              <w:t>Definition.</w:t>
            </w:r>
          </w:p>
          <w:p w:rsidR="00A92E7C" w:rsidRPr="00E941CC" w:rsidRDefault="003B1719" w:rsidP="00A562E6">
            <w:pPr>
              <w:spacing w:after="0" w:line="240" w:lineRule="auto"/>
              <w:ind w:left="288" w:firstLine="432"/>
              <w:rPr>
                <w:rFonts w:ascii="Times New Roman" w:hAnsi="Times New Roman" w:cs="Times New Roman"/>
                <w:sz w:val="18"/>
                <w:szCs w:val="18"/>
              </w:rPr>
            </w:pPr>
            <w:r>
              <w:rPr>
                <w:rFonts w:ascii="Times New Roman" w:hAnsi="Times New Roman" w:cs="Times New Roman"/>
                <w:sz w:val="18"/>
                <w:szCs w:val="18"/>
              </w:rPr>
              <w:t>“</w:t>
            </w:r>
            <w:r w:rsidR="00A92E7C" w:rsidRPr="00E941CC">
              <w:rPr>
                <w:rFonts w:ascii="Times New Roman" w:hAnsi="Times New Roman" w:cs="Times New Roman"/>
                <w:sz w:val="18"/>
                <w:szCs w:val="18"/>
              </w:rPr>
              <w:t xml:space="preserve">4. In these Regulations, </w:t>
            </w:r>
            <w:r>
              <w:rPr>
                <w:rFonts w:ascii="Times New Roman" w:hAnsi="Times New Roman" w:cs="Times New Roman"/>
                <w:sz w:val="18"/>
                <w:szCs w:val="18"/>
              </w:rPr>
              <w:t>‘</w:t>
            </w:r>
            <w:r w:rsidR="00A92E7C" w:rsidRPr="00E941CC">
              <w:rPr>
                <w:rFonts w:ascii="Times New Roman" w:hAnsi="Times New Roman" w:cs="Times New Roman"/>
                <w:sz w:val="18"/>
                <w:szCs w:val="18"/>
              </w:rPr>
              <w:t>agricultural aid</w:t>
            </w:r>
            <w:r>
              <w:rPr>
                <w:rFonts w:ascii="Times New Roman" w:hAnsi="Times New Roman" w:cs="Times New Roman"/>
                <w:sz w:val="18"/>
                <w:szCs w:val="18"/>
              </w:rPr>
              <w:t>’</w:t>
            </w:r>
            <w:r w:rsidR="00A92E7C" w:rsidRPr="00E941CC">
              <w:rPr>
                <w:rFonts w:ascii="Times New Roman" w:hAnsi="Times New Roman" w:cs="Times New Roman"/>
                <w:sz w:val="18"/>
                <w:szCs w:val="18"/>
              </w:rPr>
              <w:t xml:space="preserve"> means nicotine sulphate.</w:t>
            </w:r>
            <w:r>
              <w:rPr>
                <w:rFonts w:ascii="Times New Roman" w:hAnsi="Times New Roman" w:cs="Times New Roman"/>
                <w:sz w:val="18"/>
                <w:szCs w:val="18"/>
              </w:rPr>
              <w:t>”</w:t>
            </w:r>
          </w:p>
          <w:p w:rsidR="00A92E7C" w:rsidRPr="00E941CC" w:rsidRDefault="00A92E7C" w:rsidP="001E77D2">
            <w:pPr>
              <w:spacing w:after="0" w:line="240" w:lineRule="auto"/>
              <w:rPr>
                <w:rFonts w:ascii="Times New Roman" w:hAnsi="Times New Roman" w:cs="Times New Roman"/>
                <w:sz w:val="18"/>
                <w:szCs w:val="18"/>
              </w:rPr>
            </w:pPr>
            <w:r w:rsidRPr="00E941CC">
              <w:rPr>
                <w:rFonts w:ascii="Times New Roman" w:hAnsi="Times New Roman" w:cs="Times New Roman"/>
                <w:sz w:val="18"/>
                <w:szCs w:val="18"/>
              </w:rPr>
              <w:t>Omit regulation 8</w:t>
            </w:r>
          </w:p>
          <w:p w:rsidR="00A92E7C" w:rsidRPr="00E941CC" w:rsidRDefault="00A92E7C" w:rsidP="001E77D2">
            <w:pPr>
              <w:spacing w:after="0" w:line="240" w:lineRule="auto"/>
              <w:rPr>
                <w:rFonts w:ascii="Times New Roman" w:hAnsi="Times New Roman" w:cs="Times New Roman"/>
                <w:sz w:val="18"/>
                <w:szCs w:val="18"/>
              </w:rPr>
            </w:pPr>
            <w:r w:rsidRPr="00E941CC">
              <w:rPr>
                <w:rFonts w:ascii="Times New Roman" w:hAnsi="Times New Roman" w:cs="Times New Roman"/>
                <w:sz w:val="18"/>
                <w:szCs w:val="18"/>
              </w:rPr>
              <w:t>Regulation 10—</w:t>
            </w:r>
          </w:p>
          <w:p w:rsidR="00A92E7C" w:rsidRPr="00E941CC" w:rsidRDefault="00A92E7C" w:rsidP="00DA1362">
            <w:pPr>
              <w:spacing w:after="0" w:line="240" w:lineRule="auto"/>
              <w:ind w:left="288" w:hanging="288"/>
              <w:rPr>
                <w:rFonts w:ascii="Times New Roman" w:hAnsi="Times New Roman" w:cs="Times New Roman"/>
                <w:sz w:val="18"/>
                <w:szCs w:val="18"/>
              </w:rPr>
            </w:pPr>
            <w:r w:rsidRPr="00E941CC">
              <w:rPr>
                <w:rFonts w:ascii="Times New Roman" w:hAnsi="Times New Roman" w:cs="Times New Roman"/>
                <w:sz w:val="18"/>
                <w:szCs w:val="18"/>
              </w:rPr>
              <w:t xml:space="preserve">Omit from sub-regulation (1.) </w:t>
            </w:r>
            <w:r w:rsidR="003B1719">
              <w:rPr>
                <w:rFonts w:ascii="Times New Roman" w:hAnsi="Times New Roman" w:cs="Times New Roman"/>
                <w:sz w:val="18"/>
                <w:szCs w:val="18"/>
              </w:rPr>
              <w:t>“</w:t>
            </w:r>
            <w:r w:rsidR="00DA1362" w:rsidRPr="00E941CC">
              <w:rPr>
                <w:rFonts w:ascii="Times New Roman" w:hAnsi="Times New Roman" w:cs="Times New Roman"/>
                <w:sz w:val="18"/>
                <w:szCs w:val="18"/>
              </w:rPr>
              <w:t>agri</w:t>
            </w:r>
            <w:r w:rsidRPr="00E941CC">
              <w:rPr>
                <w:rFonts w:ascii="Times New Roman" w:hAnsi="Times New Roman" w:cs="Times New Roman"/>
                <w:sz w:val="18"/>
                <w:szCs w:val="18"/>
              </w:rPr>
              <w:t>cultural aids</w:t>
            </w:r>
            <w:r w:rsidR="003B1719">
              <w:rPr>
                <w:rFonts w:ascii="Times New Roman" w:hAnsi="Times New Roman" w:cs="Times New Roman"/>
                <w:sz w:val="18"/>
                <w:szCs w:val="18"/>
              </w:rPr>
              <w:t>”</w:t>
            </w:r>
            <w:r w:rsidRPr="00E941CC">
              <w:rPr>
                <w:rFonts w:ascii="Times New Roman" w:hAnsi="Times New Roman" w:cs="Times New Roman"/>
                <w:sz w:val="18"/>
                <w:szCs w:val="18"/>
              </w:rPr>
              <w:t xml:space="preserve">, insert </w:t>
            </w:r>
            <w:r w:rsidR="003B1719">
              <w:rPr>
                <w:rFonts w:ascii="Times New Roman" w:hAnsi="Times New Roman" w:cs="Times New Roman"/>
                <w:sz w:val="18"/>
                <w:szCs w:val="18"/>
              </w:rPr>
              <w:t>“</w:t>
            </w:r>
            <w:r w:rsidR="00DA1362" w:rsidRPr="00E941CC">
              <w:rPr>
                <w:rFonts w:ascii="Times New Roman" w:hAnsi="Times New Roman" w:cs="Times New Roman"/>
                <w:sz w:val="18"/>
                <w:szCs w:val="18"/>
              </w:rPr>
              <w:t>any agricul</w:t>
            </w:r>
            <w:r w:rsidRPr="00E941CC">
              <w:rPr>
                <w:rFonts w:ascii="Times New Roman" w:hAnsi="Times New Roman" w:cs="Times New Roman"/>
                <w:sz w:val="18"/>
                <w:szCs w:val="18"/>
              </w:rPr>
              <w:t>tural aid</w:t>
            </w:r>
            <w:r w:rsidR="003B1719">
              <w:rPr>
                <w:rFonts w:ascii="Times New Roman" w:hAnsi="Times New Roman" w:cs="Times New Roman"/>
                <w:sz w:val="18"/>
                <w:szCs w:val="18"/>
              </w:rPr>
              <w:t>”</w:t>
            </w:r>
          </w:p>
        </w:tc>
      </w:tr>
      <w:tr w:rsidR="00A92E7C" w:rsidRPr="00E941CC" w:rsidTr="00DA1362">
        <w:trPr>
          <w:trHeight w:val="20"/>
        </w:trPr>
        <w:tc>
          <w:tcPr>
            <w:tcW w:w="1249" w:type="pct"/>
            <w:tcBorders>
              <w:right w:val="single" w:sz="6" w:space="0" w:color="auto"/>
            </w:tcBorders>
          </w:tcPr>
          <w:p w:rsidR="00A92E7C" w:rsidRPr="00E941CC" w:rsidRDefault="00A92E7C" w:rsidP="00133693">
            <w:pPr>
              <w:spacing w:after="0" w:line="240" w:lineRule="auto"/>
              <w:ind w:left="288" w:hanging="288"/>
              <w:rPr>
                <w:rFonts w:ascii="Times New Roman" w:hAnsi="Times New Roman" w:cs="Times New Roman"/>
                <w:sz w:val="18"/>
                <w:szCs w:val="18"/>
              </w:rPr>
            </w:pPr>
            <w:r w:rsidRPr="00E941CC">
              <w:rPr>
                <w:rFonts w:ascii="Times New Roman" w:hAnsi="Times New Roman" w:cs="Times New Roman"/>
                <w:sz w:val="18"/>
                <w:szCs w:val="18"/>
              </w:rPr>
              <w:t>National Security (Australian Barley Board) Regulations</w:t>
            </w:r>
          </w:p>
        </w:tc>
        <w:tc>
          <w:tcPr>
            <w:tcW w:w="1061" w:type="pct"/>
            <w:tcBorders>
              <w:left w:val="single" w:sz="6" w:space="0" w:color="auto"/>
              <w:right w:val="single" w:sz="6" w:space="0" w:color="auto"/>
            </w:tcBorders>
          </w:tcPr>
          <w:p w:rsidR="00A92E7C" w:rsidRPr="00E941CC" w:rsidRDefault="00A92E7C" w:rsidP="00E63811">
            <w:pPr>
              <w:spacing w:after="0" w:line="240" w:lineRule="auto"/>
              <w:ind w:left="144" w:hanging="144"/>
              <w:jc w:val="both"/>
              <w:rPr>
                <w:rFonts w:ascii="Times New Roman" w:hAnsi="Times New Roman" w:cs="Times New Roman"/>
                <w:sz w:val="18"/>
                <w:szCs w:val="18"/>
              </w:rPr>
            </w:pPr>
            <w:r w:rsidRPr="00E941CC">
              <w:rPr>
                <w:rFonts w:ascii="Times New Roman" w:hAnsi="Times New Roman" w:cs="Times New Roman"/>
                <w:sz w:val="18"/>
                <w:szCs w:val="18"/>
              </w:rPr>
              <w:t>Commerce and Agriculture</w:t>
            </w:r>
          </w:p>
        </w:tc>
        <w:tc>
          <w:tcPr>
            <w:tcW w:w="2690" w:type="pct"/>
            <w:tcBorders>
              <w:left w:val="single" w:sz="6" w:space="0" w:color="auto"/>
            </w:tcBorders>
          </w:tcPr>
          <w:p w:rsidR="00A92E7C" w:rsidRPr="00E941CC" w:rsidRDefault="00A92E7C" w:rsidP="001E77D2">
            <w:pPr>
              <w:spacing w:after="0" w:line="240" w:lineRule="auto"/>
              <w:rPr>
                <w:rFonts w:ascii="Times New Roman" w:hAnsi="Times New Roman" w:cs="Times New Roman"/>
                <w:sz w:val="18"/>
                <w:szCs w:val="18"/>
              </w:rPr>
            </w:pPr>
            <w:r w:rsidRPr="00E941CC">
              <w:rPr>
                <w:rFonts w:ascii="Times New Roman" w:hAnsi="Times New Roman" w:cs="Times New Roman"/>
                <w:sz w:val="18"/>
                <w:szCs w:val="18"/>
              </w:rPr>
              <w:t>After regulation 28 add—</w:t>
            </w:r>
          </w:p>
          <w:p w:rsidR="00A92E7C" w:rsidRPr="00E941CC" w:rsidRDefault="003B1719" w:rsidP="00E63811">
            <w:pPr>
              <w:spacing w:after="0" w:line="240" w:lineRule="auto"/>
              <w:ind w:left="288" w:firstLine="432"/>
              <w:rPr>
                <w:rFonts w:ascii="Times New Roman" w:hAnsi="Times New Roman" w:cs="Times New Roman"/>
                <w:sz w:val="18"/>
                <w:szCs w:val="18"/>
              </w:rPr>
            </w:pPr>
            <w:r>
              <w:rPr>
                <w:rFonts w:ascii="Times New Roman" w:hAnsi="Times New Roman" w:cs="Times New Roman"/>
                <w:sz w:val="18"/>
                <w:szCs w:val="18"/>
              </w:rPr>
              <w:t>“</w:t>
            </w:r>
            <w:r w:rsidR="00A92E7C" w:rsidRPr="00E941CC">
              <w:rPr>
                <w:rFonts w:ascii="Times New Roman" w:hAnsi="Times New Roman" w:cs="Times New Roman"/>
                <w:sz w:val="18"/>
                <w:szCs w:val="18"/>
              </w:rPr>
              <w:t>29. These Regulations Limitation shall not apply to barley, of operation oats or grain sorghum harvested after the thirtieth day of September, 1948.</w:t>
            </w:r>
            <w:r>
              <w:rPr>
                <w:rFonts w:ascii="Times New Roman" w:hAnsi="Times New Roman" w:cs="Times New Roman"/>
                <w:sz w:val="18"/>
                <w:szCs w:val="18"/>
              </w:rPr>
              <w:t>”</w:t>
            </w:r>
          </w:p>
        </w:tc>
      </w:tr>
      <w:tr w:rsidR="00A92E7C" w:rsidRPr="00E941CC" w:rsidTr="00DA1362">
        <w:trPr>
          <w:trHeight w:val="20"/>
        </w:trPr>
        <w:tc>
          <w:tcPr>
            <w:tcW w:w="1249" w:type="pct"/>
            <w:tcBorders>
              <w:right w:val="single" w:sz="6" w:space="0" w:color="auto"/>
            </w:tcBorders>
          </w:tcPr>
          <w:p w:rsidR="00A92E7C" w:rsidRPr="00E941CC" w:rsidRDefault="00A92E7C" w:rsidP="00133693">
            <w:pPr>
              <w:spacing w:after="0" w:line="240" w:lineRule="auto"/>
              <w:ind w:left="288" w:hanging="288"/>
              <w:rPr>
                <w:rFonts w:ascii="Times New Roman" w:hAnsi="Times New Roman" w:cs="Times New Roman"/>
                <w:sz w:val="18"/>
                <w:szCs w:val="18"/>
              </w:rPr>
            </w:pPr>
            <w:r w:rsidRPr="00E941CC">
              <w:rPr>
                <w:rFonts w:ascii="Times New Roman" w:hAnsi="Times New Roman" w:cs="Times New Roman"/>
                <w:sz w:val="18"/>
                <w:szCs w:val="18"/>
              </w:rPr>
              <w:t>Nat</w:t>
            </w:r>
            <w:r w:rsidR="00A76CDF" w:rsidRPr="00E941CC">
              <w:rPr>
                <w:rFonts w:ascii="Times New Roman" w:hAnsi="Times New Roman" w:cs="Times New Roman"/>
                <w:sz w:val="18"/>
                <w:szCs w:val="18"/>
              </w:rPr>
              <w:t>ional Security (General) Regula</w:t>
            </w:r>
            <w:r w:rsidRPr="00E941CC">
              <w:rPr>
                <w:rFonts w:ascii="Times New Roman" w:hAnsi="Times New Roman" w:cs="Times New Roman"/>
                <w:sz w:val="18"/>
                <w:szCs w:val="18"/>
              </w:rPr>
              <w:t>tions</w:t>
            </w:r>
          </w:p>
        </w:tc>
        <w:tc>
          <w:tcPr>
            <w:tcW w:w="1061" w:type="pct"/>
            <w:tcBorders>
              <w:left w:val="single" w:sz="6" w:space="0" w:color="auto"/>
              <w:right w:val="single" w:sz="6" w:space="0" w:color="auto"/>
            </w:tcBorders>
          </w:tcPr>
          <w:p w:rsidR="00A92E7C" w:rsidRPr="00E941CC" w:rsidRDefault="00A92E7C" w:rsidP="00E63811">
            <w:pPr>
              <w:spacing w:after="0" w:line="240" w:lineRule="auto"/>
              <w:ind w:left="144" w:hanging="144"/>
              <w:jc w:val="both"/>
              <w:rPr>
                <w:rFonts w:ascii="Times New Roman" w:hAnsi="Times New Roman" w:cs="Times New Roman"/>
                <w:sz w:val="18"/>
                <w:szCs w:val="18"/>
              </w:rPr>
            </w:pPr>
            <w:r w:rsidRPr="00E941CC">
              <w:rPr>
                <w:rFonts w:ascii="Times New Roman" w:hAnsi="Times New Roman" w:cs="Times New Roman"/>
                <w:sz w:val="18"/>
                <w:szCs w:val="18"/>
              </w:rPr>
              <w:t>Administered by Departments appropriate to subject-matter of</w:t>
            </w:r>
            <w:r w:rsidR="00CB67C9">
              <w:rPr>
                <w:rFonts w:ascii="Times New Roman" w:hAnsi="Times New Roman" w:cs="Times New Roman"/>
                <w:sz w:val="18"/>
                <w:szCs w:val="18"/>
              </w:rPr>
              <w:t xml:space="preserve"> </w:t>
            </w:r>
            <w:r w:rsidRPr="00E941CC">
              <w:rPr>
                <w:rFonts w:ascii="Times New Roman" w:hAnsi="Times New Roman" w:cs="Times New Roman"/>
                <w:sz w:val="18"/>
                <w:szCs w:val="18"/>
              </w:rPr>
              <w:t>individual regulations</w:t>
            </w:r>
          </w:p>
        </w:tc>
        <w:tc>
          <w:tcPr>
            <w:tcW w:w="2690" w:type="pct"/>
            <w:tcBorders>
              <w:left w:val="single" w:sz="6" w:space="0" w:color="auto"/>
            </w:tcBorders>
          </w:tcPr>
          <w:p w:rsidR="00A92E7C" w:rsidRPr="00E941CC" w:rsidRDefault="00A92E7C" w:rsidP="00B35422">
            <w:pPr>
              <w:spacing w:after="0" w:line="240" w:lineRule="auto"/>
              <w:ind w:left="288" w:hanging="288"/>
              <w:rPr>
                <w:rFonts w:ascii="Times New Roman" w:hAnsi="Times New Roman" w:cs="Times New Roman"/>
                <w:sz w:val="18"/>
                <w:szCs w:val="18"/>
              </w:rPr>
            </w:pPr>
            <w:r w:rsidRPr="00E941CC">
              <w:rPr>
                <w:rFonts w:ascii="Times New Roman" w:hAnsi="Times New Roman" w:cs="Times New Roman"/>
                <w:sz w:val="18"/>
                <w:szCs w:val="18"/>
              </w:rPr>
              <w:t>Omit regulations 69</w:t>
            </w:r>
            <w:r w:rsidRPr="00C4162A">
              <w:rPr>
                <w:rFonts w:ascii="Times New Roman" w:hAnsi="Times New Roman" w:cs="Times New Roman"/>
                <w:smallCaps/>
                <w:sz w:val="18"/>
                <w:szCs w:val="18"/>
              </w:rPr>
              <w:t>a</w:t>
            </w:r>
            <w:r w:rsidRPr="00E941CC">
              <w:rPr>
                <w:rFonts w:ascii="Times New Roman" w:hAnsi="Times New Roman" w:cs="Times New Roman"/>
                <w:sz w:val="18"/>
                <w:szCs w:val="18"/>
              </w:rPr>
              <w:t>, 87 and 88</w:t>
            </w:r>
          </w:p>
        </w:tc>
      </w:tr>
      <w:tr w:rsidR="00A92E7C" w:rsidRPr="00E941CC" w:rsidTr="00DA1362">
        <w:trPr>
          <w:trHeight w:val="20"/>
        </w:trPr>
        <w:tc>
          <w:tcPr>
            <w:tcW w:w="1249" w:type="pct"/>
            <w:tcBorders>
              <w:right w:val="single" w:sz="6" w:space="0" w:color="auto"/>
            </w:tcBorders>
          </w:tcPr>
          <w:p w:rsidR="00A92E7C" w:rsidRPr="00E941CC" w:rsidRDefault="00A92E7C" w:rsidP="00133693">
            <w:pPr>
              <w:spacing w:after="0" w:line="240" w:lineRule="auto"/>
              <w:ind w:left="288" w:hanging="288"/>
              <w:rPr>
                <w:rFonts w:ascii="Times New Roman" w:hAnsi="Times New Roman" w:cs="Times New Roman"/>
                <w:sz w:val="18"/>
                <w:szCs w:val="18"/>
              </w:rPr>
            </w:pPr>
            <w:r w:rsidRPr="00E941CC">
              <w:rPr>
                <w:rFonts w:ascii="Times New Roman" w:hAnsi="Times New Roman" w:cs="Times New Roman"/>
                <w:sz w:val="18"/>
                <w:szCs w:val="18"/>
              </w:rPr>
              <w:t>National Security (Potatoes) Regulations</w:t>
            </w:r>
          </w:p>
        </w:tc>
        <w:tc>
          <w:tcPr>
            <w:tcW w:w="1061" w:type="pct"/>
            <w:tcBorders>
              <w:left w:val="single" w:sz="6" w:space="0" w:color="auto"/>
              <w:right w:val="single" w:sz="6" w:space="0" w:color="auto"/>
            </w:tcBorders>
          </w:tcPr>
          <w:p w:rsidR="00A92E7C" w:rsidRPr="00E941CC" w:rsidRDefault="00A92E7C" w:rsidP="00E63811">
            <w:pPr>
              <w:spacing w:after="0" w:line="240" w:lineRule="auto"/>
              <w:ind w:left="144" w:hanging="144"/>
              <w:jc w:val="both"/>
              <w:rPr>
                <w:rFonts w:ascii="Times New Roman" w:hAnsi="Times New Roman" w:cs="Times New Roman"/>
                <w:sz w:val="18"/>
                <w:szCs w:val="18"/>
              </w:rPr>
            </w:pPr>
            <w:r w:rsidRPr="00E941CC">
              <w:rPr>
                <w:rFonts w:ascii="Times New Roman" w:hAnsi="Times New Roman" w:cs="Times New Roman"/>
                <w:sz w:val="18"/>
                <w:szCs w:val="18"/>
              </w:rPr>
              <w:t>Commerce and Agriculture</w:t>
            </w:r>
          </w:p>
        </w:tc>
        <w:tc>
          <w:tcPr>
            <w:tcW w:w="2690" w:type="pct"/>
            <w:tcBorders>
              <w:left w:val="single" w:sz="6" w:space="0" w:color="auto"/>
            </w:tcBorders>
          </w:tcPr>
          <w:p w:rsidR="00A92E7C" w:rsidRPr="00E941CC" w:rsidRDefault="00A92E7C" w:rsidP="001E77D2">
            <w:pPr>
              <w:spacing w:after="0" w:line="240" w:lineRule="auto"/>
              <w:rPr>
                <w:rFonts w:ascii="Times New Roman" w:hAnsi="Times New Roman" w:cs="Times New Roman"/>
                <w:sz w:val="18"/>
                <w:szCs w:val="18"/>
              </w:rPr>
            </w:pPr>
            <w:r w:rsidRPr="00E941CC">
              <w:rPr>
                <w:rFonts w:ascii="Times New Roman" w:hAnsi="Times New Roman" w:cs="Times New Roman"/>
                <w:sz w:val="18"/>
                <w:szCs w:val="18"/>
              </w:rPr>
              <w:t>After regulation 20 add—</w:t>
            </w:r>
          </w:p>
          <w:p w:rsidR="00A92E7C" w:rsidRPr="00E941CC" w:rsidRDefault="003B1719" w:rsidP="00E63811">
            <w:pPr>
              <w:spacing w:after="0" w:line="240" w:lineRule="auto"/>
              <w:ind w:left="288" w:firstLine="432"/>
              <w:rPr>
                <w:rFonts w:ascii="Times New Roman" w:hAnsi="Times New Roman" w:cs="Times New Roman"/>
                <w:sz w:val="18"/>
                <w:szCs w:val="18"/>
              </w:rPr>
            </w:pPr>
            <w:r>
              <w:rPr>
                <w:rFonts w:ascii="Times New Roman" w:hAnsi="Times New Roman" w:cs="Times New Roman"/>
                <w:sz w:val="18"/>
                <w:szCs w:val="18"/>
              </w:rPr>
              <w:t>“</w:t>
            </w:r>
            <w:r w:rsidR="00A92E7C" w:rsidRPr="00E941CC">
              <w:rPr>
                <w:rFonts w:ascii="Times New Roman" w:hAnsi="Times New Roman" w:cs="Times New Roman"/>
                <w:sz w:val="18"/>
                <w:szCs w:val="18"/>
              </w:rPr>
              <w:t>21. These Regulations Limitation shall not apply to potatoes of operation harvested after the thirtieth day of November</w:t>
            </w:r>
            <w:bookmarkStart w:id="0" w:name="_GoBack"/>
            <w:bookmarkEnd w:id="0"/>
            <w:r w:rsidR="00A92E7C" w:rsidRPr="00E941CC">
              <w:rPr>
                <w:rFonts w:ascii="Times New Roman" w:hAnsi="Times New Roman" w:cs="Times New Roman"/>
                <w:sz w:val="18"/>
                <w:szCs w:val="18"/>
              </w:rPr>
              <w:t>, 1948.</w:t>
            </w:r>
            <w:r>
              <w:rPr>
                <w:rFonts w:ascii="Times New Roman" w:hAnsi="Times New Roman" w:cs="Times New Roman"/>
                <w:sz w:val="18"/>
                <w:szCs w:val="18"/>
              </w:rPr>
              <w:t>”</w:t>
            </w:r>
          </w:p>
        </w:tc>
      </w:tr>
      <w:tr w:rsidR="00A92E7C" w:rsidRPr="00E941CC" w:rsidTr="00DA1362">
        <w:trPr>
          <w:trHeight w:val="20"/>
        </w:trPr>
        <w:tc>
          <w:tcPr>
            <w:tcW w:w="1249" w:type="pct"/>
            <w:tcBorders>
              <w:right w:val="single" w:sz="6" w:space="0" w:color="auto"/>
            </w:tcBorders>
          </w:tcPr>
          <w:p w:rsidR="00A92E7C" w:rsidRPr="00E941CC" w:rsidRDefault="00A92E7C" w:rsidP="00133693">
            <w:pPr>
              <w:spacing w:after="0" w:line="240" w:lineRule="auto"/>
              <w:ind w:left="288" w:hanging="288"/>
              <w:rPr>
                <w:rFonts w:ascii="Times New Roman" w:hAnsi="Times New Roman" w:cs="Times New Roman"/>
                <w:sz w:val="18"/>
                <w:szCs w:val="18"/>
              </w:rPr>
            </w:pPr>
            <w:r w:rsidRPr="00E941CC">
              <w:rPr>
                <w:rFonts w:ascii="Times New Roman" w:hAnsi="Times New Roman" w:cs="Times New Roman"/>
                <w:sz w:val="18"/>
                <w:szCs w:val="18"/>
              </w:rPr>
              <w:t>National</w:t>
            </w:r>
            <w:r w:rsidR="00CB67C9">
              <w:rPr>
                <w:rFonts w:ascii="Times New Roman" w:hAnsi="Times New Roman" w:cs="Times New Roman"/>
                <w:sz w:val="18"/>
                <w:szCs w:val="18"/>
              </w:rPr>
              <w:t xml:space="preserve"> </w:t>
            </w:r>
            <w:r w:rsidRPr="00E941CC">
              <w:rPr>
                <w:rFonts w:ascii="Times New Roman" w:hAnsi="Times New Roman" w:cs="Times New Roman"/>
                <w:sz w:val="18"/>
                <w:szCs w:val="18"/>
              </w:rPr>
              <w:t>Security (Supplementary) Regulations</w:t>
            </w:r>
          </w:p>
        </w:tc>
        <w:tc>
          <w:tcPr>
            <w:tcW w:w="1061" w:type="pct"/>
            <w:tcBorders>
              <w:left w:val="single" w:sz="6" w:space="0" w:color="auto"/>
              <w:right w:val="single" w:sz="6" w:space="0" w:color="auto"/>
            </w:tcBorders>
          </w:tcPr>
          <w:p w:rsidR="00A92E7C" w:rsidRPr="00E941CC" w:rsidRDefault="00A92E7C" w:rsidP="00E63811">
            <w:pPr>
              <w:spacing w:after="0" w:line="240" w:lineRule="auto"/>
              <w:ind w:left="144" w:hanging="144"/>
              <w:jc w:val="both"/>
              <w:rPr>
                <w:rFonts w:ascii="Times New Roman" w:hAnsi="Times New Roman" w:cs="Times New Roman"/>
                <w:sz w:val="18"/>
                <w:szCs w:val="18"/>
              </w:rPr>
            </w:pPr>
            <w:r w:rsidRPr="00E941CC">
              <w:rPr>
                <w:rFonts w:ascii="Times New Roman" w:hAnsi="Times New Roman" w:cs="Times New Roman"/>
                <w:sz w:val="18"/>
                <w:szCs w:val="18"/>
              </w:rPr>
              <w:t>Administered by Departments appropriate to subject-matter of</w:t>
            </w:r>
            <w:r w:rsidR="00CB67C9">
              <w:rPr>
                <w:rFonts w:ascii="Times New Roman" w:hAnsi="Times New Roman" w:cs="Times New Roman"/>
                <w:sz w:val="18"/>
                <w:szCs w:val="18"/>
              </w:rPr>
              <w:t xml:space="preserve"> </w:t>
            </w:r>
            <w:r w:rsidRPr="00E941CC">
              <w:rPr>
                <w:rFonts w:ascii="Times New Roman" w:hAnsi="Times New Roman" w:cs="Times New Roman"/>
                <w:sz w:val="18"/>
                <w:szCs w:val="18"/>
              </w:rPr>
              <w:t>individual regulations</w:t>
            </w:r>
          </w:p>
        </w:tc>
        <w:tc>
          <w:tcPr>
            <w:tcW w:w="2690" w:type="pct"/>
            <w:tcBorders>
              <w:left w:val="single" w:sz="6" w:space="0" w:color="auto"/>
            </w:tcBorders>
          </w:tcPr>
          <w:p w:rsidR="00A92E7C" w:rsidRPr="00E941CC" w:rsidRDefault="00A92E7C" w:rsidP="006439A8">
            <w:pPr>
              <w:spacing w:after="0" w:line="240" w:lineRule="auto"/>
              <w:ind w:left="288" w:hanging="288"/>
              <w:rPr>
                <w:rFonts w:ascii="Times New Roman" w:hAnsi="Times New Roman" w:cs="Times New Roman"/>
                <w:sz w:val="18"/>
                <w:szCs w:val="18"/>
              </w:rPr>
            </w:pPr>
            <w:r w:rsidRPr="00E941CC">
              <w:rPr>
                <w:rFonts w:ascii="Times New Roman" w:hAnsi="Times New Roman" w:cs="Times New Roman"/>
                <w:sz w:val="18"/>
                <w:szCs w:val="18"/>
              </w:rPr>
              <w:t>Omit regulations 4, 11, 14, 16, 38, 47, 49, 57, 65. 90, 96, 105, 120 and 134</w:t>
            </w:r>
          </w:p>
        </w:tc>
      </w:tr>
      <w:tr w:rsidR="00A92E7C" w:rsidRPr="00E941CC" w:rsidTr="00DA1362">
        <w:trPr>
          <w:trHeight w:val="20"/>
        </w:trPr>
        <w:tc>
          <w:tcPr>
            <w:tcW w:w="1249" w:type="pct"/>
            <w:tcBorders>
              <w:right w:val="single" w:sz="6" w:space="0" w:color="auto"/>
            </w:tcBorders>
          </w:tcPr>
          <w:p w:rsidR="00A92E7C" w:rsidRPr="00E941CC" w:rsidRDefault="00A92E7C" w:rsidP="00133693">
            <w:pPr>
              <w:spacing w:after="0" w:line="240" w:lineRule="auto"/>
              <w:ind w:left="288" w:hanging="288"/>
              <w:rPr>
                <w:rFonts w:ascii="Times New Roman" w:hAnsi="Times New Roman" w:cs="Times New Roman"/>
                <w:sz w:val="18"/>
                <w:szCs w:val="18"/>
              </w:rPr>
            </w:pPr>
            <w:r w:rsidRPr="00E941CC">
              <w:rPr>
                <w:rFonts w:ascii="Times New Roman" w:hAnsi="Times New Roman" w:cs="Times New Roman"/>
                <w:sz w:val="18"/>
                <w:szCs w:val="18"/>
              </w:rPr>
              <w:t>National Security (Wheat Acquisition) Regulations</w:t>
            </w:r>
          </w:p>
        </w:tc>
        <w:tc>
          <w:tcPr>
            <w:tcW w:w="1061" w:type="pct"/>
            <w:tcBorders>
              <w:left w:val="single" w:sz="6" w:space="0" w:color="auto"/>
              <w:right w:val="single" w:sz="6" w:space="0" w:color="auto"/>
            </w:tcBorders>
          </w:tcPr>
          <w:p w:rsidR="00A92E7C" w:rsidRPr="00E941CC" w:rsidRDefault="00A92E7C" w:rsidP="00E63811">
            <w:pPr>
              <w:spacing w:after="0" w:line="240" w:lineRule="auto"/>
              <w:ind w:left="144" w:hanging="144"/>
              <w:jc w:val="both"/>
              <w:rPr>
                <w:rFonts w:ascii="Times New Roman" w:hAnsi="Times New Roman" w:cs="Times New Roman"/>
                <w:sz w:val="18"/>
                <w:szCs w:val="18"/>
              </w:rPr>
            </w:pPr>
            <w:r w:rsidRPr="00E941CC">
              <w:rPr>
                <w:rFonts w:ascii="Times New Roman" w:hAnsi="Times New Roman" w:cs="Times New Roman"/>
                <w:sz w:val="18"/>
                <w:szCs w:val="18"/>
              </w:rPr>
              <w:t>Commerce and Agriculture</w:t>
            </w:r>
          </w:p>
        </w:tc>
        <w:tc>
          <w:tcPr>
            <w:tcW w:w="2690" w:type="pct"/>
            <w:tcBorders>
              <w:left w:val="single" w:sz="6" w:space="0" w:color="auto"/>
            </w:tcBorders>
          </w:tcPr>
          <w:p w:rsidR="00A92E7C" w:rsidRPr="00E941CC" w:rsidRDefault="00A92E7C" w:rsidP="001E77D2">
            <w:pPr>
              <w:spacing w:after="0" w:line="240" w:lineRule="auto"/>
              <w:rPr>
                <w:rFonts w:ascii="Times New Roman" w:hAnsi="Times New Roman" w:cs="Times New Roman"/>
                <w:sz w:val="18"/>
                <w:szCs w:val="18"/>
              </w:rPr>
            </w:pPr>
            <w:r w:rsidRPr="00E941CC">
              <w:rPr>
                <w:rFonts w:ascii="Times New Roman" w:hAnsi="Times New Roman" w:cs="Times New Roman"/>
                <w:sz w:val="18"/>
                <w:szCs w:val="18"/>
              </w:rPr>
              <w:t>After regulation 30 add—</w:t>
            </w:r>
          </w:p>
          <w:p w:rsidR="00A92E7C" w:rsidRPr="00E941CC" w:rsidRDefault="003B1719" w:rsidP="00E63811">
            <w:pPr>
              <w:spacing w:after="0" w:line="240" w:lineRule="auto"/>
              <w:ind w:left="288" w:firstLine="432"/>
              <w:rPr>
                <w:rFonts w:ascii="Times New Roman" w:hAnsi="Times New Roman" w:cs="Times New Roman"/>
                <w:sz w:val="18"/>
                <w:szCs w:val="18"/>
              </w:rPr>
            </w:pPr>
            <w:r>
              <w:rPr>
                <w:rFonts w:ascii="Times New Roman" w:hAnsi="Times New Roman" w:cs="Times New Roman"/>
                <w:sz w:val="18"/>
                <w:szCs w:val="18"/>
              </w:rPr>
              <w:t>“</w:t>
            </w:r>
            <w:r w:rsidR="00A92E7C" w:rsidRPr="00E941CC">
              <w:rPr>
                <w:rFonts w:ascii="Times New Roman" w:hAnsi="Times New Roman" w:cs="Times New Roman"/>
                <w:sz w:val="18"/>
                <w:szCs w:val="18"/>
              </w:rPr>
              <w:t>31. These Regulations Limitation shall not apply to wheat of operation harvested after the thirtieth day of September, 1948.</w:t>
            </w:r>
            <w:r>
              <w:rPr>
                <w:rFonts w:ascii="Times New Roman" w:hAnsi="Times New Roman" w:cs="Times New Roman"/>
                <w:sz w:val="18"/>
                <w:szCs w:val="18"/>
              </w:rPr>
              <w:t>”</w:t>
            </w:r>
          </w:p>
        </w:tc>
      </w:tr>
      <w:tr w:rsidR="00A92E7C" w:rsidRPr="00E941CC" w:rsidTr="00DA1362">
        <w:trPr>
          <w:trHeight w:val="20"/>
        </w:trPr>
        <w:tc>
          <w:tcPr>
            <w:tcW w:w="1249" w:type="pct"/>
            <w:tcBorders>
              <w:bottom w:val="single" w:sz="6" w:space="0" w:color="auto"/>
              <w:right w:val="single" w:sz="6" w:space="0" w:color="auto"/>
            </w:tcBorders>
          </w:tcPr>
          <w:p w:rsidR="00A92E7C" w:rsidRPr="00E941CC" w:rsidRDefault="00A92E7C" w:rsidP="00133693">
            <w:pPr>
              <w:spacing w:after="0" w:line="240" w:lineRule="auto"/>
              <w:ind w:left="288" w:hanging="288"/>
              <w:rPr>
                <w:rFonts w:ascii="Times New Roman" w:hAnsi="Times New Roman" w:cs="Times New Roman"/>
                <w:sz w:val="18"/>
                <w:szCs w:val="18"/>
              </w:rPr>
            </w:pPr>
            <w:r w:rsidRPr="00E941CC">
              <w:rPr>
                <w:rFonts w:ascii="Times New Roman" w:hAnsi="Times New Roman" w:cs="Times New Roman"/>
                <w:sz w:val="18"/>
                <w:szCs w:val="18"/>
              </w:rPr>
              <w:t>National</w:t>
            </w:r>
            <w:r w:rsidR="003B1719">
              <w:rPr>
                <w:rFonts w:ascii="Times New Roman" w:hAnsi="Times New Roman" w:cs="Times New Roman"/>
                <w:sz w:val="18"/>
                <w:szCs w:val="18"/>
              </w:rPr>
              <w:t xml:space="preserve"> </w:t>
            </w:r>
            <w:r w:rsidRPr="00E941CC">
              <w:rPr>
                <w:rFonts w:ascii="Times New Roman" w:hAnsi="Times New Roman" w:cs="Times New Roman"/>
                <w:sz w:val="18"/>
                <w:szCs w:val="18"/>
              </w:rPr>
              <w:t>Security (Wheat Industry Stabilization) Regulations</w:t>
            </w:r>
          </w:p>
        </w:tc>
        <w:tc>
          <w:tcPr>
            <w:tcW w:w="1061" w:type="pct"/>
            <w:tcBorders>
              <w:left w:val="single" w:sz="6" w:space="0" w:color="auto"/>
              <w:bottom w:val="single" w:sz="6" w:space="0" w:color="auto"/>
              <w:right w:val="single" w:sz="6" w:space="0" w:color="auto"/>
            </w:tcBorders>
          </w:tcPr>
          <w:p w:rsidR="00A92E7C" w:rsidRPr="00E941CC" w:rsidRDefault="00A92E7C" w:rsidP="00E63811">
            <w:pPr>
              <w:spacing w:after="0" w:line="240" w:lineRule="auto"/>
              <w:ind w:left="144" w:hanging="144"/>
              <w:jc w:val="both"/>
              <w:rPr>
                <w:rFonts w:ascii="Times New Roman" w:hAnsi="Times New Roman" w:cs="Times New Roman"/>
                <w:sz w:val="18"/>
                <w:szCs w:val="18"/>
              </w:rPr>
            </w:pPr>
            <w:r w:rsidRPr="00E941CC">
              <w:rPr>
                <w:rFonts w:ascii="Times New Roman" w:hAnsi="Times New Roman" w:cs="Times New Roman"/>
                <w:sz w:val="18"/>
                <w:szCs w:val="18"/>
              </w:rPr>
              <w:t>Commerce and Agriculture</w:t>
            </w:r>
          </w:p>
        </w:tc>
        <w:tc>
          <w:tcPr>
            <w:tcW w:w="2690" w:type="pct"/>
            <w:tcBorders>
              <w:left w:val="single" w:sz="6" w:space="0" w:color="auto"/>
              <w:bottom w:val="single" w:sz="6" w:space="0" w:color="auto"/>
            </w:tcBorders>
          </w:tcPr>
          <w:p w:rsidR="00A92E7C" w:rsidRPr="00E941CC" w:rsidRDefault="00A92E7C" w:rsidP="001E77D2">
            <w:pPr>
              <w:spacing w:after="0" w:line="240" w:lineRule="auto"/>
              <w:rPr>
                <w:rFonts w:ascii="Times New Roman" w:hAnsi="Times New Roman" w:cs="Times New Roman"/>
                <w:sz w:val="18"/>
                <w:szCs w:val="18"/>
              </w:rPr>
            </w:pPr>
            <w:r w:rsidRPr="00E941CC">
              <w:rPr>
                <w:rFonts w:ascii="Times New Roman" w:hAnsi="Times New Roman" w:cs="Times New Roman"/>
                <w:sz w:val="18"/>
                <w:szCs w:val="18"/>
              </w:rPr>
              <w:t>Regulation 11—</w:t>
            </w:r>
          </w:p>
          <w:p w:rsidR="00B35422" w:rsidRPr="00E941CC" w:rsidRDefault="00A92E7C" w:rsidP="00001CE9">
            <w:pPr>
              <w:spacing w:after="0" w:line="240" w:lineRule="auto"/>
              <w:ind w:left="288" w:firstLine="4"/>
              <w:rPr>
                <w:rFonts w:ascii="Times New Roman" w:hAnsi="Times New Roman" w:cs="Times New Roman"/>
                <w:sz w:val="18"/>
                <w:szCs w:val="18"/>
              </w:rPr>
            </w:pPr>
            <w:r w:rsidRPr="00E941CC">
              <w:rPr>
                <w:rFonts w:ascii="Times New Roman" w:hAnsi="Times New Roman" w:cs="Times New Roman"/>
                <w:sz w:val="18"/>
                <w:szCs w:val="18"/>
              </w:rPr>
              <w:t xml:space="preserve">Omit sub-regulation (4.) </w:t>
            </w:r>
          </w:p>
          <w:p w:rsidR="00A92E7C" w:rsidRPr="00E941CC" w:rsidRDefault="00A92E7C" w:rsidP="00B35422">
            <w:pPr>
              <w:spacing w:after="0" w:line="240" w:lineRule="auto"/>
              <w:ind w:left="288" w:hanging="288"/>
              <w:rPr>
                <w:rFonts w:ascii="Times New Roman" w:hAnsi="Times New Roman" w:cs="Times New Roman"/>
                <w:sz w:val="18"/>
                <w:szCs w:val="18"/>
              </w:rPr>
            </w:pPr>
            <w:r w:rsidRPr="00E941CC">
              <w:rPr>
                <w:rFonts w:ascii="Times New Roman" w:hAnsi="Times New Roman" w:cs="Times New Roman"/>
                <w:sz w:val="18"/>
                <w:szCs w:val="18"/>
              </w:rPr>
              <w:t>After regulation 13 add—</w:t>
            </w:r>
          </w:p>
          <w:p w:rsidR="00A92E7C" w:rsidRPr="00E941CC" w:rsidRDefault="003B1719" w:rsidP="00E63811">
            <w:pPr>
              <w:spacing w:after="0" w:line="240" w:lineRule="auto"/>
              <w:ind w:left="288" w:firstLine="432"/>
              <w:rPr>
                <w:rFonts w:ascii="Times New Roman" w:hAnsi="Times New Roman" w:cs="Times New Roman"/>
                <w:sz w:val="18"/>
                <w:szCs w:val="18"/>
              </w:rPr>
            </w:pPr>
            <w:r>
              <w:rPr>
                <w:rFonts w:ascii="Times New Roman" w:hAnsi="Times New Roman" w:cs="Times New Roman"/>
                <w:sz w:val="18"/>
                <w:szCs w:val="18"/>
              </w:rPr>
              <w:t>“</w:t>
            </w:r>
            <w:r w:rsidR="00A92E7C" w:rsidRPr="00E941CC">
              <w:rPr>
                <w:rFonts w:ascii="Times New Roman" w:hAnsi="Times New Roman" w:cs="Times New Roman"/>
                <w:sz w:val="18"/>
                <w:szCs w:val="18"/>
              </w:rPr>
              <w:t>14. These Regulations Limitation shall not apply to wheat of operation sown after the thirty-first day of August, 1948.</w:t>
            </w:r>
            <w:r>
              <w:rPr>
                <w:rFonts w:ascii="Times New Roman" w:hAnsi="Times New Roman" w:cs="Times New Roman"/>
                <w:sz w:val="18"/>
                <w:szCs w:val="18"/>
              </w:rPr>
              <w:t>”</w:t>
            </w:r>
          </w:p>
        </w:tc>
      </w:tr>
    </w:tbl>
    <w:p w:rsidR="00A92E7C" w:rsidRDefault="00A92E7C" w:rsidP="00A92E7C">
      <w:pPr>
        <w:spacing w:after="0" w:line="240" w:lineRule="auto"/>
        <w:ind w:firstLine="432"/>
        <w:jc w:val="both"/>
        <w:rPr>
          <w:rFonts w:ascii="Times New Roman" w:hAnsi="Times New Roman" w:cs="Times New Roman"/>
        </w:rPr>
      </w:pPr>
    </w:p>
    <w:sectPr w:rsidR="00A92E7C" w:rsidSect="00E941CC">
      <w:headerReference w:type="even" r:id="rId7"/>
      <w:headerReference w:type="default" r:id="rId8"/>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E70" w:rsidRDefault="00CC7E70" w:rsidP="00E941CC">
      <w:pPr>
        <w:spacing w:after="0" w:line="240" w:lineRule="auto"/>
      </w:pPr>
      <w:r>
        <w:separator/>
      </w:r>
    </w:p>
  </w:endnote>
  <w:endnote w:type="continuationSeparator" w:id="0">
    <w:p w:rsidR="00CC7E70" w:rsidRDefault="00CC7E70" w:rsidP="00E94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E70" w:rsidRDefault="00CC7E70" w:rsidP="00E941CC">
      <w:pPr>
        <w:spacing w:after="0" w:line="240" w:lineRule="auto"/>
      </w:pPr>
      <w:r>
        <w:separator/>
      </w:r>
    </w:p>
  </w:footnote>
  <w:footnote w:type="continuationSeparator" w:id="0">
    <w:p w:rsidR="00CC7E70" w:rsidRDefault="00CC7E70" w:rsidP="00E941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1CC" w:rsidRPr="00E941CC" w:rsidRDefault="00E941CC" w:rsidP="00E941CC">
    <w:pPr>
      <w:tabs>
        <w:tab w:val="left" w:pos="3420"/>
        <w:tab w:val="left" w:pos="8280"/>
      </w:tabs>
      <w:spacing w:after="0" w:line="240" w:lineRule="auto"/>
      <w:rPr>
        <w:rFonts w:ascii="Times New Roman" w:hAnsi="Times New Roman" w:cs="Times New Roman"/>
        <w:sz w:val="20"/>
        <w:szCs w:val="20"/>
      </w:rPr>
    </w:pPr>
    <w:r w:rsidRPr="00E941CC">
      <w:rPr>
        <w:rFonts w:ascii="Times New Roman" w:hAnsi="Times New Roman" w:cs="Times New Roman"/>
        <w:sz w:val="20"/>
        <w:szCs w:val="20"/>
      </w:rPr>
      <w:t>1947.</w:t>
    </w:r>
    <w:r>
      <w:rPr>
        <w:rFonts w:ascii="Times New Roman" w:hAnsi="Times New Roman" w:cs="Times New Roman"/>
        <w:sz w:val="20"/>
        <w:szCs w:val="20"/>
      </w:rPr>
      <w:tab/>
    </w:r>
    <w:r w:rsidRPr="00E941CC">
      <w:rPr>
        <w:rFonts w:ascii="Times New Roman" w:hAnsi="Times New Roman" w:cs="Times New Roman"/>
        <w:i/>
        <w:sz w:val="20"/>
        <w:szCs w:val="20"/>
      </w:rPr>
      <w:t>Defence</w:t>
    </w:r>
    <w:r w:rsidRPr="00E941CC">
      <w:rPr>
        <w:rFonts w:ascii="Times New Roman" w:hAnsi="Times New Roman" w:cs="Times New Roman"/>
        <w:sz w:val="20"/>
        <w:szCs w:val="20"/>
      </w:rPr>
      <w:t xml:space="preserve"> (</w:t>
    </w:r>
    <w:r w:rsidRPr="00E941CC">
      <w:rPr>
        <w:rFonts w:ascii="Times New Roman" w:hAnsi="Times New Roman" w:cs="Times New Roman"/>
        <w:i/>
        <w:sz w:val="20"/>
        <w:szCs w:val="20"/>
      </w:rPr>
      <w:t>Transitional Provisions</w:t>
    </w:r>
    <w:r w:rsidRPr="00E941CC">
      <w:rPr>
        <w:rFonts w:ascii="Times New Roman" w:hAnsi="Times New Roman" w:cs="Times New Roman"/>
        <w:sz w:val="20"/>
        <w:szCs w:val="20"/>
      </w:rPr>
      <w:t>).</w:t>
    </w:r>
    <w:r>
      <w:rPr>
        <w:rFonts w:ascii="Times New Roman" w:hAnsi="Times New Roman" w:cs="Times New Roman"/>
        <w:sz w:val="20"/>
        <w:szCs w:val="20"/>
      </w:rPr>
      <w:tab/>
    </w:r>
    <w:r w:rsidRPr="00E941CC">
      <w:rPr>
        <w:rFonts w:ascii="Times New Roman" w:hAnsi="Times New Roman" w:cs="Times New Roman"/>
        <w:sz w:val="20"/>
        <w:szCs w:val="20"/>
      </w:rPr>
      <w:t>No. 78.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1CC" w:rsidRPr="00E941CC" w:rsidRDefault="00E941CC" w:rsidP="00360EC2">
    <w:pPr>
      <w:tabs>
        <w:tab w:val="left" w:pos="3420"/>
        <w:tab w:val="left" w:pos="8460"/>
      </w:tabs>
      <w:spacing w:after="0" w:line="240" w:lineRule="auto"/>
      <w:rPr>
        <w:rFonts w:ascii="Times New Roman" w:hAnsi="Times New Roman" w:cs="Times New Roman"/>
        <w:sz w:val="20"/>
        <w:szCs w:val="20"/>
      </w:rPr>
    </w:pPr>
    <w:r w:rsidRPr="00E941CC">
      <w:rPr>
        <w:rFonts w:ascii="Times New Roman" w:hAnsi="Times New Roman" w:cs="Times New Roman"/>
        <w:sz w:val="20"/>
        <w:szCs w:val="20"/>
      </w:rPr>
      <w:t>No. 78.</w:t>
    </w:r>
    <w:r>
      <w:rPr>
        <w:rFonts w:ascii="Times New Roman" w:hAnsi="Times New Roman" w:cs="Times New Roman"/>
        <w:sz w:val="20"/>
        <w:szCs w:val="20"/>
      </w:rPr>
      <w:tab/>
    </w:r>
    <w:r w:rsidRPr="00E941CC">
      <w:rPr>
        <w:rFonts w:ascii="Times New Roman" w:hAnsi="Times New Roman" w:cs="Times New Roman"/>
        <w:i/>
        <w:sz w:val="20"/>
        <w:szCs w:val="20"/>
      </w:rPr>
      <w:t>Defence</w:t>
    </w:r>
    <w:r w:rsidRPr="00E941CC">
      <w:rPr>
        <w:rFonts w:ascii="Times New Roman" w:hAnsi="Times New Roman" w:cs="Times New Roman"/>
        <w:sz w:val="20"/>
        <w:szCs w:val="20"/>
      </w:rPr>
      <w:t xml:space="preserve"> (</w:t>
    </w:r>
    <w:r w:rsidRPr="00E941CC">
      <w:rPr>
        <w:rFonts w:ascii="Times New Roman" w:hAnsi="Times New Roman" w:cs="Times New Roman"/>
        <w:i/>
        <w:sz w:val="20"/>
        <w:szCs w:val="20"/>
      </w:rPr>
      <w:t>Transitional Provisions</w:t>
    </w:r>
    <w:r w:rsidRPr="00E941CC">
      <w:rPr>
        <w:rFonts w:ascii="Times New Roman" w:hAnsi="Times New Roman" w:cs="Times New Roman"/>
        <w:sz w:val="20"/>
        <w:szCs w:val="20"/>
      </w:rPr>
      <w:t>).</w:t>
    </w:r>
    <w:r>
      <w:rPr>
        <w:rFonts w:ascii="Times New Roman" w:hAnsi="Times New Roman" w:cs="Times New Roman"/>
        <w:sz w:val="20"/>
        <w:szCs w:val="20"/>
      </w:rPr>
      <w:tab/>
    </w:r>
    <w:r w:rsidRPr="00E941CC">
      <w:rPr>
        <w:rFonts w:ascii="Times New Roman" w:hAnsi="Times New Roman" w:cs="Times New Roman"/>
        <w:sz w:val="20"/>
        <w:szCs w:val="20"/>
      </w:rPr>
      <w:t>1947.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D1502"/>
    <w:rsid w:val="00001CE9"/>
    <w:rsid w:val="00095811"/>
    <w:rsid w:val="000A4525"/>
    <w:rsid w:val="000B30B1"/>
    <w:rsid w:val="000E5158"/>
    <w:rsid w:val="00133693"/>
    <w:rsid w:val="00144171"/>
    <w:rsid w:val="00153ECE"/>
    <w:rsid w:val="001978D8"/>
    <w:rsid w:val="001C51DC"/>
    <w:rsid w:val="001D66FB"/>
    <w:rsid w:val="001F2443"/>
    <w:rsid w:val="00201B01"/>
    <w:rsid w:val="00221F49"/>
    <w:rsid w:val="00236FE6"/>
    <w:rsid w:val="0025011A"/>
    <w:rsid w:val="002C7F0E"/>
    <w:rsid w:val="003237B2"/>
    <w:rsid w:val="003322F8"/>
    <w:rsid w:val="00360EC2"/>
    <w:rsid w:val="00366561"/>
    <w:rsid w:val="00393E7E"/>
    <w:rsid w:val="003B1719"/>
    <w:rsid w:val="003E1966"/>
    <w:rsid w:val="003F0CC2"/>
    <w:rsid w:val="004129B7"/>
    <w:rsid w:val="00416AA7"/>
    <w:rsid w:val="004345F9"/>
    <w:rsid w:val="00436761"/>
    <w:rsid w:val="00436CEE"/>
    <w:rsid w:val="00464F22"/>
    <w:rsid w:val="004978DF"/>
    <w:rsid w:val="004A0BC0"/>
    <w:rsid w:val="004D266D"/>
    <w:rsid w:val="004F3592"/>
    <w:rsid w:val="005133FB"/>
    <w:rsid w:val="005414A8"/>
    <w:rsid w:val="005A73F1"/>
    <w:rsid w:val="005F1C0F"/>
    <w:rsid w:val="00634D33"/>
    <w:rsid w:val="006439A8"/>
    <w:rsid w:val="00693F78"/>
    <w:rsid w:val="006B382B"/>
    <w:rsid w:val="006C1F8D"/>
    <w:rsid w:val="006D1502"/>
    <w:rsid w:val="006D2EF3"/>
    <w:rsid w:val="006F3078"/>
    <w:rsid w:val="007679AE"/>
    <w:rsid w:val="00770159"/>
    <w:rsid w:val="007A523C"/>
    <w:rsid w:val="007B3D13"/>
    <w:rsid w:val="007C2A69"/>
    <w:rsid w:val="007D5B32"/>
    <w:rsid w:val="008024BB"/>
    <w:rsid w:val="008C67FC"/>
    <w:rsid w:val="008D042B"/>
    <w:rsid w:val="00914494"/>
    <w:rsid w:val="009808CF"/>
    <w:rsid w:val="009B51AF"/>
    <w:rsid w:val="009C134B"/>
    <w:rsid w:val="009D5E5A"/>
    <w:rsid w:val="00A562E6"/>
    <w:rsid w:val="00A76CDF"/>
    <w:rsid w:val="00A92343"/>
    <w:rsid w:val="00A92E7C"/>
    <w:rsid w:val="00A943A8"/>
    <w:rsid w:val="00AB179E"/>
    <w:rsid w:val="00AC0E3D"/>
    <w:rsid w:val="00AD4A0E"/>
    <w:rsid w:val="00AD62CD"/>
    <w:rsid w:val="00AE2689"/>
    <w:rsid w:val="00B24F58"/>
    <w:rsid w:val="00B35422"/>
    <w:rsid w:val="00BB1C85"/>
    <w:rsid w:val="00BE167F"/>
    <w:rsid w:val="00C15445"/>
    <w:rsid w:val="00C4162A"/>
    <w:rsid w:val="00C50EC1"/>
    <w:rsid w:val="00C7335E"/>
    <w:rsid w:val="00C83CE2"/>
    <w:rsid w:val="00C92188"/>
    <w:rsid w:val="00CA1C05"/>
    <w:rsid w:val="00CB1E8F"/>
    <w:rsid w:val="00CB67C9"/>
    <w:rsid w:val="00CC7E70"/>
    <w:rsid w:val="00CE7F8E"/>
    <w:rsid w:val="00D02B2F"/>
    <w:rsid w:val="00D374F5"/>
    <w:rsid w:val="00D42458"/>
    <w:rsid w:val="00D43AF9"/>
    <w:rsid w:val="00DA1362"/>
    <w:rsid w:val="00DC219F"/>
    <w:rsid w:val="00DD59DB"/>
    <w:rsid w:val="00E24BAB"/>
    <w:rsid w:val="00E55B40"/>
    <w:rsid w:val="00E63811"/>
    <w:rsid w:val="00E778A8"/>
    <w:rsid w:val="00E77D8D"/>
    <w:rsid w:val="00E941CC"/>
    <w:rsid w:val="00EF414C"/>
    <w:rsid w:val="00F001AF"/>
    <w:rsid w:val="00F03395"/>
    <w:rsid w:val="00F62888"/>
    <w:rsid w:val="00F65C2F"/>
    <w:rsid w:val="00F66D62"/>
    <w:rsid w:val="00F77827"/>
    <w:rsid w:val="00F90535"/>
    <w:rsid w:val="00FF1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1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6D1502"/>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6D1502"/>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6D1502"/>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6D1502"/>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6D1502"/>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6D1502"/>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6D1502"/>
    <w:pPr>
      <w:spacing w:after="0" w:line="240" w:lineRule="auto"/>
    </w:pPr>
    <w:rPr>
      <w:rFonts w:ascii="Century Schoolbook" w:eastAsia="Century Schoolbook" w:hAnsi="Century Schoolbook" w:cs="Century Schoolbook"/>
      <w:sz w:val="20"/>
      <w:szCs w:val="20"/>
    </w:rPr>
  </w:style>
  <w:style w:type="paragraph" w:customStyle="1" w:styleId="Style9">
    <w:name w:val="Style9"/>
    <w:basedOn w:val="Normal"/>
    <w:rsid w:val="006D1502"/>
    <w:pPr>
      <w:spacing w:after="0" w:line="240" w:lineRule="auto"/>
    </w:pPr>
    <w:rPr>
      <w:rFonts w:ascii="Century Schoolbook" w:eastAsia="Century Schoolbook" w:hAnsi="Century Schoolbook" w:cs="Century Schoolbook"/>
      <w:sz w:val="20"/>
      <w:szCs w:val="20"/>
    </w:rPr>
  </w:style>
  <w:style w:type="paragraph" w:customStyle="1" w:styleId="Style10">
    <w:name w:val="Style10"/>
    <w:basedOn w:val="Normal"/>
    <w:rsid w:val="006D1502"/>
    <w:pPr>
      <w:spacing w:after="0" w:line="240" w:lineRule="auto"/>
    </w:pPr>
    <w:rPr>
      <w:rFonts w:ascii="Century Schoolbook" w:eastAsia="Century Schoolbook" w:hAnsi="Century Schoolbook" w:cs="Century Schoolbook"/>
      <w:sz w:val="20"/>
      <w:szCs w:val="20"/>
    </w:rPr>
  </w:style>
  <w:style w:type="paragraph" w:customStyle="1" w:styleId="Style11">
    <w:name w:val="Style11"/>
    <w:basedOn w:val="Normal"/>
    <w:rsid w:val="006D1502"/>
    <w:pPr>
      <w:spacing w:after="0" w:line="240" w:lineRule="auto"/>
    </w:pPr>
    <w:rPr>
      <w:rFonts w:ascii="Century Schoolbook" w:eastAsia="Century Schoolbook" w:hAnsi="Century Schoolbook" w:cs="Century Schoolbook"/>
      <w:sz w:val="20"/>
      <w:szCs w:val="20"/>
    </w:rPr>
  </w:style>
  <w:style w:type="paragraph" w:customStyle="1" w:styleId="Style36">
    <w:name w:val="Style36"/>
    <w:basedOn w:val="Normal"/>
    <w:rsid w:val="006D1502"/>
    <w:pPr>
      <w:spacing w:after="0" w:line="240" w:lineRule="auto"/>
    </w:pPr>
    <w:rPr>
      <w:rFonts w:ascii="Century Schoolbook" w:eastAsia="Century Schoolbook" w:hAnsi="Century Schoolbook" w:cs="Century Schoolbook"/>
      <w:sz w:val="20"/>
      <w:szCs w:val="20"/>
    </w:rPr>
  </w:style>
  <w:style w:type="paragraph" w:customStyle="1" w:styleId="Style32">
    <w:name w:val="Style32"/>
    <w:basedOn w:val="Normal"/>
    <w:rsid w:val="006D1502"/>
    <w:pPr>
      <w:spacing w:after="0" w:line="240" w:lineRule="auto"/>
    </w:pPr>
    <w:rPr>
      <w:rFonts w:ascii="Century Schoolbook" w:eastAsia="Century Schoolbook" w:hAnsi="Century Schoolbook" w:cs="Century Schoolbook"/>
      <w:sz w:val="20"/>
      <w:szCs w:val="20"/>
    </w:rPr>
  </w:style>
  <w:style w:type="paragraph" w:customStyle="1" w:styleId="Style24">
    <w:name w:val="Style24"/>
    <w:basedOn w:val="Normal"/>
    <w:rsid w:val="006D1502"/>
    <w:pPr>
      <w:spacing w:after="0" w:line="240" w:lineRule="auto"/>
    </w:pPr>
    <w:rPr>
      <w:rFonts w:ascii="Century Schoolbook" w:eastAsia="Century Schoolbook" w:hAnsi="Century Schoolbook" w:cs="Century Schoolbook"/>
      <w:sz w:val="20"/>
      <w:szCs w:val="20"/>
    </w:rPr>
  </w:style>
  <w:style w:type="paragraph" w:customStyle="1" w:styleId="Style37">
    <w:name w:val="Style37"/>
    <w:basedOn w:val="Normal"/>
    <w:rsid w:val="006D1502"/>
    <w:pPr>
      <w:spacing w:after="0" w:line="240" w:lineRule="auto"/>
    </w:pPr>
    <w:rPr>
      <w:rFonts w:ascii="Century Schoolbook" w:eastAsia="Century Schoolbook" w:hAnsi="Century Schoolbook" w:cs="Century Schoolbook"/>
      <w:sz w:val="20"/>
      <w:szCs w:val="20"/>
    </w:rPr>
  </w:style>
  <w:style w:type="paragraph" w:customStyle="1" w:styleId="Style39">
    <w:name w:val="Style39"/>
    <w:basedOn w:val="Normal"/>
    <w:rsid w:val="006D1502"/>
    <w:pPr>
      <w:spacing w:after="0" w:line="240" w:lineRule="auto"/>
    </w:pPr>
    <w:rPr>
      <w:rFonts w:ascii="Century Schoolbook" w:eastAsia="Century Schoolbook" w:hAnsi="Century Schoolbook" w:cs="Century Schoolbook"/>
      <w:sz w:val="20"/>
      <w:szCs w:val="20"/>
    </w:rPr>
  </w:style>
  <w:style w:type="paragraph" w:customStyle="1" w:styleId="Style126">
    <w:name w:val="Style126"/>
    <w:basedOn w:val="Normal"/>
    <w:rsid w:val="006D1502"/>
    <w:pPr>
      <w:spacing w:after="0" w:line="240" w:lineRule="auto"/>
    </w:pPr>
    <w:rPr>
      <w:rFonts w:ascii="Century Schoolbook" w:eastAsia="Century Schoolbook" w:hAnsi="Century Schoolbook" w:cs="Century Schoolbook"/>
      <w:sz w:val="20"/>
      <w:szCs w:val="20"/>
    </w:rPr>
  </w:style>
  <w:style w:type="paragraph" w:customStyle="1" w:styleId="Style128">
    <w:name w:val="Style128"/>
    <w:basedOn w:val="Normal"/>
    <w:rsid w:val="006D1502"/>
    <w:pPr>
      <w:spacing w:after="0" w:line="240" w:lineRule="auto"/>
    </w:pPr>
    <w:rPr>
      <w:rFonts w:ascii="Century Schoolbook" w:eastAsia="Century Schoolbook" w:hAnsi="Century Schoolbook" w:cs="Century Schoolbook"/>
      <w:sz w:val="20"/>
      <w:szCs w:val="20"/>
    </w:rPr>
  </w:style>
  <w:style w:type="paragraph" w:customStyle="1" w:styleId="Style90">
    <w:name w:val="Style90"/>
    <w:basedOn w:val="Normal"/>
    <w:rsid w:val="006D1502"/>
    <w:pPr>
      <w:spacing w:after="0" w:line="240" w:lineRule="auto"/>
    </w:pPr>
    <w:rPr>
      <w:rFonts w:ascii="Century Schoolbook" w:eastAsia="Century Schoolbook" w:hAnsi="Century Schoolbook" w:cs="Century Schoolbook"/>
      <w:sz w:val="20"/>
      <w:szCs w:val="20"/>
    </w:rPr>
  </w:style>
  <w:style w:type="paragraph" w:customStyle="1" w:styleId="Style124">
    <w:name w:val="Style124"/>
    <w:basedOn w:val="Normal"/>
    <w:rsid w:val="006D1502"/>
    <w:pPr>
      <w:spacing w:after="0" w:line="240" w:lineRule="auto"/>
    </w:pPr>
    <w:rPr>
      <w:rFonts w:ascii="Century Schoolbook" w:eastAsia="Century Schoolbook" w:hAnsi="Century Schoolbook" w:cs="Century Schoolbook"/>
      <w:sz w:val="20"/>
      <w:szCs w:val="20"/>
    </w:rPr>
  </w:style>
  <w:style w:type="paragraph" w:customStyle="1" w:styleId="Style48">
    <w:name w:val="Style48"/>
    <w:basedOn w:val="Normal"/>
    <w:rsid w:val="006D1502"/>
    <w:pPr>
      <w:spacing w:after="0" w:line="240" w:lineRule="auto"/>
    </w:pPr>
    <w:rPr>
      <w:rFonts w:ascii="Century Schoolbook" w:eastAsia="Century Schoolbook" w:hAnsi="Century Schoolbook" w:cs="Century Schoolbook"/>
      <w:sz w:val="20"/>
      <w:szCs w:val="20"/>
    </w:rPr>
  </w:style>
  <w:style w:type="paragraph" w:customStyle="1" w:styleId="Style129">
    <w:name w:val="Style129"/>
    <w:basedOn w:val="Normal"/>
    <w:rsid w:val="006D1502"/>
    <w:pPr>
      <w:spacing w:after="0" w:line="240" w:lineRule="auto"/>
    </w:pPr>
    <w:rPr>
      <w:rFonts w:ascii="Century Schoolbook" w:eastAsia="Century Schoolbook" w:hAnsi="Century Schoolbook" w:cs="Century Schoolbook"/>
      <w:sz w:val="20"/>
      <w:szCs w:val="20"/>
    </w:rPr>
  </w:style>
  <w:style w:type="paragraph" w:customStyle="1" w:styleId="Style125">
    <w:name w:val="Style125"/>
    <w:basedOn w:val="Normal"/>
    <w:rsid w:val="006D1502"/>
    <w:pPr>
      <w:spacing w:after="0" w:line="240" w:lineRule="auto"/>
    </w:pPr>
    <w:rPr>
      <w:rFonts w:ascii="Century Schoolbook" w:eastAsia="Century Schoolbook" w:hAnsi="Century Schoolbook" w:cs="Century Schoolbook"/>
      <w:sz w:val="20"/>
      <w:szCs w:val="20"/>
    </w:rPr>
  </w:style>
  <w:style w:type="paragraph" w:customStyle="1" w:styleId="Style93">
    <w:name w:val="Style93"/>
    <w:basedOn w:val="Normal"/>
    <w:rsid w:val="006D1502"/>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6D1502"/>
    <w:rPr>
      <w:rFonts w:ascii="Century Schoolbook" w:eastAsia="Century Schoolbook" w:hAnsi="Century Schoolbook" w:cs="Century Schoolbook"/>
      <w:b w:val="0"/>
      <w:bCs w:val="0"/>
      <w:i w:val="0"/>
      <w:iCs w:val="0"/>
      <w:smallCaps w:val="0"/>
      <w:sz w:val="26"/>
      <w:szCs w:val="26"/>
    </w:rPr>
  </w:style>
  <w:style w:type="character" w:customStyle="1" w:styleId="CharStyle1">
    <w:name w:val="CharStyle1"/>
    <w:basedOn w:val="DefaultParagraphFont"/>
    <w:rsid w:val="006D1502"/>
    <w:rPr>
      <w:rFonts w:ascii="Century Schoolbook" w:eastAsia="Century Schoolbook" w:hAnsi="Century Schoolbook" w:cs="Century Schoolbook"/>
      <w:b w:val="0"/>
      <w:bCs w:val="0"/>
      <w:i w:val="0"/>
      <w:iCs w:val="0"/>
      <w:smallCaps w:val="0"/>
      <w:spacing w:val="-10"/>
      <w:sz w:val="22"/>
      <w:szCs w:val="22"/>
    </w:rPr>
  </w:style>
  <w:style w:type="character" w:customStyle="1" w:styleId="CharStyle2">
    <w:name w:val="CharStyle2"/>
    <w:basedOn w:val="DefaultParagraphFont"/>
    <w:rsid w:val="006D1502"/>
    <w:rPr>
      <w:rFonts w:ascii="Century Schoolbook" w:eastAsia="Century Schoolbook" w:hAnsi="Century Schoolbook" w:cs="Century Schoolbook"/>
      <w:b/>
      <w:bCs/>
      <w:i w:val="0"/>
      <w:iCs w:val="0"/>
      <w:smallCaps w:val="0"/>
      <w:sz w:val="22"/>
      <w:szCs w:val="22"/>
    </w:rPr>
  </w:style>
  <w:style w:type="character" w:customStyle="1" w:styleId="CharStyle3">
    <w:name w:val="CharStyle3"/>
    <w:basedOn w:val="DefaultParagraphFont"/>
    <w:rsid w:val="006D1502"/>
    <w:rPr>
      <w:rFonts w:ascii="Century Schoolbook" w:eastAsia="Century Schoolbook" w:hAnsi="Century Schoolbook" w:cs="Century Schoolbook"/>
      <w:b/>
      <w:bCs/>
      <w:i/>
      <w:iCs/>
      <w:smallCaps w:val="0"/>
      <w:sz w:val="22"/>
      <w:szCs w:val="22"/>
    </w:rPr>
  </w:style>
  <w:style w:type="character" w:customStyle="1" w:styleId="CharStyle4">
    <w:name w:val="CharStyle4"/>
    <w:basedOn w:val="DefaultParagraphFont"/>
    <w:rsid w:val="006D1502"/>
    <w:rPr>
      <w:rFonts w:ascii="Century Schoolbook" w:eastAsia="Century Schoolbook" w:hAnsi="Century Schoolbook" w:cs="Century Schoolbook"/>
      <w:b/>
      <w:bCs/>
      <w:i w:val="0"/>
      <w:iCs w:val="0"/>
      <w:smallCaps w:val="0"/>
      <w:sz w:val="18"/>
      <w:szCs w:val="18"/>
    </w:rPr>
  </w:style>
  <w:style w:type="character" w:customStyle="1" w:styleId="CharStyle6">
    <w:name w:val="CharStyle6"/>
    <w:basedOn w:val="DefaultParagraphFont"/>
    <w:rsid w:val="006D1502"/>
    <w:rPr>
      <w:rFonts w:ascii="Century Schoolbook" w:eastAsia="Century Schoolbook" w:hAnsi="Century Schoolbook" w:cs="Century Schoolbook"/>
      <w:b w:val="0"/>
      <w:bCs w:val="0"/>
      <w:i w:val="0"/>
      <w:iCs w:val="0"/>
      <w:smallCaps w:val="0"/>
      <w:sz w:val="56"/>
      <w:szCs w:val="56"/>
    </w:rPr>
  </w:style>
  <w:style w:type="character" w:customStyle="1" w:styleId="CharStyle8">
    <w:name w:val="CharStyle8"/>
    <w:basedOn w:val="DefaultParagraphFont"/>
    <w:rsid w:val="006D1502"/>
    <w:rPr>
      <w:rFonts w:ascii="Century Schoolbook" w:eastAsia="Century Schoolbook" w:hAnsi="Century Schoolbook" w:cs="Century Schoolbook"/>
      <w:b w:val="0"/>
      <w:bCs w:val="0"/>
      <w:i w:val="0"/>
      <w:iCs w:val="0"/>
      <w:smallCaps w:val="0"/>
      <w:sz w:val="18"/>
      <w:szCs w:val="18"/>
    </w:rPr>
  </w:style>
  <w:style w:type="character" w:customStyle="1" w:styleId="CharStyle25">
    <w:name w:val="CharStyle25"/>
    <w:basedOn w:val="DefaultParagraphFont"/>
    <w:rsid w:val="006D1502"/>
    <w:rPr>
      <w:rFonts w:ascii="Century Schoolbook" w:eastAsia="Century Schoolbook" w:hAnsi="Century Schoolbook" w:cs="Century Schoolbook"/>
      <w:b/>
      <w:bCs/>
      <w:i/>
      <w:iCs/>
      <w:smallCaps w:val="0"/>
      <w:spacing w:val="-10"/>
      <w:sz w:val="18"/>
      <w:szCs w:val="18"/>
    </w:rPr>
  </w:style>
  <w:style w:type="character" w:customStyle="1" w:styleId="CharStyle36">
    <w:name w:val="CharStyle36"/>
    <w:basedOn w:val="DefaultParagraphFont"/>
    <w:rsid w:val="006D1502"/>
    <w:rPr>
      <w:rFonts w:ascii="Century Schoolbook" w:eastAsia="Century Schoolbook" w:hAnsi="Century Schoolbook" w:cs="Century Schoolbook"/>
      <w:b w:val="0"/>
      <w:bCs w:val="0"/>
      <w:i/>
      <w:iCs/>
      <w:smallCaps w:val="0"/>
      <w:sz w:val="18"/>
      <w:szCs w:val="18"/>
    </w:rPr>
  </w:style>
  <w:style w:type="character" w:customStyle="1" w:styleId="CharStyle44">
    <w:name w:val="CharStyle44"/>
    <w:basedOn w:val="DefaultParagraphFont"/>
    <w:rsid w:val="006D1502"/>
    <w:rPr>
      <w:rFonts w:ascii="Century Schoolbook" w:eastAsia="Century Schoolbook" w:hAnsi="Century Schoolbook" w:cs="Century Schoolbook"/>
      <w:b/>
      <w:bCs/>
      <w:i w:val="0"/>
      <w:iCs w:val="0"/>
      <w:smallCaps/>
      <w:sz w:val="18"/>
      <w:szCs w:val="18"/>
    </w:rPr>
  </w:style>
  <w:style w:type="character" w:customStyle="1" w:styleId="CharStyle45">
    <w:name w:val="CharStyle45"/>
    <w:basedOn w:val="DefaultParagraphFont"/>
    <w:rsid w:val="006D1502"/>
    <w:rPr>
      <w:rFonts w:ascii="Century Schoolbook" w:eastAsia="Century Schoolbook" w:hAnsi="Century Schoolbook" w:cs="Century Schoolbook"/>
      <w:b/>
      <w:bCs/>
      <w:i w:val="0"/>
      <w:iCs w:val="0"/>
      <w:smallCaps w:val="0"/>
      <w:sz w:val="12"/>
      <w:szCs w:val="12"/>
    </w:rPr>
  </w:style>
  <w:style w:type="character" w:customStyle="1" w:styleId="CharStyle51">
    <w:name w:val="CharStyle51"/>
    <w:basedOn w:val="DefaultParagraphFont"/>
    <w:rsid w:val="006D1502"/>
    <w:rPr>
      <w:rFonts w:ascii="Century Schoolbook" w:eastAsia="Century Schoolbook" w:hAnsi="Century Schoolbook" w:cs="Century Schoolbook"/>
      <w:b/>
      <w:bCs/>
      <w:i w:val="0"/>
      <w:iCs w:val="0"/>
      <w:smallCaps/>
      <w:sz w:val="14"/>
      <w:szCs w:val="14"/>
    </w:rPr>
  </w:style>
  <w:style w:type="character" w:customStyle="1" w:styleId="CharStyle52">
    <w:name w:val="CharStyle52"/>
    <w:basedOn w:val="DefaultParagraphFont"/>
    <w:rsid w:val="006D1502"/>
    <w:rPr>
      <w:rFonts w:ascii="Century Schoolbook" w:eastAsia="Century Schoolbook" w:hAnsi="Century Schoolbook" w:cs="Century Schoolbook"/>
      <w:b/>
      <w:bCs/>
      <w:i w:val="0"/>
      <w:iCs w:val="0"/>
      <w:smallCaps w:val="0"/>
      <w:sz w:val="12"/>
      <w:szCs w:val="12"/>
    </w:rPr>
  </w:style>
  <w:style w:type="character" w:customStyle="1" w:styleId="CharStyle57">
    <w:name w:val="CharStyle57"/>
    <w:basedOn w:val="DefaultParagraphFont"/>
    <w:rsid w:val="006D1502"/>
    <w:rPr>
      <w:rFonts w:ascii="Century Schoolbook" w:eastAsia="Century Schoolbook" w:hAnsi="Century Schoolbook" w:cs="Century Schoolbook"/>
      <w:b/>
      <w:bCs/>
      <w:i w:val="0"/>
      <w:iCs w:val="0"/>
      <w:smallCaps/>
      <w:sz w:val="10"/>
      <w:szCs w:val="10"/>
    </w:rPr>
  </w:style>
  <w:style w:type="paragraph" w:styleId="Header">
    <w:name w:val="header"/>
    <w:basedOn w:val="Normal"/>
    <w:link w:val="HeaderChar"/>
    <w:uiPriority w:val="99"/>
    <w:unhideWhenUsed/>
    <w:rsid w:val="00E941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41CC"/>
  </w:style>
  <w:style w:type="paragraph" w:styleId="Footer">
    <w:name w:val="footer"/>
    <w:basedOn w:val="Normal"/>
    <w:link w:val="FooterChar"/>
    <w:uiPriority w:val="99"/>
    <w:semiHidden/>
    <w:unhideWhenUsed/>
    <w:rsid w:val="00E941C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941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5</Pages>
  <Words>1633</Words>
  <Characters>9313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106</cp:revision>
  <dcterms:created xsi:type="dcterms:W3CDTF">2017-04-17T06:02:00Z</dcterms:created>
  <dcterms:modified xsi:type="dcterms:W3CDTF">2018-02-26T00:59:00Z</dcterms:modified>
</cp:coreProperties>
</file>