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8" w:rsidRPr="00657123" w:rsidRDefault="00AA41F8" w:rsidP="00657123">
      <w:pPr>
        <w:spacing w:before="4000" w:after="120" w:line="240" w:lineRule="auto"/>
        <w:jc w:val="center"/>
        <w:rPr>
          <w:rFonts w:ascii="Times New Roman" w:hAnsi="Times New Roman" w:cs="Times New Roman"/>
          <w:sz w:val="36"/>
        </w:rPr>
      </w:pPr>
      <w:r w:rsidRPr="00657123">
        <w:rPr>
          <w:rFonts w:ascii="Times New Roman" w:hAnsi="Times New Roman" w:cs="Times New Roman"/>
          <w:sz w:val="36"/>
        </w:rPr>
        <w:t>PEARL FISHERIES.</w:t>
      </w:r>
    </w:p>
    <w:p w:rsidR="000B2AA5" w:rsidRPr="00657123" w:rsidRDefault="000B2AA5" w:rsidP="00B41E5E">
      <w:pPr>
        <w:pBdr>
          <w:top w:val="single" w:sz="4" w:space="1" w:color="auto"/>
        </w:pBdr>
        <w:spacing w:before="120" w:after="0" w:line="240" w:lineRule="auto"/>
        <w:ind w:left="3744" w:right="3744"/>
        <w:jc w:val="center"/>
        <w:rPr>
          <w:rFonts w:ascii="Times New Roman" w:hAnsi="Times New Roman"/>
        </w:rPr>
      </w:pPr>
    </w:p>
    <w:p w:rsidR="00AA41F8" w:rsidRPr="00657123" w:rsidRDefault="00AA41F8" w:rsidP="00B41E5E">
      <w:pPr>
        <w:spacing w:after="120" w:line="240" w:lineRule="auto"/>
        <w:jc w:val="center"/>
        <w:rPr>
          <w:rFonts w:ascii="Times New Roman" w:hAnsi="Times New Roman" w:cs="Times New Roman"/>
          <w:b/>
          <w:sz w:val="28"/>
        </w:rPr>
      </w:pPr>
      <w:r w:rsidRPr="00657123">
        <w:rPr>
          <w:rFonts w:ascii="Times New Roman" w:hAnsi="Times New Roman" w:cs="Times New Roman"/>
          <w:b/>
          <w:sz w:val="28"/>
        </w:rPr>
        <w:t>No. 8 of 1952.</w:t>
      </w:r>
    </w:p>
    <w:p w:rsidR="00AA41F8" w:rsidRPr="00657123" w:rsidRDefault="00AA41F8" w:rsidP="00657123">
      <w:pPr>
        <w:spacing w:before="120" w:after="120" w:line="240" w:lineRule="auto"/>
        <w:ind w:left="432" w:hanging="432"/>
        <w:rPr>
          <w:rFonts w:ascii="Times New Roman" w:hAnsi="Times New Roman" w:cs="Times New Roman"/>
          <w:sz w:val="26"/>
        </w:rPr>
      </w:pPr>
      <w:r w:rsidRPr="00657123">
        <w:rPr>
          <w:rFonts w:ascii="Times New Roman" w:hAnsi="Times New Roman" w:cs="Times New Roman"/>
          <w:sz w:val="26"/>
        </w:rPr>
        <w:t xml:space="preserve">An Act relating to Pearl Shell, </w:t>
      </w:r>
      <w:proofErr w:type="spellStart"/>
      <w:r w:rsidRPr="00657123">
        <w:rPr>
          <w:rFonts w:ascii="Times New Roman" w:hAnsi="Times New Roman" w:cs="Times New Roman"/>
          <w:sz w:val="26"/>
        </w:rPr>
        <w:t>Trochus</w:t>
      </w:r>
      <w:proofErr w:type="spellEnd"/>
      <w:r w:rsidRPr="00657123">
        <w:rPr>
          <w:rFonts w:ascii="Times New Roman" w:hAnsi="Times New Roman" w:cs="Times New Roman"/>
          <w:sz w:val="26"/>
        </w:rPr>
        <w:t xml:space="preserve">, </w:t>
      </w:r>
      <w:proofErr w:type="spellStart"/>
      <w:r w:rsidRPr="00657123">
        <w:rPr>
          <w:rFonts w:ascii="Times New Roman" w:hAnsi="Times New Roman" w:cs="Times New Roman"/>
          <w:sz w:val="26"/>
        </w:rPr>
        <w:t>Bêche</w:t>
      </w:r>
      <w:proofErr w:type="spellEnd"/>
      <w:r w:rsidRPr="00657123">
        <w:rPr>
          <w:rFonts w:ascii="Times New Roman" w:hAnsi="Times New Roman" w:cs="Times New Roman"/>
          <w:sz w:val="26"/>
        </w:rPr>
        <w:t>-de-</w:t>
      </w:r>
      <w:proofErr w:type="spellStart"/>
      <w:r w:rsidRPr="00657123">
        <w:rPr>
          <w:rFonts w:ascii="Times New Roman" w:hAnsi="Times New Roman" w:cs="Times New Roman"/>
          <w:sz w:val="26"/>
        </w:rPr>
        <w:t>mer</w:t>
      </w:r>
      <w:proofErr w:type="spellEnd"/>
      <w:r w:rsidRPr="00657123">
        <w:rPr>
          <w:rFonts w:ascii="Times New Roman" w:hAnsi="Times New Roman" w:cs="Times New Roman"/>
          <w:sz w:val="26"/>
        </w:rPr>
        <w:t xml:space="preserve"> and Green Snail Fisheries in certain Australian Waters.</w:t>
      </w:r>
    </w:p>
    <w:p w:rsidR="00AA41F8" w:rsidRPr="00657123" w:rsidRDefault="00AA41F8" w:rsidP="00657123">
      <w:pPr>
        <w:spacing w:before="120" w:after="120" w:line="240" w:lineRule="auto"/>
        <w:jc w:val="right"/>
        <w:rPr>
          <w:rFonts w:ascii="Times New Roman" w:hAnsi="Times New Roman"/>
          <w:sz w:val="26"/>
        </w:rPr>
      </w:pPr>
      <w:r w:rsidRPr="00657123">
        <w:rPr>
          <w:rFonts w:ascii="Times New Roman" w:hAnsi="Times New Roman"/>
          <w:sz w:val="26"/>
        </w:rPr>
        <w:t>[Assented to 13th March, 1952.]</w:t>
      </w:r>
    </w:p>
    <w:p w:rsidR="00AA41F8" w:rsidRPr="000018E6" w:rsidRDefault="00AA41F8" w:rsidP="00657123">
      <w:pPr>
        <w:spacing w:after="0" w:line="240" w:lineRule="auto"/>
        <w:jc w:val="both"/>
        <w:rPr>
          <w:rFonts w:ascii="Times New Roman" w:hAnsi="Times New Roman"/>
        </w:rPr>
      </w:pPr>
      <w:r w:rsidRPr="000018E6">
        <w:rPr>
          <w:rFonts w:ascii="Times New Roman" w:hAnsi="Times New Roman"/>
        </w:rPr>
        <w:t>BE it enacted by the Queen</w:t>
      </w:r>
      <w:r w:rsidR="000B1C53" w:rsidRPr="000018E6">
        <w:rPr>
          <w:rFonts w:ascii="Times New Roman" w:hAnsi="Times New Roman"/>
        </w:rPr>
        <w:t>’</w:t>
      </w:r>
      <w:r w:rsidRPr="000018E6">
        <w:rPr>
          <w:rFonts w:ascii="Times New Roman" w:hAnsi="Times New Roman"/>
        </w:rPr>
        <w:t>s Most Excellent Majesty, the Senate, and the House of Representatives of the Commonwealth of Australia, as follows:—</w:t>
      </w:r>
    </w:p>
    <w:p w:rsidR="00AA41F8" w:rsidRPr="00657123" w:rsidRDefault="00AA41F8" w:rsidP="00657123">
      <w:pPr>
        <w:spacing w:before="240" w:after="120" w:line="240" w:lineRule="auto"/>
        <w:jc w:val="center"/>
        <w:rPr>
          <w:rFonts w:ascii="Times New Roman" w:hAnsi="Times New Roman"/>
          <w:sz w:val="24"/>
        </w:rPr>
      </w:pPr>
      <w:r w:rsidRPr="00657123">
        <w:rPr>
          <w:rFonts w:ascii="Times New Roman" w:hAnsi="Times New Roman"/>
          <w:smallCaps/>
          <w:sz w:val="24"/>
        </w:rPr>
        <w:t>Part I.—Preliminary.</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Short title.</w:t>
      </w:r>
    </w:p>
    <w:p w:rsidR="00AA41F8" w:rsidRPr="00657123" w:rsidRDefault="00376204"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684ECA" w:rsidRPr="00657123">
        <w:rPr>
          <w:rFonts w:ascii="Times New Roman" w:hAnsi="Times New Roman"/>
          <w:b/>
        </w:rPr>
        <w:tab/>
      </w:r>
      <w:r w:rsidR="00AA41F8" w:rsidRPr="00657123">
        <w:rPr>
          <w:rFonts w:ascii="Times New Roman" w:hAnsi="Times New Roman"/>
        </w:rPr>
        <w:t xml:space="preserve">This Act may be cited as the </w:t>
      </w:r>
      <w:r w:rsidR="00AA41F8" w:rsidRPr="00657123">
        <w:rPr>
          <w:rFonts w:ascii="Times New Roman" w:hAnsi="Times New Roman"/>
          <w:i/>
        </w:rPr>
        <w:t xml:space="preserve">Pearl Fisheries Act </w:t>
      </w:r>
      <w:r w:rsidR="00AA41F8" w:rsidRPr="00657123">
        <w:rPr>
          <w:rFonts w:ascii="Times New Roman" w:hAnsi="Times New Roman"/>
        </w:rPr>
        <w:t>1952.</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Commencement.</w:t>
      </w:r>
    </w:p>
    <w:p w:rsidR="00AA41F8" w:rsidRPr="00657123" w:rsidRDefault="00376204"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2.</w:t>
      </w:r>
      <w:r w:rsidR="00684ECA" w:rsidRPr="00657123">
        <w:rPr>
          <w:rFonts w:ascii="Times New Roman" w:hAnsi="Times New Roman"/>
          <w:b/>
        </w:rPr>
        <w:tab/>
      </w:r>
      <w:r w:rsidR="00AA41F8" w:rsidRPr="00657123">
        <w:rPr>
          <w:rFonts w:ascii="Times New Roman" w:hAnsi="Times New Roman"/>
        </w:rPr>
        <w:t>This Act shall come into operation on a date to be fixed by Proclamation.</w:t>
      </w:r>
    </w:p>
    <w:p w:rsidR="00AA41F8" w:rsidRPr="00657123" w:rsidRDefault="00F13EEB"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R</w:t>
      </w:r>
      <w:r w:rsidR="00AA41F8" w:rsidRPr="00657123">
        <w:rPr>
          <w:rFonts w:ascii="Times New Roman" w:hAnsi="Times New Roman" w:cs="Times New Roman"/>
          <w:b/>
          <w:sz w:val="20"/>
        </w:rPr>
        <w:t>epeal.</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3.</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 xml:space="preserve">The laws passed by the Federal Council of Australasia and in force at the establishment of the Commonwealth, known as </w:t>
      </w:r>
      <w:r w:rsidRPr="00657123">
        <w:rPr>
          <w:rFonts w:ascii="Times New Roman" w:hAnsi="Times New Roman"/>
          <w:i/>
        </w:rPr>
        <w:t xml:space="preserve">The Queensland Pearl Shell and </w:t>
      </w:r>
      <w:proofErr w:type="spellStart"/>
      <w:r w:rsidRPr="00657123">
        <w:rPr>
          <w:rFonts w:ascii="Times New Roman" w:hAnsi="Times New Roman"/>
          <w:i/>
        </w:rPr>
        <w:t>Beche</w:t>
      </w:r>
      <w:proofErr w:type="spellEnd"/>
      <w:r w:rsidRPr="00657123">
        <w:rPr>
          <w:rFonts w:ascii="Times New Roman" w:hAnsi="Times New Roman"/>
          <w:i/>
        </w:rPr>
        <w:t>-de-</w:t>
      </w:r>
      <w:proofErr w:type="spellStart"/>
      <w:r w:rsidRPr="00657123">
        <w:rPr>
          <w:rFonts w:ascii="Times New Roman" w:hAnsi="Times New Roman"/>
          <w:i/>
        </w:rPr>
        <w:t>mer</w:t>
      </w:r>
      <w:proofErr w:type="spellEnd"/>
      <w:r w:rsidRPr="00657123">
        <w:rPr>
          <w:rFonts w:ascii="Times New Roman" w:hAnsi="Times New Roman"/>
          <w:i/>
        </w:rPr>
        <w:t xml:space="preserve"> Fisheries</w:t>
      </w:r>
      <w:r w:rsidRPr="00657123">
        <w:rPr>
          <w:rFonts w:ascii="Times New Roman" w:hAnsi="Times New Roman"/>
        </w:rPr>
        <w:t xml:space="preserve"> (</w:t>
      </w:r>
      <w:r w:rsidRPr="00657123">
        <w:rPr>
          <w:rFonts w:ascii="Times New Roman" w:hAnsi="Times New Roman"/>
          <w:i/>
        </w:rPr>
        <w:t>Extra-territorial</w:t>
      </w:r>
      <w:r w:rsidRPr="00657123">
        <w:rPr>
          <w:rFonts w:ascii="Times New Roman" w:hAnsi="Times New Roman"/>
        </w:rPr>
        <w:t xml:space="preserve">) </w:t>
      </w:r>
      <w:r w:rsidRPr="00657123">
        <w:rPr>
          <w:rFonts w:ascii="Times New Roman" w:hAnsi="Times New Roman"/>
          <w:i/>
        </w:rPr>
        <w:t xml:space="preserve">Act of </w:t>
      </w:r>
      <w:r w:rsidRPr="00657123">
        <w:rPr>
          <w:rFonts w:ascii="Times New Roman" w:hAnsi="Times New Roman"/>
        </w:rPr>
        <w:t xml:space="preserve">1888 and </w:t>
      </w:r>
      <w:r w:rsidRPr="000018E6">
        <w:rPr>
          <w:rFonts w:ascii="Times New Roman" w:hAnsi="Times New Roman"/>
          <w:i/>
        </w:rPr>
        <w:t>The</w:t>
      </w:r>
      <w:r w:rsidRPr="00657123">
        <w:rPr>
          <w:rFonts w:ascii="Times New Roman" w:hAnsi="Times New Roman"/>
          <w:i/>
        </w:rPr>
        <w:t xml:space="preserve"> Western Australian Pearl Shell and </w:t>
      </w:r>
      <w:proofErr w:type="spellStart"/>
      <w:r w:rsidRPr="00657123">
        <w:rPr>
          <w:rFonts w:ascii="Times New Roman" w:hAnsi="Times New Roman"/>
          <w:i/>
        </w:rPr>
        <w:t>Beche</w:t>
      </w:r>
      <w:proofErr w:type="spellEnd"/>
      <w:r w:rsidRPr="00657123">
        <w:rPr>
          <w:rFonts w:ascii="Times New Roman" w:hAnsi="Times New Roman"/>
          <w:i/>
        </w:rPr>
        <w:t>-de-</w:t>
      </w:r>
      <w:proofErr w:type="spellStart"/>
      <w:r w:rsidRPr="00657123">
        <w:rPr>
          <w:rFonts w:ascii="Times New Roman" w:hAnsi="Times New Roman"/>
          <w:i/>
        </w:rPr>
        <w:t>mer</w:t>
      </w:r>
      <w:proofErr w:type="spellEnd"/>
      <w:r w:rsidRPr="00657123">
        <w:rPr>
          <w:rFonts w:ascii="Times New Roman" w:hAnsi="Times New Roman"/>
          <w:i/>
        </w:rPr>
        <w:t xml:space="preserve"> Fisheries</w:t>
      </w:r>
      <w:r w:rsidRPr="00657123">
        <w:rPr>
          <w:rFonts w:ascii="Times New Roman" w:hAnsi="Times New Roman"/>
        </w:rPr>
        <w:t xml:space="preserve"> (</w:t>
      </w:r>
      <w:r w:rsidRPr="00657123">
        <w:rPr>
          <w:rFonts w:ascii="Times New Roman" w:hAnsi="Times New Roman"/>
          <w:i/>
        </w:rPr>
        <w:t>Extra-Territorial</w:t>
      </w:r>
      <w:r w:rsidRPr="00657123">
        <w:rPr>
          <w:rFonts w:ascii="Times New Roman" w:hAnsi="Times New Roman"/>
        </w:rPr>
        <w:t xml:space="preserve">) </w:t>
      </w:r>
      <w:r w:rsidRPr="00657123">
        <w:rPr>
          <w:rFonts w:ascii="Times New Roman" w:hAnsi="Times New Roman"/>
          <w:i/>
        </w:rPr>
        <w:t xml:space="preserve">Act of </w:t>
      </w:r>
      <w:r w:rsidRPr="00657123">
        <w:rPr>
          <w:rFonts w:ascii="Times New Roman" w:hAnsi="Times New Roman"/>
        </w:rPr>
        <w:t>1889 are repealed.</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 xml:space="preserve">Section eight of the </w:t>
      </w:r>
      <w:r w:rsidR="00AA41F8" w:rsidRPr="00657123">
        <w:rPr>
          <w:rFonts w:ascii="Times New Roman" w:hAnsi="Times New Roman"/>
          <w:i/>
        </w:rPr>
        <w:t xml:space="preserve">Acts Interpretation Act </w:t>
      </w:r>
      <w:r w:rsidR="00AA41F8" w:rsidRPr="00657123">
        <w:rPr>
          <w:rFonts w:ascii="Times New Roman" w:hAnsi="Times New Roman"/>
        </w:rPr>
        <w:t>1901</w:t>
      </w:r>
      <w:r w:rsidR="00140EEC" w:rsidRPr="00657123">
        <w:rPr>
          <w:rFonts w:ascii="Times New Roman" w:hAnsi="Times New Roman"/>
        </w:rPr>
        <w:t>–</w:t>
      </w:r>
      <w:r w:rsidR="00AA41F8" w:rsidRPr="00657123">
        <w:rPr>
          <w:rFonts w:ascii="Times New Roman" w:hAnsi="Times New Roman"/>
        </w:rPr>
        <w:t>1950 applies to the repeal effected by this section as if the laws repealed were Acts passed by the Parliament.</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lastRenderedPageBreak/>
        <w:t>Parts.</w:t>
      </w:r>
    </w:p>
    <w:p w:rsidR="00AA41F8" w:rsidRPr="00657123" w:rsidRDefault="00376204"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4.</w:t>
      </w:r>
      <w:r w:rsidR="00684ECA" w:rsidRPr="00657123">
        <w:rPr>
          <w:rFonts w:ascii="Times New Roman" w:hAnsi="Times New Roman"/>
          <w:b/>
        </w:rPr>
        <w:tab/>
      </w:r>
      <w:r w:rsidR="00AA41F8" w:rsidRPr="00657123">
        <w:rPr>
          <w:rFonts w:ascii="Times New Roman" w:hAnsi="Times New Roman"/>
        </w:rPr>
        <w:t>This Act is divided into Parts, as follows:—</w:t>
      </w:r>
    </w:p>
    <w:p w:rsidR="00AA41F8" w:rsidRPr="00657123" w:rsidRDefault="00AA41F8" w:rsidP="00657123">
      <w:pPr>
        <w:spacing w:before="60" w:after="0" w:line="240" w:lineRule="auto"/>
        <w:ind w:left="576"/>
        <w:jc w:val="both"/>
        <w:rPr>
          <w:rFonts w:ascii="Times New Roman" w:hAnsi="Times New Roman"/>
        </w:rPr>
      </w:pPr>
      <w:r w:rsidRPr="00657123">
        <w:rPr>
          <w:rFonts w:ascii="Times New Roman" w:hAnsi="Times New Roman"/>
        </w:rPr>
        <w:t>Part I.—Preliminary.</w:t>
      </w:r>
    </w:p>
    <w:p w:rsidR="00AA41F8" w:rsidRPr="00657123" w:rsidRDefault="00AA41F8" w:rsidP="00657123">
      <w:pPr>
        <w:spacing w:before="60" w:after="0" w:line="240" w:lineRule="auto"/>
        <w:ind w:left="576"/>
        <w:jc w:val="both"/>
        <w:rPr>
          <w:rFonts w:ascii="Times New Roman" w:hAnsi="Times New Roman"/>
        </w:rPr>
      </w:pPr>
      <w:r w:rsidRPr="00657123">
        <w:rPr>
          <w:rFonts w:ascii="Times New Roman" w:hAnsi="Times New Roman"/>
        </w:rPr>
        <w:t>Part II.—Administration.</w:t>
      </w:r>
    </w:p>
    <w:p w:rsidR="00AA41F8" w:rsidRPr="00657123" w:rsidRDefault="00AA41F8" w:rsidP="00657123">
      <w:pPr>
        <w:spacing w:before="60" w:after="0" w:line="240" w:lineRule="auto"/>
        <w:ind w:left="576"/>
        <w:jc w:val="both"/>
        <w:rPr>
          <w:rFonts w:ascii="Times New Roman" w:hAnsi="Times New Roman"/>
        </w:rPr>
      </w:pPr>
      <w:r w:rsidRPr="00657123">
        <w:rPr>
          <w:rFonts w:ascii="Times New Roman" w:hAnsi="Times New Roman"/>
        </w:rPr>
        <w:t>Part III.—Regulation of Pearl Fisheries.</w:t>
      </w:r>
    </w:p>
    <w:p w:rsidR="00AA41F8" w:rsidRPr="00657123" w:rsidRDefault="00AA41F8" w:rsidP="00657123">
      <w:pPr>
        <w:spacing w:before="60" w:after="0" w:line="240" w:lineRule="auto"/>
        <w:ind w:left="576"/>
        <w:jc w:val="both"/>
        <w:rPr>
          <w:rFonts w:ascii="Times New Roman" w:hAnsi="Times New Roman"/>
        </w:rPr>
      </w:pPr>
      <w:r w:rsidRPr="00657123">
        <w:rPr>
          <w:rFonts w:ascii="Times New Roman" w:hAnsi="Times New Roman"/>
        </w:rPr>
        <w:t>Part IV.—Research and Development.</w:t>
      </w:r>
    </w:p>
    <w:p w:rsidR="00AA41F8" w:rsidRPr="00657123" w:rsidRDefault="00AA41F8" w:rsidP="00657123">
      <w:pPr>
        <w:spacing w:before="60" w:after="0" w:line="240" w:lineRule="auto"/>
        <w:ind w:left="576"/>
        <w:jc w:val="both"/>
        <w:rPr>
          <w:rFonts w:ascii="Times New Roman" w:hAnsi="Times New Roman"/>
        </w:rPr>
      </w:pPr>
      <w:r w:rsidRPr="00657123">
        <w:rPr>
          <w:rFonts w:ascii="Times New Roman" w:hAnsi="Times New Roman"/>
        </w:rPr>
        <w:t>Part V.—Miscellaneous.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Definitions.</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5.</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In this Act, unless the contrary intention appears—</w:t>
      </w:r>
    </w:p>
    <w:p w:rsidR="00AA41F8" w:rsidRPr="00657123" w:rsidRDefault="000B1C53" w:rsidP="00657123">
      <w:pPr>
        <w:spacing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Australian waters</w:t>
      </w:r>
      <w:r w:rsidRPr="00657123">
        <w:rPr>
          <w:rFonts w:ascii="Times New Roman" w:hAnsi="Times New Roman"/>
        </w:rPr>
        <w:t>”</w:t>
      </w:r>
      <w:r w:rsidR="00AA41F8" w:rsidRPr="00657123">
        <w:rPr>
          <w:rFonts w:ascii="Times New Roman" w:hAnsi="Times New Roman"/>
        </w:rPr>
        <w:t xml:space="preserve"> means—</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Australian waters beyond territorial limits; and</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the waters adjacent to a Territory and within territorial limits;</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boat</w:t>
      </w:r>
      <w:r w:rsidRPr="00657123">
        <w:rPr>
          <w:rFonts w:ascii="Times New Roman" w:hAnsi="Times New Roman"/>
        </w:rPr>
        <w:t>”</w:t>
      </w:r>
      <w:r w:rsidR="00AA41F8" w:rsidRPr="00657123">
        <w:rPr>
          <w:rFonts w:ascii="Times New Roman" w:hAnsi="Times New Roman"/>
        </w:rPr>
        <w:t xml:space="preserve"> means a boat which does not exceed two tons dead weight and belongs to and is ordinarily attached to or carried on board a pearling ship but does not include such a boat in respect of a time during which the boat is used in or for the purpose of pearling independently of a pearling ship;</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diver</w:t>
      </w:r>
      <w:r w:rsidRPr="00657123">
        <w:rPr>
          <w:rFonts w:ascii="Times New Roman" w:hAnsi="Times New Roman"/>
        </w:rPr>
        <w:t>’</w:t>
      </w:r>
      <w:r w:rsidR="00AA41F8" w:rsidRPr="00657123">
        <w:rPr>
          <w:rFonts w:ascii="Times New Roman" w:hAnsi="Times New Roman"/>
        </w:rPr>
        <w:t>s tender</w:t>
      </w:r>
      <w:r w:rsidRPr="00657123">
        <w:rPr>
          <w:rFonts w:ascii="Times New Roman" w:hAnsi="Times New Roman"/>
        </w:rPr>
        <w:t>”</w:t>
      </w:r>
      <w:r w:rsidR="00AA41F8" w:rsidRPr="00657123">
        <w:rPr>
          <w:rFonts w:ascii="Times New Roman" w:hAnsi="Times New Roman"/>
        </w:rPr>
        <w:t xml:space="preserve"> means the person attending on a diver and in charge of the diving operations while the diver is under water;</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officer</w:t>
      </w:r>
      <w:r w:rsidRPr="00657123">
        <w:rPr>
          <w:rFonts w:ascii="Times New Roman" w:hAnsi="Times New Roman"/>
        </w:rPr>
        <w:t>”</w:t>
      </w:r>
      <w:r w:rsidR="00AA41F8" w:rsidRPr="00657123">
        <w:rPr>
          <w:rFonts w:ascii="Times New Roman" w:hAnsi="Times New Roman"/>
        </w:rPr>
        <w:t xml:space="preserve"> means—</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a person permanently or temporarily employed in the Public Service of the Commonwealth or of a Territory or by an authority of the Commonwealth and authorized to perform duties under this Act;</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a person permanently or temporarily employed in the Public Service of a State and authorized to perform duties under this Act in pursuance of an arrangement between the Commonwealth and the State;</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a member of the police force of a State or Territory;</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xml:space="preserve">) a Peace Officer appointed under the </w:t>
      </w:r>
      <w:r w:rsidRPr="00657123">
        <w:rPr>
          <w:rFonts w:ascii="Times New Roman" w:hAnsi="Times New Roman"/>
          <w:i/>
        </w:rPr>
        <w:t xml:space="preserve">Peace Officers Act </w:t>
      </w:r>
      <w:r w:rsidRPr="00657123">
        <w:rPr>
          <w:rFonts w:ascii="Times New Roman" w:hAnsi="Times New Roman"/>
        </w:rPr>
        <w:t>1925; and</w:t>
      </w:r>
    </w:p>
    <w:p w:rsidR="00AA41F8" w:rsidRPr="00657123" w:rsidRDefault="00AA41F8" w:rsidP="00657123">
      <w:pPr>
        <w:spacing w:after="0" w:line="240" w:lineRule="auto"/>
        <w:ind w:left="1584"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xml:space="preserve">) a member of the </w:t>
      </w:r>
      <w:proofErr w:type="spellStart"/>
      <w:r w:rsidRPr="00657123">
        <w:rPr>
          <w:rFonts w:ascii="Times New Roman" w:hAnsi="Times New Roman"/>
        </w:rPr>
        <w:t>Defence</w:t>
      </w:r>
      <w:proofErr w:type="spellEnd"/>
      <w:r w:rsidRPr="00657123">
        <w:rPr>
          <w:rFonts w:ascii="Times New Roman" w:hAnsi="Times New Roman"/>
        </w:rPr>
        <w:t xml:space="preserve"> Force;</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pearl fisher</w:t>
      </w:r>
      <w:r w:rsidRPr="00657123">
        <w:rPr>
          <w:rFonts w:ascii="Times New Roman" w:hAnsi="Times New Roman"/>
        </w:rPr>
        <w:t>”</w:t>
      </w:r>
      <w:r w:rsidR="00AA41F8" w:rsidRPr="00657123">
        <w:rPr>
          <w:rFonts w:ascii="Times New Roman" w:hAnsi="Times New Roman"/>
        </w:rPr>
        <w:t xml:space="preserve"> means a person employed in or for the purpose of pearling on board a pearling ship or at a pearling station and includes the master of a pearling ship, or the person in charge of a pearling station, when engaged in pearling;</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pearling</w:t>
      </w:r>
      <w:r w:rsidRPr="00657123">
        <w:rPr>
          <w:rFonts w:ascii="Times New Roman" w:hAnsi="Times New Roman"/>
        </w:rPr>
        <w:t>”</w:t>
      </w:r>
      <w:r w:rsidR="00AA41F8" w:rsidRPr="00657123">
        <w:rPr>
          <w:rFonts w:ascii="Times New Roman" w:hAnsi="Times New Roman"/>
        </w:rPr>
        <w:t xml:space="preserve"> includes the work of searching for or obtaining pearl shell, </w:t>
      </w:r>
      <w:proofErr w:type="spellStart"/>
      <w:r w:rsidR="00AA41F8" w:rsidRPr="00657123">
        <w:rPr>
          <w:rFonts w:ascii="Times New Roman" w:hAnsi="Times New Roman"/>
        </w:rPr>
        <w:t>trochus</w:t>
      </w:r>
      <w:proofErr w:type="spellEnd"/>
      <w:r w:rsidR="00AA41F8" w:rsidRPr="00657123">
        <w:rPr>
          <w:rFonts w:ascii="Times New Roman" w:hAnsi="Times New Roman"/>
        </w:rPr>
        <w:t xml:space="preserve">, </w:t>
      </w:r>
      <w:proofErr w:type="spellStart"/>
      <w:r w:rsidR="00AA41F8" w:rsidRPr="00657123">
        <w:rPr>
          <w:rFonts w:ascii="Times New Roman" w:hAnsi="Times New Roman"/>
        </w:rPr>
        <w:t>bêche</w:t>
      </w:r>
      <w:proofErr w:type="spellEnd"/>
      <w:r w:rsidR="00AA41F8" w:rsidRPr="00657123">
        <w:rPr>
          <w:rFonts w:ascii="Times New Roman" w:hAnsi="Times New Roman"/>
        </w:rPr>
        <w:t>-de-</w:t>
      </w:r>
      <w:proofErr w:type="spellStart"/>
      <w:r w:rsidR="00AA41F8" w:rsidRPr="00657123">
        <w:rPr>
          <w:rFonts w:ascii="Times New Roman" w:hAnsi="Times New Roman"/>
        </w:rPr>
        <w:t>mer</w:t>
      </w:r>
      <w:proofErr w:type="spellEnd"/>
      <w:r w:rsidR="00AA41F8" w:rsidRPr="00657123">
        <w:rPr>
          <w:rFonts w:ascii="Times New Roman" w:hAnsi="Times New Roman"/>
        </w:rPr>
        <w:t xml:space="preserve"> or green snails;</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pearling ship</w:t>
      </w:r>
      <w:r w:rsidRPr="00657123">
        <w:rPr>
          <w:rFonts w:ascii="Times New Roman" w:hAnsi="Times New Roman"/>
        </w:rPr>
        <w:t>”</w:t>
      </w:r>
      <w:r w:rsidR="00AA41F8" w:rsidRPr="00657123">
        <w:rPr>
          <w:rFonts w:ascii="Times New Roman" w:hAnsi="Times New Roman"/>
        </w:rPr>
        <w:t xml:space="preserve"> means a ship used for pearling;</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pearling station</w:t>
      </w:r>
      <w:r w:rsidRPr="00657123">
        <w:rPr>
          <w:rFonts w:ascii="Times New Roman" w:hAnsi="Times New Roman"/>
        </w:rPr>
        <w:t>”</w:t>
      </w:r>
      <w:r w:rsidR="00AA41F8" w:rsidRPr="00657123">
        <w:rPr>
          <w:rFonts w:ascii="Times New Roman" w:hAnsi="Times New Roman"/>
        </w:rPr>
        <w:t xml:space="preserve"> means land, and a building on land, used for the purpose of pearling;</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lastRenderedPageBreak/>
        <w:t>“</w:t>
      </w:r>
      <w:r w:rsidR="00AA41F8" w:rsidRPr="00657123">
        <w:rPr>
          <w:rFonts w:ascii="Times New Roman" w:hAnsi="Times New Roman"/>
        </w:rPr>
        <w:t>proclaimed waters</w:t>
      </w:r>
      <w:r w:rsidRPr="00657123">
        <w:rPr>
          <w:rFonts w:ascii="Times New Roman" w:hAnsi="Times New Roman"/>
        </w:rPr>
        <w:t>”</w:t>
      </w:r>
      <w:r w:rsidR="00AA41F8" w:rsidRPr="00657123">
        <w:rPr>
          <w:rFonts w:ascii="Times New Roman" w:hAnsi="Times New Roman"/>
        </w:rPr>
        <w:t xml:space="preserve"> means Australian waters specified by Proclamation in force under section eight of this Act;</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provisions</w:t>
      </w:r>
      <w:r w:rsidRPr="00657123">
        <w:rPr>
          <w:rFonts w:ascii="Times New Roman" w:hAnsi="Times New Roman"/>
        </w:rPr>
        <w:t>”</w:t>
      </w:r>
      <w:r w:rsidR="00AA41F8" w:rsidRPr="00657123">
        <w:rPr>
          <w:rFonts w:ascii="Times New Roman" w:hAnsi="Times New Roman"/>
        </w:rPr>
        <w:t xml:space="preserve"> includes every description of food and drink for man;</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ship</w:t>
      </w:r>
      <w:r w:rsidRPr="00657123">
        <w:rPr>
          <w:rFonts w:ascii="Times New Roman" w:hAnsi="Times New Roman"/>
        </w:rPr>
        <w:t>”</w:t>
      </w:r>
      <w:r w:rsidR="00AA41F8" w:rsidRPr="00657123">
        <w:rPr>
          <w:rFonts w:ascii="Times New Roman" w:hAnsi="Times New Roman"/>
        </w:rPr>
        <w:t xml:space="preserve"> includes every kind of vessel or craft (not being a boat) of any size, with or without a deck or fixed mast, and whether propelled by oars only or otherwise;</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Territory</w:t>
      </w:r>
      <w:r w:rsidRPr="00657123">
        <w:rPr>
          <w:rFonts w:ascii="Times New Roman" w:hAnsi="Times New Roman"/>
        </w:rPr>
        <w:t>”</w:t>
      </w:r>
      <w:r w:rsidR="00AA41F8" w:rsidRPr="00657123">
        <w:rPr>
          <w:rFonts w:ascii="Times New Roman" w:hAnsi="Times New Roman"/>
        </w:rPr>
        <w:t xml:space="preserve"> means Territory of the Commonwealth;</w:t>
      </w:r>
    </w:p>
    <w:p w:rsidR="00AA41F8" w:rsidRPr="00657123" w:rsidRDefault="000B1C53" w:rsidP="00657123">
      <w:pPr>
        <w:spacing w:before="60" w:after="0" w:line="240" w:lineRule="auto"/>
        <w:ind w:left="1008" w:hanging="432"/>
        <w:jc w:val="both"/>
        <w:rPr>
          <w:rFonts w:ascii="Times New Roman" w:hAnsi="Times New Roman"/>
        </w:rPr>
      </w:pPr>
      <w:r w:rsidRPr="00657123">
        <w:rPr>
          <w:rFonts w:ascii="Times New Roman" w:hAnsi="Times New Roman"/>
        </w:rPr>
        <w:t>“</w:t>
      </w:r>
      <w:r w:rsidR="00AA41F8" w:rsidRPr="00657123">
        <w:rPr>
          <w:rFonts w:ascii="Times New Roman" w:hAnsi="Times New Roman"/>
        </w:rPr>
        <w:t>the Secretary</w:t>
      </w:r>
      <w:r w:rsidRPr="00657123">
        <w:rPr>
          <w:rFonts w:ascii="Times New Roman" w:hAnsi="Times New Roman"/>
        </w:rPr>
        <w:t>”</w:t>
      </w:r>
      <w:r w:rsidR="00AA41F8" w:rsidRPr="00657123">
        <w:rPr>
          <w:rFonts w:ascii="Times New Roman" w:hAnsi="Times New Roman"/>
        </w:rPr>
        <w:t xml:space="preserve"> means the Secretary to the Department of Commerce and Agriculture.</w:t>
      </w:r>
    </w:p>
    <w:p w:rsidR="00AA41F8" w:rsidRPr="00657123" w:rsidRDefault="005D6A7E" w:rsidP="00657123">
      <w:pPr>
        <w:tabs>
          <w:tab w:val="left" w:pos="432"/>
          <w:tab w:val="left" w:pos="864"/>
        </w:tabs>
        <w:spacing w:before="80" w:after="8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For the purposes of this Act, a ship shall be deemed to be used for pearling—</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if the ship is used as a place of abode or refuge, or for storing provisions, for persons employed in or for the purposes of pearling or persons engaged in superintending the operations of persons so employed;</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xml:space="preserve">) if the ship is used for transporting, or as a place for storing,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xml:space="preserve">) if the ship, or a boat belonging to the ship, is used as a place from which persons dive for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or is used in the immediate collection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or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if the ship is otherwise used in or for the purpose of pearling.</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Application of Act.</w:t>
      </w:r>
    </w:p>
    <w:p w:rsidR="00AA41F8" w:rsidRPr="00657123" w:rsidRDefault="00376204"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6.</w:t>
      </w:r>
      <w:r w:rsidR="00684ECA" w:rsidRPr="00657123">
        <w:rPr>
          <w:rFonts w:ascii="Times New Roman" w:hAnsi="Times New Roman"/>
          <w:b/>
        </w:rPr>
        <w:tab/>
      </w:r>
      <w:r w:rsidR="00AA41F8" w:rsidRPr="00657123">
        <w:rPr>
          <w:rFonts w:ascii="Times New Roman" w:hAnsi="Times New Roman"/>
        </w:rPr>
        <w:t>This Act extends to all the Territories and to all Australian waters.</w:t>
      </w:r>
    </w:p>
    <w:p w:rsidR="00AA41F8" w:rsidRPr="00657123" w:rsidRDefault="00AA41F8" w:rsidP="00657123">
      <w:pPr>
        <w:spacing w:before="240" w:after="120" w:line="240" w:lineRule="auto"/>
        <w:jc w:val="center"/>
        <w:rPr>
          <w:rFonts w:ascii="Times New Roman" w:hAnsi="Times New Roman"/>
          <w:sz w:val="24"/>
        </w:rPr>
      </w:pPr>
      <w:r w:rsidRPr="00657123">
        <w:rPr>
          <w:rFonts w:ascii="Times New Roman" w:hAnsi="Times New Roman"/>
          <w:smallCaps/>
          <w:sz w:val="24"/>
        </w:rPr>
        <w:t>Part II.—Administration.</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Delegation.</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7.</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The Minister or the Secretary may, by instrument in writing, delegate to a person or authority all or any of his powers, functions and authorities under this Act (except this power of delegation) in relation to a matter or class of matters or to a State, part of the Commonwealth or Territory, or in relation to an area of Australian waters, so that the delegated powers, functions and authorities may be exercised by the delegate with respect to the matter or class of matters, or the State, part of the Commonwealth, Territory or area of Australian waters specified in the instrument of delegation.</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A delegation under the last preceding sub-section is revocable in writing at will and does not prevent the exercise of a power, function or authority by the Minister or the Secretary.</w:t>
      </w:r>
    </w:p>
    <w:p w:rsidR="00AA41F8" w:rsidRPr="00657123" w:rsidRDefault="00AA41F8" w:rsidP="00657123">
      <w:pPr>
        <w:spacing w:before="240" w:after="0" w:line="240" w:lineRule="auto"/>
        <w:jc w:val="center"/>
        <w:rPr>
          <w:rFonts w:ascii="Times New Roman" w:hAnsi="Times New Roman"/>
          <w:sz w:val="24"/>
        </w:rPr>
      </w:pPr>
      <w:r w:rsidRPr="00657123">
        <w:rPr>
          <w:rFonts w:ascii="Times New Roman" w:hAnsi="Times New Roman"/>
          <w:smallCaps/>
          <w:sz w:val="24"/>
        </w:rPr>
        <w:t>Part III.—Regulation of Pearl Fisheries.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Proclaimed waters.</w:t>
      </w:r>
    </w:p>
    <w:p w:rsidR="00AA41F8" w:rsidRPr="00657123" w:rsidRDefault="00376204"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8.</w:t>
      </w:r>
      <w:r w:rsidR="00684ECA" w:rsidRPr="00657123">
        <w:rPr>
          <w:rFonts w:ascii="Times New Roman" w:hAnsi="Times New Roman"/>
          <w:b/>
        </w:rPr>
        <w:tab/>
      </w:r>
      <w:r w:rsidR="00AA41F8" w:rsidRPr="00657123">
        <w:rPr>
          <w:rFonts w:ascii="Times New Roman" w:hAnsi="Times New Roman"/>
        </w:rPr>
        <w:t>The Governor-General may, by Proclamation, declare any Australian waters to be proclaimed waters for the purposes of this Act.</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lastRenderedPageBreak/>
        <w:t>Regulation of fishing.</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9.</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 xml:space="preserve">The Minister may, by notice published in the </w:t>
      </w:r>
      <w:r w:rsidRPr="00657123">
        <w:rPr>
          <w:rFonts w:ascii="Times New Roman" w:hAnsi="Times New Roman"/>
          <w:i/>
        </w:rPr>
        <w:t>Gazette—</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xml:space="preserve">) prohibit, either at all times or during a period specified in the notice, the taking, from proclaimed waters or from an area of proclaimed waters,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xml:space="preserve">) prohibit the taking, from proclaimed waters or from an area of proclaimed waters,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not exceeding a size specified in the notice;</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xml:space="preserve">) prohibit the taking, from proclaimed waters or from an area of proclaimed waters,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by a method or equipment specified in the notice;</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xml:space="preserve">) prohibit the taking, by any one pearling ship, during a period and in an area of proclaimed waters specified in the notice,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in excess of a quantity so specified; and</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xml:space="preserve">) prohibit the removal of live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from proclaimed waters.</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A notice under this section may provide for exemptions from the prohibition contained in the notice.</w:t>
      </w:r>
    </w:p>
    <w:p w:rsidR="00AA41F8" w:rsidRPr="00657123" w:rsidRDefault="00AA41F8" w:rsidP="00657123">
      <w:pPr>
        <w:spacing w:before="120" w:after="60" w:line="240" w:lineRule="auto"/>
        <w:rPr>
          <w:rFonts w:ascii="Times New Roman" w:hAnsi="Times New Roman" w:cs="Times New Roman"/>
          <w:b/>
          <w:sz w:val="20"/>
        </w:rPr>
      </w:pPr>
      <w:proofErr w:type="spellStart"/>
      <w:r w:rsidRPr="00657123">
        <w:rPr>
          <w:rFonts w:ascii="Times New Roman" w:hAnsi="Times New Roman" w:cs="Times New Roman"/>
          <w:b/>
          <w:sz w:val="20"/>
        </w:rPr>
        <w:t>Licences</w:t>
      </w:r>
      <w:proofErr w:type="spellEnd"/>
      <w:r w:rsidRPr="00657123">
        <w:rPr>
          <w:rFonts w:ascii="Times New Roman" w:hAnsi="Times New Roman" w:cs="Times New Roman"/>
          <w:b/>
          <w:sz w:val="20"/>
        </w:rPr>
        <w:t xml:space="preserve"> and registration.</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10.</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 xml:space="preserve">The Secretary or a prescribed authority may grant to a person a </w:t>
      </w:r>
      <w:proofErr w:type="spellStart"/>
      <w:r w:rsidRPr="00657123">
        <w:rPr>
          <w:rFonts w:ascii="Times New Roman" w:hAnsi="Times New Roman"/>
        </w:rPr>
        <w:t>licence</w:t>
      </w:r>
      <w:proofErr w:type="spellEnd"/>
      <w:r w:rsidRPr="00657123">
        <w:rPr>
          <w:rFonts w:ascii="Times New Roman" w:hAnsi="Times New Roman"/>
        </w:rPr>
        <w:t xml:space="preserve"> to search for and obtain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in proclaimed waters or in an area of proclaimed waters.</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 xml:space="preserve">The Secretary or a prescribed authority may grant to a person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in respect of a ship authorizing the use of the ship in searching for and obtaining pearl shell, </w:t>
      </w:r>
      <w:proofErr w:type="spellStart"/>
      <w:r w:rsidR="00AA41F8" w:rsidRPr="00657123">
        <w:rPr>
          <w:rFonts w:ascii="Times New Roman" w:hAnsi="Times New Roman"/>
        </w:rPr>
        <w:t>trochus</w:t>
      </w:r>
      <w:proofErr w:type="spellEnd"/>
      <w:r w:rsidR="00AA41F8" w:rsidRPr="00657123">
        <w:rPr>
          <w:rFonts w:ascii="Times New Roman" w:hAnsi="Times New Roman"/>
        </w:rPr>
        <w:t xml:space="preserve">, </w:t>
      </w:r>
      <w:proofErr w:type="spellStart"/>
      <w:r w:rsidR="00AA41F8" w:rsidRPr="00657123">
        <w:rPr>
          <w:rFonts w:ascii="Times New Roman" w:hAnsi="Times New Roman"/>
        </w:rPr>
        <w:t>bêche</w:t>
      </w:r>
      <w:proofErr w:type="spellEnd"/>
      <w:r w:rsidR="00AA41F8" w:rsidRPr="00657123">
        <w:rPr>
          <w:rFonts w:ascii="Times New Roman" w:hAnsi="Times New Roman"/>
        </w:rPr>
        <w:t>-de-</w:t>
      </w:r>
      <w:proofErr w:type="spellStart"/>
      <w:r w:rsidR="00AA41F8" w:rsidRPr="00657123">
        <w:rPr>
          <w:rFonts w:ascii="Times New Roman" w:hAnsi="Times New Roman"/>
        </w:rPr>
        <w:t>mer</w:t>
      </w:r>
      <w:proofErr w:type="spellEnd"/>
      <w:r w:rsidR="00AA41F8" w:rsidRPr="00657123">
        <w:rPr>
          <w:rFonts w:ascii="Times New Roman" w:hAnsi="Times New Roman"/>
        </w:rPr>
        <w:t xml:space="preserve"> or green snail in proclaimed waters or in an area of proclaimed waters.</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(3.)</w:t>
      </w:r>
      <w:r w:rsidR="00684ECA" w:rsidRPr="00657123">
        <w:rPr>
          <w:rFonts w:ascii="Times New Roman" w:hAnsi="Times New Roman"/>
        </w:rPr>
        <w:tab/>
      </w:r>
      <w:r w:rsidR="00AA41F8" w:rsidRPr="00657123">
        <w:rPr>
          <w:rFonts w:ascii="Times New Roman" w:hAnsi="Times New Roman"/>
        </w:rPr>
        <w:t xml:space="preserve">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authorizing the use of a ship in searching for and obtaining pearl shell, </w:t>
      </w:r>
      <w:proofErr w:type="spellStart"/>
      <w:r w:rsidR="00AA41F8" w:rsidRPr="00657123">
        <w:rPr>
          <w:rFonts w:ascii="Times New Roman" w:hAnsi="Times New Roman"/>
        </w:rPr>
        <w:t>trochus</w:t>
      </w:r>
      <w:proofErr w:type="spellEnd"/>
      <w:r w:rsidR="00AA41F8" w:rsidRPr="00657123">
        <w:rPr>
          <w:rFonts w:ascii="Times New Roman" w:hAnsi="Times New Roman"/>
        </w:rPr>
        <w:t xml:space="preserve">, </w:t>
      </w:r>
      <w:proofErr w:type="spellStart"/>
      <w:r w:rsidR="00AA41F8" w:rsidRPr="00657123">
        <w:rPr>
          <w:rFonts w:ascii="Times New Roman" w:hAnsi="Times New Roman"/>
        </w:rPr>
        <w:t>bêche</w:t>
      </w:r>
      <w:proofErr w:type="spellEnd"/>
      <w:r w:rsidR="00AA41F8" w:rsidRPr="00657123">
        <w:rPr>
          <w:rFonts w:ascii="Times New Roman" w:hAnsi="Times New Roman"/>
        </w:rPr>
        <w:t>-de-</w:t>
      </w:r>
      <w:proofErr w:type="spellStart"/>
      <w:r w:rsidR="00AA41F8" w:rsidRPr="00657123">
        <w:rPr>
          <w:rFonts w:ascii="Times New Roman" w:hAnsi="Times New Roman"/>
        </w:rPr>
        <w:t>mer</w:t>
      </w:r>
      <w:proofErr w:type="spellEnd"/>
      <w:r w:rsidR="00AA41F8" w:rsidRPr="00657123">
        <w:rPr>
          <w:rFonts w:ascii="Times New Roman" w:hAnsi="Times New Roman"/>
        </w:rPr>
        <w:t xml:space="preserve"> or green snail extends, subject to the conditions of the </w:t>
      </w:r>
      <w:proofErr w:type="spellStart"/>
      <w:r w:rsidR="00AA41F8" w:rsidRPr="00657123">
        <w:rPr>
          <w:rFonts w:ascii="Times New Roman" w:hAnsi="Times New Roman"/>
        </w:rPr>
        <w:t>licence</w:t>
      </w:r>
      <w:proofErr w:type="spellEnd"/>
      <w:r w:rsidR="00AA41F8" w:rsidRPr="00657123">
        <w:rPr>
          <w:rFonts w:ascii="Times New Roman" w:hAnsi="Times New Roman"/>
        </w:rPr>
        <w:t>, to authorizing the use of the ship for any of the purposes specified in sub-section (2.) of section five of this Act in relation to or arising out of the first-mentioned use.</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(4.)</w:t>
      </w:r>
      <w:r w:rsidR="00684ECA" w:rsidRPr="00657123">
        <w:rPr>
          <w:rFonts w:ascii="Times New Roman" w:hAnsi="Times New Roman"/>
        </w:rPr>
        <w:tab/>
      </w:r>
      <w:r w:rsidR="00AA41F8" w:rsidRPr="00657123">
        <w:rPr>
          <w:rFonts w:ascii="Times New Roman" w:hAnsi="Times New Roman"/>
        </w:rPr>
        <w:t xml:space="preserve">The Secretary or a prescribed authority may grant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to or in respect of a diver, trial diver or diver</w:t>
      </w:r>
      <w:r w:rsidR="000B1C53" w:rsidRPr="00657123">
        <w:rPr>
          <w:rFonts w:ascii="Times New Roman" w:hAnsi="Times New Roman"/>
        </w:rPr>
        <w:t>’</w:t>
      </w:r>
      <w:r w:rsidR="00AA41F8" w:rsidRPr="00657123">
        <w:rPr>
          <w:rFonts w:ascii="Times New Roman" w:hAnsi="Times New Roman"/>
        </w:rPr>
        <w:t>s tender employed on a ship licensed under sub-section (2.) of this section.</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(5.)</w:t>
      </w:r>
      <w:r w:rsidR="00684ECA" w:rsidRPr="00657123">
        <w:rPr>
          <w:rFonts w:ascii="Times New Roman" w:hAnsi="Times New Roman"/>
        </w:rPr>
        <w:tab/>
      </w:r>
      <w:r w:rsidR="00AA41F8" w:rsidRPr="00657123">
        <w:rPr>
          <w:rFonts w:ascii="Times New Roman" w:hAnsi="Times New Roman"/>
        </w:rPr>
        <w:t xml:space="preserve">The Secretary or a prescribed authority may, in his discretion, grant or refuse an application for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under this section.</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(6.)</w:t>
      </w:r>
      <w:r w:rsidR="00684ECA" w:rsidRPr="00657123">
        <w:rPr>
          <w:rFonts w:ascii="Times New Roman" w:hAnsi="Times New Roman"/>
        </w:rPr>
        <w:tab/>
      </w:r>
      <w:r w:rsidR="00AA41F8" w:rsidRPr="00657123">
        <w:rPr>
          <w:rFonts w:ascii="Times New Roman" w:hAnsi="Times New Roman"/>
        </w:rPr>
        <w:t xml:space="preserve">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granted under this section—</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xml:space="preserve">) is subject to such conditions as are specified in the </w:t>
      </w:r>
      <w:proofErr w:type="spellStart"/>
      <w:r w:rsidRPr="00657123">
        <w:rPr>
          <w:rFonts w:ascii="Times New Roman" w:hAnsi="Times New Roman"/>
        </w:rPr>
        <w:t>licence</w:t>
      </w:r>
      <w:proofErr w:type="spellEnd"/>
      <w:r w:rsidRPr="00657123">
        <w:rPr>
          <w:rFonts w:ascii="Times New Roman" w:hAnsi="Times New Roman"/>
        </w:rPr>
        <w:t>; and</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remains in force until the succeeding thirty-first day of January.</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(7.)</w:t>
      </w:r>
      <w:r w:rsidR="00684ECA" w:rsidRPr="00657123">
        <w:rPr>
          <w:rFonts w:ascii="Times New Roman" w:hAnsi="Times New Roman"/>
        </w:rPr>
        <w:tab/>
      </w:r>
      <w:r w:rsidR="00AA41F8" w:rsidRPr="00657123">
        <w:rPr>
          <w:rFonts w:ascii="Times New Roman" w:hAnsi="Times New Roman"/>
        </w:rPr>
        <w:t xml:space="preserve">The Secretary or a prescribed authority may, in his discretion, on the application of the holder of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in respect of a ship and of another person as proposed transferee, transfer the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to that other person.</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lastRenderedPageBreak/>
        <w:t>(8.)</w:t>
      </w:r>
      <w:r w:rsidR="00684ECA" w:rsidRPr="00657123">
        <w:rPr>
          <w:rFonts w:ascii="Times New Roman" w:hAnsi="Times New Roman"/>
        </w:rPr>
        <w:tab/>
      </w:r>
      <w:r w:rsidR="00AA41F8" w:rsidRPr="00657123">
        <w:rPr>
          <w:rFonts w:ascii="Times New Roman" w:hAnsi="Times New Roman"/>
        </w:rPr>
        <w:t xml:space="preserve">Such fees (if any) as are prescribed are payable in respect of the grant of an application for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or the transfer of a </w:t>
      </w:r>
      <w:proofErr w:type="spellStart"/>
      <w:r w:rsidR="00AA41F8" w:rsidRPr="00657123">
        <w:rPr>
          <w:rFonts w:ascii="Times New Roman" w:hAnsi="Times New Roman"/>
        </w:rPr>
        <w:t>licence</w:t>
      </w:r>
      <w:proofErr w:type="spellEnd"/>
      <w:r w:rsidR="00AA41F8" w:rsidRPr="00657123">
        <w:rPr>
          <w:rFonts w:ascii="Times New Roman" w:hAnsi="Times New Roman"/>
        </w:rPr>
        <w:t>, under this section.</w:t>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t>(9.)</w:t>
      </w:r>
      <w:r w:rsidR="00684ECA" w:rsidRPr="00657123">
        <w:rPr>
          <w:rFonts w:ascii="Times New Roman" w:hAnsi="Times New Roman"/>
        </w:rPr>
        <w:tab/>
      </w:r>
      <w:r w:rsidR="00AA41F8" w:rsidRPr="00657123">
        <w:rPr>
          <w:rFonts w:ascii="Times New Roman" w:hAnsi="Times New Roman"/>
        </w:rPr>
        <w:t xml:space="preserve">Where the Secretary or a prescribed authority is satisfied that there has been a contravention of, or failure to comply with, a condition specified in a </w:t>
      </w:r>
      <w:proofErr w:type="spellStart"/>
      <w:r w:rsidR="00AA41F8" w:rsidRPr="00657123">
        <w:rPr>
          <w:rFonts w:ascii="Times New Roman" w:hAnsi="Times New Roman"/>
        </w:rPr>
        <w:t>licence</w:t>
      </w:r>
      <w:proofErr w:type="spellEnd"/>
      <w:r w:rsidR="00AA41F8" w:rsidRPr="00657123">
        <w:rPr>
          <w:rFonts w:ascii="Times New Roman" w:hAnsi="Times New Roman"/>
        </w:rPr>
        <w:t xml:space="preserve"> granted under this section, the Secretary or prescribed authority may cancel the </w:t>
      </w:r>
      <w:proofErr w:type="spellStart"/>
      <w:r w:rsidR="00AA41F8" w:rsidRPr="00657123">
        <w:rPr>
          <w:rFonts w:ascii="Times New Roman" w:hAnsi="Times New Roman"/>
        </w:rPr>
        <w:t>licence</w:t>
      </w:r>
      <w:proofErr w:type="spellEnd"/>
      <w:r w:rsidR="00AA41F8" w:rsidRPr="00657123">
        <w:rPr>
          <w:rFonts w:ascii="Times New Roman" w:hAnsi="Times New Roman"/>
        </w:rPr>
        <w:t>.</w:t>
      </w:r>
    </w:p>
    <w:p w:rsidR="00AA41F8" w:rsidRPr="00657123" w:rsidRDefault="009E10A1" w:rsidP="00864DDF">
      <w:pPr>
        <w:tabs>
          <w:tab w:val="left" w:pos="432"/>
          <w:tab w:val="left" w:pos="1080"/>
        </w:tabs>
        <w:spacing w:after="0" w:line="240" w:lineRule="auto"/>
        <w:ind w:firstLine="432"/>
        <w:jc w:val="both"/>
        <w:rPr>
          <w:rFonts w:ascii="Times New Roman" w:hAnsi="Times New Roman"/>
        </w:rPr>
      </w:pPr>
      <w:r w:rsidRPr="00657123">
        <w:rPr>
          <w:rFonts w:ascii="Times New Roman" w:hAnsi="Times New Roman"/>
        </w:rPr>
        <w:t>(10.)</w:t>
      </w:r>
      <w:r w:rsidR="00684ECA" w:rsidRPr="00657123">
        <w:rPr>
          <w:rFonts w:ascii="Times New Roman" w:hAnsi="Times New Roman"/>
        </w:rPr>
        <w:tab/>
      </w:r>
      <w:r w:rsidR="00AA41F8" w:rsidRPr="00657123">
        <w:rPr>
          <w:rFonts w:ascii="Times New Roman" w:hAnsi="Times New Roman"/>
        </w:rPr>
        <w:t xml:space="preserve">Registers showing the </w:t>
      </w:r>
      <w:proofErr w:type="spellStart"/>
      <w:r w:rsidR="00AA41F8" w:rsidRPr="00657123">
        <w:rPr>
          <w:rFonts w:ascii="Times New Roman" w:hAnsi="Times New Roman"/>
        </w:rPr>
        <w:t>licences</w:t>
      </w:r>
      <w:proofErr w:type="spellEnd"/>
      <w:r w:rsidR="00AA41F8" w:rsidRPr="00657123">
        <w:rPr>
          <w:rFonts w:ascii="Times New Roman" w:hAnsi="Times New Roman"/>
        </w:rPr>
        <w:t xml:space="preserve"> granted under this section and in force from time to time shall be kept at such places as the Minister directs.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Powers of officers.</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1.</w:t>
      </w:r>
      <w:r w:rsidR="00684ECA" w:rsidRPr="00657123">
        <w:rPr>
          <w:rFonts w:ascii="Times New Roman" w:hAnsi="Times New Roman"/>
          <w:b/>
        </w:rPr>
        <w:tab/>
      </w:r>
      <w:r w:rsidRPr="00657123">
        <w:rPr>
          <w:rFonts w:ascii="Times New Roman" w:hAnsi="Times New Roman"/>
        </w:rPr>
        <w:t>An officer may—</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board or enter upon a ship or boat in proclaimed waters or a ship or boat which he has reason to believe has been used, is being used, or is intended to be used, for pearling in proclaimed waters and may search the boat for equipment used or capable of being used for pearling;</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examine any equipment found in any place, being equipment which he has reason to believe has been used, is being used, or is intended to be used, for pearling in proclaimed waters;</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xml:space="preserve">) seize, take, detain, remove and secure any ship,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which the officer has reason to believe has been taken or used, is being used, or is intended to be used, in contravention of this Act;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without warrant, arrest a person whom the officer has reason to believe has committed an offence against this Act;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require the master or other person in charge of a ship which the officer has reason to believe has been used, is being used or is intended to be used in contravention of this Act to bring the ship to a place in Australia or a Territory specified by the officer and to remain in control of the ship at that place until an officer permits him to depart from that place;</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f</w:t>
      </w:r>
      <w:r w:rsidRPr="00657123">
        <w:rPr>
          <w:rFonts w:ascii="Times New Roman" w:hAnsi="Times New Roman"/>
        </w:rPr>
        <w:t>) bring a ship which the officer has reason to believe has been used, is being used or is intended to be used in contravention of this Act to a place in Australia or a Territory and may remain in control of that ship pending the taking of proceedings in respect of that contravention;</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g</w:t>
      </w:r>
      <w:r w:rsidRPr="00657123">
        <w:rPr>
          <w:rFonts w:ascii="Times New Roman" w:hAnsi="Times New Roman"/>
        </w:rPr>
        <w:t xml:space="preserve">) require the master or other person in charge of a ship required to be licensed under this Act to produce the </w:t>
      </w:r>
      <w:proofErr w:type="spellStart"/>
      <w:r w:rsidRPr="00657123">
        <w:rPr>
          <w:rFonts w:ascii="Times New Roman" w:hAnsi="Times New Roman"/>
        </w:rPr>
        <w:t>licence</w:t>
      </w:r>
      <w:proofErr w:type="spellEnd"/>
      <w:r w:rsidRPr="00657123">
        <w:rPr>
          <w:rFonts w:ascii="Times New Roman" w:hAnsi="Times New Roman"/>
        </w:rPr>
        <w:t xml:space="preserve"> for the ship and take copies of, or extracts from, the </w:t>
      </w:r>
      <w:proofErr w:type="spellStart"/>
      <w:r w:rsidRPr="00657123">
        <w:rPr>
          <w:rFonts w:ascii="Times New Roman" w:hAnsi="Times New Roman"/>
        </w:rPr>
        <w:t>licence</w:t>
      </w:r>
      <w:proofErr w:type="spellEnd"/>
      <w:r w:rsidRPr="00657123">
        <w:rPr>
          <w:rFonts w:ascii="Times New Roman" w:hAnsi="Times New Roman"/>
        </w:rPr>
        <w: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h</w:t>
      </w:r>
      <w:r w:rsidRPr="00657123">
        <w:rPr>
          <w:rFonts w:ascii="Times New Roman" w:hAnsi="Times New Roman"/>
        </w:rPr>
        <w:t>) require the master or other person in charge of a ship required to be licensed under this Act to give information concerning the ship and the crew and any person on board the ship;</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proofErr w:type="spellStart"/>
      <w:r w:rsidRPr="00657123">
        <w:rPr>
          <w:rFonts w:ascii="Times New Roman" w:hAnsi="Times New Roman"/>
          <w:i/>
        </w:rPr>
        <w:t>i</w:t>
      </w:r>
      <w:proofErr w:type="spellEnd"/>
      <w:r w:rsidRPr="00657123">
        <w:rPr>
          <w:rFonts w:ascii="Times New Roman" w:hAnsi="Times New Roman"/>
        </w:rPr>
        <w:t>) require a person who is on board a ship required to be licensed under this Act, or is engaged in pearling in proclaimed waters, or whom he reasonably suspects of having committed an offence against this Act, to state his name and place of abode;</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lastRenderedPageBreak/>
        <w:t>(</w:t>
      </w:r>
      <w:r w:rsidRPr="00657123">
        <w:rPr>
          <w:rFonts w:ascii="Times New Roman" w:hAnsi="Times New Roman"/>
          <w:i/>
        </w:rPr>
        <w:t>j</w:t>
      </w:r>
      <w:r w:rsidRPr="00657123">
        <w:rPr>
          <w:rFonts w:ascii="Times New Roman" w:hAnsi="Times New Roman"/>
        </w:rPr>
        <w:t xml:space="preserve">) require a person engaged in pearling in proclaimed waters to state whether he is the holder of a </w:t>
      </w:r>
      <w:proofErr w:type="spellStart"/>
      <w:r w:rsidRPr="00657123">
        <w:rPr>
          <w:rFonts w:ascii="Times New Roman" w:hAnsi="Times New Roman"/>
        </w:rPr>
        <w:t>licence</w:t>
      </w:r>
      <w:proofErr w:type="spellEnd"/>
      <w:r w:rsidRPr="00657123">
        <w:rPr>
          <w:rFonts w:ascii="Times New Roman" w:hAnsi="Times New Roman"/>
        </w:rPr>
        <w:t xml:space="preserve"> under subsection (1.) of section ten of this Act and, if so, to produce the </w:t>
      </w:r>
      <w:proofErr w:type="spellStart"/>
      <w:r w:rsidRPr="00657123">
        <w:rPr>
          <w:rFonts w:ascii="Times New Roman" w:hAnsi="Times New Roman"/>
        </w:rPr>
        <w:t>licence</w:t>
      </w:r>
      <w:proofErr w:type="spellEnd"/>
      <w:r w:rsidRPr="00657123">
        <w:rPr>
          <w:rFonts w:ascii="Times New Roman" w:hAnsi="Times New Roman"/>
        </w:rPr>
        <w:t>; and</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k</w:t>
      </w:r>
      <w:r w:rsidRPr="00657123">
        <w:rPr>
          <w:rFonts w:ascii="Times New Roman" w:hAnsi="Times New Roman"/>
        </w:rPr>
        <w:t xml:space="preserve">) sell any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seized by him under this Act.</w:t>
      </w:r>
    </w:p>
    <w:p w:rsidR="00AA41F8" w:rsidRPr="00657123" w:rsidRDefault="00AA41F8" w:rsidP="00657123">
      <w:pPr>
        <w:spacing w:before="240" w:after="0" w:line="240" w:lineRule="auto"/>
        <w:jc w:val="center"/>
        <w:rPr>
          <w:rFonts w:ascii="Times New Roman" w:hAnsi="Times New Roman"/>
          <w:sz w:val="24"/>
        </w:rPr>
      </w:pPr>
      <w:r w:rsidRPr="00657123">
        <w:rPr>
          <w:rFonts w:ascii="Times New Roman" w:hAnsi="Times New Roman"/>
          <w:smallCaps/>
          <w:sz w:val="24"/>
        </w:rPr>
        <w:t>Part IV.—Research and Development.</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Exploratory operations.</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2.</w:t>
      </w:r>
      <w:r w:rsidR="00684ECA" w:rsidRPr="00657123">
        <w:rPr>
          <w:rFonts w:ascii="Times New Roman" w:hAnsi="Times New Roman"/>
          <w:b/>
        </w:rPr>
        <w:tab/>
      </w:r>
      <w:r w:rsidRPr="00657123">
        <w:rPr>
          <w:rFonts w:ascii="Times New Roman" w:hAnsi="Times New Roman"/>
        </w:rPr>
        <w:t>The Secretary may, subject to the directions of the Minister, carry out operations—</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xml:space="preserve">) for ascertaining whether any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fishery in Australian waters can be engaged in on a commercial basis; and</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xml:space="preserve">) for the development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fisheries in Australian waters.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Investigations.</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3.</w:t>
      </w:r>
      <w:r w:rsidR="00684ECA" w:rsidRPr="00657123">
        <w:rPr>
          <w:rFonts w:ascii="Times New Roman" w:hAnsi="Times New Roman"/>
          <w:b/>
        </w:rPr>
        <w:tab/>
      </w:r>
      <w:r w:rsidRPr="00657123">
        <w:rPr>
          <w:rFonts w:ascii="Times New Roman" w:hAnsi="Times New Roman"/>
        </w:rPr>
        <w:t>The Secretary shall, subject to the directions of the Minister, cause investigations to be made into economic matters relating to pearling in Australian waters.</w:t>
      </w:r>
    </w:p>
    <w:p w:rsidR="00AA41F8" w:rsidRPr="00657123" w:rsidRDefault="00AA41F8" w:rsidP="00657123">
      <w:pPr>
        <w:spacing w:before="240" w:after="0" w:line="240" w:lineRule="auto"/>
        <w:jc w:val="center"/>
        <w:rPr>
          <w:rFonts w:ascii="Times New Roman" w:hAnsi="Times New Roman"/>
          <w:sz w:val="24"/>
        </w:rPr>
      </w:pPr>
      <w:r w:rsidRPr="00657123">
        <w:rPr>
          <w:rFonts w:ascii="Times New Roman" w:hAnsi="Times New Roman"/>
          <w:smallCaps/>
          <w:sz w:val="24"/>
        </w:rPr>
        <w:t>Part V.—Miscellaneous.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Offences.</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4.</w:t>
      </w:r>
      <w:r w:rsidR="00684ECA" w:rsidRPr="00657123">
        <w:rPr>
          <w:rFonts w:ascii="Times New Roman" w:hAnsi="Times New Roman"/>
          <w:b/>
        </w:rPr>
        <w:tab/>
      </w:r>
      <w:r w:rsidRPr="00657123">
        <w:rPr>
          <w:rFonts w:ascii="Times New Roman" w:hAnsi="Times New Roman"/>
        </w:rPr>
        <w:t>A person shall not—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xml:space="preserve">) in an area of proclaimed waters, engage in pearling otherwise than in pursuance of a </w:t>
      </w:r>
      <w:proofErr w:type="spellStart"/>
      <w:r w:rsidRPr="00657123">
        <w:rPr>
          <w:rFonts w:ascii="Times New Roman" w:hAnsi="Times New Roman"/>
        </w:rPr>
        <w:t>licence</w:t>
      </w:r>
      <w:proofErr w:type="spellEnd"/>
      <w:r w:rsidRPr="00657123">
        <w:rPr>
          <w:rFonts w:ascii="Times New Roman" w:hAnsi="Times New Roman"/>
        </w:rPr>
        <w:t xml:space="preserve"> in force under sub-section (1.) of section ten of this Act of which he is the holder;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xml:space="preserve">) in an area of proclaimed waters, use a ship for pearling otherwise than in pursuance of a </w:t>
      </w:r>
      <w:proofErr w:type="spellStart"/>
      <w:r w:rsidRPr="00657123">
        <w:rPr>
          <w:rFonts w:ascii="Times New Roman" w:hAnsi="Times New Roman"/>
        </w:rPr>
        <w:t>licence</w:t>
      </w:r>
      <w:proofErr w:type="spellEnd"/>
      <w:r w:rsidRPr="00657123">
        <w:rPr>
          <w:rFonts w:ascii="Times New Roman" w:hAnsi="Times New Roman"/>
        </w:rPr>
        <w:t xml:space="preserve"> in respect of the ship in force under this Act in his name or in the name of a person on whose behalf he is acting;</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xml:space="preserve">) being the holder of a </w:t>
      </w:r>
      <w:proofErr w:type="spellStart"/>
      <w:r w:rsidRPr="00657123">
        <w:rPr>
          <w:rFonts w:ascii="Times New Roman" w:hAnsi="Times New Roman"/>
        </w:rPr>
        <w:t>licence</w:t>
      </w:r>
      <w:proofErr w:type="spellEnd"/>
      <w:r w:rsidRPr="00657123">
        <w:rPr>
          <w:rFonts w:ascii="Times New Roman" w:hAnsi="Times New Roman"/>
        </w:rPr>
        <w:t xml:space="preserve"> under this Act, contravene a condition of the </w:t>
      </w:r>
      <w:proofErr w:type="spellStart"/>
      <w:r w:rsidRPr="00657123">
        <w:rPr>
          <w:rFonts w:ascii="Times New Roman" w:hAnsi="Times New Roman"/>
        </w:rPr>
        <w:t>licence</w:t>
      </w:r>
      <w:proofErr w:type="spellEnd"/>
      <w:r w:rsidRPr="00657123">
        <w:rPr>
          <w:rFonts w:ascii="Times New Roman" w:hAnsi="Times New Roman"/>
        </w:rPr>
        <w: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w:t>
      </w:r>
      <w:r w:rsidRPr="00657123">
        <w:rPr>
          <w:rFonts w:ascii="Times New Roman" w:hAnsi="Times New Roman"/>
          <w:i/>
        </w:rPr>
        <w:t xml:space="preserve"> </w:t>
      </w:r>
      <w:r w:rsidRPr="00657123">
        <w:rPr>
          <w:rFonts w:ascii="Times New Roman" w:hAnsi="Times New Roman"/>
        </w:rPr>
        <w:t>do an act prohibited by a notice for the time being in force under section nine of this Act; or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employ, or have on board a ship, in proclaimed waters, for the purpose of pearling, a diver, trial diver or diver</w:t>
      </w:r>
      <w:r w:rsidR="000B1C53" w:rsidRPr="00657123">
        <w:rPr>
          <w:rFonts w:ascii="Times New Roman" w:hAnsi="Times New Roman"/>
        </w:rPr>
        <w:t>’</w:t>
      </w:r>
      <w:r w:rsidRPr="00657123">
        <w:rPr>
          <w:rFonts w:ascii="Times New Roman" w:hAnsi="Times New Roman"/>
        </w:rPr>
        <w:t>s tender who is not registered under sub-section (4.) of section ten of this Act.</w:t>
      </w:r>
    </w:p>
    <w:p w:rsidR="00AA41F8" w:rsidRPr="00657123" w:rsidRDefault="00AA41F8" w:rsidP="00657123">
      <w:pPr>
        <w:spacing w:before="60" w:after="0" w:line="240" w:lineRule="auto"/>
        <w:ind w:firstLine="432"/>
        <w:jc w:val="both"/>
        <w:rPr>
          <w:rFonts w:ascii="Times New Roman" w:hAnsi="Times New Roman"/>
        </w:rPr>
      </w:pPr>
      <w:r w:rsidRPr="00657123">
        <w:rPr>
          <w:rFonts w:ascii="Times New Roman" w:hAnsi="Times New Roman"/>
        </w:rPr>
        <w:t xml:space="preserve">Penalty: Five hundred pounds, and, if the Court so orders, the forfeiture of any ship or equipment used in the commission of the offence or any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taken in contravention of this Act, or the proceeds of the sale of any such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Obstruction of officers, &amp;c.</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5.</w:t>
      </w:r>
      <w:r w:rsidR="00684ECA" w:rsidRPr="00657123">
        <w:rPr>
          <w:rFonts w:ascii="Times New Roman" w:hAnsi="Times New Roman"/>
          <w:b/>
        </w:rPr>
        <w:tab/>
      </w:r>
      <w:r w:rsidRPr="00657123">
        <w:rPr>
          <w:rFonts w:ascii="Times New Roman" w:hAnsi="Times New Roman"/>
        </w:rPr>
        <w:t>A person shall not—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fail to facilitate by all reasonable means the boarding of a ship by an officer;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refuse to allow a search to be made which is authorized by or under this Act;</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lastRenderedPageBreak/>
        <w:t>(</w:t>
      </w:r>
      <w:r w:rsidRPr="00657123">
        <w:rPr>
          <w:rFonts w:ascii="Times New Roman" w:hAnsi="Times New Roman"/>
          <w:i/>
        </w:rPr>
        <w:t>c</w:t>
      </w:r>
      <w:r w:rsidRPr="00657123">
        <w:rPr>
          <w:rFonts w:ascii="Times New Roman" w:hAnsi="Times New Roman"/>
        </w:rPr>
        <w:t>) refuse or neglect to comply with a requirement made by an</w:t>
      </w:r>
      <w:r w:rsidR="004063EF" w:rsidRPr="00657123">
        <w:rPr>
          <w:rFonts w:ascii="Times New Roman" w:hAnsi="Times New Roman"/>
        </w:rPr>
        <w:t xml:space="preserve"> </w:t>
      </w:r>
      <w:r w:rsidRPr="00657123">
        <w:rPr>
          <w:rFonts w:ascii="Times New Roman" w:hAnsi="Times New Roman"/>
        </w:rPr>
        <w:t>officer under section eleven of this Act;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when lawfully required to state his name and place of abode to an officer, state a false name or place of abode to the officer;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when lawfully required by an officer to give information, give false or misleading information to the officer;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f</w:t>
      </w:r>
      <w:r w:rsidRPr="00657123">
        <w:rPr>
          <w:rFonts w:ascii="Times New Roman" w:hAnsi="Times New Roman"/>
        </w:rPr>
        <w:t>) use abusive language to an officer;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g</w:t>
      </w:r>
      <w:r w:rsidRPr="00657123">
        <w:rPr>
          <w:rFonts w:ascii="Times New Roman" w:hAnsi="Times New Roman"/>
        </w:rPr>
        <w:t>)</w:t>
      </w:r>
      <w:r w:rsidRPr="00657123">
        <w:rPr>
          <w:rFonts w:ascii="Times New Roman" w:hAnsi="Times New Roman"/>
          <w:i/>
        </w:rPr>
        <w:t xml:space="preserve"> </w:t>
      </w:r>
      <w:r w:rsidRPr="00657123">
        <w:rPr>
          <w:rFonts w:ascii="Times New Roman" w:hAnsi="Times New Roman"/>
        </w:rPr>
        <w:t>assault, resist or obstruct an officer in the exercise of his powers under this Act;</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h</w:t>
      </w:r>
      <w:r w:rsidRPr="00657123">
        <w:rPr>
          <w:rFonts w:ascii="Times New Roman" w:hAnsi="Times New Roman"/>
        </w:rPr>
        <w:t>) impersonate an officer; or</w:t>
      </w:r>
    </w:p>
    <w:p w:rsidR="00AA41F8" w:rsidRPr="00657123" w:rsidRDefault="00AA41F8" w:rsidP="00657123">
      <w:pPr>
        <w:spacing w:after="0" w:line="240" w:lineRule="auto"/>
        <w:ind w:left="1008" w:hanging="432"/>
        <w:jc w:val="both"/>
        <w:rPr>
          <w:rFonts w:ascii="Times New Roman" w:hAnsi="Times New Roman"/>
        </w:rPr>
      </w:pPr>
      <w:r w:rsidRPr="00657123">
        <w:rPr>
          <w:rFonts w:ascii="Times New Roman" w:hAnsi="Times New Roman"/>
        </w:rPr>
        <w:t>(</w:t>
      </w:r>
      <w:proofErr w:type="spellStart"/>
      <w:r w:rsidRPr="00657123">
        <w:rPr>
          <w:rFonts w:ascii="Times New Roman" w:hAnsi="Times New Roman"/>
          <w:i/>
        </w:rPr>
        <w:t>i</w:t>
      </w:r>
      <w:proofErr w:type="spellEnd"/>
      <w:r w:rsidRPr="00657123">
        <w:rPr>
          <w:rFonts w:ascii="Times New Roman" w:hAnsi="Times New Roman"/>
        </w:rPr>
        <w:t>) in an application under this Act, make a statement or furnish information which is false or misleading in any particular.</w:t>
      </w:r>
    </w:p>
    <w:p w:rsidR="00AA41F8" w:rsidRPr="00657123" w:rsidRDefault="00AA41F8" w:rsidP="00657123">
      <w:pPr>
        <w:spacing w:after="0" w:line="240" w:lineRule="auto"/>
        <w:ind w:firstLine="432"/>
        <w:jc w:val="both"/>
        <w:rPr>
          <w:rFonts w:ascii="Times New Roman" w:hAnsi="Times New Roman"/>
        </w:rPr>
      </w:pPr>
      <w:r w:rsidRPr="00657123">
        <w:rPr>
          <w:rFonts w:ascii="Times New Roman" w:hAnsi="Times New Roman"/>
        </w:rPr>
        <w:t>Penalty: Five hundred pounds.</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Issue of permits for scientific purposes.</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16.</w:t>
      </w:r>
      <w:bookmarkStart w:id="0" w:name="_GoBack"/>
      <w:r w:rsidR="00FC4FEA" w:rsidRPr="00E8439F">
        <w:rPr>
          <w:rFonts w:ascii="Times New Roman" w:hAnsi="Times New Roman"/>
        </w:rPr>
        <w:t>—</w:t>
      </w:r>
      <w:bookmarkEnd w:id="0"/>
      <w:r w:rsidR="00FC4FEA" w:rsidRPr="00657123">
        <w:rPr>
          <w:rFonts w:ascii="Times New Roman" w:hAnsi="Times New Roman"/>
          <w:b/>
        </w:rPr>
        <w:t>(</w:t>
      </w:r>
      <w:r w:rsidR="00FC4FEA" w:rsidRPr="00657123">
        <w:rPr>
          <w:rFonts w:ascii="Times New Roman" w:hAnsi="Times New Roman"/>
        </w:rPr>
        <w:t>1</w:t>
      </w:r>
      <w:r w:rsidR="00FC4FEA" w:rsidRPr="00657123">
        <w:rPr>
          <w:rFonts w:ascii="Times New Roman" w:hAnsi="Times New Roman"/>
          <w:b/>
        </w:rPr>
        <w:t>.)</w:t>
      </w:r>
      <w:r w:rsidR="00684ECA" w:rsidRPr="00657123">
        <w:rPr>
          <w:rFonts w:ascii="Times New Roman" w:hAnsi="Times New Roman"/>
          <w:b/>
        </w:rPr>
        <w:tab/>
      </w:r>
      <w:r w:rsidRPr="00657123">
        <w:rPr>
          <w:rFonts w:ascii="Times New Roman" w:hAnsi="Times New Roman"/>
        </w:rPr>
        <w:t xml:space="preserve">The Minister, or a person authorized in writing by the Minister, may grant a permit to a person authorizing that person to take, for scientific purposes, subject to such conditions as are specified in the permit,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and green snail the taking of which is otherwise prohibited by or under this Act.</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The holder of a permit under this section is not guilty of an offence against this Act by reason of anything done by him which is authorized by the permit.</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Jurisdiction of courts.</w:t>
      </w:r>
    </w:p>
    <w:p w:rsidR="00AA41F8" w:rsidRPr="00657123" w:rsidRDefault="00AA41F8" w:rsidP="00657123">
      <w:pPr>
        <w:tabs>
          <w:tab w:val="left" w:pos="432"/>
          <w:tab w:val="left" w:pos="864"/>
          <w:tab w:val="left" w:pos="907"/>
        </w:tabs>
        <w:spacing w:after="0" w:line="240" w:lineRule="auto"/>
        <w:ind w:firstLine="432"/>
        <w:jc w:val="both"/>
        <w:rPr>
          <w:rFonts w:ascii="Times New Roman" w:hAnsi="Times New Roman"/>
        </w:rPr>
      </w:pPr>
      <w:r w:rsidRPr="00657123">
        <w:rPr>
          <w:rFonts w:ascii="Times New Roman" w:hAnsi="Times New Roman"/>
          <w:b/>
        </w:rPr>
        <w:t>17.</w:t>
      </w:r>
      <w:r w:rsidR="00FC4FEA" w:rsidRPr="00657123">
        <w:rPr>
          <w:rFonts w:ascii="Times New Roman" w:hAnsi="Times New Roman"/>
        </w:rPr>
        <w:t>—(1.)</w:t>
      </w:r>
      <w:r w:rsidR="00684ECA" w:rsidRPr="00657123">
        <w:rPr>
          <w:rFonts w:ascii="Times New Roman" w:hAnsi="Times New Roman"/>
        </w:rPr>
        <w:tab/>
      </w:r>
      <w:r w:rsidRPr="00657123">
        <w:rPr>
          <w:rFonts w:ascii="Times New Roman" w:hAnsi="Times New Roman"/>
        </w:rPr>
        <w:t>Subject to the next succeeding sub-section—</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the several courts of summary jurisdiction of the States are invested with federal jurisdiction; and</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jurisdiction is conferred on the several courts of summary jurisdiction of the Territories,</w:t>
      </w:r>
    </w:p>
    <w:p w:rsidR="00AA41F8" w:rsidRPr="00657123" w:rsidRDefault="00AA41F8" w:rsidP="00657123">
      <w:pPr>
        <w:spacing w:before="60" w:after="0" w:line="240" w:lineRule="auto"/>
        <w:jc w:val="both"/>
        <w:rPr>
          <w:rFonts w:ascii="Times New Roman" w:hAnsi="Times New Roman"/>
        </w:rPr>
      </w:pPr>
      <w:r w:rsidRPr="00657123">
        <w:rPr>
          <w:rFonts w:ascii="Times New Roman" w:hAnsi="Times New Roman"/>
        </w:rPr>
        <w:t>with respect to offences against this Act or the regulations.</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(2.)</w:t>
      </w:r>
      <w:r w:rsidR="00684ECA" w:rsidRPr="00657123">
        <w:rPr>
          <w:rFonts w:ascii="Times New Roman" w:hAnsi="Times New Roman"/>
        </w:rPr>
        <w:tab/>
      </w:r>
      <w:r w:rsidR="00AA41F8" w:rsidRPr="00657123">
        <w:rPr>
          <w:rFonts w:ascii="Times New Roman" w:hAnsi="Times New Roman"/>
        </w:rPr>
        <w:t>The jurisdiction invested in or conferred on courts of summary jurisdiction by the last preceding sub-section is invested or conferred within the limits (other than limits arising by reason of the place at which an offence was committed) of their several jurisdictions, whether those limits are as to subject-matter or otherwise.</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(3.)</w:t>
      </w:r>
      <w:r w:rsidR="00684ECA" w:rsidRPr="00657123">
        <w:rPr>
          <w:rFonts w:ascii="Times New Roman" w:hAnsi="Times New Roman"/>
        </w:rPr>
        <w:tab/>
      </w:r>
      <w:r w:rsidR="00AA41F8" w:rsidRPr="00657123">
        <w:rPr>
          <w:rFonts w:ascii="Times New Roman" w:hAnsi="Times New Roman"/>
        </w:rPr>
        <w:t>Jurisdiction vested in, or conferred on, a court by this section shall not be judicially exercised except by a Judge, a Chief, Police, Stipendiary or Special Magistrate, or a District Officer or Assistant District Officer of a Territory.</w:t>
      </w:r>
    </w:p>
    <w:p w:rsidR="00AA41F8" w:rsidRPr="00657123" w:rsidRDefault="005D6A7E" w:rsidP="00657123">
      <w:pPr>
        <w:tabs>
          <w:tab w:val="left" w:pos="432"/>
          <w:tab w:val="left" w:pos="864"/>
        </w:tabs>
        <w:spacing w:before="60" w:after="0" w:line="240" w:lineRule="auto"/>
        <w:ind w:firstLine="432"/>
        <w:jc w:val="both"/>
        <w:rPr>
          <w:rFonts w:ascii="Times New Roman" w:hAnsi="Times New Roman"/>
        </w:rPr>
      </w:pPr>
      <w:r w:rsidRPr="00657123">
        <w:rPr>
          <w:rFonts w:ascii="Times New Roman" w:hAnsi="Times New Roman"/>
        </w:rPr>
        <w:t>(4.)</w:t>
      </w:r>
      <w:r w:rsidR="00684ECA" w:rsidRPr="00657123">
        <w:rPr>
          <w:rFonts w:ascii="Times New Roman" w:hAnsi="Times New Roman"/>
        </w:rPr>
        <w:tab/>
      </w:r>
      <w:r w:rsidR="00AA41F8" w:rsidRPr="00657123">
        <w:rPr>
          <w:rFonts w:ascii="Times New Roman" w:hAnsi="Times New Roman"/>
        </w:rPr>
        <w:t xml:space="preserve">Nothing in this section affects the jurisdiction vested in courts other than courts of summary jurisdiction by the </w:t>
      </w:r>
      <w:r w:rsidR="00AA41F8" w:rsidRPr="00657123">
        <w:rPr>
          <w:rFonts w:ascii="Times New Roman" w:hAnsi="Times New Roman"/>
          <w:i/>
        </w:rPr>
        <w:t xml:space="preserve">Judiciary Act </w:t>
      </w:r>
      <w:r w:rsidR="00AA41F8" w:rsidRPr="00657123">
        <w:rPr>
          <w:rFonts w:ascii="Times New Roman" w:hAnsi="Times New Roman"/>
        </w:rPr>
        <w:t>1903</w:t>
      </w:r>
      <w:r w:rsidR="00140EEC" w:rsidRPr="00657123">
        <w:rPr>
          <w:rFonts w:ascii="Times New Roman" w:hAnsi="Times New Roman"/>
        </w:rPr>
        <w:t>–</w:t>
      </w:r>
      <w:r w:rsidR="00AA41F8" w:rsidRPr="00657123">
        <w:rPr>
          <w:rFonts w:ascii="Times New Roman" w:hAnsi="Times New Roman"/>
        </w:rPr>
        <w:t>1950 or by or under any other Act.</w:t>
      </w:r>
    </w:p>
    <w:p w:rsidR="00367F09" w:rsidRPr="00657123" w:rsidRDefault="00367F09" w:rsidP="00657123">
      <w:pPr>
        <w:spacing w:after="0" w:line="240" w:lineRule="auto"/>
        <w:jc w:val="both"/>
        <w:rPr>
          <w:rFonts w:ascii="Times New Roman" w:hAnsi="Times New Roman"/>
        </w:rPr>
      </w:pPr>
      <w:r w:rsidRPr="00657123">
        <w:rPr>
          <w:rFonts w:ascii="Times New Roman" w:hAnsi="Times New Roman"/>
        </w:rPr>
        <w:br w:type="page"/>
      </w:r>
    </w:p>
    <w:p w:rsidR="00AA41F8" w:rsidRPr="00657123" w:rsidRDefault="005D6A7E"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rPr>
        <w:lastRenderedPageBreak/>
        <w:t>(5.)</w:t>
      </w:r>
      <w:r w:rsidR="00684ECA" w:rsidRPr="00657123">
        <w:rPr>
          <w:rFonts w:ascii="Times New Roman" w:hAnsi="Times New Roman"/>
        </w:rPr>
        <w:tab/>
      </w:r>
      <w:r w:rsidR="00AA41F8" w:rsidRPr="00657123">
        <w:rPr>
          <w:rFonts w:ascii="Times New Roman" w:hAnsi="Times New Roman"/>
        </w:rPr>
        <w:t xml:space="preserve">For the purposes of this section, </w:t>
      </w:r>
      <w:r w:rsidR="000B1C53" w:rsidRPr="00657123">
        <w:rPr>
          <w:rFonts w:ascii="Times New Roman" w:hAnsi="Times New Roman"/>
        </w:rPr>
        <w:t>“</w:t>
      </w:r>
      <w:r w:rsidR="00AA41F8" w:rsidRPr="00657123">
        <w:rPr>
          <w:rFonts w:ascii="Times New Roman" w:hAnsi="Times New Roman"/>
        </w:rPr>
        <w:t>court of summary jurisdiction</w:t>
      </w:r>
      <w:r w:rsidR="000B1C53" w:rsidRPr="00657123">
        <w:rPr>
          <w:rFonts w:ascii="Times New Roman" w:hAnsi="Times New Roman"/>
        </w:rPr>
        <w:t>”</w:t>
      </w:r>
      <w:r w:rsidR="00AA41F8" w:rsidRPr="00657123">
        <w:rPr>
          <w:rFonts w:ascii="Times New Roman" w:hAnsi="Times New Roman"/>
        </w:rPr>
        <w:t xml:space="preserve"> includes a court of a Territory sitting as a court for the making of summary orders or summary punishment of offences under the law of the Territory.</w:t>
      </w:r>
    </w:p>
    <w:p w:rsidR="00AA41F8" w:rsidRPr="00657123" w:rsidRDefault="00AA41F8" w:rsidP="00657123">
      <w:pPr>
        <w:spacing w:before="120" w:after="60" w:line="240" w:lineRule="auto"/>
        <w:rPr>
          <w:rFonts w:ascii="Times New Roman" w:hAnsi="Times New Roman" w:cs="Times New Roman"/>
          <w:b/>
          <w:sz w:val="20"/>
        </w:rPr>
      </w:pPr>
      <w:r w:rsidRPr="00657123">
        <w:rPr>
          <w:rFonts w:ascii="Times New Roman" w:hAnsi="Times New Roman" w:cs="Times New Roman"/>
          <w:b/>
          <w:sz w:val="20"/>
        </w:rPr>
        <w:t>Regulations.</w:t>
      </w:r>
    </w:p>
    <w:p w:rsidR="00AA41F8" w:rsidRPr="00657123" w:rsidRDefault="00AA41F8" w:rsidP="00657123">
      <w:pPr>
        <w:tabs>
          <w:tab w:val="left" w:pos="432"/>
          <w:tab w:val="left" w:pos="864"/>
        </w:tabs>
        <w:spacing w:after="0" w:line="240" w:lineRule="auto"/>
        <w:ind w:firstLine="432"/>
        <w:jc w:val="both"/>
        <w:rPr>
          <w:rFonts w:ascii="Times New Roman" w:hAnsi="Times New Roman"/>
        </w:rPr>
      </w:pPr>
      <w:r w:rsidRPr="00657123">
        <w:rPr>
          <w:rFonts w:ascii="Times New Roman" w:hAnsi="Times New Roman"/>
          <w:b/>
        </w:rPr>
        <w:t>1</w:t>
      </w:r>
      <w:r w:rsidR="00376204" w:rsidRPr="00657123">
        <w:rPr>
          <w:rFonts w:ascii="Times New Roman" w:hAnsi="Times New Roman"/>
          <w:b/>
        </w:rPr>
        <w:t>8.</w:t>
      </w:r>
      <w:r w:rsidR="00684ECA" w:rsidRPr="00657123">
        <w:rPr>
          <w:rFonts w:ascii="Times New Roman" w:hAnsi="Times New Roman"/>
          <w:b/>
        </w:rPr>
        <w:tab/>
      </w:r>
      <w:r w:rsidRPr="00657123">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a</w:t>
      </w:r>
      <w:r w:rsidRPr="00657123">
        <w:rPr>
          <w:rFonts w:ascii="Times New Roman" w:hAnsi="Times New Roman"/>
        </w:rPr>
        <w:t>) for prescribing penalties not exceeding One hundred pounds for offences against the regulations;</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b</w:t>
      </w:r>
      <w:r w:rsidRPr="00657123">
        <w:rPr>
          <w:rFonts w:ascii="Times New Roman" w:hAnsi="Times New Roman"/>
        </w:rPr>
        <w:t>) for prescribing signals and rules of navigation to be observed by persons in charge of pearling ships in proclaimed waters;</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c</w:t>
      </w:r>
      <w:r w:rsidRPr="00657123">
        <w:rPr>
          <w:rFonts w:ascii="Times New Roman" w:hAnsi="Times New Roman"/>
        </w:rPr>
        <w:t>) for prescribing the method of marking of ships licensed under this Act;</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d</w:t>
      </w:r>
      <w:r w:rsidRPr="00657123">
        <w:rPr>
          <w:rFonts w:ascii="Times New Roman" w:hAnsi="Times New Roman"/>
        </w:rPr>
        <w:t>) for providing for the sale or disposal of—</w:t>
      </w:r>
    </w:p>
    <w:p w:rsidR="00AA41F8" w:rsidRPr="00657123" w:rsidRDefault="00AA41F8" w:rsidP="00657123">
      <w:pPr>
        <w:spacing w:before="60" w:after="0" w:line="240" w:lineRule="auto"/>
        <w:ind w:left="1584" w:hanging="432"/>
        <w:jc w:val="both"/>
        <w:rPr>
          <w:rFonts w:ascii="Times New Roman" w:hAnsi="Times New Roman"/>
        </w:rPr>
      </w:pPr>
      <w:r w:rsidRPr="00657123">
        <w:rPr>
          <w:rFonts w:ascii="Times New Roman" w:hAnsi="Times New Roman"/>
        </w:rPr>
        <w:t>(</w:t>
      </w:r>
      <w:proofErr w:type="spellStart"/>
      <w:r w:rsidRPr="00657123">
        <w:rPr>
          <w:rFonts w:ascii="Times New Roman" w:hAnsi="Times New Roman"/>
        </w:rPr>
        <w:t>i</w:t>
      </w:r>
      <w:proofErr w:type="spellEnd"/>
      <w:r w:rsidRPr="00657123">
        <w:rPr>
          <w:rFonts w:ascii="Times New Roman" w:hAnsi="Times New Roman"/>
        </w:rPr>
        <w:t>) unclaimed ships or boats used, or capable of being used, for pearling; or</w:t>
      </w:r>
    </w:p>
    <w:p w:rsidR="00AA41F8" w:rsidRPr="00657123" w:rsidRDefault="00AA41F8" w:rsidP="00657123">
      <w:pPr>
        <w:spacing w:before="60" w:after="0" w:line="240" w:lineRule="auto"/>
        <w:ind w:left="1584" w:hanging="432"/>
        <w:jc w:val="both"/>
        <w:rPr>
          <w:rFonts w:ascii="Times New Roman" w:hAnsi="Times New Roman"/>
        </w:rPr>
      </w:pPr>
      <w:r w:rsidRPr="00657123">
        <w:rPr>
          <w:rFonts w:ascii="Times New Roman" w:hAnsi="Times New Roman"/>
        </w:rPr>
        <w:t>(ii) pearling equipment,</w:t>
      </w:r>
    </w:p>
    <w:p w:rsidR="00AA41F8" w:rsidRPr="00657123" w:rsidRDefault="00AA41F8" w:rsidP="00657123">
      <w:pPr>
        <w:spacing w:before="60" w:after="0" w:line="240" w:lineRule="auto"/>
        <w:ind w:left="1296" w:hanging="432"/>
        <w:jc w:val="both"/>
        <w:rPr>
          <w:rFonts w:ascii="Times New Roman" w:hAnsi="Times New Roman"/>
        </w:rPr>
      </w:pPr>
      <w:r w:rsidRPr="00657123">
        <w:rPr>
          <w:rFonts w:ascii="Times New Roman" w:hAnsi="Times New Roman"/>
        </w:rPr>
        <w:t>found in proclaimed waters;</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e</w:t>
      </w:r>
      <w:r w:rsidRPr="00657123">
        <w:rPr>
          <w:rFonts w:ascii="Times New Roman" w:hAnsi="Times New Roman"/>
        </w:rPr>
        <w:t>) for regulating the rights or priority as between pearl fishers in proclaimed waters and for prescribing the rules of pearling in proclaimed waters; and</w:t>
      </w:r>
    </w:p>
    <w:p w:rsidR="00AA41F8" w:rsidRPr="00657123" w:rsidRDefault="00AA41F8" w:rsidP="00657123">
      <w:pPr>
        <w:spacing w:before="60" w:after="0" w:line="240" w:lineRule="auto"/>
        <w:ind w:left="1008" w:hanging="432"/>
        <w:jc w:val="both"/>
        <w:rPr>
          <w:rFonts w:ascii="Times New Roman" w:hAnsi="Times New Roman"/>
        </w:rPr>
      </w:pPr>
      <w:r w:rsidRPr="00657123">
        <w:rPr>
          <w:rFonts w:ascii="Times New Roman" w:hAnsi="Times New Roman"/>
        </w:rPr>
        <w:t>(</w:t>
      </w:r>
      <w:r w:rsidRPr="00657123">
        <w:rPr>
          <w:rFonts w:ascii="Times New Roman" w:hAnsi="Times New Roman"/>
          <w:i/>
        </w:rPr>
        <w:t>f</w:t>
      </w:r>
      <w:r w:rsidRPr="00657123">
        <w:rPr>
          <w:rFonts w:ascii="Times New Roman" w:hAnsi="Times New Roman"/>
        </w:rPr>
        <w:t xml:space="preserve">) for providing for the furnishing of statistics in relation to pearling in proclaimed waters and to the sale or disposal of pearl shell, </w:t>
      </w:r>
      <w:proofErr w:type="spellStart"/>
      <w:r w:rsidRPr="00657123">
        <w:rPr>
          <w:rFonts w:ascii="Times New Roman" w:hAnsi="Times New Roman"/>
        </w:rPr>
        <w:t>trochus</w:t>
      </w:r>
      <w:proofErr w:type="spellEnd"/>
      <w:r w:rsidRPr="00657123">
        <w:rPr>
          <w:rFonts w:ascii="Times New Roman" w:hAnsi="Times New Roman"/>
        </w:rPr>
        <w:t xml:space="preserve">, </w:t>
      </w:r>
      <w:proofErr w:type="spellStart"/>
      <w:r w:rsidRPr="00657123">
        <w:rPr>
          <w:rFonts w:ascii="Times New Roman" w:hAnsi="Times New Roman"/>
        </w:rPr>
        <w:t>bêche</w:t>
      </w:r>
      <w:proofErr w:type="spellEnd"/>
      <w:r w:rsidRPr="00657123">
        <w:rPr>
          <w:rFonts w:ascii="Times New Roman" w:hAnsi="Times New Roman"/>
        </w:rPr>
        <w:t>-de-</w:t>
      </w:r>
      <w:proofErr w:type="spellStart"/>
      <w:r w:rsidRPr="00657123">
        <w:rPr>
          <w:rFonts w:ascii="Times New Roman" w:hAnsi="Times New Roman"/>
        </w:rPr>
        <w:t>mer</w:t>
      </w:r>
      <w:proofErr w:type="spellEnd"/>
      <w:r w:rsidRPr="00657123">
        <w:rPr>
          <w:rFonts w:ascii="Times New Roman" w:hAnsi="Times New Roman"/>
        </w:rPr>
        <w:t xml:space="preserve"> or green snail taken in proclaimed waters.</w:t>
      </w:r>
    </w:p>
    <w:p w:rsidR="000947F0" w:rsidRPr="00657123" w:rsidRDefault="000947F0" w:rsidP="00657123">
      <w:pPr>
        <w:pBdr>
          <w:top w:val="single" w:sz="4" w:space="1" w:color="auto"/>
        </w:pBdr>
        <w:spacing w:before="360" w:after="0" w:line="240" w:lineRule="auto"/>
        <w:ind w:left="3600" w:right="3600"/>
        <w:jc w:val="center"/>
        <w:rPr>
          <w:rFonts w:ascii="Times New Roman" w:hAnsi="Times New Roman"/>
        </w:rPr>
      </w:pPr>
    </w:p>
    <w:sectPr w:rsidR="000947F0" w:rsidRPr="00657123" w:rsidSect="000C0C1A">
      <w:headerReference w:type="even" r:id="rId7"/>
      <w:headerReference w:type="default" r:id="rId8"/>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AC" w:rsidRDefault="008A2FAC" w:rsidP="000C0C1A">
      <w:pPr>
        <w:spacing w:after="0" w:line="240" w:lineRule="auto"/>
      </w:pPr>
      <w:r>
        <w:separator/>
      </w:r>
    </w:p>
  </w:endnote>
  <w:endnote w:type="continuationSeparator" w:id="0">
    <w:p w:rsidR="008A2FAC" w:rsidRDefault="008A2FAC" w:rsidP="000C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AC" w:rsidRDefault="008A2FAC" w:rsidP="000C0C1A">
      <w:pPr>
        <w:spacing w:after="0" w:line="240" w:lineRule="auto"/>
      </w:pPr>
      <w:r>
        <w:separator/>
      </w:r>
    </w:p>
  </w:footnote>
  <w:footnote w:type="continuationSeparator" w:id="0">
    <w:p w:rsidR="008A2FAC" w:rsidRDefault="008A2FAC" w:rsidP="000C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1A" w:rsidRPr="001B4923" w:rsidRDefault="000C0C1A" w:rsidP="000C0C1A">
    <w:pPr>
      <w:pStyle w:val="Header"/>
      <w:tabs>
        <w:tab w:val="clear" w:pos="9360"/>
        <w:tab w:val="right" w:pos="8820"/>
      </w:tabs>
      <w:rPr>
        <w:rFonts w:ascii="Times New Roman" w:hAnsi="Times New Roman" w:cs="Times New Roman"/>
        <w:sz w:val="20"/>
      </w:rPr>
    </w:pPr>
    <w:r w:rsidRPr="001B4923">
      <w:rPr>
        <w:rFonts w:ascii="Times New Roman" w:hAnsi="Times New Roman" w:cs="Times New Roman"/>
        <w:sz w:val="20"/>
      </w:rPr>
      <w:t>1952.</w:t>
    </w:r>
    <w:r w:rsidRPr="001B4923">
      <w:rPr>
        <w:rFonts w:ascii="Times New Roman" w:hAnsi="Times New Roman" w:cs="Times New Roman"/>
        <w:sz w:val="20"/>
      </w:rPr>
      <w:tab/>
    </w:r>
    <w:r w:rsidRPr="001B4923">
      <w:rPr>
        <w:rFonts w:ascii="Times New Roman" w:hAnsi="Times New Roman" w:cs="Times New Roman"/>
        <w:i/>
        <w:sz w:val="20"/>
      </w:rPr>
      <w:t>Pearl Fisheries.</w:t>
    </w:r>
    <w:r w:rsidRPr="001B4923">
      <w:rPr>
        <w:rFonts w:ascii="Times New Roman" w:hAnsi="Times New Roman" w:cs="Times New Roman"/>
        <w:i/>
        <w:sz w:val="20"/>
      </w:rPr>
      <w:tab/>
    </w:r>
    <w:r w:rsidRPr="001B4923">
      <w:rPr>
        <w:rFonts w:ascii="Times New Roman" w:hAnsi="Times New Roman" w:cs="Times New Roman"/>
        <w:sz w:val="20"/>
      </w:rPr>
      <w:t>No.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1A" w:rsidRPr="001B4923" w:rsidRDefault="000C0C1A" w:rsidP="000C0C1A">
    <w:pPr>
      <w:pStyle w:val="Header"/>
      <w:tabs>
        <w:tab w:val="clear" w:pos="9360"/>
        <w:tab w:val="right" w:pos="8820"/>
      </w:tabs>
      <w:rPr>
        <w:rFonts w:ascii="Times New Roman" w:hAnsi="Times New Roman" w:cs="Times New Roman"/>
        <w:sz w:val="20"/>
      </w:rPr>
    </w:pPr>
    <w:r w:rsidRPr="001B4923">
      <w:rPr>
        <w:rFonts w:ascii="Times New Roman" w:hAnsi="Times New Roman" w:cs="Times New Roman"/>
        <w:sz w:val="20"/>
      </w:rPr>
      <w:t>No. 8.</w:t>
    </w:r>
    <w:r w:rsidRPr="001B4923">
      <w:rPr>
        <w:rFonts w:ascii="Times New Roman" w:hAnsi="Times New Roman" w:cs="Times New Roman"/>
        <w:sz w:val="20"/>
      </w:rPr>
      <w:tab/>
    </w:r>
    <w:r w:rsidRPr="001B4923">
      <w:rPr>
        <w:rFonts w:ascii="Times New Roman" w:hAnsi="Times New Roman" w:cs="Times New Roman"/>
        <w:i/>
        <w:sz w:val="20"/>
      </w:rPr>
      <w:t>Pearl Fisheries.</w:t>
    </w:r>
    <w:r w:rsidRPr="001B4923">
      <w:rPr>
        <w:rFonts w:ascii="Times New Roman" w:hAnsi="Times New Roman" w:cs="Times New Roman"/>
        <w:i/>
        <w:sz w:val="20"/>
      </w:rPr>
      <w:tab/>
    </w:r>
    <w:r w:rsidRPr="001B4923">
      <w:rPr>
        <w:rFonts w:ascii="Times New Roman" w:hAnsi="Times New Roman" w:cs="Times New Roman"/>
        <w:sz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53C4"/>
    <w:rsid w:val="000018E6"/>
    <w:rsid w:val="00012BB2"/>
    <w:rsid w:val="00021A8F"/>
    <w:rsid w:val="000421F0"/>
    <w:rsid w:val="00081F84"/>
    <w:rsid w:val="000947F0"/>
    <w:rsid w:val="000A6412"/>
    <w:rsid w:val="000B1C53"/>
    <w:rsid w:val="000B1CCC"/>
    <w:rsid w:val="000B2AA5"/>
    <w:rsid w:val="000B345F"/>
    <w:rsid w:val="000C0C1A"/>
    <w:rsid w:val="000C7CFE"/>
    <w:rsid w:val="000E33BF"/>
    <w:rsid w:val="000F701B"/>
    <w:rsid w:val="00100413"/>
    <w:rsid w:val="0011179C"/>
    <w:rsid w:val="00121067"/>
    <w:rsid w:val="00140EEC"/>
    <w:rsid w:val="001413C4"/>
    <w:rsid w:val="00154FF1"/>
    <w:rsid w:val="00167B94"/>
    <w:rsid w:val="0019476D"/>
    <w:rsid w:val="00196685"/>
    <w:rsid w:val="001B4923"/>
    <w:rsid w:val="001C2B01"/>
    <w:rsid w:val="001C3B6C"/>
    <w:rsid w:val="001E607A"/>
    <w:rsid w:val="001F0677"/>
    <w:rsid w:val="001F271D"/>
    <w:rsid w:val="001F7660"/>
    <w:rsid w:val="002341E9"/>
    <w:rsid w:val="0027103E"/>
    <w:rsid w:val="002813BC"/>
    <w:rsid w:val="002874CE"/>
    <w:rsid w:val="00291C1D"/>
    <w:rsid w:val="002A31E5"/>
    <w:rsid w:val="002C3446"/>
    <w:rsid w:val="00300C6B"/>
    <w:rsid w:val="00324184"/>
    <w:rsid w:val="00367F09"/>
    <w:rsid w:val="00370BDC"/>
    <w:rsid w:val="00376204"/>
    <w:rsid w:val="003973A5"/>
    <w:rsid w:val="003B475A"/>
    <w:rsid w:val="003D4D02"/>
    <w:rsid w:val="003E6BEE"/>
    <w:rsid w:val="003F647A"/>
    <w:rsid w:val="004063EF"/>
    <w:rsid w:val="00422D73"/>
    <w:rsid w:val="0042380F"/>
    <w:rsid w:val="004401FA"/>
    <w:rsid w:val="00457F96"/>
    <w:rsid w:val="00464FA1"/>
    <w:rsid w:val="004758A7"/>
    <w:rsid w:val="004826CF"/>
    <w:rsid w:val="00490D0A"/>
    <w:rsid w:val="004965EE"/>
    <w:rsid w:val="004A23BA"/>
    <w:rsid w:val="004E4EB6"/>
    <w:rsid w:val="004E5404"/>
    <w:rsid w:val="004E6AA3"/>
    <w:rsid w:val="004F0522"/>
    <w:rsid w:val="00523CA7"/>
    <w:rsid w:val="005306E4"/>
    <w:rsid w:val="005313EA"/>
    <w:rsid w:val="0053341B"/>
    <w:rsid w:val="00561A90"/>
    <w:rsid w:val="00575B98"/>
    <w:rsid w:val="00577C11"/>
    <w:rsid w:val="00582824"/>
    <w:rsid w:val="00590EAE"/>
    <w:rsid w:val="005B329A"/>
    <w:rsid w:val="005D1B25"/>
    <w:rsid w:val="005D6A7E"/>
    <w:rsid w:val="005F37F0"/>
    <w:rsid w:val="005F57E6"/>
    <w:rsid w:val="005F7A30"/>
    <w:rsid w:val="00616C89"/>
    <w:rsid w:val="00623A5B"/>
    <w:rsid w:val="00630ED1"/>
    <w:rsid w:val="00657123"/>
    <w:rsid w:val="00671BE1"/>
    <w:rsid w:val="00673DC1"/>
    <w:rsid w:val="00682A3B"/>
    <w:rsid w:val="00684ECA"/>
    <w:rsid w:val="00695FDB"/>
    <w:rsid w:val="006A53E8"/>
    <w:rsid w:val="006D589B"/>
    <w:rsid w:val="006E4E75"/>
    <w:rsid w:val="006F2C8B"/>
    <w:rsid w:val="006F79F4"/>
    <w:rsid w:val="007005A3"/>
    <w:rsid w:val="00703538"/>
    <w:rsid w:val="00717BB4"/>
    <w:rsid w:val="0072217D"/>
    <w:rsid w:val="007337BE"/>
    <w:rsid w:val="00760E4A"/>
    <w:rsid w:val="0078636A"/>
    <w:rsid w:val="007D7894"/>
    <w:rsid w:val="007F01B3"/>
    <w:rsid w:val="00807A5D"/>
    <w:rsid w:val="008209E8"/>
    <w:rsid w:val="008230E8"/>
    <w:rsid w:val="008308EB"/>
    <w:rsid w:val="008311DA"/>
    <w:rsid w:val="00845391"/>
    <w:rsid w:val="00863972"/>
    <w:rsid w:val="00864DDF"/>
    <w:rsid w:val="0089538C"/>
    <w:rsid w:val="008A2FAC"/>
    <w:rsid w:val="008A46E3"/>
    <w:rsid w:val="008B4F6D"/>
    <w:rsid w:val="008D18A1"/>
    <w:rsid w:val="008E6A64"/>
    <w:rsid w:val="00902149"/>
    <w:rsid w:val="00907AB5"/>
    <w:rsid w:val="00912976"/>
    <w:rsid w:val="00917E38"/>
    <w:rsid w:val="00924563"/>
    <w:rsid w:val="00925008"/>
    <w:rsid w:val="00927354"/>
    <w:rsid w:val="009365F2"/>
    <w:rsid w:val="00940D8D"/>
    <w:rsid w:val="009739B6"/>
    <w:rsid w:val="009774A5"/>
    <w:rsid w:val="00993F70"/>
    <w:rsid w:val="009977C7"/>
    <w:rsid w:val="009E10A1"/>
    <w:rsid w:val="00A138EE"/>
    <w:rsid w:val="00A239F5"/>
    <w:rsid w:val="00A319CD"/>
    <w:rsid w:val="00A3578D"/>
    <w:rsid w:val="00A42E1E"/>
    <w:rsid w:val="00A4384B"/>
    <w:rsid w:val="00A51850"/>
    <w:rsid w:val="00A61C24"/>
    <w:rsid w:val="00A63774"/>
    <w:rsid w:val="00A768AF"/>
    <w:rsid w:val="00A85B74"/>
    <w:rsid w:val="00AA39F4"/>
    <w:rsid w:val="00AA41F8"/>
    <w:rsid w:val="00AA51C4"/>
    <w:rsid w:val="00AB247D"/>
    <w:rsid w:val="00AD0C57"/>
    <w:rsid w:val="00AE0038"/>
    <w:rsid w:val="00AF1E83"/>
    <w:rsid w:val="00AF76FB"/>
    <w:rsid w:val="00B004FC"/>
    <w:rsid w:val="00B27089"/>
    <w:rsid w:val="00B41E5E"/>
    <w:rsid w:val="00B733AF"/>
    <w:rsid w:val="00B86C88"/>
    <w:rsid w:val="00B976E2"/>
    <w:rsid w:val="00BA2D39"/>
    <w:rsid w:val="00BB4041"/>
    <w:rsid w:val="00BB4256"/>
    <w:rsid w:val="00BB6FD3"/>
    <w:rsid w:val="00BE01BB"/>
    <w:rsid w:val="00C328F4"/>
    <w:rsid w:val="00C36E7F"/>
    <w:rsid w:val="00C433AC"/>
    <w:rsid w:val="00C656A8"/>
    <w:rsid w:val="00C74F96"/>
    <w:rsid w:val="00CC0749"/>
    <w:rsid w:val="00CC2AB8"/>
    <w:rsid w:val="00CC3972"/>
    <w:rsid w:val="00CE6325"/>
    <w:rsid w:val="00D06FE7"/>
    <w:rsid w:val="00D353C4"/>
    <w:rsid w:val="00D43CF5"/>
    <w:rsid w:val="00D56309"/>
    <w:rsid w:val="00D6514B"/>
    <w:rsid w:val="00D73A38"/>
    <w:rsid w:val="00DC066A"/>
    <w:rsid w:val="00DF43CF"/>
    <w:rsid w:val="00E57CC5"/>
    <w:rsid w:val="00E60C68"/>
    <w:rsid w:val="00E8439F"/>
    <w:rsid w:val="00EA789F"/>
    <w:rsid w:val="00EB6A18"/>
    <w:rsid w:val="00EC09EF"/>
    <w:rsid w:val="00F03622"/>
    <w:rsid w:val="00F13EEB"/>
    <w:rsid w:val="00F15956"/>
    <w:rsid w:val="00F24095"/>
    <w:rsid w:val="00F30C18"/>
    <w:rsid w:val="00F44804"/>
    <w:rsid w:val="00F67E35"/>
    <w:rsid w:val="00F7281B"/>
    <w:rsid w:val="00F84E46"/>
    <w:rsid w:val="00FA1BEB"/>
    <w:rsid w:val="00FB442A"/>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0C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C1A"/>
  </w:style>
  <w:style w:type="paragraph" w:styleId="Footer">
    <w:name w:val="footer"/>
    <w:basedOn w:val="Normal"/>
    <w:link w:val="FooterChar"/>
    <w:uiPriority w:val="99"/>
    <w:semiHidden/>
    <w:unhideWhenUsed/>
    <w:rsid w:val="000C0C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0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2829</Words>
  <Characters>13755</Characters>
  <Application>Microsoft Office Word</Application>
  <DocSecurity>0</DocSecurity>
  <Lines>259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2017-04-20T06:38:00Z</dcterms:created>
  <dcterms:modified xsi:type="dcterms:W3CDTF">2018-05-02T04:54:00Z</dcterms:modified>
</cp:coreProperties>
</file>