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E9B" w:rsidRPr="0050064D" w:rsidRDefault="00C22E9B" w:rsidP="00EE1770">
      <w:pPr>
        <w:spacing w:before="5760" w:after="60" w:line="240" w:lineRule="auto"/>
        <w:jc w:val="center"/>
        <w:rPr>
          <w:rFonts w:ascii="Times New Roman" w:hAnsi="Times New Roman" w:cs="Times New Roman"/>
          <w:sz w:val="36"/>
        </w:rPr>
      </w:pPr>
      <w:r w:rsidRPr="0050064D">
        <w:rPr>
          <w:rFonts w:ascii="Times New Roman" w:hAnsi="Times New Roman" w:cs="Times New Roman"/>
          <w:sz w:val="36"/>
        </w:rPr>
        <w:t>DRIED FRUITS EXPORT CONTROL</w:t>
      </w:r>
      <w:r w:rsidR="008D1DE2">
        <w:rPr>
          <w:rFonts w:ascii="Times New Roman" w:hAnsi="Times New Roman" w:cs="Times New Roman"/>
          <w:sz w:val="36"/>
        </w:rPr>
        <w:t>.</w:t>
      </w:r>
    </w:p>
    <w:p w:rsidR="0050064D" w:rsidRPr="0050064D" w:rsidRDefault="0050064D" w:rsidP="004725DA">
      <w:pPr>
        <w:pBdr>
          <w:bottom w:val="single" w:sz="4" w:space="1" w:color="auto"/>
        </w:pBdr>
        <w:spacing w:after="60" w:line="240" w:lineRule="auto"/>
        <w:ind w:left="4032" w:right="4032"/>
        <w:jc w:val="center"/>
        <w:rPr>
          <w:rFonts w:ascii="Times New Roman" w:hAnsi="Times New Roman" w:cs="Times New Roman"/>
          <w:b/>
          <w:sz w:val="8"/>
          <w:szCs w:val="8"/>
        </w:rPr>
      </w:pPr>
    </w:p>
    <w:p w:rsidR="00C22E9B" w:rsidRPr="0050064D" w:rsidRDefault="003F74BD" w:rsidP="00F41015">
      <w:pPr>
        <w:spacing w:after="0" w:line="240" w:lineRule="auto"/>
        <w:jc w:val="center"/>
        <w:rPr>
          <w:rFonts w:ascii="Times New Roman" w:hAnsi="Times New Roman" w:cs="Times New Roman"/>
          <w:sz w:val="28"/>
        </w:rPr>
      </w:pPr>
      <w:r w:rsidRPr="0050064D">
        <w:rPr>
          <w:rFonts w:ascii="Times New Roman" w:hAnsi="Times New Roman" w:cs="Times New Roman"/>
          <w:b/>
          <w:sz w:val="28"/>
        </w:rPr>
        <w:t>No. 57 of 1952.</w:t>
      </w:r>
    </w:p>
    <w:p w:rsidR="00C22E9B" w:rsidRPr="00F41015" w:rsidRDefault="00C22E9B" w:rsidP="0050064D">
      <w:pPr>
        <w:spacing w:before="120" w:after="0" w:line="240" w:lineRule="auto"/>
        <w:jc w:val="center"/>
        <w:rPr>
          <w:rFonts w:ascii="Times New Roman" w:hAnsi="Times New Roman" w:cs="Times New Roman"/>
          <w:sz w:val="26"/>
        </w:rPr>
      </w:pPr>
      <w:r w:rsidRPr="00F41015">
        <w:rPr>
          <w:rFonts w:ascii="Times New Roman" w:hAnsi="Times New Roman" w:cs="Times New Roman"/>
          <w:sz w:val="26"/>
        </w:rPr>
        <w:t xml:space="preserve">An Act to amend the </w:t>
      </w:r>
      <w:r w:rsidR="003F74BD" w:rsidRPr="00F41015">
        <w:rPr>
          <w:rFonts w:ascii="Times New Roman" w:hAnsi="Times New Roman" w:cs="Times New Roman"/>
          <w:i/>
          <w:sz w:val="26"/>
        </w:rPr>
        <w:t xml:space="preserve">Dried Fruits Export Control Act </w:t>
      </w:r>
      <w:r w:rsidRPr="00F41015">
        <w:rPr>
          <w:rFonts w:ascii="Times New Roman" w:hAnsi="Times New Roman" w:cs="Times New Roman"/>
          <w:sz w:val="26"/>
        </w:rPr>
        <w:t>1924</w:t>
      </w:r>
      <w:r w:rsidR="00455F69">
        <w:rPr>
          <w:rFonts w:ascii="Times New Roman" w:hAnsi="Times New Roman" w:cs="Times New Roman"/>
          <w:sz w:val="26"/>
        </w:rPr>
        <w:t>–</w:t>
      </w:r>
      <w:r w:rsidRPr="00F41015">
        <w:rPr>
          <w:rFonts w:ascii="Times New Roman" w:hAnsi="Times New Roman" w:cs="Times New Roman"/>
          <w:sz w:val="26"/>
        </w:rPr>
        <w:t>1938, and for other purposes.</w:t>
      </w:r>
    </w:p>
    <w:p w:rsidR="00C22E9B" w:rsidRPr="00F41015" w:rsidRDefault="00C22E9B" w:rsidP="0050064D">
      <w:pPr>
        <w:spacing w:before="120" w:after="0" w:line="240" w:lineRule="auto"/>
        <w:jc w:val="right"/>
        <w:rPr>
          <w:rFonts w:ascii="Times New Roman" w:hAnsi="Times New Roman" w:cs="Times New Roman"/>
          <w:sz w:val="26"/>
        </w:rPr>
      </w:pPr>
      <w:r w:rsidRPr="00F41015">
        <w:rPr>
          <w:rFonts w:ascii="Times New Roman" w:hAnsi="Times New Roman" w:cs="Times New Roman"/>
          <w:sz w:val="26"/>
        </w:rPr>
        <w:t>[Assented to 30th September, 1952.]</w:t>
      </w:r>
    </w:p>
    <w:p w:rsidR="00C22E9B" w:rsidRPr="00432B59" w:rsidRDefault="00C22E9B" w:rsidP="0050064D">
      <w:pPr>
        <w:spacing w:before="120" w:after="0" w:line="240" w:lineRule="auto"/>
        <w:jc w:val="both"/>
        <w:rPr>
          <w:rFonts w:ascii="Times New Roman" w:hAnsi="Times New Roman" w:cs="Times New Roman"/>
        </w:rPr>
      </w:pPr>
      <w:r w:rsidRPr="00432B59">
        <w:rPr>
          <w:rFonts w:ascii="Times New Roman" w:hAnsi="Times New Roman" w:cs="Times New Roman"/>
        </w:rPr>
        <w:t>BE it enacted by the Queen</w:t>
      </w:r>
      <w:r w:rsidR="00B7194F" w:rsidRPr="00432B59">
        <w:rPr>
          <w:rFonts w:ascii="Times New Roman" w:hAnsi="Times New Roman" w:cs="Times New Roman"/>
        </w:rPr>
        <w:t>’</w:t>
      </w:r>
      <w:r w:rsidRPr="00432B59">
        <w:rPr>
          <w:rFonts w:ascii="Times New Roman" w:hAnsi="Times New Roman" w:cs="Times New Roman"/>
        </w:rPr>
        <w:t>s Most Excellent Majesty, the Senate, and the House of Representatives of the Commonwealth of Australia, as follows:—</w:t>
      </w:r>
    </w:p>
    <w:p w:rsidR="00C22E9B" w:rsidRPr="0050064D" w:rsidRDefault="003F74BD" w:rsidP="0050064D">
      <w:pPr>
        <w:spacing w:before="120" w:after="60" w:line="240" w:lineRule="auto"/>
        <w:rPr>
          <w:rFonts w:ascii="Times New Roman" w:hAnsi="Times New Roman" w:cs="Times New Roman"/>
          <w:b/>
          <w:sz w:val="20"/>
        </w:rPr>
      </w:pPr>
      <w:r w:rsidRPr="0050064D">
        <w:rPr>
          <w:rFonts w:ascii="Times New Roman" w:hAnsi="Times New Roman" w:cs="Times New Roman"/>
          <w:b/>
          <w:sz w:val="20"/>
        </w:rPr>
        <w:t>Short title and citation.</w:t>
      </w:r>
    </w:p>
    <w:p w:rsidR="00C22E9B" w:rsidRPr="00E72A86" w:rsidRDefault="003F74BD" w:rsidP="0050064D">
      <w:pPr>
        <w:tabs>
          <w:tab w:val="left" w:pos="1080"/>
        </w:tabs>
        <w:spacing w:after="0" w:line="240" w:lineRule="auto"/>
        <w:ind w:firstLine="288"/>
        <w:rPr>
          <w:rFonts w:ascii="Times New Roman" w:hAnsi="Times New Roman" w:cs="Times New Roman"/>
        </w:rPr>
      </w:pPr>
      <w:r w:rsidRPr="00E72A86">
        <w:rPr>
          <w:rFonts w:ascii="Times New Roman" w:hAnsi="Times New Roman" w:cs="Times New Roman"/>
          <w:b/>
        </w:rPr>
        <w:t>1.</w:t>
      </w:r>
      <w:r w:rsidR="00C22E9B" w:rsidRPr="00E72A86">
        <w:rPr>
          <w:rFonts w:ascii="Times New Roman" w:hAnsi="Times New Roman" w:cs="Times New Roman"/>
        </w:rPr>
        <w:t>—(1.)</w:t>
      </w:r>
      <w:r w:rsidR="0050064D">
        <w:rPr>
          <w:rFonts w:ascii="Times New Roman" w:hAnsi="Times New Roman" w:cs="Times New Roman"/>
        </w:rPr>
        <w:tab/>
      </w:r>
      <w:r w:rsidR="00C22E9B" w:rsidRPr="00E72A86">
        <w:rPr>
          <w:rFonts w:ascii="Times New Roman" w:hAnsi="Times New Roman" w:cs="Times New Roman"/>
        </w:rPr>
        <w:t xml:space="preserve">This Act may be cited as the </w:t>
      </w:r>
      <w:r w:rsidRPr="00E72A86">
        <w:rPr>
          <w:rFonts w:ascii="Times New Roman" w:hAnsi="Times New Roman" w:cs="Times New Roman"/>
          <w:i/>
        </w:rPr>
        <w:t xml:space="preserve">Dried Fruits Export Control Act </w:t>
      </w:r>
      <w:r w:rsidR="00C22E9B" w:rsidRPr="00E72A86">
        <w:rPr>
          <w:rFonts w:ascii="Times New Roman" w:hAnsi="Times New Roman" w:cs="Times New Roman"/>
        </w:rPr>
        <w:t>1952.</w:t>
      </w:r>
    </w:p>
    <w:p w:rsidR="00E72A86" w:rsidRDefault="00C22E9B" w:rsidP="00432B59">
      <w:pPr>
        <w:spacing w:after="60" w:line="240" w:lineRule="auto"/>
        <w:ind w:firstLine="288"/>
        <w:rPr>
          <w:rFonts w:ascii="Times New Roman" w:hAnsi="Times New Roman" w:cs="Times New Roman"/>
        </w:rPr>
      </w:pPr>
      <w:r w:rsidRPr="00E72A86">
        <w:rPr>
          <w:rFonts w:ascii="Times New Roman" w:hAnsi="Times New Roman" w:cs="Times New Roman"/>
        </w:rPr>
        <w:t>(2.)</w:t>
      </w:r>
      <w:r w:rsidR="0050064D">
        <w:rPr>
          <w:rFonts w:ascii="Times New Roman" w:hAnsi="Times New Roman" w:cs="Times New Roman"/>
        </w:rPr>
        <w:tab/>
      </w:r>
      <w:r w:rsidRPr="00E72A86">
        <w:rPr>
          <w:rFonts w:ascii="Times New Roman" w:hAnsi="Times New Roman" w:cs="Times New Roman"/>
        </w:rPr>
        <w:t xml:space="preserve">The </w:t>
      </w:r>
      <w:r w:rsidR="003F74BD" w:rsidRPr="00E72A86">
        <w:rPr>
          <w:rFonts w:ascii="Times New Roman" w:hAnsi="Times New Roman" w:cs="Times New Roman"/>
          <w:i/>
        </w:rPr>
        <w:t xml:space="preserve">Dried Fruits Export Control Act </w:t>
      </w:r>
      <w:r w:rsidRPr="00E72A86">
        <w:rPr>
          <w:rFonts w:ascii="Times New Roman" w:hAnsi="Times New Roman" w:cs="Times New Roman"/>
        </w:rPr>
        <w:t>1924</w:t>
      </w:r>
      <w:r w:rsidR="00455F69">
        <w:rPr>
          <w:rFonts w:ascii="Times New Roman" w:hAnsi="Times New Roman" w:cs="Times New Roman"/>
        </w:rPr>
        <w:t>–</w:t>
      </w:r>
      <w:r w:rsidR="00432B59">
        <w:rPr>
          <w:rFonts w:ascii="Times New Roman" w:hAnsi="Times New Roman" w:cs="Times New Roman"/>
        </w:rPr>
        <w:t>1938</w:t>
      </w:r>
      <w:r w:rsidRPr="00E72A86">
        <w:rPr>
          <w:rFonts w:ascii="Times New Roman" w:hAnsi="Times New Roman" w:cs="Times New Roman"/>
        </w:rPr>
        <w:t xml:space="preserve"> is in this Act referred to as the Principal Act.</w:t>
      </w:r>
      <w:r w:rsidR="00E72A86">
        <w:rPr>
          <w:rFonts w:ascii="Times New Roman" w:hAnsi="Times New Roman" w:cs="Times New Roman"/>
        </w:rPr>
        <w:br w:type="page"/>
      </w:r>
    </w:p>
    <w:p w:rsidR="00C22E9B" w:rsidRPr="00E72A86" w:rsidRDefault="00C22E9B" w:rsidP="004B39D9">
      <w:pPr>
        <w:spacing w:after="0" w:line="240" w:lineRule="auto"/>
        <w:ind w:firstLine="288"/>
        <w:jc w:val="both"/>
        <w:rPr>
          <w:rFonts w:ascii="Times New Roman" w:hAnsi="Times New Roman" w:cs="Times New Roman"/>
        </w:rPr>
      </w:pPr>
      <w:r w:rsidRPr="00E72A86">
        <w:rPr>
          <w:rFonts w:ascii="Times New Roman" w:hAnsi="Times New Roman" w:cs="Times New Roman"/>
        </w:rPr>
        <w:lastRenderedPageBreak/>
        <w:t>(3.)</w:t>
      </w:r>
      <w:r w:rsidR="002D484A">
        <w:rPr>
          <w:rFonts w:ascii="Times New Roman" w:hAnsi="Times New Roman" w:cs="Times New Roman"/>
        </w:rPr>
        <w:tab/>
      </w:r>
      <w:r w:rsidRPr="00E72A86">
        <w:rPr>
          <w:rFonts w:ascii="Times New Roman" w:hAnsi="Times New Roman" w:cs="Times New Roman"/>
        </w:rPr>
        <w:t xml:space="preserve">The Principal Act, as amended by this Act, may be cited as the </w:t>
      </w:r>
      <w:r w:rsidR="003F74BD" w:rsidRPr="00E72A86">
        <w:rPr>
          <w:rFonts w:ascii="Times New Roman" w:hAnsi="Times New Roman" w:cs="Times New Roman"/>
          <w:i/>
        </w:rPr>
        <w:t xml:space="preserve">Dried Fruits Export Control Act </w:t>
      </w:r>
      <w:r w:rsidRPr="00E72A86">
        <w:rPr>
          <w:rFonts w:ascii="Times New Roman" w:hAnsi="Times New Roman" w:cs="Times New Roman"/>
        </w:rPr>
        <w:t>1924</w:t>
      </w:r>
      <w:r w:rsidR="00455F69">
        <w:rPr>
          <w:rFonts w:ascii="Times New Roman" w:hAnsi="Times New Roman" w:cs="Times New Roman"/>
        </w:rPr>
        <w:t>–</w:t>
      </w:r>
      <w:r w:rsidRPr="00E72A86">
        <w:rPr>
          <w:rFonts w:ascii="Times New Roman" w:hAnsi="Times New Roman" w:cs="Times New Roman"/>
        </w:rPr>
        <w:t>1952.</w:t>
      </w:r>
    </w:p>
    <w:p w:rsidR="00C22E9B" w:rsidRPr="002D484A" w:rsidRDefault="003F74BD" w:rsidP="004B39D9">
      <w:pPr>
        <w:spacing w:before="120" w:after="60" w:line="240" w:lineRule="auto"/>
        <w:jc w:val="both"/>
        <w:rPr>
          <w:rFonts w:ascii="Times New Roman" w:hAnsi="Times New Roman" w:cs="Times New Roman"/>
          <w:b/>
          <w:sz w:val="20"/>
        </w:rPr>
      </w:pPr>
      <w:r w:rsidRPr="002D484A">
        <w:rPr>
          <w:rFonts w:ascii="Times New Roman" w:hAnsi="Times New Roman" w:cs="Times New Roman"/>
          <w:b/>
          <w:sz w:val="20"/>
        </w:rPr>
        <w:t>Commencement.</w:t>
      </w:r>
    </w:p>
    <w:p w:rsidR="00C22E9B" w:rsidRPr="00E72A86" w:rsidRDefault="003F74BD" w:rsidP="006B7E3C">
      <w:pPr>
        <w:tabs>
          <w:tab w:val="left" w:pos="1080"/>
        </w:tabs>
        <w:spacing w:before="60" w:after="0" w:line="240" w:lineRule="auto"/>
        <w:ind w:firstLine="288"/>
        <w:jc w:val="both"/>
        <w:rPr>
          <w:rFonts w:ascii="Times New Roman" w:hAnsi="Times New Roman" w:cs="Times New Roman"/>
        </w:rPr>
      </w:pPr>
      <w:r w:rsidRPr="00E72A86">
        <w:rPr>
          <w:rFonts w:ascii="Times New Roman" w:hAnsi="Times New Roman" w:cs="Times New Roman"/>
          <w:b/>
        </w:rPr>
        <w:t>2.</w:t>
      </w:r>
      <w:r w:rsidR="00C22E9B" w:rsidRPr="00E72A86">
        <w:rPr>
          <w:rFonts w:ascii="Times New Roman" w:hAnsi="Times New Roman" w:cs="Times New Roman"/>
        </w:rPr>
        <w:t>—(1.)</w:t>
      </w:r>
      <w:r w:rsidR="002D484A">
        <w:rPr>
          <w:rFonts w:ascii="Times New Roman" w:hAnsi="Times New Roman" w:cs="Times New Roman"/>
        </w:rPr>
        <w:tab/>
      </w:r>
      <w:r w:rsidR="00C22E9B" w:rsidRPr="00E72A86">
        <w:rPr>
          <w:rFonts w:ascii="Times New Roman" w:hAnsi="Times New Roman" w:cs="Times New Roman"/>
        </w:rPr>
        <w:t>Sections one, two, four, eight and nine of this Act shall come into operation on the day on which this Act receives the Royal Assent.</w:t>
      </w:r>
    </w:p>
    <w:p w:rsidR="00C22E9B" w:rsidRPr="00E72A86" w:rsidRDefault="00C22E9B" w:rsidP="006B7E3C">
      <w:pPr>
        <w:spacing w:before="60" w:after="0" w:line="240" w:lineRule="auto"/>
        <w:ind w:firstLine="288"/>
        <w:jc w:val="both"/>
        <w:rPr>
          <w:rFonts w:ascii="Times New Roman" w:hAnsi="Times New Roman" w:cs="Times New Roman"/>
        </w:rPr>
      </w:pPr>
      <w:r w:rsidRPr="00E72A86">
        <w:rPr>
          <w:rFonts w:ascii="Times New Roman" w:hAnsi="Times New Roman" w:cs="Times New Roman"/>
        </w:rPr>
        <w:t>(2.)</w:t>
      </w:r>
      <w:r w:rsidR="002D484A">
        <w:rPr>
          <w:rFonts w:ascii="Times New Roman" w:hAnsi="Times New Roman" w:cs="Times New Roman"/>
        </w:rPr>
        <w:tab/>
      </w:r>
      <w:r w:rsidRPr="00E72A86">
        <w:rPr>
          <w:rFonts w:ascii="Times New Roman" w:hAnsi="Times New Roman" w:cs="Times New Roman"/>
        </w:rPr>
        <w:t>Sections three, five and six of this Act shall come into operation on the seventh day of February, One thousand nine hundred and fifty-three.</w:t>
      </w:r>
    </w:p>
    <w:p w:rsidR="00C22E9B" w:rsidRPr="00E72A86" w:rsidRDefault="00C22E9B" w:rsidP="006B7E3C">
      <w:pPr>
        <w:spacing w:before="60" w:after="0" w:line="240" w:lineRule="auto"/>
        <w:ind w:firstLine="288"/>
        <w:jc w:val="both"/>
        <w:rPr>
          <w:rFonts w:ascii="Times New Roman" w:hAnsi="Times New Roman" w:cs="Times New Roman"/>
        </w:rPr>
      </w:pPr>
      <w:r w:rsidRPr="00E72A86">
        <w:rPr>
          <w:rFonts w:ascii="Times New Roman" w:hAnsi="Times New Roman" w:cs="Times New Roman"/>
        </w:rPr>
        <w:t>(3.)</w:t>
      </w:r>
      <w:r w:rsidR="002D484A">
        <w:rPr>
          <w:rFonts w:ascii="Times New Roman" w:hAnsi="Times New Roman" w:cs="Times New Roman"/>
        </w:rPr>
        <w:tab/>
      </w:r>
      <w:r w:rsidRPr="00E72A86">
        <w:rPr>
          <w:rFonts w:ascii="Times New Roman" w:hAnsi="Times New Roman" w:cs="Times New Roman"/>
        </w:rPr>
        <w:t>Section seven of this Act shall come into operation on a date to be fixed by Proclamation.</w:t>
      </w:r>
    </w:p>
    <w:p w:rsidR="00C22E9B" w:rsidRPr="00E72A86" w:rsidRDefault="00C22E9B" w:rsidP="006B7E3C">
      <w:pPr>
        <w:spacing w:before="60" w:after="0" w:line="240" w:lineRule="auto"/>
        <w:ind w:firstLine="288"/>
        <w:jc w:val="both"/>
        <w:rPr>
          <w:rFonts w:ascii="Times New Roman" w:hAnsi="Times New Roman" w:cs="Times New Roman"/>
        </w:rPr>
      </w:pPr>
      <w:r w:rsidRPr="00E72A86">
        <w:rPr>
          <w:rFonts w:ascii="Times New Roman" w:hAnsi="Times New Roman" w:cs="Times New Roman"/>
        </w:rPr>
        <w:t>(4.)</w:t>
      </w:r>
      <w:r w:rsidR="002D484A">
        <w:rPr>
          <w:rFonts w:ascii="Times New Roman" w:hAnsi="Times New Roman" w:cs="Times New Roman"/>
        </w:rPr>
        <w:tab/>
      </w:r>
      <w:bookmarkStart w:id="0" w:name="_GoBack"/>
      <w:r w:rsidRPr="00E72A86">
        <w:rPr>
          <w:rFonts w:ascii="Times New Roman" w:hAnsi="Times New Roman" w:cs="Times New Roman"/>
        </w:rPr>
        <w:t>Section ten of this Act shall be deemed to have come into operation on the first day of September, One thousand nine hundred and fifty-two.</w:t>
      </w:r>
      <w:bookmarkEnd w:id="0"/>
    </w:p>
    <w:p w:rsidR="00C22E9B" w:rsidRPr="00E72A86" w:rsidRDefault="00C22E9B" w:rsidP="006B7E3C">
      <w:pPr>
        <w:spacing w:before="60" w:after="0" w:line="240" w:lineRule="auto"/>
        <w:ind w:firstLine="288"/>
        <w:jc w:val="both"/>
        <w:rPr>
          <w:rFonts w:ascii="Times New Roman" w:hAnsi="Times New Roman" w:cs="Times New Roman"/>
        </w:rPr>
      </w:pPr>
      <w:r w:rsidRPr="00E72A86">
        <w:rPr>
          <w:rFonts w:ascii="Times New Roman" w:hAnsi="Times New Roman" w:cs="Times New Roman"/>
        </w:rPr>
        <w:t>(5.)</w:t>
      </w:r>
      <w:r w:rsidR="002D484A">
        <w:rPr>
          <w:rFonts w:ascii="Times New Roman" w:hAnsi="Times New Roman" w:cs="Times New Roman"/>
        </w:rPr>
        <w:tab/>
      </w:r>
      <w:r w:rsidRPr="00E72A86">
        <w:rPr>
          <w:rFonts w:ascii="Times New Roman" w:hAnsi="Times New Roman" w:cs="Times New Roman"/>
        </w:rPr>
        <w:t>Notwithstanding sub-section (2.) of this section, for the purpose of enabling the Dried Fruits Control Board to be constituted in accordance with the Principal Act, as amended by this Act, on the date specified in that sub-section—</w:t>
      </w:r>
    </w:p>
    <w:p w:rsidR="00C22E9B" w:rsidRPr="00E72A86" w:rsidRDefault="00C22E9B" w:rsidP="006B7E3C">
      <w:pPr>
        <w:spacing w:before="60" w:after="0" w:line="240" w:lineRule="auto"/>
        <w:ind w:left="922" w:hanging="576"/>
        <w:jc w:val="both"/>
        <w:rPr>
          <w:rFonts w:ascii="Times New Roman" w:hAnsi="Times New Roman" w:cs="Times New Roman"/>
        </w:rPr>
      </w:pPr>
      <w:r w:rsidRPr="00E72A86">
        <w:rPr>
          <w:rFonts w:ascii="Times New Roman" w:hAnsi="Times New Roman" w:cs="Times New Roman"/>
        </w:rPr>
        <w:t>(</w:t>
      </w:r>
      <w:r w:rsidR="003F74BD" w:rsidRPr="00E72A86">
        <w:rPr>
          <w:rFonts w:ascii="Times New Roman" w:hAnsi="Times New Roman" w:cs="Times New Roman"/>
          <w:i/>
        </w:rPr>
        <w:t>a</w:t>
      </w:r>
      <w:r w:rsidRPr="00E72A86">
        <w:rPr>
          <w:rFonts w:ascii="Times New Roman" w:hAnsi="Times New Roman" w:cs="Times New Roman"/>
        </w:rPr>
        <w:t>) an appointment of a member of the Board may be made;</w:t>
      </w:r>
    </w:p>
    <w:p w:rsidR="00C22E9B" w:rsidRPr="00E72A86" w:rsidRDefault="00C22E9B" w:rsidP="006B7E3C">
      <w:pPr>
        <w:spacing w:before="60" w:after="0" w:line="240" w:lineRule="auto"/>
        <w:ind w:left="922" w:hanging="576"/>
        <w:jc w:val="both"/>
        <w:rPr>
          <w:rFonts w:ascii="Times New Roman" w:hAnsi="Times New Roman" w:cs="Times New Roman"/>
        </w:rPr>
      </w:pPr>
      <w:r w:rsidRPr="002D484A">
        <w:rPr>
          <w:rFonts w:ascii="Times New Roman" w:hAnsi="Times New Roman" w:cs="Times New Roman"/>
        </w:rPr>
        <w:t>(</w:t>
      </w:r>
      <w:r w:rsidR="003F74BD" w:rsidRPr="002D484A">
        <w:rPr>
          <w:rFonts w:ascii="Times New Roman" w:hAnsi="Times New Roman" w:cs="Times New Roman"/>
          <w:i/>
        </w:rPr>
        <w:t>b</w:t>
      </w:r>
      <w:r w:rsidRPr="002D484A">
        <w:rPr>
          <w:rFonts w:ascii="Times New Roman" w:hAnsi="Times New Roman" w:cs="Times New Roman"/>
        </w:rPr>
        <w:t>)</w:t>
      </w:r>
      <w:r w:rsidRPr="00E72A86">
        <w:rPr>
          <w:rFonts w:ascii="Times New Roman" w:hAnsi="Times New Roman" w:cs="Times New Roman"/>
        </w:rPr>
        <w:t xml:space="preserve"> an election of a member of the Board to represent the growers in a State may be held; and</w:t>
      </w:r>
    </w:p>
    <w:p w:rsidR="00C22E9B" w:rsidRPr="00E72A86" w:rsidRDefault="00C22E9B" w:rsidP="006B7E3C">
      <w:pPr>
        <w:spacing w:before="60" w:after="0" w:line="240" w:lineRule="auto"/>
        <w:ind w:left="922" w:hanging="576"/>
        <w:jc w:val="both"/>
        <w:rPr>
          <w:rFonts w:ascii="Times New Roman" w:hAnsi="Times New Roman" w:cs="Times New Roman"/>
        </w:rPr>
      </w:pPr>
      <w:r w:rsidRPr="00E72A86">
        <w:rPr>
          <w:rFonts w:ascii="Times New Roman" w:hAnsi="Times New Roman" w:cs="Times New Roman"/>
        </w:rPr>
        <w:t>(</w:t>
      </w:r>
      <w:r w:rsidR="003F74BD" w:rsidRPr="002D484A">
        <w:rPr>
          <w:rFonts w:ascii="Times New Roman" w:hAnsi="Times New Roman" w:cs="Times New Roman"/>
          <w:i/>
        </w:rPr>
        <w:t>c</w:t>
      </w:r>
      <w:r w:rsidRPr="00E72A86">
        <w:rPr>
          <w:rFonts w:ascii="Times New Roman" w:hAnsi="Times New Roman" w:cs="Times New Roman"/>
        </w:rPr>
        <w:t>) regulations relating to the conduct of elections of members of the Board may be made,</w:t>
      </w:r>
    </w:p>
    <w:p w:rsidR="00C22E9B" w:rsidRPr="00E72A86" w:rsidRDefault="00C22E9B" w:rsidP="006B7E3C">
      <w:pPr>
        <w:spacing w:before="60" w:after="0" w:line="240" w:lineRule="auto"/>
        <w:jc w:val="both"/>
        <w:rPr>
          <w:rFonts w:ascii="Times New Roman" w:hAnsi="Times New Roman" w:cs="Times New Roman"/>
        </w:rPr>
      </w:pPr>
      <w:r w:rsidRPr="00E72A86">
        <w:rPr>
          <w:rFonts w:ascii="Times New Roman" w:hAnsi="Times New Roman" w:cs="Times New Roman"/>
        </w:rPr>
        <w:t>under the Principal Act, as amended by this Act, at any time after the day on which this Act receives the Royal Assent.</w:t>
      </w:r>
    </w:p>
    <w:p w:rsidR="00C22E9B" w:rsidRPr="002D484A" w:rsidRDefault="003F74BD" w:rsidP="004B39D9">
      <w:pPr>
        <w:spacing w:before="120" w:after="60" w:line="240" w:lineRule="auto"/>
        <w:jc w:val="both"/>
        <w:rPr>
          <w:rFonts w:ascii="Times New Roman" w:hAnsi="Times New Roman" w:cs="Times New Roman"/>
          <w:b/>
          <w:sz w:val="20"/>
        </w:rPr>
      </w:pPr>
      <w:r w:rsidRPr="002D484A">
        <w:rPr>
          <w:rFonts w:ascii="Times New Roman" w:hAnsi="Times New Roman" w:cs="Times New Roman"/>
          <w:b/>
          <w:sz w:val="20"/>
        </w:rPr>
        <w:t>Dried Fruits Control Board.</w:t>
      </w:r>
    </w:p>
    <w:p w:rsidR="00C22E9B" w:rsidRPr="00E72A86" w:rsidRDefault="003F74BD" w:rsidP="006B7E3C">
      <w:pPr>
        <w:tabs>
          <w:tab w:val="left" w:pos="630"/>
        </w:tabs>
        <w:spacing w:before="60" w:after="0" w:line="240" w:lineRule="auto"/>
        <w:ind w:firstLine="288"/>
        <w:jc w:val="both"/>
        <w:rPr>
          <w:rFonts w:ascii="Times New Roman" w:hAnsi="Times New Roman" w:cs="Times New Roman"/>
        </w:rPr>
      </w:pPr>
      <w:r w:rsidRPr="00E72A86">
        <w:rPr>
          <w:rFonts w:ascii="Times New Roman" w:hAnsi="Times New Roman" w:cs="Times New Roman"/>
          <w:b/>
        </w:rPr>
        <w:t>3.</w:t>
      </w:r>
      <w:r w:rsidR="002D484A">
        <w:rPr>
          <w:rFonts w:ascii="Times New Roman" w:hAnsi="Times New Roman" w:cs="Times New Roman"/>
        </w:rPr>
        <w:tab/>
      </w:r>
      <w:r w:rsidR="00C22E9B" w:rsidRPr="00E72A86">
        <w:rPr>
          <w:rFonts w:ascii="Times New Roman" w:hAnsi="Times New Roman" w:cs="Times New Roman"/>
        </w:rPr>
        <w:t>Section four of the Principal Act is amended by omitting sub-sections (2.), (3.), (4.), (5.), (5</w:t>
      </w:r>
      <w:r w:rsidRPr="00E72A86">
        <w:rPr>
          <w:rFonts w:ascii="Times New Roman" w:hAnsi="Times New Roman" w:cs="Times New Roman"/>
          <w:smallCaps/>
        </w:rPr>
        <w:t>a</w:t>
      </w:r>
      <w:r w:rsidR="00C22E9B" w:rsidRPr="00E72A86">
        <w:rPr>
          <w:rFonts w:ascii="Times New Roman" w:hAnsi="Times New Roman" w:cs="Times New Roman"/>
        </w:rPr>
        <w:t>.), (6.) and (7.) and inserting in their stead the following sub-sections:—</w:t>
      </w:r>
    </w:p>
    <w:p w:rsidR="00C22E9B" w:rsidRPr="00E72A86" w:rsidRDefault="00B7194F" w:rsidP="006B7E3C">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C22E9B" w:rsidRPr="00E72A86">
        <w:rPr>
          <w:rFonts w:ascii="Times New Roman" w:hAnsi="Times New Roman" w:cs="Times New Roman"/>
        </w:rPr>
        <w:t>(2.)</w:t>
      </w:r>
      <w:r w:rsidR="002D484A">
        <w:rPr>
          <w:rFonts w:ascii="Times New Roman" w:hAnsi="Times New Roman" w:cs="Times New Roman"/>
        </w:rPr>
        <w:tab/>
      </w:r>
      <w:r w:rsidR="00C22E9B" w:rsidRPr="00E72A86">
        <w:rPr>
          <w:rFonts w:ascii="Times New Roman" w:hAnsi="Times New Roman" w:cs="Times New Roman"/>
        </w:rPr>
        <w:t>The Board shall consist of—</w:t>
      </w:r>
    </w:p>
    <w:p w:rsidR="00C22E9B" w:rsidRPr="00E72A86" w:rsidRDefault="00C22E9B" w:rsidP="006B7E3C">
      <w:pPr>
        <w:spacing w:before="60" w:after="0" w:line="240" w:lineRule="auto"/>
        <w:ind w:left="922" w:hanging="576"/>
        <w:jc w:val="both"/>
        <w:rPr>
          <w:rFonts w:ascii="Times New Roman" w:hAnsi="Times New Roman" w:cs="Times New Roman"/>
        </w:rPr>
      </w:pPr>
      <w:r w:rsidRPr="00E72A86">
        <w:rPr>
          <w:rFonts w:ascii="Times New Roman" w:hAnsi="Times New Roman" w:cs="Times New Roman"/>
        </w:rPr>
        <w:t>(</w:t>
      </w:r>
      <w:r w:rsidR="003F74BD" w:rsidRPr="00E72A86">
        <w:rPr>
          <w:rFonts w:ascii="Times New Roman" w:hAnsi="Times New Roman" w:cs="Times New Roman"/>
          <w:i/>
        </w:rPr>
        <w:t>a</w:t>
      </w:r>
      <w:r w:rsidRPr="00E72A86">
        <w:rPr>
          <w:rFonts w:ascii="Times New Roman" w:hAnsi="Times New Roman" w:cs="Times New Roman"/>
        </w:rPr>
        <w:t xml:space="preserve">) one person (in this section referred to as </w:t>
      </w:r>
      <w:r w:rsidR="00B7194F">
        <w:rPr>
          <w:rFonts w:ascii="Times New Roman" w:hAnsi="Times New Roman" w:cs="Times New Roman"/>
        </w:rPr>
        <w:t>‘</w:t>
      </w:r>
      <w:r w:rsidRPr="00E72A86">
        <w:rPr>
          <w:rFonts w:ascii="Times New Roman" w:hAnsi="Times New Roman" w:cs="Times New Roman"/>
        </w:rPr>
        <w:t>the Government representative</w:t>
      </w:r>
      <w:r w:rsidR="00B7194F">
        <w:rPr>
          <w:rFonts w:ascii="Times New Roman" w:hAnsi="Times New Roman" w:cs="Times New Roman"/>
        </w:rPr>
        <w:t>’</w:t>
      </w:r>
      <w:r w:rsidRPr="00E72A86">
        <w:rPr>
          <w:rFonts w:ascii="Times New Roman" w:hAnsi="Times New Roman" w:cs="Times New Roman"/>
        </w:rPr>
        <w:t>) representing the Commonwealth Government;</w:t>
      </w:r>
    </w:p>
    <w:p w:rsidR="00C22E9B" w:rsidRPr="00E72A86" w:rsidRDefault="00C22E9B" w:rsidP="006B7E3C">
      <w:pPr>
        <w:spacing w:before="60" w:after="0" w:line="240" w:lineRule="auto"/>
        <w:ind w:left="922" w:hanging="576"/>
        <w:jc w:val="both"/>
        <w:rPr>
          <w:rFonts w:ascii="Times New Roman" w:hAnsi="Times New Roman" w:cs="Times New Roman"/>
        </w:rPr>
      </w:pPr>
      <w:r w:rsidRPr="00E72A86">
        <w:rPr>
          <w:rFonts w:ascii="Times New Roman" w:hAnsi="Times New Roman" w:cs="Times New Roman"/>
        </w:rPr>
        <w:t>(</w:t>
      </w:r>
      <w:r w:rsidR="003F74BD" w:rsidRPr="00E72A86">
        <w:rPr>
          <w:rFonts w:ascii="Times New Roman" w:hAnsi="Times New Roman" w:cs="Times New Roman"/>
          <w:i/>
        </w:rPr>
        <w:t>b</w:t>
      </w:r>
      <w:r w:rsidRPr="00E72A86">
        <w:rPr>
          <w:rFonts w:ascii="Times New Roman" w:hAnsi="Times New Roman" w:cs="Times New Roman"/>
        </w:rPr>
        <w:t>) three persons representing growers in the State of Victoria;</w:t>
      </w:r>
    </w:p>
    <w:p w:rsidR="00C22E9B" w:rsidRPr="00E72A86" w:rsidRDefault="00C22E9B" w:rsidP="006B7E3C">
      <w:pPr>
        <w:spacing w:before="60" w:after="0" w:line="240" w:lineRule="auto"/>
        <w:ind w:left="922" w:hanging="576"/>
        <w:jc w:val="both"/>
        <w:rPr>
          <w:rFonts w:ascii="Times New Roman" w:hAnsi="Times New Roman" w:cs="Times New Roman"/>
        </w:rPr>
      </w:pPr>
      <w:r w:rsidRPr="00E72A86">
        <w:rPr>
          <w:rFonts w:ascii="Times New Roman" w:hAnsi="Times New Roman" w:cs="Times New Roman"/>
        </w:rPr>
        <w:t>(</w:t>
      </w:r>
      <w:r w:rsidR="003F74BD" w:rsidRPr="00E72A86">
        <w:rPr>
          <w:rFonts w:ascii="Times New Roman" w:hAnsi="Times New Roman" w:cs="Times New Roman"/>
          <w:i/>
        </w:rPr>
        <w:t>c</w:t>
      </w:r>
      <w:r w:rsidRPr="00E72A86">
        <w:rPr>
          <w:rFonts w:ascii="Times New Roman" w:hAnsi="Times New Roman" w:cs="Times New Roman"/>
        </w:rPr>
        <w:t>) two persons representing growers in the State of South Australia;</w:t>
      </w:r>
    </w:p>
    <w:p w:rsidR="00C22E9B" w:rsidRPr="00E72A86" w:rsidRDefault="00C22E9B" w:rsidP="006B7E3C">
      <w:pPr>
        <w:spacing w:before="60" w:after="0" w:line="240" w:lineRule="auto"/>
        <w:ind w:left="922" w:hanging="576"/>
        <w:jc w:val="both"/>
        <w:rPr>
          <w:rFonts w:ascii="Times New Roman" w:hAnsi="Times New Roman" w:cs="Times New Roman"/>
        </w:rPr>
      </w:pPr>
      <w:r w:rsidRPr="00E72A86">
        <w:rPr>
          <w:rFonts w:ascii="Times New Roman" w:hAnsi="Times New Roman" w:cs="Times New Roman"/>
        </w:rPr>
        <w:t>(</w:t>
      </w:r>
      <w:r w:rsidR="003F74BD" w:rsidRPr="00E72A86">
        <w:rPr>
          <w:rFonts w:ascii="Times New Roman" w:hAnsi="Times New Roman" w:cs="Times New Roman"/>
          <w:i/>
        </w:rPr>
        <w:t>d</w:t>
      </w:r>
      <w:r w:rsidRPr="00E72A86">
        <w:rPr>
          <w:rFonts w:ascii="Times New Roman" w:hAnsi="Times New Roman" w:cs="Times New Roman"/>
        </w:rPr>
        <w:t>) one person representing growers in the State of New South Wales;</w:t>
      </w:r>
    </w:p>
    <w:p w:rsidR="00C22E9B" w:rsidRPr="00E72A86" w:rsidRDefault="00C22E9B" w:rsidP="006B7E3C">
      <w:pPr>
        <w:spacing w:before="60" w:after="0" w:line="240" w:lineRule="auto"/>
        <w:ind w:left="922" w:hanging="576"/>
        <w:jc w:val="both"/>
        <w:rPr>
          <w:rFonts w:ascii="Times New Roman" w:hAnsi="Times New Roman" w:cs="Times New Roman"/>
        </w:rPr>
      </w:pPr>
      <w:r w:rsidRPr="00E72A86">
        <w:rPr>
          <w:rFonts w:ascii="Times New Roman" w:hAnsi="Times New Roman" w:cs="Times New Roman"/>
        </w:rPr>
        <w:t>(</w:t>
      </w:r>
      <w:r w:rsidR="003F74BD" w:rsidRPr="00E72A86">
        <w:rPr>
          <w:rFonts w:ascii="Times New Roman" w:hAnsi="Times New Roman" w:cs="Times New Roman"/>
          <w:i/>
        </w:rPr>
        <w:t>e</w:t>
      </w:r>
      <w:r w:rsidRPr="00E72A86">
        <w:rPr>
          <w:rFonts w:ascii="Times New Roman" w:hAnsi="Times New Roman" w:cs="Times New Roman"/>
        </w:rPr>
        <w:t>) one person representing growers in the State of Western Australia;</w:t>
      </w:r>
    </w:p>
    <w:p w:rsidR="00C22E9B" w:rsidRPr="00E72A86" w:rsidRDefault="00C22E9B" w:rsidP="006B7E3C">
      <w:pPr>
        <w:spacing w:before="60" w:after="0" w:line="240" w:lineRule="auto"/>
        <w:ind w:left="922" w:hanging="576"/>
        <w:jc w:val="both"/>
        <w:rPr>
          <w:rFonts w:ascii="Times New Roman" w:hAnsi="Times New Roman" w:cs="Times New Roman"/>
        </w:rPr>
      </w:pPr>
      <w:r w:rsidRPr="00E72A86">
        <w:rPr>
          <w:rFonts w:ascii="Times New Roman" w:hAnsi="Times New Roman" w:cs="Times New Roman"/>
        </w:rPr>
        <w:t>(</w:t>
      </w:r>
      <w:r w:rsidR="003F74BD" w:rsidRPr="00E72A86">
        <w:rPr>
          <w:rFonts w:ascii="Times New Roman" w:hAnsi="Times New Roman" w:cs="Times New Roman"/>
          <w:i/>
        </w:rPr>
        <w:t>f</w:t>
      </w:r>
      <w:r w:rsidRPr="00E72A86">
        <w:rPr>
          <w:rFonts w:ascii="Times New Roman" w:hAnsi="Times New Roman" w:cs="Times New Roman"/>
        </w:rPr>
        <w:t>) two persons with commercial experience; and</w:t>
      </w:r>
    </w:p>
    <w:p w:rsidR="00C22E9B" w:rsidRPr="00E72A86" w:rsidRDefault="00C22E9B" w:rsidP="006B7E3C">
      <w:pPr>
        <w:spacing w:before="60" w:after="0" w:line="240" w:lineRule="auto"/>
        <w:ind w:left="922" w:hanging="576"/>
        <w:jc w:val="both"/>
        <w:rPr>
          <w:rFonts w:ascii="Times New Roman" w:hAnsi="Times New Roman" w:cs="Times New Roman"/>
        </w:rPr>
      </w:pPr>
      <w:r w:rsidRPr="00E72A86">
        <w:rPr>
          <w:rFonts w:ascii="Times New Roman" w:hAnsi="Times New Roman" w:cs="Times New Roman"/>
        </w:rPr>
        <w:t>(</w:t>
      </w:r>
      <w:r w:rsidR="003F74BD" w:rsidRPr="00E72A86">
        <w:rPr>
          <w:rFonts w:ascii="Times New Roman" w:hAnsi="Times New Roman" w:cs="Times New Roman"/>
          <w:i/>
        </w:rPr>
        <w:t>g</w:t>
      </w:r>
      <w:r w:rsidRPr="00E72A86">
        <w:rPr>
          <w:rFonts w:ascii="Times New Roman" w:hAnsi="Times New Roman" w:cs="Times New Roman"/>
        </w:rPr>
        <w:t>) one person with experience in the marketing of dried fruits.</w:t>
      </w:r>
    </w:p>
    <w:p w:rsidR="00C5320E" w:rsidRDefault="00B7194F" w:rsidP="006B7E3C">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C22E9B" w:rsidRPr="00E72A86">
        <w:rPr>
          <w:rFonts w:ascii="Times New Roman" w:hAnsi="Times New Roman" w:cs="Times New Roman"/>
        </w:rPr>
        <w:t>(3.)</w:t>
      </w:r>
      <w:r w:rsidR="00917E5D">
        <w:rPr>
          <w:rFonts w:ascii="Times New Roman" w:hAnsi="Times New Roman" w:cs="Times New Roman"/>
        </w:rPr>
        <w:tab/>
      </w:r>
      <w:r w:rsidR="00C22E9B" w:rsidRPr="00E72A86">
        <w:rPr>
          <w:rFonts w:ascii="Times New Roman" w:hAnsi="Times New Roman" w:cs="Times New Roman"/>
        </w:rPr>
        <w:t>The Government representative shall be appointed by the Governor-General and shall hold office during his pleasure.</w:t>
      </w:r>
    </w:p>
    <w:p w:rsidR="00C5320E" w:rsidRDefault="00C5320E">
      <w:pPr>
        <w:rPr>
          <w:rFonts w:ascii="Times New Roman" w:hAnsi="Times New Roman" w:cs="Times New Roman"/>
        </w:rPr>
      </w:pPr>
      <w:r>
        <w:rPr>
          <w:rFonts w:ascii="Times New Roman" w:hAnsi="Times New Roman" w:cs="Times New Roman"/>
        </w:rPr>
        <w:br w:type="page"/>
      </w:r>
    </w:p>
    <w:p w:rsidR="00C22E9B" w:rsidRPr="00E72A86" w:rsidRDefault="00B7194F" w:rsidP="00E71BB9">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lastRenderedPageBreak/>
        <w:t>“</w:t>
      </w:r>
      <w:r w:rsidR="00C22E9B" w:rsidRPr="00E72A86">
        <w:rPr>
          <w:rFonts w:ascii="Times New Roman" w:hAnsi="Times New Roman" w:cs="Times New Roman"/>
        </w:rPr>
        <w:t>(4.)</w:t>
      </w:r>
      <w:r w:rsidR="001973ED">
        <w:rPr>
          <w:rFonts w:ascii="Times New Roman" w:hAnsi="Times New Roman" w:cs="Times New Roman"/>
        </w:rPr>
        <w:tab/>
      </w:r>
      <w:r w:rsidR="00C22E9B" w:rsidRPr="00E72A86">
        <w:rPr>
          <w:rFonts w:ascii="Times New Roman" w:hAnsi="Times New Roman" w:cs="Times New Roman"/>
        </w:rPr>
        <w:t>The Governor-General shall not appoint as the Government representative a person who has submitted himself for</w:t>
      </w:r>
      <w:r w:rsidR="00E71BB9">
        <w:rPr>
          <w:rFonts w:ascii="Times New Roman" w:hAnsi="Times New Roman" w:cs="Times New Roman"/>
        </w:rPr>
        <w:t>,</w:t>
      </w:r>
      <w:r w:rsidR="00C22E9B" w:rsidRPr="00E72A86">
        <w:rPr>
          <w:rFonts w:ascii="Times New Roman" w:hAnsi="Times New Roman" w:cs="Times New Roman"/>
        </w:rPr>
        <w:t xml:space="preserve"> and failed to secure, election by the growers as a member of the Board.</w:t>
      </w:r>
    </w:p>
    <w:p w:rsidR="00C22E9B" w:rsidRPr="00E72A86" w:rsidRDefault="00B7194F" w:rsidP="00E71BB9">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C22E9B" w:rsidRPr="00E72A86">
        <w:rPr>
          <w:rFonts w:ascii="Times New Roman" w:hAnsi="Times New Roman" w:cs="Times New Roman"/>
        </w:rPr>
        <w:t>(5.)</w:t>
      </w:r>
      <w:r w:rsidR="001973ED">
        <w:rPr>
          <w:rFonts w:ascii="Times New Roman" w:hAnsi="Times New Roman" w:cs="Times New Roman"/>
        </w:rPr>
        <w:tab/>
      </w:r>
      <w:r w:rsidR="00C22E9B" w:rsidRPr="00E72A86">
        <w:rPr>
          <w:rFonts w:ascii="Times New Roman" w:hAnsi="Times New Roman" w:cs="Times New Roman"/>
        </w:rPr>
        <w:t>A member representing growers in a State shall be elected by growers in the State in accordance with the regulations.</w:t>
      </w:r>
    </w:p>
    <w:p w:rsidR="00C22E9B" w:rsidRPr="00E72A86" w:rsidRDefault="00B7194F" w:rsidP="00E71BB9">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C22E9B" w:rsidRPr="00E72A86">
        <w:rPr>
          <w:rFonts w:ascii="Times New Roman" w:hAnsi="Times New Roman" w:cs="Times New Roman"/>
        </w:rPr>
        <w:t>(6.)</w:t>
      </w:r>
      <w:r w:rsidR="001973ED">
        <w:rPr>
          <w:rFonts w:ascii="Times New Roman" w:hAnsi="Times New Roman" w:cs="Times New Roman"/>
        </w:rPr>
        <w:tab/>
      </w:r>
      <w:r w:rsidR="00C22E9B" w:rsidRPr="00E72A86">
        <w:rPr>
          <w:rFonts w:ascii="Times New Roman" w:hAnsi="Times New Roman" w:cs="Times New Roman"/>
        </w:rPr>
        <w:t xml:space="preserve">A person is not entitled to vote at an election held for the purpose of electing a member representing growers in a State unless he is enrolled as an elector in pursuance of Part VII. of the </w:t>
      </w:r>
      <w:r w:rsidR="003F74BD" w:rsidRPr="00E72A86">
        <w:rPr>
          <w:rFonts w:ascii="Times New Roman" w:hAnsi="Times New Roman" w:cs="Times New Roman"/>
          <w:i/>
        </w:rPr>
        <w:t xml:space="preserve">Commonwealth Electoral Act </w:t>
      </w:r>
      <w:r w:rsidR="00C22E9B" w:rsidRPr="00E72A86">
        <w:rPr>
          <w:rFonts w:ascii="Times New Roman" w:hAnsi="Times New Roman" w:cs="Times New Roman"/>
        </w:rPr>
        <w:t>1918</w:t>
      </w:r>
      <w:r w:rsidR="00455F69">
        <w:rPr>
          <w:rFonts w:ascii="Times New Roman" w:hAnsi="Times New Roman" w:cs="Times New Roman"/>
        </w:rPr>
        <w:t>–</w:t>
      </w:r>
      <w:r w:rsidR="00C22E9B" w:rsidRPr="00E72A86">
        <w:rPr>
          <w:rFonts w:ascii="Times New Roman" w:hAnsi="Times New Roman" w:cs="Times New Roman"/>
        </w:rPr>
        <w:t>1949.</w:t>
      </w:r>
    </w:p>
    <w:p w:rsidR="00C22E9B" w:rsidRPr="00E72A86" w:rsidRDefault="00B7194F" w:rsidP="00E71BB9">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C22E9B" w:rsidRPr="00E72A86">
        <w:rPr>
          <w:rFonts w:ascii="Times New Roman" w:hAnsi="Times New Roman" w:cs="Times New Roman"/>
        </w:rPr>
        <w:t>(7.)</w:t>
      </w:r>
      <w:r w:rsidR="001973ED">
        <w:rPr>
          <w:rFonts w:ascii="Times New Roman" w:hAnsi="Times New Roman" w:cs="Times New Roman"/>
        </w:rPr>
        <w:tab/>
      </w:r>
      <w:r w:rsidR="00C22E9B" w:rsidRPr="00E72A86">
        <w:rPr>
          <w:rFonts w:ascii="Times New Roman" w:hAnsi="Times New Roman" w:cs="Times New Roman"/>
        </w:rPr>
        <w:t>A member representing growers in a State shall, subject to this section, hold office for a period of three years, but is eligible for re-election.</w:t>
      </w:r>
    </w:p>
    <w:p w:rsidR="00C22E9B" w:rsidRPr="00E72A86" w:rsidRDefault="00B7194F" w:rsidP="00E71BB9">
      <w:pPr>
        <w:tabs>
          <w:tab w:val="left" w:pos="990"/>
        </w:tabs>
        <w:spacing w:before="60" w:after="0" w:line="240" w:lineRule="auto"/>
        <w:ind w:firstLine="288"/>
        <w:jc w:val="both"/>
        <w:rPr>
          <w:rFonts w:ascii="Times New Roman" w:hAnsi="Times New Roman" w:cs="Times New Roman"/>
        </w:rPr>
      </w:pPr>
      <w:r>
        <w:rPr>
          <w:rFonts w:ascii="Times New Roman" w:hAnsi="Times New Roman" w:cs="Times New Roman"/>
        </w:rPr>
        <w:t>“</w:t>
      </w:r>
      <w:r w:rsidR="00C22E9B" w:rsidRPr="00E72A86">
        <w:rPr>
          <w:rFonts w:ascii="Times New Roman" w:hAnsi="Times New Roman" w:cs="Times New Roman"/>
        </w:rPr>
        <w:t>(7</w:t>
      </w:r>
      <w:r w:rsidR="003F74BD" w:rsidRPr="00E72A86">
        <w:rPr>
          <w:rFonts w:ascii="Times New Roman" w:hAnsi="Times New Roman" w:cs="Times New Roman"/>
          <w:smallCaps/>
        </w:rPr>
        <w:t>a</w:t>
      </w:r>
      <w:r w:rsidR="00C22E9B" w:rsidRPr="00E72A86">
        <w:rPr>
          <w:rFonts w:ascii="Times New Roman" w:hAnsi="Times New Roman" w:cs="Times New Roman"/>
        </w:rPr>
        <w:t>.)</w:t>
      </w:r>
      <w:r w:rsidR="001973ED">
        <w:rPr>
          <w:rFonts w:ascii="Times New Roman" w:hAnsi="Times New Roman" w:cs="Times New Roman"/>
        </w:rPr>
        <w:tab/>
      </w:r>
      <w:r w:rsidR="00C22E9B" w:rsidRPr="00E72A86">
        <w:rPr>
          <w:rFonts w:ascii="Times New Roman" w:hAnsi="Times New Roman" w:cs="Times New Roman"/>
        </w:rPr>
        <w:t>A member specified in paragraph (</w:t>
      </w:r>
      <w:r w:rsidR="003F74BD" w:rsidRPr="00E72A86">
        <w:rPr>
          <w:rFonts w:ascii="Times New Roman" w:hAnsi="Times New Roman" w:cs="Times New Roman"/>
          <w:i/>
        </w:rPr>
        <w:t>f</w:t>
      </w:r>
      <w:r w:rsidR="00C22E9B" w:rsidRPr="00E72A86">
        <w:rPr>
          <w:rFonts w:ascii="Times New Roman" w:hAnsi="Times New Roman" w:cs="Times New Roman"/>
        </w:rPr>
        <w:t>) or (</w:t>
      </w:r>
      <w:r w:rsidR="003F74BD" w:rsidRPr="00E72A86">
        <w:rPr>
          <w:rFonts w:ascii="Times New Roman" w:hAnsi="Times New Roman" w:cs="Times New Roman"/>
          <w:i/>
        </w:rPr>
        <w:t>g</w:t>
      </w:r>
      <w:r w:rsidR="00C22E9B" w:rsidRPr="00E72A86">
        <w:rPr>
          <w:rFonts w:ascii="Times New Roman" w:hAnsi="Times New Roman" w:cs="Times New Roman"/>
        </w:rPr>
        <w:t>) of sub-section (2.) of this section—</w:t>
      </w:r>
    </w:p>
    <w:p w:rsidR="00C22E9B" w:rsidRPr="00E72A86" w:rsidRDefault="00C22E9B" w:rsidP="00E71BB9">
      <w:pPr>
        <w:spacing w:before="60" w:after="0" w:line="240" w:lineRule="auto"/>
        <w:ind w:left="922" w:hanging="576"/>
        <w:jc w:val="both"/>
        <w:rPr>
          <w:rFonts w:ascii="Times New Roman" w:hAnsi="Times New Roman" w:cs="Times New Roman"/>
        </w:rPr>
      </w:pPr>
      <w:r w:rsidRPr="00E72A86">
        <w:rPr>
          <w:rFonts w:ascii="Times New Roman" w:hAnsi="Times New Roman" w:cs="Times New Roman"/>
        </w:rPr>
        <w:t>(</w:t>
      </w:r>
      <w:r w:rsidR="003F74BD" w:rsidRPr="00E72A86">
        <w:rPr>
          <w:rFonts w:ascii="Times New Roman" w:hAnsi="Times New Roman" w:cs="Times New Roman"/>
          <w:i/>
        </w:rPr>
        <w:t>a</w:t>
      </w:r>
      <w:r w:rsidRPr="00E72A86">
        <w:rPr>
          <w:rFonts w:ascii="Times New Roman" w:hAnsi="Times New Roman" w:cs="Times New Roman"/>
        </w:rPr>
        <w:t>)</w:t>
      </w:r>
      <w:r w:rsidR="003F74BD" w:rsidRPr="00E72A86">
        <w:rPr>
          <w:rFonts w:ascii="Times New Roman" w:hAnsi="Times New Roman" w:cs="Times New Roman"/>
          <w:i/>
        </w:rPr>
        <w:t xml:space="preserve"> </w:t>
      </w:r>
      <w:r w:rsidRPr="00E72A86">
        <w:rPr>
          <w:rFonts w:ascii="Times New Roman" w:hAnsi="Times New Roman" w:cs="Times New Roman"/>
        </w:rPr>
        <w:t>shall be appointed by the Governor-General;</w:t>
      </w:r>
    </w:p>
    <w:p w:rsidR="00C22E9B" w:rsidRPr="00E72A86" w:rsidRDefault="00C22E9B" w:rsidP="00E71BB9">
      <w:pPr>
        <w:spacing w:before="60" w:after="0" w:line="240" w:lineRule="auto"/>
        <w:ind w:left="922" w:hanging="576"/>
        <w:jc w:val="both"/>
        <w:rPr>
          <w:rFonts w:ascii="Times New Roman" w:hAnsi="Times New Roman" w:cs="Times New Roman"/>
        </w:rPr>
      </w:pPr>
      <w:r w:rsidRPr="00E72A86">
        <w:rPr>
          <w:rFonts w:ascii="Times New Roman" w:hAnsi="Times New Roman" w:cs="Times New Roman"/>
        </w:rPr>
        <w:t>(</w:t>
      </w:r>
      <w:r w:rsidR="003F74BD" w:rsidRPr="00E72A86">
        <w:rPr>
          <w:rFonts w:ascii="Times New Roman" w:hAnsi="Times New Roman" w:cs="Times New Roman"/>
          <w:i/>
        </w:rPr>
        <w:t>b</w:t>
      </w:r>
      <w:r w:rsidRPr="00E72A86">
        <w:rPr>
          <w:rFonts w:ascii="Times New Roman" w:hAnsi="Times New Roman" w:cs="Times New Roman"/>
        </w:rPr>
        <w:t>) shall, subject to this section, hold office for a period of three years; and</w:t>
      </w:r>
    </w:p>
    <w:p w:rsidR="00C22E9B" w:rsidRPr="00E72A86" w:rsidRDefault="00C22E9B" w:rsidP="00E71BB9">
      <w:pPr>
        <w:spacing w:before="60" w:after="0" w:line="240" w:lineRule="auto"/>
        <w:ind w:left="922" w:hanging="576"/>
        <w:jc w:val="both"/>
        <w:rPr>
          <w:rFonts w:ascii="Times New Roman" w:hAnsi="Times New Roman" w:cs="Times New Roman"/>
        </w:rPr>
      </w:pPr>
      <w:r w:rsidRPr="00E72A86">
        <w:rPr>
          <w:rFonts w:ascii="Times New Roman" w:hAnsi="Times New Roman" w:cs="Times New Roman"/>
        </w:rPr>
        <w:t>(</w:t>
      </w:r>
      <w:r w:rsidR="003F74BD" w:rsidRPr="00E72A86">
        <w:rPr>
          <w:rFonts w:ascii="Times New Roman" w:hAnsi="Times New Roman" w:cs="Times New Roman"/>
          <w:i/>
        </w:rPr>
        <w:t>c</w:t>
      </w:r>
      <w:r w:rsidRPr="00E72A86">
        <w:rPr>
          <w:rFonts w:ascii="Times New Roman" w:hAnsi="Times New Roman" w:cs="Times New Roman"/>
        </w:rPr>
        <w:t>) is eligible for re-appointment.</w:t>
      </w:r>
    </w:p>
    <w:p w:rsidR="00C22E9B" w:rsidRPr="00E72A86" w:rsidRDefault="00B7194F" w:rsidP="00E71BB9">
      <w:pPr>
        <w:tabs>
          <w:tab w:val="left" w:pos="990"/>
        </w:tabs>
        <w:spacing w:before="60" w:after="0" w:line="240" w:lineRule="auto"/>
        <w:ind w:firstLine="288"/>
        <w:jc w:val="both"/>
        <w:rPr>
          <w:rFonts w:ascii="Times New Roman" w:hAnsi="Times New Roman" w:cs="Times New Roman"/>
        </w:rPr>
      </w:pPr>
      <w:r>
        <w:rPr>
          <w:rFonts w:ascii="Times New Roman" w:hAnsi="Times New Roman" w:cs="Times New Roman"/>
        </w:rPr>
        <w:t>“</w:t>
      </w:r>
      <w:r w:rsidR="00C22E9B" w:rsidRPr="00E72A86">
        <w:rPr>
          <w:rFonts w:ascii="Times New Roman" w:hAnsi="Times New Roman" w:cs="Times New Roman"/>
        </w:rPr>
        <w:t>(7</w:t>
      </w:r>
      <w:r w:rsidR="003F74BD" w:rsidRPr="00E72A86">
        <w:rPr>
          <w:rFonts w:ascii="Times New Roman" w:hAnsi="Times New Roman" w:cs="Times New Roman"/>
          <w:smallCaps/>
        </w:rPr>
        <w:t>b</w:t>
      </w:r>
      <w:r w:rsidR="00C22E9B" w:rsidRPr="00E72A86">
        <w:rPr>
          <w:rFonts w:ascii="Times New Roman" w:hAnsi="Times New Roman" w:cs="Times New Roman"/>
        </w:rPr>
        <w:t>.)</w:t>
      </w:r>
      <w:r w:rsidR="001973ED">
        <w:rPr>
          <w:rFonts w:ascii="Times New Roman" w:hAnsi="Times New Roman" w:cs="Times New Roman"/>
        </w:rPr>
        <w:tab/>
      </w:r>
      <w:r w:rsidR="00C22E9B" w:rsidRPr="00E72A86">
        <w:rPr>
          <w:rFonts w:ascii="Times New Roman" w:hAnsi="Times New Roman" w:cs="Times New Roman"/>
        </w:rPr>
        <w:t>The Governor-General may, on the recommendation of the Board, remove from office a member of the Board other than the Government representative.</w:t>
      </w:r>
      <w:r>
        <w:rPr>
          <w:rFonts w:ascii="Times New Roman" w:hAnsi="Times New Roman" w:cs="Times New Roman"/>
        </w:rPr>
        <w:t>”</w:t>
      </w:r>
      <w:r w:rsidR="00C22E9B" w:rsidRPr="00E72A86">
        <w:rPr>
          <w:rFonts w:ascii="Times New Roman" w:hAnsi="Times New Roman" w:cs="Times New Roman"/>
        </w:rPr>
        <w:t>.</w:t>
      </w:r>
    </w:p>
    <w:p w:rsidR="00C22E9B" w:rsidRPr="001973ED" w:rsidRDefault="003F74BD" w:rsidP="00B6740C">
      <w:pPr>
        <w:spacing w:before="120" w:after="60" w:line="240" w:lineRule="auto"/>
        <w:jc w:val="both"/>
        <w:rPr>
          <w:rFonts w:ascii="Times New Roman" w:hAnsi="Times New Roman" w:cs="Times New Roman"/>
          <w:b/>
          <w:sz w:val="20"/>
        </w:rPr>
      </w:pPr>
      <w:r w:rsidRPr="001973ED">
        <w:rPr>
          <w:rFonts w:ascii="Times New Roman" w:hAnsi="Times New Roman" w:cs="Times New Roman"/>
          <w:b/>
          <w:sz w:val="20"/>
        </w:rPr>
        <w:t>Fees and expenses.</w:t>
      </w:r>
    </w:p>
    <w:p w:rsidR="00C22E9B" w:rsidRPr="00E72A86" w:rsidRDefault="003F74BD" w:rsidP="00E71BB9">
      <w:pPr>
        <w:tabs>
          <w:tab w:val="left" w:pos="630"/>
        </w:tabs>
        <w:spacing w:after="60" w:line="240" w:lineRule="auto"/>
        <w:ind w:firstLine="288"/>
        <w:jc w:val="both"/>
        <w:rPr>
          <w:rFonts w:ascii="Times New Roman" w:hAnsi="Times New Roman" w:cs="Times New Roman"/>
        </w:rPr>
      </w:pPr>
      <w:r w:rsidRPr="00E72A86">
        <w:rPr>
          <w:rFonts w:ascii="Times New Roman" w:hAnsi="Times New Roman" w:cs="Times New Roman"/>
          <w:b/>
        </w:rPr>
        <w:t>4.</w:t>
      </w:r>
      <w:r w:rsidR="001973ED">
        <w:rPr>
          <w:rFonts w:ascii="Times New Roman" w:hAnsi="Times New Roman" w:cs="Times New Roman"/>
        </w:rPr>
        <w:tab/>
      </w:r>
      <w:r w:rsidR="00C22E9B" w:rsidRPr="00E72A86">
        <w:rPr>
          <w:rFonts w:ascii="Times New Roman" w:hAnsi="Times New Roman" w:cs="Times New Roman"/>
        </w:rPr>
        <w:t xml:space="preserve">Section eight of the Principal Act is amended by inserting after the word </w:t>
      </w:r>
      <w:r w:rsidR="00B7194F">
        <w:rPr>
          <w:rFonts w:ascii="Times New Roman" w:hAnsi="Times New Roman" w:cs="Times New Roman"/>
        </w:rPr>
        <w:t>“</w:t>
      </w:r>
      <w:r w:rsidR="00C22E9B" w:rsidRPr="00E72A86">
        <w:rPr>
          <w:rFonts w:ascii="Times New Roman" w:hAnsi="Times New Roman" w:cs="Times New Roman"/>
        </w:rPr>
        <w:t>fees</w:t>
      </w:r>
      <w:r w:rsidR="00B7194F">
        <w:rPr>
          <w:rFonts w:ascii="Times New Roman" w:hAnsi="Times New Roman" w:cs="Times New Roman"/>
        </w:rPr>
        <w:t>”</w:t>
      </w:r>
      <w:r w:rsidR="00C22E9B" w:rsidRPr="00E72A86">
        <w:rPr>
          <w:rFonts w:ascii="Times New Roman" w:hAnsi="Times New Roman" w:cs="Times New Roman"/>
        </w:rPr>
        <w:t xml:space="preserve"> the word </w:t>
      </w:r>
      <w:r w:rsidR="00B7194F">
        <w:rPr>
          <w:rFonts w:ascii="Times New Roman" w:hAnsi="Times New Roman" w:cs="Times New Roman"/>
        </w:rPr>
        <w:t>“</w:t>
      </w:r>
      <w:r w:rsidR="00C22E9B" w:rsidRPr="00E72A86">
        <w:rPr>
          <w:rFonts w:ascii="Times New Roman" w:hAnsi="Times New Roman" w:cs="Times New Roman"/>
        </w:rPr>
        <w:t>,</w:t>
      </w:r>
      <w:r w:rsidR="00432B59">
        <w:rPr>
          <w:rFonts w:ascii="Times New Roman" w:hAnsi="Times New Roman" w:cs="Times New Roman"/>
        </w:rPr>
        <w:t xml:space="preserve"> </w:t>
      </w:r>
      <w:r w:rsidR="00C22E9B" w:rsidRPr="00E72A86">
        <w:rPr>
          <w:rFonts w:ascii="Times New Roman" w:hAnsi="Times New Roman" w:cs="Times New Roman"/>
        </w:rPr>
        <w:t>allowances</w:t>
      </w:r>
      <w:r w:rsidR="00B7194F">
        <w:rPr>
          <w:rFonts w:ascii="Times New Roman" w:hAnsi="Times New Roman" w:cs="Times New Roman"/>
        </w:rPr>
        <w:t>”</w:t>
      </w:r>
      <w:r w:rsidR="00C22E9B" w:rsidRPr="00E72A86">
        <w:rPr>
          <w:rFonts w:ascii="Times New Roman" w:hAnsi="Times New Roman" w:cs="Times New Roman"/>
        </w:rPr>
        <w:t>.</w:t>
      </w:r>
    </w:p>
    <w:p w:rsidR="00C22E9B" w:rsidRPr="00E72A86" w:rsidRDefault="003F74BD" w:rsidP="00B6740C">
      <w:pPr>
        <w:tabs>
          <w:tab w:val="left" w:pos="630"/>
        </w:tabs>
        <w:spacing w:after="0" w:line="240" w:lineRule="auto"/>
        <w:ind w:firstLine="288"/>
        <w:jc w:val="both"/>
        <w:rPr>
          <w:rFonts w:ascii="Times New Roman" w:hAnsi="Times New Roman" w:cs="Times New Roman"/>
        </w:rPr>
      </w:pPr>
      <w:r w:rsidRPr="00E72A86">
        <w:rPr>
          <w:rFonts w:ascii="Times New Roman" w:hAnsi="Times New Roman" w:cs="Times New Roman"/>
          <w:b/>
        </w:rPr>
        <w:t>5.</w:t>
      </w:r>
      <w:r w:rsidR="001973ED">
        <w:rPr>
          <w:rFonts w:ascii="Times New Roman" w:hAnsi="Times New Roman" w:cs="Times New Roman"/>
        </w:rPr>
        <w:tab/>
      </w:r>
      <w:r w:rsidR="00C22E9B" w:rsidRPr="00E72A86">
        <w:rPr>
          <w:rFonts w:ascii="Times New Roman" w:hAnsi="Times New Roman" w:cs="Times New Roman"/>
        </w:rPr>
        <w:t>Section nine of the Principal Act is repealed and the following section inserted in its stead:—</w:t>
      </w:r>
    </w:p>
    <w:p w:rsidR="00C22E9B" w:rsidRPr="001973ED" w:rsidRDefault="003F74BD" w:rsidP="00B6740C">
      <w:pPr>
        <w:spacing w:before="120" w:after="60" w:line="240" w:lineRule="auto"/>
        <w:jc w:val="both"/>
        <w:rPr>
          <w:rFonts w:ascii="Times New Roman" w:hAnsi="Times New Roman" w:cs="Times New Roman"/>
          <w:b/>
          <w:sz w:val="20"/>
        </w:rPr>
      </w:pPr>
      <w:r w:rsidRPr="001973ED">
        <w:rPr>
          <w:rFonts w:ascii="Times New Roman" w:hAnsi="Times New Roman" w:cs="Times New Roman"/>
          <w:b/>
          <w:sz w:val="20"/>
        </w:rPr>
        <w:t>Chairman of the Board.</w:t>
      </w:r>
    </w:p>
    <w:p w:rsidR="00C22E9B" w:rsidRPr="00E72A86" w:rsidRDefault="00B7194F" w:rsidP="00B6740C">
      <w:pPr>
        <w:tabs>
          <w:tab w:val="left" w:pos="1260"/>
        </w:tabs>
        <w:spacing w:after="0" w:line="240" w:lineRule="auto"/>
        <w:ind w:firstLine="288"/>
        <w:jc w:val="both"/>
        <w:rPr>
          <w:rFonts w:ascii="Times New Roman" w:hAnsi="Times New Roman" w:cs="Times New Roman"/>
        </w:rPr>
      </w:pPr>
      <w:r>
        <w:rPr>
          <w:rFonts w:ascii="Times New Roman" w:hAnsi="Times New Roman" w:cs="Times New Roman"/>
        </w:rPr>
        <w:t>“</w:t>
      </w:r>
      <w:r w:rsidR="00C22E9B" w:rsidRPr="00E72A86">
        <w:rPr>
          <w:rFonts w:ascii="Times New Roman" w:hAnsi="Times New Roman" w:cs="Times New Roman"/>
        </w:rPr>
        <w:t>9.—(1.)</w:t>
      </w:r>
      <w:r w:rsidR="001973ED">
        <w:rPr>
          <w:rFonts w:ascii="Times New Roman" w:hAnsi="Times New Roman" w:cs="Times New Roman"/>
        </w:rPr>
        <w:tab/>
      </w:r>
      <w:r w:rsidR="00C22E9B" w:rsidRPr="00E72A86">
        <w:rPr>
          <w:rFonts w:ascii="Times New Roman" w:hAnsi="Times New Roman" w:cs="Times New Roman"/>
        </w:rPr>
        <w:t>At the first meeting of the Board held after the sixth day of February, One thousand nine hundred and fifty-three, the Board shall appoint one of its members to be Chairman of the Board.</w:t>
      </w:r>
    </w:p>
    <w:p w:rsidR="00C22E9B" w:rsidRPr="00E72A86" w:rsidRDefault="00B7194F" w:rsidP="00B6740C">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C22E9B" w:rsidRPr="00E72A86">
        <w:rPr>
          <w:rFonts w:ascii="Times New Roman" w:hAnsi="Times New Roman" w:cs="Times New Roman"/>
        </w:rPr>
        <w:t>(2.)</w:t>
      </w:r>
      <w:r w:rsidR="001973ED">
        <w:rPr>
          <w:rFonts w:ascii="Times New Roman" w:hAnsi="Times New Roman" w:cs="Times New Roman"/>
        </w:rPr>
        <w:tab/>
      </w:r>
      <w:r w:rsidR="00C22E9B" w:rsidRPr="00E72A86">
        <w:rPr>
          <w:rFonts w:ascii="Times New Roman" w:hAnsi="Times New Roman" w:cs="Times New Roman"/>
        </w:rPr>
        <w:t>At a meeting of the Board held not later than the thirtieth day of September in each year after the year One thousand nine hundred and fifty-three, the Board shall appoint one of its members to be Chairman of the Board.</w:t>
      </w:r>
    </w:p>
    <w:p w:rsidR="00C22E9B" w:rsidRPr="00E72A86" w:rsidRDefault="00B7194F" w:rsidP="00B6740C">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C22E9B" w:rsidRPr="00E72A86">
        <w:rPr>
          <w:rFonts w:ascii="Times New Roman" w:hAnsi="Times New Roman" w:cs="Times New Roman"/>
        </w:rPr>
        <w:t>(3.)</w:t>
      </w:r>
      <w:r w:rsidR="001973ED">
        <w:rPr>
          <w:rFonts w:ascii="Times New Roman" w:hAnsi="Times New Roman" w:cs="Times New Roman"/>
        </w:rPr>
        <w:tab/>
      </w:r>
      <w:r w:rsidR="00C22E9B" w:rsidRPr="00E72A86">
        <w:rPr>
          <w:rFonts w:ascii="Times New Roman" w:hAnsi="Times New Roman" w:cs="Times New Roman"/>
        </w:rPr>
        <w:t>In the event of a vacancy occurring in the office of Chairman, the members of the Board shall, at the next meeting of the Board held after the occurrence of the vacancy, appoint one of their number to be Chairman of the Board.</w:t>
      </w:r>
    </w:p>
    <w:p w:rsidR="00C22E9B" w:rsidRPr="00E72A86" w:rsidRDefault="00B7194F" w:rsidP="00B6740C">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C22E9B" w:rsidRPr="00E72A86">
        <w:rPr>
          <w:rFonts w:ascii="Times New Roman" w:hAnsi="Times New Roman" w:cs="Times New Roman"/>
        </w:rPr>
        <w:t>(4.)</w:t>
      </w:r>
      <w:r w:rsidR="001973ED">
        <w:rPr>
          <w:rFonts w:ascii="Times New Roman" w:hAnsi="Times New Roman" w:cs="Times New Roman"/>
        </w:rPr>
        <w:tab/>
      </w:r>
      <w:r w:rsidR="00C22E9B" w:rsidRPr="00E72A86">
        <w:rPr>
          <w:rFonts w:ascii="Times New Roman" w:hAnsi="Times New Roman" w:cs="Times New Roman"/>
        </w:rPr>
        <w:t>A member of the Board appointed as Chairman under any of the last three preceding sub-sections shall hold office until the appointment of a successor, and is eligible for re-appointment.</w:t>
      </w:r>
    </w:p>
    <w:p w:rsidR="001A0147" w:rsidRDefault="00B7194F" w:rsidP="00B6740C">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C22E9B" w:rsidRPr="00E72A86">
        <w:rPr>
          <w:rFonts w:ascii="Times New Roman" w:hAnsi="Times New Roman" w:cs="Times New Roman"/>
        </w:rPr>
        <w:t>(5.)</w:t>
      </w:r>
      <w:r w:rsidR="001973ED">
        <w:rPr>
          <w:rFonts w:ascii="Times New Roman" w:hAnsi="Times New Roman" w:cs="Times New Roman"/>
        </w:rPr>
        <w:tab/>
      </w:r>
      <w:r w:rsidR="00C22E9B" w:rsidRPr="00E72A86">
        <w:rPr>
          <w:rFonts w:ascii="Times New Roman" w:hAnsi="Times New Roman" w:cs="Times New Roman"/>
        </w:rPr>
        <w:t>If the Chairman is not present at a meeting of the Board, the members present shall appoint one of their number to act as Chairman at that meeting.</w:t>
      </w:r>
      <w:r>
        <w:rPr>
          <w:rFonts w:ascii="Times New Roman" w:hAnsi="Times New Roman" w:cs="Times New Roman"/>
        </w:rPr>
        <w:t>”</w:t>
      </w:r>
      <w:r w:rsidR="00C22E9B" w:rsidRPr="00E72A86">
        <w:rPr>
          <w:rFonts w:ascii="Times New Roman" w:hAnsi="Times New Roman" w:cs="Times New Roman"/>
        </w:rPr>
        <w:t>.</w:t>
      </w:r>
    </w:p>
    <w:p w:rsidR="001A0147" w:rsidRDefault="001A0147">
      <w:pPr>
        <w:rPr>
          <w:rFonts w:ascii="Times New Roman" w:hAnsi="Times New Roman" w:cs="Times New Roman"/>
        </w:rPr>
      </w:pPr>
      <w:r>
        <w:rPr>
          <w:rFonts w:ascii="Times New Roman" w:hAnsi="Times New Roman" w:cs="Times New Roman"/>
        </w:rPr>
        <w:br w:type="page"/>
      </w:r>
    </w:p>
    <w:p w:rsidR="00C22E9B" w:rsidRPr="005B5ACD" w:rsidRDefault="003F74BD" w:rsidP="00FB5EAF">
      <w:pPr>
        <w:spacing w:before="120" w:after="60" w:line="240" w:lineRule="auto"/>
        <w:jc w:val="both"/>
        <w:rPr>
          <w:rFonts w:ascii="Times New Roman" w:hAnsi="Times New Roman" w:cs="Times New Roman"/>
          <w:b/>
          <w:sz w:val="20"/>
        </w:rPr>
      </w:pPr>
      <w:r w:rsidRPr="005B5ACD">
        <w:rPr>
          <w:rFonts w:ascii="Times New Roman" w:hAnsi="Times New Roman" w:cs="Times New Roman"/>
          <w:b/>
          <w:sz w:val="20"/>
        </w:rPr>
        <w:lastRenderedPageBreak/>
        <w:t>Meetings of the Board.</w:t>
      </w:r>
    </w:p>
    <w:p w:rsidR="00C22E9B" w:rsidRPr="00E72A86" w:rsidRDefault="003F74BD" w:rsidP="00FB5EAF">
      <w:pPr>
        <w:tabs>
          <w:tab w:val="left" w:pos="630"/>
        </w:tabs>
        <w:spacing w:after="0" w:line="240" w:lineRule="auto"/>
        <w:ind w:firstLine="288"/>
        <w:jc w:val="both"/>
        <w:rPr>
          <w:rFonts w:ascii="Times New Roman" w:hAnsi="Times New Roman" w:cs="Times New Roman"/>
        </w:rPr>
      </w:pPr>
      <w:r w:rsidRPr="00E72A86">
        <w:rPr>
          <w:rFonts w:ascii="Times New Roman" w:hAnsi="Times New Roman" w:cs="Times New Roman"/>
          <w:b/>
        </w:rPr>
        <w:t>6.</w:t>
      </w:r>
      <w:r w:rsidR="005B5ACD">
        <w:rPr>
          <w:rFonts w:ascii="Times New Roman" w:hAnsi="Times New Roman" w:cs="Times New Roman"/>
        </w:rPr>
        <w:tab/>
      </w:r>
      <w:r w:rsidR="00C22E9B" w:rsidRPr="00E72A86">
        <w:rPr>
          <w:rFonts w:ascii="Times New Roman" w:hAnsi="Times New Roman" w:cs="Times New Roman"/>
        </w:rPr>
        <w:t xml:space="preserve">Section ten of the Principal Act is amended by omitting from sub-section (3.) the word </w:t>
      </w:r>
      <w:r w:rsidR="00B7194F">
        <w:rPr>
          <w:rFonts w:ascii="Times New Roman" w:hAnsi="Times New Roman" w:cs="Times New Roman"/>
        </w:rPr>
        <w:t>“</w:t>
      </w:r>
      <w:r w:rsidR="00C22E9B" w:rsidRPr="00E72A86">
        <w:rPr>
          <w:rFonts w:ascii="Times New Roman" w:hAnsi="Times New Roman" w:cs="Times New Roman"/>
        </w:rPr>
        <w:t>three</w:t>
      </w:r>
      <w:r w:rsidR="00B7194F">
        <w:rPr>
          <w:rFonts w:ascii="Times New Roman" w:hAnsi="Times New Roman" w:cs="Times New Roman"/>
        </w:rPr>
        <w:t>”</w:t>
      </w:r>
      <w:r w:rsidR="00C22E9B" w:rsidRPr="00E72A86">
        <w:rPr>
          <w:rFonts w:ascii="Times New Roman" w:hAnsi="Times New Roman" w:cs="Times New Roman"/>
        </w:rPr>
        <w:t xml:space="preserve"> and inserting in its stead the word </w:t>
      </w:r>
      <w:r w:rsidR="00B7194F">
        <w:rPr>
          <w:rFonts w:ascii="Times New Roman" w:hAnsi="Times New Roman" w:cs="Times New Roman"/>
        </w:rPr>
        <w:t>“</w:t>
      </w:r>
      <w:r w:rsidR="00C22E9B" w:rsidRPr="00E72A86">
        <w:rPr>
          <w:rFonts w:ascii="Times New Roman" w:hAnsi="Times New Roman" w:cs="Times New Roman"/>
        </w:rPr>
        <w:t>six</w:t>
      </w:r>
      <w:r w:rsidR="00B7194F">
        <w:rPr>
          <w:rFonts w:ascii="Times New Roman" w:hAnsi="Times New Roman" w:cs="Times New Roman"/>
        </w:rPr>
        <w:t>”</w:t>
      </w:r>
      <w:r w:rsidR="00C22E9B" w:rsidRPr="00E72A86">
        <w:rPr>
          <w:rFonts w:ascii="Times New Roman" w:hAnsi="Times New Roman" w:cs="Times New Roman"/>
        </w:rPr>
        <w:t>.</w:t>
      </w:r>
    </w:p>
    <w:p w:rsidR="00C22E9B" w:rsidRPr="00E72A86" w:rsidRDefault="003F74BD" w:rsidP="00FB5EAF">
      <w:pPr>
        <w:tabs>
          <w:tab w:val="left" w:pos="630"/>
        </w:tabs>
        <w:spacing w:before="120" w:after="0" w:line="240" w:lineRule="auto"/>
        <w:ind w:firstLine="288"/>
        <w:jc w:val="both"/>
        <w:rPr>
          <w:rFonts w:ascii="Times New Roman" w:hAnsi="Times New Roman" w:cs="Times New Roman"/>
        </w:rPr>
      </w:pPr>
      <w:r w:rsidRPr="005B5ACD">
        <w:rPr>
          <w:rFonts w:ascii="Times New Roman" w:hAnsi="Times New Roman" w:cs="Times New Roman"/>
          <w:b/>
        </w:rPr>
        <w:t>7.</w:t>
      </w:r>
      <w:r w:rsidR="005B5ACD">
        <w:rPr>
          <w:rFonts w:ascii="Times New Roman" w:hAnsi="Times New Roman" w:cs="Times New Roman"/>
        </w:rPr>
        <w:tab/>
      </w:r>
      <w:r w:rsidR="00C22E9B" w:rsidRPr="00E72A86">
        <w:rPr>
          <w:rFonts w:ascii="Times New Roman" w:hAnsi="Times New Roman" w:cs="Times New Roman"/>
        </w:rPr>
        <w:t>Sections thirteen, fourteen and fifteen of the Principal Act are repealed and the following section is inserted in their stead:—</w:t>
      </w:r>
    </w:p>
    <w:p w:rsidR="00C22E9B" w:rsidRPr="005B5ACD" w:rsidRDefault="003F74BD" w:rsidP="00FB5EAF">
      <w:pPr>
        <w:spacing w:before="120" w:after="60" w:line="240" w:lineRule="auto"/>
        <w:jc w:val="both"/>
        <w:rPr>
          <w:rFonts w:ascii="Times New Roman" w:hAnsi="Times New Roman" w:cs="Times New Roman"/>
          <w:b/>
          <w:sz w:val="20"/>
        </w:rPr>
      </w:pPr>
      <w:r w:rsidRPr="005B5ACD">
        <w:rPr>
          <w:rFonts w:ascii="Times New Roman" w:hAnsi="Times New Roman" w:cs="Times New Roman"/>
          <w:b/>
          <w:sz w:val="20"/>
        </w:rPr>
        <w:t>Power to make regulations controlling export of dried fruits.</w:t>
      </w:r>
    </w:p>
    <w:p w:rsidR="00C22E9B" w:rsidRPr="00E72A86" w:rsidRDefault="00B7194F" w:rsidP="00FB5EAF">
      <w:pPr>
        <w:tabs>
          <w:tab w:val="left" w:pos="1350"/>
        </w:tabs>
        <w:spacing w:after="0" w:line="240" w:lineRule="auto"/>
        <w:ind w:firstLine="288"/>
        <w:jc w:val="both"/>
        <w:rPr>
          <w:rFonts w:ascii="Times New Roman" w:hAnsi="Times New Roman" w:cs="Times New Roman"/>
        </w:rPr>
      </w:pPr>
      <w:r>
        <w:rPr>
          <w:rFonts w:ascii="Times New Roman" w:hAnsi="Times New Roman" w:cs="Times New Roman"/>
        </w:rPr>
        <w:t>“</w:t>
      </w:r>
      <w:r w:rsidR="00C22E9B" w:rsidRPr="00E72A86">
        <w:rPr>
          <w:rFonts w:ascii="Times New Roman" w:hAnsi="Times New Roman" w:cs="Times New Roman"/>
        </w:rPr>
        <w:t>13.—(1.)</w:t>
      </w:r>
      <w:r w:rsidR="005B5ACD">
        <w:rPr>
          <w:rFonts w:ascii="Times New Roman" w:hAnsi="Times New Roman" w:cs="Times New Roman"/>
        </w:rPr>
        <w:tab/>
      </w:r>
      <w:r w:rsidR="00C22E9B" w:rsidRPr="00E72A86">
        <w:rPr>
          <w:rFonts w:ascii="Times New Roman" w:hAnsi="Times New Roman" w:cs="Times New Roman"/>
        </w:rPr>
        <w:t>For the purpose of enabling the Board effectively to control the export, and the sale and distribution after export, of Australian dried fruits, the regulations may prohibit the export from the Commonwealth of dried fruits—</w:t>
      </w:r>
    </w:p>
    <w:p w:rsidR="00C22E9B" w:rsidRPr="00E72A86" w:rsidRDefault="00C22E9B" w:rsidP="00FB5EAF">
      <w:pPr>
        <w:spacing w:before="60" w:after="0" w:line="240" w:lineRule="auto"/>
        <w:ind w:left="922" w:hanging="576"/>
        <w:jc w:val="both"/>
        <w:rPr>
          <w:rFonts w:ascii="Times New Roman" w:hAnsi="Times New Roman" w:cs="Times New Roman"/>
        </w:rPr>
      </w:pPr>
      <w:r w:rsidRPr="00E72A86">
        <w:rPr>
          <w:rFonts w:ascii="Times New Roman" w:hAnsi="Times New Roman" w:cs="Times New Roman"/>
        </w:rPr>
        <w:t>(</w:t>
      </w:r>
      <w:r w:rsidR="003F74BD" w:rsidRPr="00E72A86">
        <w:rPr>
          <w:rFonts w:ascii="Times New Roman" w:hAnsi="Times New Roman" w:cs="Times New Roman"/>
          <w:i/>
        </w:rPr>
        <w:t>a</w:t>
      </w:r>
      <w:r w:rsidRPr="00E72A86">
        <w:rPr>
          <w:rFonts w:ascii="Times New Roman" w:hAnsi="Times New Roman" w:cs="Times New Roman"/>
        </w:rPr>
        <w:t>) except by a person who holds a licence granted as prescribed; and</w:t>
      </w:r>
    </w:p>
    <w:p w:rsidR="00C22E9B" w:rsidRPr="00E72A86" w:rsidRDefault="00C22E9B" w:rsidP="00FB5EAF">
      <w:pPr>
        <w:spacing w:before="60" w:after="0" w:line="240" w:lineRule="auto"/>
        <w:ind w:left="922" w:hanging="576"/>
        <w:jc w:val="both"/>
        <w:rPr>
          <w:rFonts w:ascii="Times New Roman" w:hAnsi="Times New Roman" w:cs="Times New Roman"/>
        </w:rPr>
      </w:pPr>
      <w:r w:rsidRPr="00E72A86">
        <w:rPr>
          <w:rFonts w:ascii="Times New Roman" w:hAnsi="Times New Roman" w:cs="Times New Roman"/>
        </w:rPr>
        <w:t>(</w:t>
      </w:r>
      <w:r w:rsidR="003F74BD" w:rsidRPr="00E72A86">
        <w:rPr>
          <w:rFonts w:ascii="Times New Roman" w:hAnsi="Times New Roman" w:cs="Times New Roman"/>
          <w:i/>
        </w:rPr>
        <w:t>b</w:t>
      </w:r>
      <w:r w:rsidRPr="00E72A86">
        <w:rPr>
          <w:rFonts w:ascii="Times New Roman" w:hAnsi="Times New Roman" w:cs="Times New Roman"/>
        </w:rPr>
        <w:t>) except in accordance with such conditions and restrictions as are prescribed after recommendation to the Minister by the Board.</w:t>
      </w:r>
    </w:p>
    <w:p w:rsidR="00C22E9B" w:rsidRPr="00E72A86" w:rsidRDefault="00B7194F" w:rsidP="00FB5EAF">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C22E9B" w:rsidRPr="00E72A86">
        <w:rPr>
          <w:rFonts w:ascii="Times New Roman" w:hAnsi="Times New Roman" w:cs="Times New Roman"/>
        </w:rPr>
        <w:t>(2.)</w:t>
      </w:r>
      <w:r w:rsidR="005B5ACD">
        <w:rPr>
          <w:rFonts w:ascii="Times New Roman" w:hAnsi="Times New Roman" w:cs="Times New Roman"/>
        </w:rPr>
        <w:tab/>
      </w:r>
      <w:r w:rsidR="00C22E9B" w:rsidRPr="00E72A86">
        <w:rPr>
          <w:rFonts w:ascii="Times New Roman" w:hAnsi="Times New Roman" w:cs="Times New Roman"/>
        </w:rPr>
        <w:t>A person shall not export dried fruits from the Commonwealth in contravention of the regulations (including the prescribed conditions and restrictions).</w:t>
      </w:r>
    </w:p>
    <w:p w:rsidR="00C22E9B" w:rsidRPr="00E72A86" w:rsidRDefault="00C22E9B" w:rsidP="00FB5EAF">
      <w:pPr>
        <w:spacing w:after="0" w:line="240" w:lineRule="auto"/>
        <w:ind w:firstLine="288"/>
        <w:jc w:val="both"/>
        <w:rPr>
          <w:rFonts w:ascii="Times New Roman" w:hAnsi="Times New Roman" w:cs="Times New Roman"/>
        </w:rPr>
      </w:pPr>
      <w:r w:rsidRPr="00E72A86">
        <w:rPr>
          <w:rFonts w:ascii="Times New Roman" w:hAnsi="Times New Roman" w:cs="Times New Roman"/>
        </w:rPr>
        <w:t>Penalty: One hundred pounds.</w:t>
      </w:r>
      <w:r w:rsidR="00B7194F">
        <w:rPr>
          <w:rFonts w:ascii="Times New Roman" w:hAnsi="Times New Roman" w:cs="Times New Roman"/>
        </w:rPr>
        <w:t>”</w:t>
      </w:r>
      <w:r w:rsidRPr="00E72A86">
        <w:rPr>
          <w:rFonts w:ascii="Times New Roman" w:hAnsi="Times New Roman" w:cs="Times New Roman"/>
        </w:rPr>
        <w:t>.</w:t>
      </w:r>
    </w:p>
    <w:p w:rsidR="00C22E9B" w:rsidRPr="00E72A86" w:rsidRDefault="003F74BD" w:rsidP="00FB5EAF">
      <w:pPr>
        <w:tabs>
          <w:tab w:val="left" w:pos="630"/>
        </w:tabs>
        <w:spacing w:before="120" w:after="0" w:line="240" w:lineRule="auto"/>
        <w:ind w:firstLine="288"/>
        <w:jc w:val="both"/>
        <w:rPr>
          <w:rFonts w:ascii="Times New Roman" w:hAnsi="Times New Roman" w:cs="Times New Roman"/>
        </w:rPr>
      </w:pPr>
      <w:r w:rsidRPr="00E72A86">
        <w:rPr>
          <w:rFonts w:ascii="Times New Roman" w:hAnsi="Times New Roman" w:cs="Times New Roman"/>
          <w:b/>
        </w:rPr>
        <w:t>8.</w:t>
      </w:r>
      <w:r w:rsidR="005B5ACD">
        <w:rPr>
          <w:rFonts w:ascii="Times New Roman" w:hAnsi="Times New Roman" w:cs="Times New Roman"/>
        </w:rPr>
        <w:tab/>
      </w:r>
      <w:r w:rsidR="00C22E9B" w:rsidRPr="00E72A86">
        <w:rPr>
          <w:rFonts w:ascii="Times New Roman" w:hAnsi="Times New Roman" w:cs="Times New Roman"/>
        </w:rPr>
        <w:t>Section eighteen of the Principal Act is repealed and the following section inserted in its stead:—</w:t>
      </w:r>
    </w:p>
    <w:p w:rsidR="00C22E9B" w:rsidRPr="005B5ACD" w:rsidRDefault="003F74BD" w:rsidP="00FB5EAF">
      <w:pPr>
        <w:spacing w:before="120" w:after="60" w:line="240" w:lineRule="auto"/>
        <w:jc w:val="both"/>
        <w:rPr>
          <w:rFonts w:ascii="Times New Roman" w:hAnsi="Times New Roman" w:cs="Times New Roman"/>
          <w:b/>
          <w:sz w:val="20"/>
        </w:rPr>
      </w:pPr>
      <w:r w:rsidRPr="005B5ACD">
        <w:rPr>
          <w:rFonts w:ascii="Times New Roman" w:hAnsi="Times New Roman" w:cs="Times New Roman"/>
          <w:b/>
          <w:sz w:val="20"/>
        </w:rPr>
        <w:t>Contracts for shipment of dried fruits.</w:t>
      </w:r>
    </w:p>
    <w:p w:rsidR="00C22E9B" w:rsidRPr="00E72A86" w:rsidRDefault="00B7194F" w:rsidP="00FB5EAF">
      <w:pPr>
        <w:tabs>
          <w:tab w:val="left" w:pos="1350"/>
        </w:tabs>
        <w:spacing w:after="0" w:line="240" w:lineRule="auto"/>
        <w:ind w:firstLine="288"/>
        <w:jc w:val="both"/>
        <w:rPr>
          <w:rFonts w:ascii="Times New Roman" w:hAnsi="Times New Roman" w:cs="Times New Roman"/>
        </w:rPr>
      </w:pPr>
      <w:r>
        <w:rPr>
          <w:rFonts w:ascii="Times New Roman" w:hAnsi="Times New Roman" w:cs="Times New Roman"/>
        </w:rPr>
        <w:t>“</w:t>
      </w:r>
      <w:r w:rsidR="00C22E9B" w:rsidRPr="00E72A86">
        <w:rPr>
          <w:rFonts w:ascii="Times New Roman" w:hAnsi="Times New Roman" w:cs="Times New Roman"/>
        </w:rPr>
        <w:t>18.—(1.)</w:t>
      </w:r>
      <w:r w:rsidR="005B5ACD">
        <w:rPr>
          <w:rFonts w:ascii="Times New Roman" w:hAnsi="Times New Roman" w:cs="Times New Roman"/>
        </w:rPr>
        <w:tab/>
      </w:r>
      <w:r w:rsidR="00C22E9B" w:rsidRPr="00E72A86">
        <w:rPr>
          <w:rFonts w:ascii="Times New Roman" w:hAnsi="Times New Roman" w:cs="Times New Roman"/>
        </w:rPr>
        <w:t>A contract for the carriage of dried fruits by sea to a place beyond the Commonwealth shall not be made except—</w:t>
      </w:r>
    </w:p>
    <w:p w:rsidR="00C22E9B" w:rsidRPr="00E72A86" w:rsidRDefault="00C22E9B" w:rsidP="00FB5EAF">
      <w:pPr>
        <w:spacing w:before="60" w:after="0" w:line="240" w:lineRule="auto"/>
        <w:ind w:left="922" w:hanging="576"/>
        <w:jc w:val="both"/>
        <w:rPr>
          <w:rFonts w:ascii="Times New Roman" w:hAnsi="Times New Roman" w:cs="Times New Roman"/>
        </w:rPr>
      </w:pPr>
      <w:r w:rsidRPr="00E72A86">
        <w:rPr>
          <w:rFonts w:ascii="Times New Roman" w:hAnsi="Times New Roman" w:cs="Times New Roman"/>
        </w:rPr>
        <w:t>(</w:t>
      </w:r>
      <w:r w:rsidR="003F74BD" w:rsidRPr="00E72A86">
        <w:rPr>
          <w:rFonts w:ascii="Times New Roman" w:hAnsi="Times New Roman" w:cs="Times New Roman"/>
          <w:i/>
        </w:rPr>
        <w:t>a</w:t>
      </w:r>
      <w:r w:rsidRPr="00E72A86">
        <w:rPr>
          <w:rFonts w:ascii="Times New Roman" w:hAnsi="Times New Roman" w:cs="Times New Roman"/>
        </w:rPr>
        <w:t>) by the Board acting as the agent of the owner of the dried fruits or of another person having authority to export the dried fruits; or</w:t>
      </w:r>
    </w:p>
    <w:p w:rsidR="00C22E9B" w:rsidRPr="00E72A86" w:rsidRDefault="00C22E9B" w:rsidP="00FB5EAF">
      <w:pPr>
        <w:spacing w:before="60" w:after="0" w:line="240" w:lineRule="auto"/>
        <w:ind w:left="922" w:hanging="576"/>
        <w:jc w:val="both"/>
        <w:rPr>
          <w:rFonts w:ascii="Times New Roman" w:hAnsi="Times New Roman" w:cs="Times New Roman"/>
        </w:rPr>
      </w:pPr>
      <w:r w:rsidRPr="00E72A86">
        <w:rPr>
          <w:rFonts w:ascii="Times New Roman" w:hAnsi="Times New Roman" w:cs="Times New Roman"/>
        </w:rPr>
        <w:t>(</w:t>
      </w:r>
      <w:r w:rsidR="003F74BD" w:rsidRPr="00E72A86">
        <w:rPr>
          <w:rFonts w:ascii="Times New Roman" w:hAnsi="Times New Roman" w:cs="Times New Roman"/>
          <w:i/>
        </w:rPr>
        <w:t>b</w:t>
      </w:r>
      <w:r w:rsidRPr="00E72A86">
        <w:rPr>
          <w:rFonts w:ascii="Times New Roman" w:hAnsi="Times New Roman" w:cs="Times New Roman"/>
        </w:rPr>
        <w:t>) in conformity with conditions approved by the Board.</w:t>
      </w:r>
    </w:p>
    <w:p w:rsidR="00C22E9B" w:rsidRPr="00E72A86" w:rsidRDefault="00B7194F" w:rsidP="00FB5EAF">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C22E9B" w:rsidRPr="00E72A86">
        <w:rPr>
          <w:rFonts w:ascii="Times New Roman" w:hAnsi="Times New Roman" w:cs="Times New Roman"/>
        </w:rPr>
        <w:t>(2.)</w:t>
      </w:r>
      <w:r w:rsidR="005B5ACD">
        <w:rPr>
          <w:rFonts w:ascii="Times New Roman" w:hAnsi="Times New Roman" w:cs="Times New Roman"/>
        </w:rPr>
        <w:tab/>
      </w:r>
      <w:r w:rsidR="00C22E9B" w:rsidRPr="00E72A86">
        <w:rPr>
          <w:rFonts w:ascii="Times New Roman" w:hAnsi="Times New Roman" w:cs="Times New Roman"/>
        </w:rPr>
        <w:t>A contract for the carriage of dried fruits by sea to a place beyond the Commonwealth made otherwise than in accordance with this section is void.</w:t>
      </w:r>
    </w:p>
    <w:p w:rsidR="00C22E9B" w:rsidRPr="00E72A86" w:rsidRDefault="00B7194F" w:rsidP="00FB5EAF">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C22E9B" w:rsidRPr="00E72A86">
        <w:rPr>
          <w:rFonts w:ascii="Times New Roman" w:hAnsi="Times New Roman" w:cs="Times New Roman"/>
        </w:rPr>
        <w:t>(3.)</w:t>
      </w:r>
      <w:r w:rsidR="005B5ACD">
        <w:rPr>
          <w:rFonts w:ascii="Times New Roman" w:hAnsi="Times New Roman" w:cs="Times New Roman"/>
        </w:rPr>
        <w:tab/>
      </w:r>
      <w:r w:rsidR="00C22E9B" w:rsidRPr="00E72A86">
        <w:rPr>
          <w:rFonts w:ascii="Times New Roman" w:hAnsi="Times New Roman" w:cs="Times New Roman"/>
        </w:rPr>
        <w:t xml:space="preserve">A Collector of Customs or other officer of Customs may require a person who seeks to export dried fruits from the Commonwealth, on making entry of the dried fruits under the </w:t>
      </w:r>
      <w:r w:rsidR="003F74BD" w:rsidRPr="00E72A86">
        <w:rPr>
          <w:rFonts w:ascii="Times New Roman" w:hAnsi="Times New Roman" w:cs="Times New Roman"/>
          <w:i/>
        </w:rPr>
        <w:t xml:space="preserve">Customs Act </w:t>
      </w:r>
      <w:r w:rsidR="00C22E9B" w:rsidRPr="00E72A86">
        <w:rPr>
          <w:rFonts w:ascii="Times New Roman" w:hAnsi="Times New Roman" w:cs="Times New Roman"/>
        </w:rPr>
        <w:t>1901</w:t>
      </w:r>
      <w:r w:rsidR="00455F69">
        <w:rPr>
          <w:rFonts w:ascii="Times New Roman" w:hAnsi="Times New Roman" w:cs="Times New Roman"/>
        </w:rPr>
        <w:t>–</w:t>
      </w:r>
      <w:r w:rsidR="00C22E9B" w:rsidRPr="00E72A86">
        <w:rPr>
          <w:rFonts w:ascii="Times New Roman" w:hAnsi="Times New Roman" w:cs="Times New Roman"/>
        </w:rPr>
        <w:t>1951 and before the entry has been passed, to satisfy him that the contract for the carriage of the dried fruits is in conformity with conditions approved by the Board, and the Collector or other officer may decline to pass the entry until that person has so satisfied him.</w:t>
      </w:r>
      <w:r>
        <w:rPr>
          <w:rFonts w:ascii="Times New Roman" w:hAnsi="Times New Roman" w:cs="Times New Roman"/>
        </w:rPr>
        <w:t>”</w:t>
      </w:r>
      <w:r w:rsidR="00C22E9B" w:rsidRPr="00E72A86">
        <w:rPr>
          <w:rFonts w:ascii="Times New Roman" w:hAnsi="Times New Roman" w:cs="Times New Roman"/>
        </w:rPr>
        <w:t>.</w:t>
      </w:r>
    </w:p>
    <w:p w:rsidR="00C22E9B" w:rsidRPr="005B5ACD" w:rsidRDefault="003F74BD" w:rsidP="00FB5EAF">
      <w:pPr>
        <w:spacing w:before="120" w:after="60" w:line="240" w:lineRule="auto"/>
        <w:jc w:val="both"/>
        <w:rPr>
          <w:rFonts w:ascii="Times New Roman" w:hAnsi="Times New Roman" w:cs="Times New Roman"/>
          <w:b/>
          <w:sz w:val="20"/>
        </w:rPr>
      </w:pPr>
      <w:r w:rsidRPr="005B5ACD">
        <w:rPr>
          <w:rFonts w:ascii="Times New Roman" w:hAnsi="Times New Roman" w:cs="Times New Roman"/>
          <w:b/>
          <w:sz w:val="20"/>
        </w:rPr>
        <w:t>Application of moneys paid into fund.</w:t>
      </w:r>
    </w:p>
    <w:p w:rsidR="00C22E9B" w:rsidRPr="00E72A86" w:rsidRDefault="003F74BD" w:rsidP="00FB5EAF">
      <w:pPr>
        <w:tabs>
          <w:tab w:val="left" w:pos="630"/>
        </w:tabs>
        <w:spacing w:after="0" w:line="240" w:lineRule="auto"/>
        <w:ind w:firstLine="288"/>
        <w:jc w:val="both"/>
        <w:rPr>
          <w:rFonts w:ascii="Times New Roman" w:hAnsi="Times New Roman" w:cs="Times New Roman"/>
        </w:rPr>
      </w:pPr>
      <w:r w:rsidRPr="00E72A86">
        <w:rPr>
          <w:rFonts w:ascii="Times New Roman" w:hAnsi="Times New Roman" w:cs="Times New Roman"/>
          <w:b/>
        </w:rPr>
        <w:t>9.</w:t>
      </w:r>
      <w:r w:rsidR="005B5ACD">
        <w:rPr>
          <w:rFonts w:ascii="Times New Roman" w:hAnsi="Times New Roman" w:cs="Times New Roman"/>
        </w:rPr>
        <w:tab/>
      </w:r>
      <w:r w:rsidR="00C22E9B" w:rsidRPr="00E72A86">
        <w:rPr>
          <w:rFonts w:ascii="Times New Roman" w:hAnsi="Times New Roman" w:cs="Times New Roman"/>
        </w:rPr>
        <w:t>Section twenty-one of the Principal Act is amended by omitting paragraph (</w:t>
      </w:r>
      <w:r w:rsidRPr="00E72A86">
        <w:rPr>
          <w:rFonts w:ascii="Times New Roman" w:hAnsi="Times New Roman" w:cs="Times New Roman"/>
          <w:i/>
        </w:rPr>
        <w:t>c</w:t>
      </w:r>
      <w:r w:rsidR="00C22E9B" w:rsidRPr="00E72A86">
        <w:rPr>
          <w:rFonts w:ascii="Times New Roman" w:hAnsi="Times New Roman" w:cs="Times New Roman"/>
        </w:rPr>
        <w:t>) and inserting in its stead the following paragraph:—</w:t>
      </w:r>
    </w:p>
    <w:p w:rsidR="00C22E9B" w:rsidRDefault="00B7194F" w:rsidP="00FB5EAF">
      <w:pPr>
        <w:spacing w:after="0" w:line="240" w:lineRule="auto"/>
        <w:ind w:left="922" w:hanging="576"/>
        <w:jc w:val="both"/>
        <w:rPr>
          <w:rFonts w:ascii="Times New Roman" w:hAnsi="Times New Roman" w:cs="Times New Roman"/>
        </w:rPr>
      </w:pPr>
      <w:r>
        <w:rPr>
          <w:rFonts w:ascii="Times New Roman" w:hAnsi="Times New Roman" w:cs="Times New Roman"/>
        </w:rPr>
        <w:t>“</w:t>
      </w:r>
      <w:r w:rsidR="00C22E9B" w:rsidRPr="00E72A86">
        <w:rPr>
          <w:rFonts w:ascii="Times New Roman" w:hAnsi="Times New Roman" w:cs="Times New Roman"/>
        </w:rPr>
        <w:t>(</w:t>
      </w:r>
      <w:r w:rsidR="003F74BD" w:rsidRPr="00E72A86">
        <w:rPr>
          <w:rFonts w:ascii="Times New Roman" w:hAnsi="Times New Roman" w:cs="Times New Roman"/>
          <w:i/>
        </w:rPr>
        <w:t>c</w:t>
      </w:r>
      <w:r w:rsidR="00C22E9B" w:rsidRPr="00E72A86">
        <w:rPr>
          <w:rFonts w:ascii="Times New Roman" w:hAnsi="Times New Roman" w:cs="Times New Roman"/>
        </w:rPr>
        <w:t>) In payment of fees</w:t>
      </w:r>
      <w:r>
        <w:rPr>
          <w:rFonts w:ascii="Times New Roman" w:hAnsi="Times New Roman" w:cs="Times New Roman"/>
        </w:rPr>
        <w:t>’</w:t>
      </w:r>
      <w:r w:rsidR="00C22E9B" w:rsidRPr="00E72A86">
        <w:rPr>
          <w:rFonts w:ascii="Times New Roman" w:hAnsi="Times New Roman" w:cs="Times New Roman"/>
        </w:rPr>
        <w:t xml:space="preserve">, allowances, expenses or other remuneration to members of the Board or of the London Agency (not being officers or temporary employees employed under the </w:t>
      </w:r>
      <w:r w:rsidR="003F74BD" w:rsidRPr="00E72A86">
        <w:rPr>
          <w:rFonts w:ascii="Times New Roman" w:hAnsi="Times New Roman" w:cs="Times New Roman"/>
          <w:i/>
        </w:rPr>
        <w:t xml:space="preserve">Public Service Act </w:t>
      </w:r>
      <w:r w:rsidR="00C22E9B" w:rsidRPr="00E72A86">
        <w:rPr>
          <w:rFonts w:ascii="Times New Roman" w:hAnsi="Times New Roman" w:cs="Times New Roman"/>
        </w:rPr>
        <w:t>1922</w:t>
      </w:r>
      <w:r w:rsidR="00455F69">
        <w:rPr>
          <w:rFonts w:ascii="Times New Roman" w:hAnsi="Times New Roman" w:cs="Times New Roman"/>
        </w:rPr>
        <w:t>–</w:t>
      </w:r>
      <w:r w:rsidR="00C22E9B" w:rsidRPr="00E72A86">
        <w:rPr>
          <w:rFonts w:ascii="Times New Roman" w:hAnsi="Times New Roman" w:cs="Times New Roman"/>
        </w:rPr>
        <w:t>1951);</w:t>
      </w:r>
      <w:r>
        <w:rPr>
          <w:rFonts w:ascii="Times New Roman" w:hAnsi="Times New Roman" w:cs="Times New Roman"/>
        </w:rPr>
        <w:t>”</w:t>
      </w:r>
      <w:r w:rsidR="00C22E9B" w:rsidRPr="00E72A86">
        <w:rPr>
          <w:rFonts w:ascii="Times New Roman" w:hAnsi="Times New Roman" w:cs="Times New Roman"/>
        </w:rPr>
        <w:t>.</w:t>
      </w:r>
    </w:p>
    <w:p w:rsidR="009133CE" w:rsidRDefault="009133CE">
      <w:pPr>
        <w:rPr>
          <w:rFonts w:ascii="Times New Roman" w:hAnsi="Times New Roman" w:cs="Times New Roman"/>
        </w:rPr>
        <w:sectPr w:rsidR="009133CE" w:rsidSect="008D1DE2">
          <w:headerReference w:type="even" r:id="rId7"/>
          <w:headerReference w:type="default" r:id="rId8"/>
          <w:pgSz w:w="11909" w:h="16834" w:code="9"/>
          <w:pgMar w:top="1440" w:right="1440" w:bottom="1440" w:left="1440" w:header="720" w:footer="720" w:gutter="0"/>
          <w:cols w:space="720"/>
          <w:titlePg/>
        </w:sectPr>
      </w:pPr>
    </w:p>
    <w:p w:rsidR="008F5284" w:rsidRPr="009756D0" w:rsidRDefault="008F5284" w:rsidP="00A8174F">
      <w:pPr>
        <w:spacing w:before="120" w:after="60" w:line="240" w:lineRule="auto"/>
        <w:jc w:val="both"/>
        <w:rPr>
          <w:rFonts w:ascii="Times New Roman" w:hAnsi="Times New Roman" w:cs="Times New Roman"/>
          <w:b/>
          <w:sz w:val="20"/>
        </w:rPr>
      </w:pPr>
      <w:r w:rsidRPr="009756D0">
        <w:rPr>
          <w:rFonts w:ascii="Times New Roman" w:hAnsi="Times New Roman" w:cs="Times New Roman"/>
          <w:b/>
          <w:sz w:val="20"/>
        </w:rPr>
        <w:lastRenderedPageBreak/>
        <w:t>Extension of term of office of certain members of Dried Fruits Control Board.</w:t>
      </w:r>
    </w:p>
    <w:p w:rsidR="008F5284" w:rsidRPr="00E72A86" w:rsidRDefault="008F5284" w:rsidP="00E71BB9">
      <w:pPr>
        <w:tabs>
          <w:tab w:val="left" w:pos="1260"/>
        </w:tabs>
        <w:spacing w:after="60" w:line="240" w:lineRule="auto"/>
        <w:ind w:firstLine="288"/>
        <w:jc w:val="both"/>
        <w:rPr>
          <w:rFonts w:ascii="Times New Roman" w:hAnsi="Times New Roman" w:cs="Times New Roman"/>
        </w:rPr>
      </w:pPr>
      <w:r w:rsidRPr="00E72A86">
        <w:rPr>
          <w:rFonts w:ascii="Times New Roman" w:hAnsi="Times New Roman" w:cs="Times New Roman"/>
          <w:b/>
        </w:rPr>
        <w:t>10.</w:t>
      </w:r>
      <w:r w:rsidRPr="00E72A86">
        <w:rPr>
          <w:rFonts w:ascii="Times New Roman" w:hAnsi="Times New Roman" w:cs="Times New Roman"/>
        </w:rPr>
        <w:t>—(1.)</w:t>
      </w:r>
      <w:r w:rsidR="009756D0">
        <w:rPr>
          <w:rFonts w:ascii="Times New Roman" w:hAnsi="Times New Roman" w:cs="Times New Roman"/>
        </w:rPr>
        <w:tab/>
      </w:r>
      <w:r w:rsidRPr="00E72A86">
        <w:rPr>
          <w:rFonts w:ascii="Times New Roman" w:hAnsi="Times New Roman" w:cs="Times New Roman"/>
        </w:rPr>
        <w:t>Notwithstanding anything contained in the Principal Act, but subject to the next succeeding sub-section, the respective terms of office of the members of the Dried Fruits Control Board appointed in pursuance of paragraph (</w:t>
      </w:r>
      <w:r w:rsidRPr="00E72A86">
        <w:rPr>
          <w:rFonts w:ascii="Times New Roman" w:hAnsi="Times New Roman" w:cs="Times New Roman"/>
          <w:i/>
        </w:rPr>
        <w:t>c</w:t>
      </w:r>
      <w:r w:rsidRPr="00E72A86">
        <w:rPr>
          <w:rFonts w:ascii="Times New Roman" w:hAnsi="Times New Roman" w:cs="Times New Roman"/>
        </w:rPr>
        <w:t>) of sub-section (2.) of section four of the Principal Act and holding office immediately before the commencement of this section are extended to and including the sixth day of February, One thousand nine hundred and fifty-three.</w:t>
      </w:r>
    </w:p>
    <w:p w:rsidR="008F5284" w:rsidRPr="00E72A86" w:rsidRDefault="008F5284" w:rsidP="001C7800">
      <w:pPr>
        <w:spacing w:after="240" w:line="240" w:lineRule="auto"/>
        <w:ind w:firstLine="288"/>
        <w:jc w:val="both"/>
        <w:rPr>
          <w:rFonts w:ascii="Times New Roman" w:hAnsi="Times New Roman" w:cs="Times New Roman"/>
        </w:rPr>
      </w:pPr>
      <w:r w:rsidRPr="00E72A86">
        <w:rPr>
          <w:rFonts w:ascii="Times New Roman" w:hAnsi="Times New Roman" w:cs="Times New Roman"/>
        </w:rPr>
        <w:t>(2.)</w:t>
      </w:r>
      <w:r w:rsidR="009756D0">
        <w:rPr>
          <w:rFonts w:ascii="Times New Roman" w:hAnsi="Times New Roman" w:cs="Times New Roman"/>
        </w:rPr>
        <w:tab/>
      </w:r>
      <w:r w:rsidRPr="00E72A86">
        <w:rPr>
          <w:rFonts w:ascii="Times New Roman" w:hAnsi="Times New Roman" w:cs="Times New Roman"/>
        </w:rPr>
        <w:t>The members referred to in the last preceding sub-section are, during the extension of their respective terms of office, subject to removal from office by the Governor-General in accordance with subsection (6.) of section four of the Principal Act.</w:t>
      </w:r>
    </w:p>
    <w:p w:rsidR="008F5284" w:rsidRPr="003E755A" w:rsidRDefault="008F5284" w:rsidP="003E755A">
      <w:pPr>
        <w:pBdr>
          <w:bottom w:val="single" w:sz="4" w:space="1" w:color="auto"/>
        </w:pBdr>
        <w:spacing w:after="0" w:line="240" w:lineRule="auto"/>
        <w:ind w:left="3600" w:right="3600"/>
        <w:jc w:val="center"/>
        <w:rPr>
          <w:rFonts w:ascii="Times New Roman" w:hAnsi="Times New Roman" w:cs="Times New Roman"/>
          <w:sz w:val="20"/>
          <w:szCs w:val="20"/>
        </w:rPr>
      </w:pPr>
    </w:p>
    <w:sectPr w:rsidR="008F5284" w:rsidRPr="003E755A" w:rsidSect="008D1DE2">
      <w:headerReference w:type="firs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945" w:rsidRDefault="008A2945" w:rsidP="0050064D">
      <w:pPr>
        <w:spacing w:after="0" w:line="240" w:lineRule="auto"/>
      </w:pPr>
      <w:r>
        <w:separator/>
      </w:r>
    </w:p>
  </w:endnote>
  <w:endnote w:type="continuationSeparator" w:id="0">
    <w:p w:rsidR="008A2945" w:rsidRDefault="008A2945" w:rsidP="0050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945" w:rsidRDefault="008A2945" w:rsidP="0050064D">
      <w:pPr>
        <w:spacing w:after="0" w:line="240" w:lineRule="auto"/>
      </w:pPr>
      <w:r>
        <w:separator/>
      </w:r>
    </w:p>
  </w:footnote>
  <w:footnote w:type="continuationSeparator" w:id="0">
    <w:p w:rsidR="008A2945" w:rsidRDefault="008A2945" w:rsidP="0050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4D" w:rsidRPr="0050064D" w:rsidRDefault="0050064D" w:rsidP="009133CE">
    <w:pPr>
      <w:tabs>
        <w:tab w:val="left" w:pos="3600"/>
        <w:tab w:val="left" w:pos="8370"/>
      </w:tabs>
      <w:spacing w:after="0" w:line="240" w:lineRule="auto"/>
      <w:ind w:right="29"/>
      <w:rPr>
        <w:rFonts w:ascii="Times New Roman" w:hAnsi="Times New Roman" w:cs="Times New Roman"/>
        <w:sz w:val="20"/>
      </w:rPr>
    </w:pPr>
    <w:r w:rsidRPr="0050064D">
      <w:rPr>
        <w:rFonts w:ascii="Times New Roman" w:hAnsi="Times New Roman" w:cs="Times New Roman"/>
        <w:sz w:val="20"/>
      </w:rPr>
      <w:t>1952.</w:t>
    </w:r>
    <w:r>
      <w:rPr>
        <w:rFonts w:ascii="Times New Roman" w:hAnsi="Times New Roman" w:cs="Times New Roman"/>
        <w:sz w:val="20"/>
      </w:rPr>
      <w:tab/>
    </w:r>
    <w:r w:rsidRPr="0050064D">
      <w:rPr>
        <w:rFonts w:ascii="Times New Roman" w:hAnsi="Times New Roman" w:cs="Times New Roman"/>
        <w:i/>
        <w:sz w:val="20"/>
      </w:rPr>
      <w:t>Dried Fruits Export Control.</w:t>
    </w:r>
    <w:r>
      <w:rPr>
        <w:rFonts w:ascii="Times New Roman" w:hAnsi="Times New Roman" w:cs="Times New Roman"/>
        <w:i/>
        <w:sz w:val="20"/>
      </w:rPr>
      <w:tab/>
    </w:r>
    <w:r w:rsidRPr="0050064D">
      <w:rPr>
        <w:rFonts w:ascii="Times New Roman" w:hAnsi="Times New Roman" w:cs="Times New Roman"/>
        <w:sz w:val="20"/>
      </w:rPr>
      <w:t>No. 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4D" w:rsidRPr="0050064D" w:rsidRDefault="0050064D" w:rsidP="0087759C">
    <w:pPr>
      <w:tabs>
        <w:tab w:val="left" w:pos="3600"/>
        <w:tab w:val="left" w:pos="8460"/>
      </w:tabs>
      <w:spacing w:after="0" w:line="240" w:lineRule="auto"/>
      <w:rPr>
        <w:rFonts w:ascii="Times New Roman" w:hAnsi="Times New Roman" w:cs="Times New Roman"/>
        <w:sz w:val="20"/>
      </w:rPr>
    </w:pPr>
    <w:r w:rsidRPr="0050064D">
      <w:rPr>
        <w:rFonts w:ascii="Times New Roman" w:hAnsi="Times New Roman" w:cs="Times New Roman"/>
        <w:sz w:val="20"/>
      </w:rPr>
      <w:t>No. 57.</w:t>
    </w:r>
    <w:r>
      <w:rPr>
        <w:rFonts w:ascii="Times New Roman" w:hAnsi="Times New Roman" w:cs="Times New Roman"/>
        <w:sz w:val="20"/>
      </w:rPr>
      <w:tab/>
    </w:r>
    <w:r w:rsidRPr="0050064D">
      <w:rPr>
        <w:rFonts w:ascii="Times New Roman" w:hAnsi="Times New Roman" w:cs="Times New Roman"/>
        <w:i/>
        <w:sz w:val="20"/>
      </w:rPr>
      <w:t>Dried Fruits Export Control.</w:t>
    </w:r>
    <w:r w:rsidR="0087759C">
      <w:rPr>
        <w:rFonts w:ascii="Times New Roman" w:hAnsi="Times New Roman" w:cs="Times New Roman"/>
        <w:i/>
        <w:sz w:val="20"/>
      </w:rPr>
      <w:tab/>
    </w:r>
    <w:r w:rsidRPr="0050064D">
      <w:rPr>
        <w:rFonts w:ascii="Times New Roman" w:hAnsi="Times New Roman" w:cs="Times New Roman"/>
        <w:sz w:val="20"/>
      </w:rPr>
      <w:t>1952.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3CE" w:rsidRPr="009133CE" w:rsidRDefault="009133CE" w:rsidP="009133CE">
    <w:pPr>
      <w:pStyle w:val="Header"/>
      <w:tabs>
        <w:tab w:val="clear" w:pos="4680"/>
        <w:tab w:val="clear" w:pos="9360"/>
        <w:tab w:val="center" w:pos="1440"/>
        <w:tab w:val="right" w:pos="5400"/>
        <w:tab w:val="left" w:pos="8541"/>
      </w:tabs>
      <w:rPr>
        <w:rFonts w:ascii="Times New Roman" w:hAnsi="Times New Roman" w:cs="Times New Roman"/>
        <w:sz w:val="20"/>
        <w:szCs w:val="20"/>
      </w:rPr>
    </w:pPr>
    <w:r w:rsidRPr="009133CE">
      <w:rPr>
        <w:rFonts w:ascii="Times New Roman" w:hAnsi="Times New Roman" w:cs="Times New Roman"/>
        <w:sz w:val="20"/>
        <w:szCs w:val="20"/>
      </w:rPr>
      <w:t>216</w:t>
    </w:r>
    <w:r w:rsidRPr="009133CE">
      <w:rPr>
        <w:rFonts w:ascii="Times New Roman" w:hAnsi="Times New Roman" w:cs="Times New Roman"/>
        <w:sz w:val="20"/>
        <w:szCs w:val="20"/>
      </w:rPr>
      <w:tab/>
      <w:t>No. 57.</w:t>
    </w:r>
    <w:r w:rsidRPr="009133CE">
      <w:rPr>
        <w:rFonts w:ascii="Times New Roman" w:hAnsi="Times New Roman" w:cs="Times New Roman"/>
        <w:sz w:val="20"/>
        <w:szCs w:val="20"/>
      </w:rPr>
      <w:tab/>
    </w:r>
    <w:r w:rsidRPr="009133CE">
      <w:rPr>
        <w:rFonts w:ascii="Times New Roman" w:hAnsi="Times New Roman" w:cs="Times New Roman"/>
        <w:i/>
        <w:sz w:val="20"/>
        <w:szCs w:val="20"/>
      </w:rPr>
      <w:t>Dried Fruits Export Control.</w:t>
    </w:r>
    <w:r w:rsidRPr="009133CE">
      <w:rPr>
        <w:rFonts w:ascii="Times New Roman" w:hAnsi="Times New Roman" w:cs="Times New Roman"/>
        <w:i/>
        <w:sz w:val="20"/>
        <w:szCs w:val="20"/>
      </w:rPr>
      <w:tab/>
    </w:r>
    <w:r w:rsidRPr="009133CE">
      <w:rPr>
        <w:rFonts w:ascii="Times New Roman" w:hAnsi="Times New Roman" w:cs="Times New Roman"/>
        <w:sz w:val="20"/>
        <w:szCs w:val="20"/>
      </w:rPr>
      <w:t>1952.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C22E9B"/>
    <w:rsid w:val="000B1D9F"/>
    <w:rsid w:val="000C5244"/>
    <w:rsid w:val="000F10A5"/>
    <w:rsid w:val="000F7C64"/>
    <w:rsid w:val="00194947"/>
    <w:rsid w:val="001973ED"/>
    <w:rsid w:val="001A0147"/>
    <w:rsid w:val="001C7800"/>
    <w:rsid w:val="002D484A"/>
    <w:rsid w:val="003B53BB"/>
    <w:rsid w:val="003E755A"/>
    <w:rsid w:val="003F74BD"/>
    <w:rsid w:val="00432B59"/>
    <w:rsid w:val="00455F69"/>
    <w:rsid w:val="004725DA"/>
    <w:rsid w:val="00483D6A"/>
    <w:rsid w:val="0049766A"/>
    <w:rsid w:val="004B39D9"/>
    <w:rsid w:val="004B7BDA"/>
    <w:rsid w:val="0050064D"/>
    <w:rsid w:val="005A3334"/>
    <w:rsid w:val="005B5ACD"/>
    <w:rsid w:val="005E298F"/>
    <w:rsid w:val="00607A5F"/>
    <w:rsid w:val="0062202F"/>
    <w:rsid w:val="006B7E3C"/>
    <w:rsid w:val="007D7673"/>
    <w:rsid w:val="0087759C"/>
    <w:rsid w:val="00896017"/>
    <w:rsid w:val="008A2945"/>
    <w:rsid w:val="008D1DE2"/>
    <w:rsid w:val="008F5284"/>
    <w:rsid w:val="009133CE"/>
    <w:rsid w:val="00917E5D"/>
    <w:rsid w:val="009329DE"/>
    <w:rsid w:val="009756D0"/>
    <w:rsid w:val="00A07A0F"/>
    <w:rsid w:val="00A63584"/>
    <w:rsid w:val="00A8174F"/>
    <w:rsid w:val="00A86241"/>
    <w:rsid w:val="00A9197D"/>
    <w:rsid w:val="00B15C58"/>
    <w:rsid w:val="00B2454C"/>
    <w:rsid w:val="00B6740C"/>
    <w:rsid w:val="00B7194F"/>
    <w:rsid w:val="00C22E9B"/>
    <w:rsid w:val="00C5320E"/>
    <w:rsid w:val="00C80A65"/>
    <w:rsid w:val="00D91E58"/>
    <w:rsid w:val="00E56733"/>
    <w:rsid w:val="00E71BB9"/>
    <w:rsid w:val="00E72A86"/>
    <w:rsid w:val="00E76B56"/>
    <w:rsid w:val="00E8424A"/>
    <w:rsid w:val="00EE1770"/>
    <w:rsid w:val="00F41015"/>
    <w:rsid w:val="00FB5EAF"/>
    <w:rsid w:val="00FE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22E9B"/>
    <w:pPr>
      <w:spacing w:after="0" w:line="240" w:lineRule="auto"/>
    </w:pPr>
    <w:rPr>
      <w:rFonts w:ascii="Book Antiqua" w:eastAsia="Book Antiqua" w:hAnsi="Book Antiqua" w:cs="Book Antiqua"/>
      <w:sz w:val="20"/>
      <w:szCs w:val="20"/>
    </w:rPr>
  </w:style>
  <w:style w:type="paragraph" w:customStyle="1" w:styleId="Style1">
    <w:name w:val="Style1"/>
    <w:basedOn w:val="Normal"/>
    <w:rsid w:val="00C22E9B"/>
    <w:pPr>
      <w:spacing w:after="0" w:line="240" w:lineRule="auto"/>
    </w:pPr>
    <w:rPr>
      <w:rFonts w:ascii="Book Antiqua" w:eastAsia="Book Antiqua" w:hAnsi="Book Antiqua" w:cs="Book Antiqua"/>
      <w:sz w:val="20"/>
      <w:szCs w:val="20"/>
    </w:rPr>
  </w:style>
  <w:style w:type="paragraph" w:customStyle="1" w:styleId="Style4">
    <w:name w:val="Style4"/>
    <w:basedOn w:val="Normal"/>
    <w:rsid w:val="00C22E9B"/>
    <w:pPr>
      <w:spacing w:after="0" w:line="240" w:lineRule="auto"/>
    </w:pPr>
    <w:rPr>
      <w:rFonts w:ascii="Book Antiqua" w:eastAsia="Book Antiqua" w:hAnsi="Book Antiqua" w:cs="Book Antiqua"/>
      <w:sz w:val="20"/>
      <w:szCs w:val="20"/>
    </w:rPr>
  </w:style>
  <w:style w:type="paragraph" w:customStyle="1" w:styleId="Style5">
    <w:name w:val="Style5"/>
    <w:basedOn w:val="Normal"/>
    <w:rsid w:val="00C22E9B"/>
    <w:pPr>
      <w:spacing w:after="0" w:line="240" w:lineRule="auto"/>
    </w:pPr>
    <w:rPr>
      <w:rFonts w:ascii="Book Antiqua" w:eastAsia="Book Antiqua" w:hAnsi="Book Antiqua" w:cs="Book Antiqua"/>
      <w:sz w:val="20"/>
      <w:szCs w:val="20"/>
    </w:rPr>
  </w:style>
  <w:style w:type="paragraph" w:customStyle="1" w:styleId="Style7">
    <w:name w:val="Style7"/>
    <w:basedOn w:val="Normal"/>
    <w:rsid w:val="00C22E9B"/>
    <w:pPr>
      <w:spacing w:after="0" w:line="240" w:lineRule="auto"/>
    </w:pPr>
    <w:rPr>
      <w:rFonts w:ascii="Book Antiqua" w:eastAsia="Book Antiqua" w:hAnsi="Book Antiqua" w:cs="Book Antiqua"/>
      <w:sz w:val="20"/>
      <w:szCs w:val="20"/>
    </w:rPr>
  </w:style>
  <w:style w:type="paragraph" w:customStyle="1" w:styleId="Style9">
    <w:name w:val="Style9"/>
    <w:basedOn w:val="Normal"/>
    <w:rsid w:val="00C22E9B"/>
    <w:pPr>
      <w:spacing w:after="0" w:line="240" w:lineRule="auto"/>
    </w:pPr>
    <w:rPr>
      <w:rFonts w:ascii="Book Antiqua" w:eastAsia="Book Antiqua" w:hAnsi="Book Antiqua" w:cs="Book Antiqua"/>
      <w:sz w:val="20"/>
      <w:szCs w:val="20"/>
    </w:rPr>
  </w:style>
  <w:style w:type="paragraph" w:customStyle="1" w:styleId="Style10">
    <w:name w:val="Style10"/>
    <w:basedOn w:val="Normal"/>
    <w:rsid w:val="00C22E9B"/>
    <w:pPr>
      <w:spacing w:after="0" w:line="240" w:lineRule="auto"/>
    </w:pPr>
    <w:rPr>
      <w:rFonts w:ascii="Book Antiqua" w:eastAsia="Book Antiqua" w:hAnsi="Book Antiqua" w:cs="Book Antiqua"/>
      <w:sz w:val="20"/>
      <w:szCs w:val="20"/>
    </w:rPr>
  </w:style>
  <w:style w:type="paragraph" w:customStyle="1" w:styleId="Style303">
    <w:name w:val="Style303"/>
    <w:basedOn w:val="Normal"/>
    <w:rsid w:val="00C22E9B"/>
    <w:pPr>
      <w:spacing w:after="0" w:line="240" w:lineRule="auto"/>
    </w:pPr>
    <w:rPr>
      <w:rFonts w:ascii="Book Antiqua" w:eastAsia="Book Antiqua" w:hAnsi="Book Antiqua" w:cs="Book Antiqua"/>
      <w:sz w:val="20"/>
      <w:szCs w:val="20"/>
    </w:rPr>
  </w:style>
  <w:style w:type="paragraph" w:customStyle="1" w:styleId="Style18">
    <w:name w:val="Style18"/>
    <w:basedOn w:val="Normal"/>
    <w:rsid w:val="00C22E9B"/>
    <w:pPr>
      <w:spacing w:after="0" w:line="240" w:lineRule="auto"/>
    </w:pPr>
    <w:rPr>
      <w:rFonts w:ascii="Book Antiqua" w:eastAsia="Book Antiqua" w:hAnsi="Book Antiqua" w:cs="Book Antiqua"/>
      <w:sz w:val="20"/>
      <w:szCs w:val="20"/>
    </w:rPr>
  </w:style>
  <w:style w:type="paragraph" w:customStyle="1" w:styleId="Style613">
    <w:name w:val="Style613"/>
    <w:basedOn w:val="Normal"/>
    <w:rsid w:val="00C22E9B"/>
    <w:pPr>
      <w:spacing w:after="0" w:line="240" w:lineRule="auto"/>
    </w:pPr>
    <w:rPr>
      <w:rFonts w:ascii="Book Antiqua" w:eastAsia="Book Antiqua" w:hAnsi="Book Antiqua" w:cs="Book Antiqua"/>
      <w:sz w:val="20"/>
      <w:szCs w:val="20"/>
    </w:rPr>
  </w:style>
  <w:style w:type="paragraph" w:customStyle="1" w:styleId="Style675">
    <w:name w:val="Style675"/>
    <w:basedOn w:val="Normal"/>
    <w:rsid w:val="00C22E9B"/>
    <w:pPr>
      <w:spacing w:after="0" w:line="240" w:lineRule="auto"/>
    </w:pPr>
    <w:rPr>
      <w:rFonts w:ascii="Book Antiqua" w:eastAsia="Book Antiqua" w:hAnsi="Book Antiqua" w:cs="Book Antiqua"/>
      <w:sz w:val="20"/>
      <w:szCs w:val="20"/>
    </w:rPr>
  </w:style>
  <w:style w:type="paragraph" w:customStyle="1" w:styleId="Style38">
    <w:name w:val="Style38"/>
    <w:basedOn w:val="Normal"/>
    <w:rsid w:val="00C22E9B"/>
    <w:pPr>
      <w:spacing w:after="0" w:line="240" w:lineRule="auto"/>
    </w:pPr>
    <w:rPr>
      <w:rFonts w:ascii="Book Antiqua" w:eastAsia="Book Antiqua" w:hAnsi="Book Antiqua" w:cs="Book Antiqua"/>
      <w:sz w:val="20"/>
      <w:szCs w:val="20"/>
    </w:rPr>
  </w:style>
  <w:style w:type="paragraph" w:customStyle="1" w:styleId="Style34">
    <w:name w:val="Style34"/>
    <w:basedOn w:val="Normal"/>
    <w:rsid w:val="00C22E9B"/>
    <w:pPr>
      <w:spacing w:after="0" w:line="240" w:lineRule="auto"/>
    </w:pPr>
    <w:rPr>
      <w:rFonts w:ascii="Book Antiqua" w:eastAsia="Book Antiqua" w:hAnsi="Book Antiqua" w:cs="Book Antiqua"/>
      <w:sz w:val="20"/>
      <w:szCs w:val="20"/>
    </w:rPr>
  </w:style>
  <w:style w:type="paragraph" w:customStyle="1" w:styleId="Style561">
    <w:name w:val="Style561"/>
    <w:basedOn w:val="Normal"/>
    <w:rsid w:val="00C22E9B"/>
    <w:pPr>
      <w:spacing w:after="0" w:line="240" w:lineRule="auto"/>
    </w:pPr>
    <w:rPr>
      <w:rFonts w:ascii="Book Antiqua" w:eastAsia="Book Antiqua" w:hAnsi="Book Antiqua" w:cs="Book Antiqua"/>
      <w:sz w:val="20"/>
      <w:szCs w:val="20"/>
    </w:rPr>
  </w:style>
  <w:style w:type="character" w:customStyle="1" w:styleId="CharStyle7">
    <w:name w:val="CharStyle7"/>
    <w:basedOn w:val="DefaultParagraphFont"/>
    <w:rsid w:val="00C22E9B"/>
    <w:rPr>
      <w:rFonts w:ascii="Book Antiqua" w:eastAsia="Book Antiqua" w:hAnsi="Book Antiqua" w:cs="Book Antiqua"/>
      <w:b w:val="0"/>
      <w:bCs w:val="0"/>
      <w:i w:val="0"/>
      <w:iCs w:val="0"/>
      <w:smallCaps w:val="0"/>
      <w:sz w:val="18"/>
      <w:szCs w:val="18"/>
    </w:rPr>
  </w:style>
  <w:style w:type="character" w:customStyle="1" w:styleId="CharStyle13">
    <w:name w:val="CharStyle13"/>
    <w:basedOn w:val="DefaultParagraphFont"/>
    <w:rsid w:val="00C22E9B"/>
    <w:rPr>
      <w:rFonts w:ascii="Book Antiqua" w:eastAsia="Book Antiqua" w:hAnsi="Book Antiqua" w:cs="Book Antiqua"/>
      <w:b/>
      <w:bCs/>
      <w:i w:val="0"/>
      <w:iCs w:val="0"/>
      <w:smallCaps w:val="0"/>
      <w:sz w:val="12"/>
      <w:szCs w:val="12"/>
    </w:rPr>
  </w:style>
  <w:style w:type="character" w:customStyle="1" w:styleId="CharStyle21">
    <w:name w:val="CharStyle21"/>
    <w:basedOn w:val="DefaultParagraphFont"/>
    <w:rsid w:val="00C22E9B"/>
    <w:rPr>
      <w:rFonts w:ascii="Book Antiqua" w:eastAsia="Book Antiqua" w:hAnsi="Book Antiqua" w:cs="Book Antiqua"/>
      <w:b w:val="0"/>
      <w:bCs w:val="0"/>
      <w:i w:val="0"/>
      <w:iCs w:val="0"/>
      <w:smallCaps w:val="0"/>
      <w:sz w:val="28"/>
      <w:szCs w:val="28"/>
    </w:rPr>
  </w:style>
  <w:style w:type="character" w:customStyle="1" w:styleId="CharStyle24">
    <w:name w:val="CharStyle24"/>
    <w:basedOn w:val="DefaultParagraphFont"/>
    <w:rsid w:val="00C22E9B"/>
    <w:rPr>
      <w:rFonts w:ascii="Book Antiqua" w:eastAsia="Book Antiqua" w:hAnsi="Book Antiqua" w:cs="Book Antiqua"/>
      <w:b w:val="0"/>
      <w:bCs w:val="0"/>
      <w:i/>
      <w:iCs/>
      <w:smallCaps w:val="0"/>
      <w:sz w:val="22"/>
      <w:szCs w:val="22"/>
    </w:rPr>
  </w:style>
  <w:style w:type="character" w:customStyle="1" w:styleId="CharStyle29">
    <w:name w:val="CharStyle29"/>
    <w:basedOn w:val="DefaultParagraphFont"/>
    <w:rsid w:val="00C22E9B"/>
    <w:rPr>
      <w:rFonts w:ascii="Book Antiqua" w:eastAsia="Book Antiqua" w:hAnsi="Book Antiqua" w:cs="Book Antiqua"/>
      <w:b w:val="0"/>
      <w:bCs w:val="0"/>
      <w:i/>
      <w:iCs/>
      <w:smallCaps w:val="0"/>
      <w:sz w:val="18"/>
      <w:szCs w:val="18"/>
    </w:rPr>
  </w:style>
  <w:style w:type="character" w:customStyle="1" w:styleId="CharStyle56">
    <w:name w:val="CharStyle56"/>
    <w:basedOn w:val="DefaultParagraphFont"/>
    <w:rsid w:val="00C22E9B"/>
    <w:rPr>
      <w:rFonts w:ascii="Book Antiqua" w:eastAsia="Book Antiqua" w:hAnsi="Book Antiqua" w:cs="Book Antiqua"/>
      <w:b/>
      <w:bCs/>
      <w:i w:val="0"/>
      <w:iCs w:val="0"/>
      <w:smallCaps w:val="0"/>
      <w:sz w:val="18"/>
      <w:szCs w:val="18"/>
    </w:rPr>
  </w:style>
  <w:style w:type="character" w:customStyle="1" w:styleId="CharStyle219">
    <w:name w:val="CharStyle219"/>
    <w:basedOn w:val="DefaultParagraphFont"/>
    <w:rsid w:val="00C22E9B"/>
    <w:rPr>
      <w:rFonts w:ascii="Book Antiqua" w:eastAsia="Book Antiqua" w:hAnsi="Book Antiqua" w:cs="Book Antiqua"/>
      <w:b/>
      <w:bCs/>
      <w:i w:val="0"/>
      <w:iCs w:val="0"/>
      <w:smallCaps w:val="0"/>
      <w:sz w:val="22"/>
      <w:szCs w:val="22"/>
    </w:rPr>
  </w:style>
  <w:style w:type="character" w:customStyle="1" w:styleId="CharStyle270">
    <w:name w:val="CharStyle270"/>
    <w:basedOn w:val="DefaultParagraphFont"/>
    <w:rsid w:val="00C22E9B"/>
    <w:rPr>
      <w:rFonts w:ascii="Book Antiqua" w:eastAsia="Book Antiqua" w:hAnsi="Book Antiqua" w:cs="Book Antiqua"/>
      <w:b/>
      <w:bCs/>
      <w:i w:val="0"/>
      <w:iCs w:val="0"/>
      <w:smallCaps w:val="0"/>
      <w:sz w:val="12"/>
      <w:szCs w:val="12"/>
    </w:rPr>
  </w:style>
  <w:style w:type="character" w:customStyle="1" w:styleId="CharStyle309">
    <w:name w:val="CharStyle309"/>
    <w:basedOn w:val="DefaultParagraphFont"/>
    <w:rsid w:val="00C22E9B"/>
    <w:rPr>
      <w:rFonts w:ascii="Book Antiqua" w:eastAsia="Book Antiqua" w:hAnsi="Book Antiqua" w:cs="Book Antiqua"/>
      <w:b w:val="0"/>
      <w:bCs w:val="0"/>
      <w:i w:val="0"/>
      <w:iCs w:val="0"/>
      <w:smallCaps w:val="0"/>
      <w:sz w:val="18"/>
      <w:szCs w:val="18"/>
    </w:rPr>
  </w:style>
  <w:style w:type="character" w:customStyle="1" w:styleId="CharStyle374">
    <w:name w:val="CharStyle374"/>
    <w:basedOn w:val="DefaultParagraphFont"/>
    <w:rsid w:val="00C22E9B"/>
    <w:rPr>
      <w:rFonts w:ascii="Book Antiqua" w:eastAsia="Book Antiqua" w:hAnsi="Book Antiqua" w:cs="Book Antiqua"/>
      <w:b w:val="0"/>
      <w:bCs w:val="0"/>
      <w:i w:val="0"/>
      <w:iCs w:val="0"/>
      <w:smallCaps w:val="0"/>
      <w:sz w:val="18"/>
      <w:szCs w:val="18"/>
    </w:rPr>
  </w:style>
  <w:style w:type="character" w:customStyle="1" w:styleId="CharStyle397">
    <w:name w:val="CharStyle397"/>
    <w:basedOn w:val="DefaultParagraphFont"/>
    <w:rsid w:val="00C22E9B"/>
    <w:rPr>
      <w:rFonts w:ascii="Book Antiqua" w:eastAsia="Book Antiqua" w:hAnsi="Book Antiqua" w:cs="Book Antiqua"/>
      <w:b/>
      <w:bCs/>
      <w:i w:val="0"/>
      <w:iCs w:val="0"/>
      <w:smallCaps w:val="0"/>
      <w:sz w:val="22"/>
      <w:szCs w:val="22"/>
    </w:rPr>
  </w:style>
  <w:style w:type="character" w:customStyle="1" w:styleId="CharStyle420">
    <w:name w:val="CharStyle420"/>
    <w:basedOn w:val="DefaultParagraphFont"/>
    <w:rsid w:val="00C22E9B"/>
    <w:rPr>
      <w:rFonts w:ascii="Book Antiqua" w:eastAsia="Book Antiqua" w:hAnsi="Book Antiqua" w:cs="Book Antiqua"/>
      <w:b w:val="0"/>
      <w:bCs w:val="0"/>
      <w:i w:val="0"/>
      <w:iCs w:val="0"/>
      <w:smallCaps w:val="0"/>
      <w:sz w:val="60"/>
      <w:szCs w:val="60"/>
    </w:rPr>
  </w:style>
  <w:style w:type="character" w:customStyle="1" w:styleId="CharStyle435">
    <w:name w:val="CharStyle435"/>
    <w:basedOn w:val="DefaultParagraphFont"/>
    <w:rsid w:val="00C22E9B"/>
    <w:rPr>
      <w:rFonts w:ascii="Century Gothic" w:eastAsia="Century Gothic" w:hAnsi="Century Gothic" w:cs="Century Gothic"/>
      <w:b/>
      <w:bCs/>
      <w:i/>
      <w:iCs/>
      <w:smallCaps w:val="0"/>
      <w:spacing w:val="50"/>
      <w:sz w:val="28"/>
      <w:szCs w:val="28"/>
    </w:rPr>
  </w:style>
  <w:style w:type="character" w:customStyle="1" w:styleId="CharStyle452">
    <w:name w:val="CharStyle452"/>
    <w:basedOn w:val="DefaultParagraphFont"/>
    <w:rsid w:val="00C22E9B"/>
    <w:rPr>
      <w:rFonts w:ascii="Book Antiqua" w:eastAsia="Book Antiqua" w:hAnsi="Book Antiqua" w:cs="Book Antiqua"/>
      <w:b/>
      <w:bCs/>
      <w:i w:val="0"/>
      <w:iCs w:val="0"/>
      <w:smallCaps/>
      <w:sz w:val="18"/>
      <w:szCs w:val="18"/>
    </w:rPr>
  </w:style>
  <w:style w:type="character" w:customStyle="1" w:styleId="CharStyle461">
    <w:name w:val="CharStyle461"/>
    <w:basedOn w:val="DefaultParagraphFont"/>
    <w:rsid w:val="00C22E9B"/>
    <w:rPr>
      <w:rFonts w:ascii="Book Antiqua" w:eastAsia="Book Antiqua" w:hAnsi="Book Antiqua" w:cs="Book Antiqua"/>
      <w:b/>
      <w:bCs/>
      <w:i w:val="0"/>
      <w:iCs w:val="0"/>
      <w:smallCaps w:val="0"/>
      <w:sz w:val="18"/>
      <w:szCs w:val="18"/>
    </w:rPr>
  </w:style>
  <w:style w:type="paragraph" w:styleId="Header">
    <w:name w:val="header"/>
    <w:basedOn w:val="Normal"/>
    <w:link w:val="HeaderChar"/>
    <w:uiPriority w:val="99"/>
    <w:unhideWhenUsed/>
    <w:rsid w:val="00500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64D"/>
  </w:style>
  <w:style w:type="paragraph" w:styleId="Footer">
    <w:name w:val="footer"/>
    <w:basedOn w:val="Normal"/>
    <w:link w:val="FooterChar"/>
    <w:uiPriority w:val="99"/>
    <w:semiHidden/>
    <w:unhideWhenUsed/>
    <w:rsid w:val="005006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0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55</cp:revision>
  <dcterms:created xsi:type="dcterms:W3CDTF">2017-04-20T04:01:00Z</dcterms:created>
  <dcterms:modified xsi:type="dcterms:W3CDTF">2018-05-06T23:36:00Z</dcterms:modified>
</cp:coreProperties>
</file>