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4B" w:rsidRPr="00D70024" w:rsidRDefault="006A754B" w:rsidP="00D70024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D70024">
        <w:rPr>
          <w:rFonts w:ascii="Times New Roman" w:hAnsi="Times New Roman"/>
          <w:sz w:val="36"/>
        </w:rPr>
        <w:t>AUDIT.</w:t>
      </w:r>
    </w:p>
    <w:p w:rsidR="00D70024" w:rsidRPr="00D70024" w:rsidRDefault="00D70024" w:rsidP="00412AEF">
      <w:pPr>
        <w:pBdr>
          <w:top w:val="single" w:sz="4" w:space="1" w:color="auto"/>
        </w:pBdr>
        <w:spacing w:before="120" w:after="0" w:line="240" w:lineRule="auto"/>
        <w:ind w:left="4032" w:right="4032"/>
        <w:jc w:val="center"/>
        <w:rPr>
          <w:rFonts w:ascii="Times New Roman" w:hAnsi="Times New Roman"/>
          <w:b/>
          <w:sz w:val="6"/>
        </w:rPr>
      </w:pPr>
    </w:p>
    <w:p w:rsidR="006A754B" w:rsidRPr="00D70024" w:rsidRDefault="00925481" w:rsidP="00E569F0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D70024">
        <w:rPr>
          <w:rFonts w:ascii="Times New Roman" w:hAnsi="Times New Roman"/>
          <w:b/>
          <w:sz w:val="28"/>
        </w:rPr>
        <w:t>No. 79 of 1952.</w:t>
      </w:r>
    </w:p>
    <w:p w:rsidR="006A754B" w:rsidRPr="00E569F0" w:rsidRDefault="006A754B" w:rsidP="00E569F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E569F0">
        <w:rPr>
          <w:rFonts w:ascii="Times New Roman" w:hAnsi="Times New Roman"/>
          <w:sz w:val="26"/>
        </w:rPr>
        <w:t xml:space="preserve">An Act to amend the </w:t>
      </w:r>
      <w:r w:rsidR="00925481" w:rsidRPr="00E569F0">
        <w:rPr>
          <w:rFonts w:ascii="Times New Roman" w:hAnsi="Times New Roman"/>
          <w:i/>
          <w:sz w:val="26"/>
        </w:rPr>
        <w:t xml:space="preserve">Audit Act </w:t>
      </w:r>
      <w:r w:rsidRPr="00E569F0">
        <w:rPr>
          <w:rFonts w:ascii="Times New Roman" w:hAnsi="Times New Roman"/>
          <w:sz w:val="26"/>
        </w:rPr>
        <w:t>1901-1950.</w:t>
      </w:r>
    </w:p>
    <w:p w:rsidR="006A754B" w:rsidRPr="00E569F0" w:rsidRDefault="006A754B" w:rsidP="00E569F0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E569F0">
        <w:rPr>
          <w:rFonts w:ascii="Times New Roman" w:hAnsi="Times New Roman"/>
          <w:sz w:val="26"/>
        </w:rPr>
        <w:t>[Assented to 6th November, 1952.]</w:t>
      </w:r>
    </w:p>
    <w:p w:rsidR="006A754B" w:rsidRPr="005A6568" w:rsidRDefault="006A754B" w:rsidP="00E569F0">
      <w:pPr>
        <w:spacing w:after="0" w:line="240" w:lineRule="auto"/>
        <w:jc w:val="both"/>
        <w:rPr>
          <w:rFonts w:ascii="Times New Roman" w:hAnsi="Times New Roman"/>
        </w:rPr>
      </w:pPr>
      <w:r w:rsidRPr="005A6568">
        <w:rPr>
          <w:rFonts w:ascii="Times New Roman" w:hAnsi="Times New Roman"/>
        </w:rPr>
        <w:t>BE it enacted by the Queen</w:t>
      </w:r>
      <w:r w:rsidR="00925481" w:rsidRPr="005A6568">
        <w:rPr>
          <w:rFonts w:ascii="Times New Roman" w:hAnsi="Times New Roman"/>
        </w:rPr>
        <w:t>’</w:t>
      </w:r>
      <w:r w:rsidRPr="005A6568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6A754B" w:rsidRPr="00E569F0" w:rsidRDefault="00634BD3" w:rsidP="00CF206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Short title</w:t>
      </w:r>
      <w:r w:rsidR="00925481" w:rsidRPr="00E569F0">
        <w:rPr>
          <w:rFonts w:ascii="Times New Roman" w:hAnsi="Times New Roman"/>
          <w:b/>
          <w:sz w:val="20"/>
        </w:rPr>
        <w:t xml:space="preserve"> and citation.</w:t>
      </w:r>
    </w:p>
    <w:p w:rsidR="006A754B" w:rsidRPr="00925481" w:rsidRDefault="00925481" w:rsidP="00CF206F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25481">
        <w:rPr>
          <w:rFonts w:ascii="Times New Roman" w:hAnsi="Times New Roman"/>
          <w:b/>
          <w:smallCaps/>
        </w:rPr>
        <w:t>1.</w:t>
      </w:r>
      <w:r w:rsidR="006A754B" w:rsidRPr="00925481">
        <w:rPr>
          <w:rFonts w:ascii="Times New Roman" w:hAnsi="Times New Roman"/>
        </w:rPr>
        <w:t>—(1.)</w:t>
      </w:r>
      <w:r w:rsidR="00E569F0">
        <w:rPr>
          <w:rFonts w:ascii="Times New Roman" w:hAnsi="Times New Roman"/>
        </w:rPr>
        <w:tab/>
      </w:r>
      <w:r w:rsidR="006A754B" w:rsidRPr="00925481">
        <w:rPr>
          <w:rFonts w:ascii="Times New Roman" w:hAnsi="Times New Roman"/>
        </w:rPr>
        <w:t xml:space="preserve">This Act may be cited as the </w:t>
      </w:r>
      <w:r w:rsidRPr="00925481">
        <w:rPr>
          <w:rFonts w:ascii="Times New Roman" w:hAnsi="Times New Roman"/>
          <w:i/>
        </w:rPr>
        <w:t xml:space="preserve">Audit Act </w:t>
      </w:r>
      <w:r w:rsidR="006A754B" w:rsidRPr="00925481">
        <w:rPr>
          <w:rFonts w:ascii="Times New Roman" w:hAnsi="Times New Roman"/>
        </w:rPr>
        <w:t>1952.</w:t>
      </w:r>
    </w:p>
    <w:p w:rsidR="006A754B" w:rsidRPr="00925481" w:rsidRDefault="006A754B" w:rsidP="00CF206F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25481">
        <w:rPr>
          <w:rFonts w:ascii="Times New Roman" w:hAnsi="Times New Roman"/>
        </w:rPr>
        <w:t>(2.)</w:t>
      </w:r>
      <w:r w:rsidR="00E569F0">
        <w:rPr>
          <w:rFonts w:ascii="Times New Roman" w:hAnsi="Times New Roman"/>
        </w:rPr>
        <w:tab/>
      </w:r>
      <w:r w:rsidRPr="00925481">
        <w:rPr>
          <w:rFonts w:ascii="Times New Roman" w:hAnsi="Times New Roman"/>
        </w:rPr>
        <w:t xml:space="preserve">The </w:t>
      </w:r>
      <w:r w:rsidR="00925481" w:rsidRPr="00925481">
        <w:rPr>
          <w:rFonts w:ascii="Times New Roman" w:hAnsi="Times New Roman"/>
          <w:i/>
        </w:rPr>
        <w:t xml:space="preserve">Audit Act </w:t>
      </w:r>
      <w:r w:rsidR="005A6568">
        <w:rPr>
          <w:rFonts w:ascii="Times New Roman" w:hAnsi="Times New Roman"/>
        </w:rPr>
        <w:t>1901-1950</w:t>
      </w:r>
      <w:r w:rsidRPr="00925481">
        <w:rPr>
          <w:rFonts w:ascii="Times New Roman" w:hAnsi="Times New Roman"/>
        </w:rPr>
        <w:t xml:space="preserve">, as amended by this Act, may be cited as the </w:t>
      </w:r>
      <w:r w:rsidR="00925481" w:rsidRPr="00925481">
        <w:rPr>
          <w:rFonts w:ascii="Times New Roman" w:hAnsi="Times New Roman"/>
          <w:i/>
        </w:rPr>
        <w:t xml:space="preserve">Audit Act </w:t>
      </w:r>
      <w:r w:rsidRPr="00925481">
        <w:rPr>
          <w:rFonts w:ascii="Times New Roman" w:hAnsi="Times New Roman"/>
        </w:rPr>
        <w:t>1901-1952.</w:t>
      </w:r>
    </w:p>
    <w:p w:rsidR="006A754B" w:rsidRPr="00E569F0" w:rsidRDefault="00925481" w:rsidP="00CF206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569F0">
        <w:rPr>
          <w:rFonts w:ascii="Times New Roman" w:hAnsi="Times New Roman"/>
          <w:b/>
          <w:sz w:val="20"/>
        </w:rPr>
        <w:t>Commencement</w:t>
      </w:r>
    </w:p>
    <w:p w:rsidR="006A754B" w:rsidRPr="00925481" w:rsidRDefault="00925481" w:rsidP="00CF206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25481">
        <w:rPr>
          <w:rFonts w:ascii="Times New Roman" w:hAnsi="Times New Roman"/>
          <w:b/>
          <w:smallCaps/>
        </w:rPr>
        <w:t>2.</w:t>
      </w:r>
      <w:r w:rsidR="00E569F0">
        <w:rPr>
          <w:rFonts w:ascii="Times New Roman" w:hAnsi="Times New Roman"/>
          <w:b/>
          <w:smallCaps/>
        </w:rPr>
        <w:tab/>
      </w:r>
      <w:r w:rsidR="006A754B" w:rsidRPr="00925481">
        <w:rPr>
          <w:rFonts w:ascii="Times New Roman" w:hAnsi="Times New Roman"/>
        </w:rPr>
        <w:t>This Act shall be deemed to have come into operation on the first day of July, One thousand nine hundred and fifty-one.</w:t>
      </w:r>
    </w:p>
    <w:p w:rsidR="006A754B" w:rsidRPr="00E569F0" w:rsidRDefault="00925481" w:rsidP="00CF206F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E569F0">
        <w:rPr>
          <w:rFonts w:ascii="Times New Roman" w:hAnsi="Times New Roman"/>
          <w:b/>
          <w:sz w:val="20"/>
        </w:rPr>
        <w:t>Salary of Auditor-General.</w:t>
      </w:r>
    </w:p>
    <w:p w:rsidR="006A754B" w:rsidRPr="00925481" w:rsidRDefault="00925481" w:rsidP="00062DE0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925481">
        <w:rPr>
          <w:rFonts w:ascii="Times New Roman" w:hAnsi="Times New Roman"/>
          <w:b/>
          <w:smallCaps/>
        </w:rPr>
        <w:t>3.</w:t>
      </w:r>
      <w:r w:rsidR="00E569F0">
        <w:rPr>
          <w:rFonts w:ascii="Times New Roman" w:hAnsi="Times New Roman"/>
          <w:b/>
          <w:smallCaps/>
        </w:rPr>
        <w:tab/>
      </w:r>
      <w:r w:rsidR="006A754B" w:rsidRPr="00925481">
        <w:rPr>
          <w:rFonts w:ascii="Times New Roman" w:hAnsi="Times New Roman"/>
        </w:rPr>
        <w:t xml:space="preserve">Section four of the </w:t>
      </w:r>
      <w:r w:rsidRPr="00925481">
        <w:rPr>
          <w:rFonts w:ascii="Times New Roman" w:hAnsi="Times New Roman"/>
          <w:i/>
        </w:rPr>
        <w:t xml:space="preserve">Audit Act </w:t>
      </w:r>
      <w:r w:rsidR="006A754B" w:rsidRPr="00925481">
        <w:rPr>
          <w:rFonts w:ascii="Times New Roman" w:hAnsi="Times New Roman"/>
        </w:rPr>
        <w:t xml:space="preserve">1901-1950 is amended by omitting the words </w:t>
      </w:r>
      <w:r w:rsidRPr="00925481">
        <w:rPr>
          <w:rFonts w:ascii="Times New Roman" w:hAnsi="Times New Roman"/>
        </w:rPr>
        <w:t>“</w:t>
      </w:r>
      <w:r w:rsidR="006A754B" w:rsidRPr="00925481">
        <w:rPr>
          <w:rFonts w:ascii="Times New Roman" w:hAnsi="Times New Roman"/>
        </w:rPr>
        <w:t>Three thousand two hundred and fifty</w:t>
      </w:r>
      <w:r w:rsidRPr="00925481">
        <w:rPr>
          <w:rFonts w:ascii="Times New Roman" w:hAnsi="Times New Roman"/>
        </w:rPr>
        <w:t>”</w:t>
      </w:r>
      <w:r w:rsidR="006A754B" w:rsidRPr="00925481">
        <w:rPr>
          <w:rFonts w:ascii="Times New Roman" w:hAnsi="Times New Roman"/>
        </w:rPr>
        <w:t xml:space="preserve"> and inserting in their stead the words </w:t>
      </w:r>
      <w:r w:rsidRPr="00925481">
        <w:rPr>
          <w:rFonts w:ascii="Times New Roman" w:hAnsi="Times New Roman"/>
        </w:rPr>
        <w:t>“</w:t>
      </w:r>
      <w:r w:rsidR="006A754B" w:rsidRPr="00925481">
        <w:rPr>
          <w:rFonts w:ascii="Times New Roman" w:hAnsi="Times New Roman"/>
        </w:rPr>
        <w:t>Three thousand three hundred and fifty</w:t>
      </w:r>
      <w:r w:rsidRPr="00925481">
        <w:rPr>
          <w:rFonts w:ascii="Times New Roman" w:hAnsi="Times New Roman"/>
        </w:rPr>
        <w:t>”</w:t>
      </w:r>
      <w:r w:rsidR="006A754B" w:rsidRPr="00925481">
        <w:rPr>
          <w:rFonts w:ascii="Times New Roman" w:hAnsi="Times New Roman"/>
        </w:rPr>
        <w:t>.</w:t>
      </w:r>
    </w:p>
    <w:p w:rsidR="00917928" w:rsidRPr="00AF60C7" w:rsidRDefault="00917928" w:rsidP="00454633">
      <w:pPr>
        <w:pBdr>
          <w:bottom w:val="single" w:sz="4" w:space="1" w:color="auto"/>
        </w:pBdr>
        <w:spacing w:after="0" w:line="240" w:lineRule="auto"/>
        <w:ind w:left="3312" w:right="3312"/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sectPr w:rsidR="00917928" w:rsidRPr="00AF60C7" w:rsidSect="00524003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7B" w:rsidRDefault="00C3787B" w:rsidP="00BF5EDB">
      <w:pPr>
        <w:spacing w:after="0" w:line="240" w:lineRule="auto"/>
      </w:pPr>
      <w:r>
        <w:separator/>
      </w:r>
    </w:p>
  </w:endnote>
  <w:endnote w:type="continuationSeparator" w:id="0">
    <w:p w:rsidR="00C3787B" w:rsidRDefault="00C3787B" w:rsidP="00BF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7B" w:rsidRDefault="00C3787B" w:rsidP="00BF5EDB">
      <w:pPr>
        <w:spacing w:after="0" w:line="240" w:lineRule="auto"/>
      </w:pPr>
      <w:r>
        <w:separator/>
      </w:r>
    </w:p>
  </w:footnote>
  <w:footnote w:type="continuationSeparator" w:id="0">
    <w:p w:rsidR="00C3787B" w:rsidRDefault="00C3787B" w:rsidP="00BF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EDB" w:rsidRPr="00E26BF2" w:rsidRDefault="00BF5EDB" w:rsidP="00E26BF2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E26BF2">
      <w:rPr>
        <w:rFonts w:ascii="Times New Roman" w:hAnsi="Times New Roman" w:cs="Times New Roman"/>
        <w:sz w:val="20"/>
        <w:szCs w:val="20"/>
      </w:rPr>
      <w:t>1952.</w:t>
    </w:r>
    <w:r w:rsidRPr="00E26BF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26BF2">
      <w:rPr>
        <w:rFonts w:ascii="Times New Roman" w:hAnsi="Times New Roman" w:cs="Times New Roman"/>
        <w:i/>
        <w:sz w:val="20"/>
        <w:szCs w:val="20"/>
      </w:rPr>
      <w:t>Audit.</w:t>
    </w:r>
    <w:r w:rsidRPr="00E26BF2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26BF2">
      <w:rPr>
        <w:rFonts w:ascii="Times New Roman" w:hAnsi="Times New Roman" w:cs="Times New Roman"/>
        <w:sz w:val="20"/>
        <w:szCs w:val="20"/>
      </w:rPr>
      <w:t>No. 79.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754B"/>
    <w:rsid w:val="00062DE0"/>
    <w:rsid w:val="000D7416"/>
    <w:rsid w:val="00300E53"/>
    <w:rsid w:val="00412AEF"/>
    <w:rsid w:val="004303CC"/>
    <w:rsid w:val="00454633"/>
    <w:rsid w:val="004F3C98"/>
    <w:rsid w:val="00524003"/>
    <w:rsid w:val="005708CF"/>
    <w:rsid w:val="00595ECC"/>
    <w:rsid w:val="005A6568"/>
    <w:rsid w:val="00602650"/>
    <w:rsid w:val="00634BD3"/>
    <w:rsid w:val="006A754B"/>
    <w:rsid w:val="008A51C6"/>
    <w:rsid w:val="008F541B"/>
    <w:rsid w:val="00914B7C"/>
    <w:rsid w:val="00917928"/>
    <w:rsid w:val="00925481"/>
    <w:rsid w:val="009B1345"/>
    <w:rsid w:val="00AF60C7"/>
    <w:rsid w:val="00BC5991"/>
    <w:rsid w:val="00BF5EDB"/>
    <w:rsid w:val="00C3787B"/>
    <w:rsid w:val="00CF206F"/>
    <w:rsid w:val="00D13AE1"/>
    <w:rsid w:val="00D70024"/>
    <w:rsid w:val="00E013B5"/>
    <w:rsid w:val="00E26BF2"/>
    <w:rsid w:val="00E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3">
    <w:name w:val="Style203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9">
    <w:name w:val="Style539"/>
    <w:basedOn w:val="Normal"/>
    <w:rsid w:val="006A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A754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6A754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">
    <w:name w:val="CharStyle21"/>
    <w:basedOn w:val="DefaultParagraphFont"/>
    <w:rsid w:val="006A754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7">
    <w:name w:val="CharStyle67"/>
    <w:basedOn w:val="DefaultParagraphFont"/>
    <w:rsid w:val="006A754B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4">
    <w:name w:val="CharStyle254"/>
    <w:basedOn w:val="DefaultParagraphFont"/>
    <w:rsid w:val="006A754B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57">
    <w:name w:val="CharStyle257"/>
    <w:basedOn w:val="DefaultParagraphFont"/>
    <w:rsid w:val="006A754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80">
    <w:name w:val="CharStyle280"/>
    <w:basedOn w:val="DefaultParagraphFont"/>
    <w:rsid w:val="006A754B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574">
    <w:name w:val="CharStyle574"/>
    <w:basedOn w:val="DefaultParagraphFont"/>
    <w:rsid w:val="006A754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608">
    <w:name w:val="CharStyle608"/>
    <w:basedOn w:val="DefaultParagraphFont"/>
    <w:rsid w:val="006A754B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638">
    <w:name w:val="CharStyle638"/>
    <w:basedOn w:val="DefaultParagraphFont"/>
    <w:rsid w:val="006A754B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F5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EDB"/>
  </w:style>
  <w:style w:type="paragraph" w:styleId="Footer">
    <w:name w:val="footer"/>
    <w:basedOn w:val="Normal"/>
    <w:link w:val="FooterChar"/>
    <w:uiPriority w:val="99"/>
    <w:semiHidden/>
    <w:unhideWhenUsed/>
    <w:rsid w:val="00BF5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EDB"/>
  </w:style>
  <w:style w:type="paragraph" w:styleId="BalloonText">
    <w:name w:val="Balloon Text"/>
    <w:basedOn w:val="Normal"/>
    <w:link w:val="BalloonTextChar"/>
    <w:uiPriority w:val="99"/>
    <w:semiHidden/>
    <w:unhideWhenUsed/>
    <w:rsid w:val="00BF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34</cp:revision>
  <dcterms:created xsi:type="dcterms:W3CDTF">2017-04-20T08:10:00Z</dcterms:created>
  <dcterms:modified xsi:type="dcterms:W3CDTF">2018-05-07T22:43:00Z</dcterms:modified>
</cp:coreProperties>
</file>