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5C" w:rsidRPr="00896913" w:rsidRDefault="0057505C" w:rsidP="00896913">
      <w:pPr>
        <w:spacing w:after="240" w:line="240" w:lineRule="auto"/>
        <w:jc w:val="center"/>
        <w:rPr>
          <w:rFonts w:ascii="Times New Roman" w:hAnsi="Times New Roman" w:cs="Times New Roman"/>
          <w:sz w:val="36"/>
        </w:rPr>
      </w:pPr>
      <w:r w:rsidRPr="00896913">
        <w:rPr>
          <w:rFonts w:ascii="Times New Roman" w:hAnsi="Times New Roman" w:cs="Times New Roman"/>
          <w:sz w:val="36"/>
        </w:rPr>
        <w:t>AUSTRALIAN NATIONAL AIRLINES.</w:t>
      </w:r>
    </w:p>
    <w:p w:rsidR="003D1ADF" w:rsidRPr="0028212A" w:rsidRDefault="003D1ADF" w:rsidP="00896913">
      <w:pPr>
        <w:widowControl w:val="0"/>
        <w:pBdr>
          <w:top w:val="single" w:sz="4" w:space="1" w:color="auto"/>
        </w:pBdr>
        <w:spacing w:after="0" w:line="240" w:lineRule="auto"/>
        <w:ind w:left="3888" w:right="3888"/>
        <w:jc w:val="center"/>
        <w:rPr>
          <w:rFonts w:ascii="Times New Roman" w:hAnsi="Times New Roman"/>
        </w:rPr>
      </w:pPr>
    </w:p>
    <w:p w:rsidR="0057505C" w:rsidRPr="00896913" w:rsidRDefault="007C567A" w:rsidP="00896913">
      <w:pPr>
        <w:spacing w:after="120" w:line="240" w:lineRule="auto"/>
        <w:jc w:val="center"/>
        <w:rPr>
          <w:rFonts w:ascii="Times New Roman" w:hAnsi="Times New Roman" w:cs="Times New Roman"/>
          <w:b/>
          <w:sz w:val="28"/>
        </w:rPr>
      </w:pPr>
      <w:r w:rsidRPr="00896913">
        <w:rPr>
          <w:rFonts w:ascii="Times New Roman" w:hAnsi="Times New Roman" w:cs="Times New Roman"/>
          <w:b/>
          <w:sz w:val="28"/>
        </w:rPr>
        <w:t>No. 102 of 1952.</w:t>
      </w:r>
    </w:p>
    <w:p w:rsidR="0057505C" w:rsidRPr="00896913" w:rsidRDefault="0057505C" w:rsidP="00896913">
      <w:pPr>
        <w:spacing w:after="0" w:line="240" w:lineRule="auto"/>
        <w:jc w:val="center"/>
        <w:rPr>
          <w:rFonts w:ascii="Times New Roman" w:hAnsi="Times New Roman"/>
          <w:sz w:val="26"/>
        </w:rPr>
      </w:pPr>
      <w:r w:rsidRPr="00896913">
        <w:rPr>
          <w:rFonts w:ascii="Times New Roman" w:hAnsi="Times New Roman"/>
          <w:sz w:val="26"/>
        </w:rPr>
        <w:t>An</w:t>
      </w:r>
      <w:r w:rsidR="001F74F7" w:rsidRPr="00896913">
        <w:rPr>
          <w:rFonts w:ascii="Times New Roman" w:hAnsi="Times New Roman"/>
          <w:sz w:val="26"/>
        </w:rPr>
        <w:t xml:space="preserve"> </w:t>
      </w:r>
      <w:r w:rsidRPr="00896913">
        <w:rPr>
          <w:rFonts w:ascii="Times New Roman" w:hAnsi="Times New Roman"/>
          <w:sz w:val="26"/>
        </w:rPr>
        <w:t>Act</w:t>
      </w:r>
      <w:r w:rsidR="001F74F7" w:rsidRPr="00896913">
        <w:rPr>
          <w:rFonts w:ascii="Times New Roman" w:hAnsi="Times New Roman"/>
          <w:sz w:val="26"/>
        </w:rPr>
        <w:t xml:space="preserve"> </w:t>
      </w:r>
      <w:r w:rsidRPr="00896913">
        <w:rPr>
          <w:rFonts w:ascii="Times New Roman" w:hAnsi="Times New Roman"/>
          <w:sz w:val="26"/>
        </w:rPr>
        <w:t>to</w:t>
      </w:r>
      <w:r w:rsidR="001F74F7" w:rsidRPr="00896913">
        <w:rPr>
          <w:rFonts w:ascii="Times New Roman" w:hAnsi="Times New Roman"/>
          <w:sz w:val="26"/>
        </w:rPr>
        <w:t xml:space="preserve"> </w:t>
      </w:r>
      <w:r w:rsidRPr="00896913">
        <w:rPr>
          <w:rFonts w:ascii="Times New Roman" w:hAnsi="Times New Roman"/>
          <w:sz w:val="26"/>
        </w:rPr>
        <w:t>amend</w:t>
      </w:r>
      <w:r w:rsidR="001F74F7" w:rsidRPr="00896913">
        <w:rPr>
          <w:rFonts w:ascii="Times New Roman" w:hAnsi="Times New Roman"/>
          <w:sz w:val="26"/>
        </w:rPr>
        <w:t xml:space="preserve"> </w:t>
      </w:r>
      <w:r w:rsidRPr="00896913">
        <w:rPr>
          <w:rFonts w:ascii="Times New Roman" w:hAnsi="Times New Roman"/>
          <w:sz w:val="26"/>
        </w:rPr>
        <w:t>the</w:t>
      </w:r>
      <w:r w:rsidR="001F74F7" w:rsidRPr="00896913">
        <w:rPr>
          <w:rFonts w:ascii="Times New Roman" w:hAnsi="Times New Roman"/>
          <w:sz w:val="26"/>
        </w:rPr>
        <w:t xml:space="preserve"> </w:t>
      </w:r>
      <w:r w:rsidR="007C567A" w:rsidRPr="00896913">
        <w:rPr>
          <w:rFonts w:ascii="Times New Roman" w:hAnsi="Times New Roman"/>
          <w:i/>
          <w:sz w:val="26"/>
        </w:rPr>
        <w:t>Australian</w:t>
      </w:r>
      <w:r w:rsidR="001F74F7" w:rsidRPr="00896913">
        <w:rPr>
          <w:rFonts w:ascii="Times New Roman" w:hAnsi="Times New Roman"/>
          <w:i/>
          <w:sz w:val="26"/>
        </w:rPr>
        <w:t xml:space="preserve"> </w:t>
      </w:r>
      <w:r w:rsidR="007C567A" w:rsidRPr="00896913">
        <w:rPr>
          <w:rFonts w:ascii="Times New Roman" w:hAnsi="Times New Roman"/>
          <w:i/>
          <w:sz w:val="26"/>
        </w:rPr>
        <w:t xml:space="preserve">National Airlines Act </w:t>
      </w:r>
      <w:r w:rsidRPr="00896913">
        <w:rPr>
          <w:rFonts w:ascii="Times New Roman" w:hAnsi="Times New Roman"/>
          <w:sz w:val="26"/>
        </w:rPr>
        <w:t>1945–1947.</w:t>
      </w:r>
    </w:p>
    <w:p w:rsidR="0057505C" w:rsidRPr="00896913" w:rsidRDefault="007C567A" w:rsidP="00896913">
      <w:pPr>
        <w:spacing w:before="120" w:after="0" w:line="240" w:lineRule="auto"/>
        <w:jc w:val="right"/>
        <w:rPr>
          <w:rFonts w:ascii="Times New Roman" w:hAnsi="Times New Roman"/>
          <w:sz w:val="26"/>
        </w:rPr>
      </w:pPr>
      <w:r w:rsidRPr="00896913">
        <w:rPr>
          <w:rFonts w:ascii="Times New Roman" w:hAnsi="Times New Roman"/>
          <w:sz w:val="26"/>
        </w:rPr>
        <w:t>[Assented to 18th November, 1952.]</w:t>
      </w:r>
    </w:p>
    <w:p w:rsidR="0057505C" w:rsidRPr="00896913" w:rsidRDefault="007C567A" w:rsidP="00896913">
      <w:pPr>
        <w:spacing w:after="120" w:line="240" w:lineRule="auto"/>
        <w:jc w:val="right"/>
        <w:rPr>
          <w:rFonts w:ascii="Times New Roman" w:hAnsi="Times New Roman"/>
          <w:sz w:val="26"/>
        </w:rPr>
      </w:pPr>
      <w:r w:rsidRPr="00896913">
        <w:rPr>
          <w:rFonts w:ascii="Times New Roman" w:hAnsi="Times New Roman"/>
          <w:sz w:val="26"/>
        </w:rPr>
        <w:t>[Date of commencement, 16th December, 1952.]</w:t>
      </w:r>
    </w:p>
    <w:p w:rsidR="0057505C" w:rsidRPr="006A4E44" w:rsidRDefault="0057505C" w:rsidP="00896913">
      <w:pPr>
        <w:spacing w:after="0" w:line="240" w:lineRule="auto"/>
        <w:jc w:val="both"/>
        <w:rPr>
          <w:rFonts w:ascii="Times New Roman" w:hAnsi="Times New Roman"/>
        </w:rPr>
      </w:pPr>
      <w:r w:rsidRPr="006A4E44">
        <w:rPr>
          <w:rFonts w:ascii="Times New Roman" w:hAnsi="Times New Roman"/>
        </w:rPr>
        <w:t>BE it enacted by t</w:t>
      </w:r>
      <w:r w:rsidR="00880B9D" w:rsidRPr="006A4E44">
        <w:rPr>
          <w:rFonts w:ascii="Times New Roman" w:hAnsi="Times New Roman"/>
        </w:rPr>
        <w:t>h</w:t>
      </w:r>
      <w:r w:rsidRPr="006A4E44">
        <w:rPr>
          <w:rFonts w:ascii="Times New Roman" w:hAnsi="Times New Roman"/>
        </w:rPr>
        <w:t>e Queen</w:t>
      </w:r>
      <w:r w:rsidR="00880B9D" w:rsidRPr="006A4E44">
        <w:rPr>
          <w:rFonts w:ascii="Times New Roman" w:hAnsi="Times New Roman"/>
        </w:rPr>
        <w:t>’</w:t>
      </w:r>
      <w:r w:rsidRPr="006A4E44">
        <w:rPr>
          <w:rFonts w:ascii="Times New Roman" w:hAnsi="Times New Roman"/>
        </w:rPr>
        <w:t>s Most Excellent Majesty, the Senate, and the House of Representatives of the Commonwealth of Australia, as follows:—</w:t>
      </w:r>
    </w:p>
    <w:p w:rsidR="0057505C" w:rsidRPr="0028212A" w:rsidRDefault="007C567A" w:rsidP="0028212A">
      <w:pPr>
        <w:spacing w:before="120" w:after="60" w:line="240" w:lineRule="auto"/>
        <w:rPr>
          <w:rFonts w:ascii="Times New Roman" w:hAnsi="Times New Roman" w:cs="Times New Roman"/>
          <w:b/>
          <w:sz w:val="20"/>
        </w:rPr>
      </w:pPr>
      <w:r w:rsidRPr="0028212A">
        <w:rPr>
          <w:rFonts w:ascii="Times New Roman" w:hAnsi="Times New Roman" w:cs="Times New Roman"/>
          <w:b/>
          <w:sz w:val="20"/>
        </w:rPr>
        <w:t>Short title and citation.</w:t>
      </w:r>
    </w:p>
    <w:p w:rsidR="0057505C" w:rsidRPr="00896913" w:rsidRDefault="007C567A" w:rsidP="00896913">
      <w:pPr>
        <w:tabs>
          <w:tab w:val="left" w:pos="720"/>
          <w:tab w:val="left" w:pos="1287"/>
        </w:tabs>
        <w:spacing w:after="0" w:line="240" w:lineRule="auto"/>
        <w:ind w:firstLine="432"/>
        <w:jc w:val="both"/>
        <w:rPr>
          <w:rFonts w:ascii="Times New Roman" w:hAnsi="Times New Roman"/>
        </w:rPr>
      </w:pPr>
      <w:r w:rsidRPr="00896913">
        <w:rPr>
          <w:rFonts w:ascii="Times New Roman" w:hAnsi="Times New Roman"/>
          <w:b/>
        </w:rPr>
        <w:t>1.</w:t>
      </w:r>
      <w:r w:rsidR="0057505C" w:rsidRPr="00896913">
        <w:rPr>
          <w:rFonts w:ascii="Times New Roman" w:hAnsi="Times New Roman"/>
        </w:rPr>
        <w:t>—(1.)</w:t>
      </w:r>
      <w:r w:rsidR="003D1ADF" w:rsidRPr="00896913">
        <w:rPr>
          <w:rFonts w:ascii="Times New Roman" w:hAnsi="Times New Roman"/>
        </w:rPr>
        <w:tab/>
      </w:r>
      <w:r w:rsidR="0057505C" w:rsidRPr="00896913">
        <w:rPr>
          <w:rFonts w:ascii="Times New Roman" w:hAnsi="Times New Roman"/>
        </w:rPr>
        <w:t xml:space="preserve">This Act may be cited as the </w:t>
      </w:r>
      <w:r w:rsidRPr="00896913">
        <w:rPr>
          <w:rFonts w:ascii="Times New Roman" w:hAnsi="Times New Roman"/>
          <w:i/>
        </w:rPr>
        <w:t xml:space="preserve">Australian National Airlines Act </w:t>
      </w:r>
      <w:r w:rsidR="0057505C" w:rsidRPr="00896913">
        <w:rPr>
          <w:rFonts w:ascii="Times New Roman" w:hAnsi="Times New Roman"/>
        </w:rPr>
        <w:t>1952.</w:t>
      </w:r>
    </w:p>
    <w:p w:rsidR="0057505C" w:rsidRPr="00896913" w:rsidRDefault="0057505C" w:rsidP="00896913">
      <w:pPr>
        <w:tabs>
          <w:tab w:val="left" w:pos="547"/>
          <w:tab w:val="left" w:pos="891"/>
        </w:tabs>
        <w:spacing w:after="0" w:line="240" w:lineRule="auto"/>
        <w:ind w:firstLine="432"/>
        <w:jc w:val="both"/>
        <w:rPr>
          <w:rFonts w:ascii="Times New Roman" w:hAnsi="Times New Roman"/>
        </w:rPr>
      </w:pPr>
      <w:r w:rsidRPr="00896913">
        <w:rPr>
          <w:rFonts w:ascii="Times New Roman" w:hAnsi="Times New Roman"/>
        </w:rPr>
        <w:t>(2.)</w:t>
      </w:r>
      <w:r w:rsidR="003D1ADF" w:rsidRPr="00896913">
        <w:rPr>
          <w:rFonts w:ascii="Times New Roman" w:hAnsi="Times New Roman"/>
        </w:rPr>
        <w:tab/>
      </w:r>
      <w:r w:rsidRPr="00896913">
        <w:rPr>
          <w:rFonts w:ascii="Times New Roman" w:hAnsi="Times New Roman"/>
        </w:rPr>
        <w:t xml:space="preserve">The </w:t>
      </w:r>
      <w:r w:rsidR="007C567A" w:rsidRPr="00896913">
        <w:rPr>
          <w:rFonts w:ascii="Times New Roman" w:hAnsi="Times New Roman"/>
          <w:i/>
        </w:rPr>
        <w:t xml:space="preserve">Australian National Airlines Act </w:t>
      </w:r>
      <w:r w:rsidR="006A4E44">
        <w:rPr>
          <w:rFonts w:ascii="Times New Roman" w:hAnsi="Times New Roman"/>
        </w:rPr>
        <w:t>1945–1947</w:t>
      </w:r>
      <w:r w:rsidRPr="00896913">
        <w:rPr>
          <w:rFonts w:ascii="Times New Roman" w:hAnsi="Times New Roman"/>
        </w:rPr>
        <w:t xml:space="preserve"> is in this Act referred to as the Principal Act.</w:t>
      </w:r>
    </w:p>
    <w:p w:rsidR="0057505C" w:rsidRPr="00896913" w:rsidRDefault="0057505C" w:rsidP="00896913">
      <w:pPr>
        <w:tabs>
          <w:tab w:val="left" w:pos="547"/>
          <w:tab w:val="left" w:pos="891"/>
        </w:tabs>
        <w:spacing w:after="0" w:line="240" w:lineRule="auto"/>
        <w:ind w:firstLine="432"/>
        <w:jc w:val="both"/>
        <w:rPr>
          <w:rFonts w:ascii="Times New Roman" w:hAnsi="Times New Roman"/>
        </w:rPr>
      </w:pPr>
      <w:r w:rsidRPr="00896913">
        <w:rPr>
          <w:rFonts w:ascii="Times New Roman" w:hAnsi="Times New Roman"/>
        </w:rPr>
        <w:t>(3.)</w:t>
      </w:r>
      <w:r w:rsidR="003D1ADF" w:rsidRPr="00896913">
        <w:rPr>
          <w:rFonts w:ascii="Times New Roman" w:hAnsi="Times New Roman"/>
        </w:rPr>
        <w:tab/>
      </w:r>
      <w:r w:rsidRPr="00896913">
        <w:rPr>
          <w:rFonts w:ascii="Times New Roman" w:hAnsi="Times New Roman"/>
        </w:rPr>
        <w:t xml:space="preserve">The Principal Act, as amended by this Act, may be cited as the </w:t>
      </w:r>
      <w:r w:rsidR="007C567A" w:rsidRPr="00896913">
        <w:rPr>
          <w:rFonts w:ascii="Times New Roman" w:hAnsi="Times New Roman"/>
          <w:i/>
        </w:rPr>
        <w:t xml:space="preserve">Australian National Airlines Act </w:t>
      </w:r>
      <w:r w:rsidRPr="00896913">
        <w:rPr>
          <w:rFonts w:ascii="Times New Roman" w:hAnsi="Times New Roman"/>
        </w:rPr>
        <w:t>1945–1952.</w:t>
      </w:r>
    </w:p>
    <w:p w:rsidR="0057505C" w:rsidRPr="0028212A" w:rsidRDefault="007C567A" w:rsidP="0028212A">
      <w:pPr>
        <w:spacing w:before="120" w:after="60" w:line="240" w:lineRule="auto"/>
        <w:rPr>
          <w:rFonts w:ascii="Times New Roman" w:hAnsi="Times New Roman" w:cs="Times New Roman"/>
          <w:b/>
          <w:sz w:val="20"/>
        </w:rPr>
      </w:pPr>
      <w:r w:rsidRPr="0028212A">
        <w:rPr>
          <w:rFonts w:ascii="Times New Roman" w:hAnsi="Times New Roman" w:cs="Times New Roman"/>
          <w:b/>
          <w:sz w:val="20"/>
        </w:rPr>
        <w:t>Vacation of Office.</w:t>
      </w:r>
    </w:p>
    <w:p w:rsidR="0057505C" w:rsidRPr="00896913" w:rsidRDefault="007C567A" w:rsidP="00896913">
      <w:pPr>
        <w:tabs>
          <w:tab w:val="left" w:pos="783"/>
        </w:tabs>
        <w:spacing w:after="0" w:line="240" w:lineRule="auto"/>
        <w:ind w:firstLine="432"/>
        <w:jc w:val="both"/>
        <w:rPr>
          <w:rFonts w:ascii="Times New Roman" w:hAnsi="Times New Roman"/>
        </w:rPr>
      </w:pPr>
      <w:r w:rsidRPr="00896913">
        <w:rPr>
          <w:rFonts w:ascii="Times New Roman" w:hAnsi="Times New Roman"/>
          <w:b/>
        </w:rPr>
        <w:t>2.</w:t>
      </w:r>
      <w:r w:rsidR="003D1ADF" w:rsidRPr="00896913">
        <w:rPr>
          <w:rFonts w:ascii="Times New Roman" w:hAnsi="Times New Roman"/>
          <w:b/>
        </w:rPr>
        <w:tab/>
      </w:r>
      <w:r w:rsidR="0057505C" w:rsidRPr="00896913">
        <w:rPr>
          <w:rFonts w:ascii="Times New Roman" w:hAnsi="Times New Roman"/>
        </w:rPr>
        <w:t>Section fourteen of the Principal Act is amended—</w:t>
      </w:r>
    </w:p>
    <w:p w:rsidR="0057505C" w:rsidRPr="00896913" w:rsidRDefault="008D15E8" w:rsidP="00896913">
      <w:pPr>
        <w:spacing w:after="0" w:line="240" w:lineRule="auto"/>
        <w:ind w:left="1008" w:hanging="432"/>
        <w:jc w:val="both"/>
        <w:rPr>
          <w:rFonts w:ascii="Times New Roman" w:hAnsi="Times New Roman"/>
        </w:rPr>
      </w:pPr>
      <w:r w:rsidRPr="00896913">
        <w:rPr>
          <w:rFonts w:ascii="Times New Roman" w:hAnsi="Times New Roman"/>
        </w:rPr>
        <w:t>(</w:t>
      </w:r>
      <w:r w:rsidR="007C567A" w:rsidRPr="00896913">
        <w:rPr>
          <w:rFonts w:ascii="Times New Roman" w:hAnsi="Times New Roman"/>
          <w:i/>
        </w:rPr>
        <w:t>a</w:t>
      </w:r>
      <w:r w:rsidRPr="00896913">
        <w:rPr>
          <w:rFonts w:ascii="Times New Roman" w:hAnsi="Times New Roman"/>
        </w:rPr>
        <w:t>)</w:t>
      </w:r>
      <w:r w:rsidR="007C567A" w:rsidRPr="00896913">
        <w:rPr>
          <w:rFonts w:ascii="Times New Roman" w:hAnsi="Times New Roman"/>
          <w:i/>
        </w:rPr>
        <w:t xml:space="preserve"> </w:t>
      </w:r>
      <w:r w:rsidR="0057505C" w:rsidRPr="00896913">
        <w:rPr>
          <w:rFonts w:ascii="Times New Roman" w:hAnsi="Times New Roman"/>
        </w:rPr>
        <w:t>by omitting from paragraph (</w:t>
      </w:r>
      <w:r w:rsidR="007C567A" w:rsidRPr="00896913">
        <w:rPr>
          <w:rFonts w:ascii="Times New Roman" w:hAnsi="Times New Roman"/>
          <w:i/>
        </w:rPr>
        <w:t>f</w:t>
      </w:r>
      <w:r w:rsidR="0057505C" w:rsidRPr="00896913">
        <w:rPr>
          <w:rFonts w:ascii="Times New Roman" w:hAnsi="Times New Roman"/>
        </w:rPr>
        <w:t xml:space="preserve">) of sub-section (1.) the words </w:t>
      </w:r>
      <w:r w:rsidR="00880B9D" w:rsidRPr="00896913">
        <w:rPr>
          <w:rFonts w:ascii="Times New Roman" w:hAnsi="Times New Roman"/>
        </w:rPr>
        <w:t>“</w:t>
      </w:r>
      <w:r w:rsidR="0057505C" w:rsidRPr="00896913">
        <w:rPr>
          <w:rFonts w:ascii="Times New Roman" w:hAnsi="Times New Roman"/>
        </w:rPr>
        <w:t xml:space="preserve"> , otherwise than as</w:t>
      </w:r>
      <w:r w:rsidR="007C567A" w:rsidRPr="00896913">
        <w:rPr>
          <w:rFonts w:ascii="Times New Roman" w:hAnsi="Times New Roman"/>
          <w:i/>
        </w:rPr>
        <w:t xml:space="preserve"> </w:t>
      </w:r>
      <w:r w:rsidR="0057505C" w:rsidRPr="00896913">
        <w:rPr>
          <w:rFonts w:ascii="Times New Roman" w:hAnsi="Times New Roman"/>
        </w:rPr>
        <w:t>a member, and in common with the other members, of an incorporated company consisting of more than twenty-five persons</w:t>
      </w:r>
      <w:r w:rsidR="00880B9D" w:rsidRPr="00896913">
        <w:rPr>
          <w:rFonts w:ascii="Times New Roman" w:hAnsi="Times New Roman"/>
        </w:rPr>
        <w:t>”</w:t>
      </w:r>
      <w:r w:rsidR="0057505C" w:rsidRPr="00896913">
        <w:rPr>
          <w:rFonts w:ascii="Times New Roman" w:hAnsi="Times New Roman"/>
        </w:rPr>
        <w:t>; and</w:t>
      </w:r>
    </w:p>
    <w:p w:rsidR="0057505C" w:rsidRPr="00896913" w:rsidRDefault="008D15E8" w:rsidP="00896913">
      <w:pPr>
        <w:spacing w:after="0" w:line="240" w:lineRule="auto"/>
        <w:ind w:left="1008" w:hanging="432"/>
        <w:jc w:val="both"/>
        <w:rPr>
          <w:rFonts w:ascii="Times New Roman" w:hAnsi="Times New Roman"/>
        </w:rPr>
      </w:pPr>
      <w:r w:rsidRPr="00896913">
        <w:rPr>
          <w:rFonts w:ascii="Times New Roman" w:hAnsi="Times New Roman"/>
        </w:rPr>
        <w:t>(</w:t>
      </w:r>
      <w:r w:rsidR="007C567A" w:rsidRPr="00896913">
        <w:rPr>
          <w:rFonts w:ascii="Times New Roman" w:hAnsi="Times New Roman"/>
          <w:i/>
        </w:rPr>
        <w:t>b</w:t>
      </w:r>
      <w:r w:rsidRPr="00896913">
        <w:rPr>
          <w:rFonts w:ascii="Times New Roman" w:hAnsi="Times New Roman"/>
        </w:rPr>
        <w:t>)</w:t>
      </w:r>
      <w:r w:rsidR="007C567A" w:rsidRPr="00896913">
        <w:rPr>
          <w:rFonts w:ascii="Times New Roman" w:hAnsi="Times New Roman"/>
          <w:i/>
        </w:rPr>
        <w:t xml:space="preserve"> </w:t>
      </w:r>
      <w:r w:rsidR="0057505C" w:rsidRPr="00896913">
        <w:rPr>
          <w:rFonts w:ascii="Times New Roman" w:hAnsi="Times New Roman"/>
        </w:rPr>
        <w:t>by omitting sub-section (2.) and inserting in its stead the following sub-section:—</w:t>
      </w:r>
    </w:p>
    <w:p w:rsidR="0057505C" w:rsidRPr="00896913" w:rsidRDefault="00880B9D" w:rsidP="00896913">
      <w:pPr>
        <w:spacing w:after="0" w:line="240" w:lineRule="auto"/>
        <w:ind w:firstLine="1296"/>
        <w:jc w:val="both"/>
        <w:rPr>
          <w:rFonts w:ascii="Times New Roman" w:hAnsi="Times New Roman"/>
        </w:rPr>
      </w:pPr>
      <w:r w:rsidRPr="00896913">
        <w:rPr>
          <w:rFonts w:ascii="Times New Roman" w:hAnsi="Times New Roman"/>
        </w:rPr>
        <w:t>“</w:t>
      </w:r>
      <w:r w:rsidR="0057505C" w:rsidRPr="00896913">
        <w:rPr>
          <w:rFonts w:ascii="Times New Roman" w:hAnsi="Times New Roman"/>
        </w:rPr>
        <w:t>(2.) A Commissioner shall not be deemed—</w:t>
      </w:r>
    </w:p>
    <w:p w:rsidR="0057505C" w:rsidRPr="00896913" w:rsidRDefault="0057505C" w:rsidP="00896913">
      <w:pPr>
        <w:spacing w:after="0" w:line="240" w:lineRule="auto"/>
        <w:ind w:left="2160" w:hanging="720"/>
        <w:jc w:val="both"/>
        <w:rPr>
          <w:rFonts w:ascii="Times New Roman" w:hAnsi="Times New Roman"/>
        </w:rPr>
      </w:pPr>
      <w:r w:rsidRPr="00896913">
        <w:rPr>
          <w:rFonts w:ascii="Times New Roman" w:hAnsi="Times New Roman"/>
        </w:rPr>
        <w:t>(</w:t>
      </w:r>
      <w:r w:rsidR="007C567A" w:rsidRPr="00896913">
        <w:rPr>
          <w:rFonts w:ascii="Times New Roman" w:hAnsi="Times New Roman"/>
          <w:i/>
        </w:rPr>
        <w:t>a</w:t>
      </w:r>
      <w:r w:rsidRPr="00896913">
        <w:rPr>
          <w:rFonts w:ascii="Times New Roman" w:hAnsi="Times New Roman"/>
        </w:rPr>
        <w:t>) to become concerned</w:t>
      </w:r>
      <w:r w:rsidR="001F74F7" w:rsidRPr="00896913">
        <w:rPr>
          <w:rFonts w:ascii="Times New Roman" w:hAnsi="Times New Roman"/>
        </w:rPr>
        <w:t xml:space="preserve"> </w:t>
      </w:r>
      <w:r w:rsidRPr="00896913">
        <w:rPr>
          <w:rFonts w:ascii="Times New Roman" w:hAnsi="Times New Roman"/>
        </w:rPr>
        <w:t>or interested in a contract or agreement specified in paragraph (</w:t>
      </w:r>
      <w:r w:rsidR="007C567A" w:rsidRPr="00896913">
        <w:rPr>
          <w:rFonts w:ascii="Times New Roman" w:hAnsi="Times New Roman"/>
          <w:i/>
        </w:rPr>
        <w:t>f</w:t>
      </w:r>
      <w:r w:rsidRPr="00896913">
        <w:rPr>
          <w:rFonts w:ascii="Times New Roman" w:hAnsi="Times New Roman"/>
        </w:rPr>
        <w:t>) of the last preceding sub-section; or</w:t>
      </w:r>
    </w:p>
    <w:p w:rsidR="0057505C" w:rsidRPr="00896913" w:rsidRDefault="0057505C" w:rsidP="00896913">
      <w:pPr>
        <w:spacing w:after="60" w:line="240" w:lineRule="auto"/>
        <w:ind w:left="2160" w:hanging="720"/>
        <w:jc w:val="both"/>
        <w:rPr>
          <w:rFonts w:ascii="Times New Roman" w:hAnsi="Times New Roman"/>
        </w:rPr>
      </w:pPr>
      <w:r w:rsidRPr="00896913">
        <w:rPr>
          <w:rFonts w:ascii="Times New Roman" w:hAnsi="Times New Roman"/>
        </w:rPr>
        <w:t>(</w:t>
      </w:r>
      <w:r w:rsidR="007C567A" w:rsidRPr="00896913">
        <w:rPr>
          <w:rFonts w:ascii="Times New Roman" w:hAnsi="Times New Roman"/>
          <w:i/>
        </w:rPr>
        <w:t>b</w:t>
      </w:r>
      <w:r w:rsidRPr="00896913">
        <w:rPr>
          <w:rFonts w:ascii="Times New Roman" w:hAnsi="Times New Roman"/>
        </w:rPr>
        <w:t>) to participate, or to claim to participate, in the profit of, or in any benefit or emolument arising from, such a contract or agreement,</w:t>
      </w:r>
    </w:p>
    <w:p w:rsidR="0057505C" w:rsidRPr="00896913" w:rsidRDefault="0057505C" w:rsidP="00896913">
      <w:pPr>
        <w:spacing w:after="0" w:line="240" w:lineRule="auto"/>
        <w:ind w:left="990"/>
        <w:jc w:val="both"/>
        <w:rPr>
          <w:rFonts w:ascii="Times New Roman" w:hAnsi="Times New Roman"/>
        </w:rPr>
      </w:pPr>
      <w:r w:rsidRPr="00896913">
        <w:rPr>
          <w:rFonts w:ascii="Times New Roman" w:hAnsi="Times New Roman"/>
        </w:rPr>
        <w:t>by reason only—</w:t>
      </w:r>
    </w:p>
    <w:p w:rsidR="0057505C" w:rsidRPr="00896913" w:rsidRDefault="0057505C" w:rsidP="00896913">
      <w:pPr>
        <w:spacing w:after="60" w:line="240" w:lineRule="auto"/>
        <w:ind w:left="2160" w:hanging="720"/>
        <w:jc w:val="both"/>
        <w:rPr>
          <w:rFonts w:ascii="Times New Roman" w:hAnsi="Times New Roman"/>
        </w:rPr>
      </w:pPr>
      <w:r w:rsidRPr="00896913">
        <w:rPr>
          <w:rFonts w:ascii="Times New Roman" w:hAnsi="Times New Roman"/>
        </w:rPr>
        <w:t>(</w:t>
      </w:r>
      <w:r w:rsidR="007C567A" w:rsidRPr="00896913">
        <w:rPr>
          <w:rFonts w:ascii="Times New Roman" w:hAnsi="Times New Roman"/>
          <w:i/>
        </w:rPr>
        <w:t>c</w:t>
      </w:r>
      <w:r w:rsidRPr="00896913">
        <w:rPr>
          <w:rFonts w:ascii="Times New Roman" w:hAnsi="Times New Roman"/>
        </w:rPr>
        <w:t>) of his being a director of, and in receipt of director</w:t>
      </w:r>
      <w:r w:rsidR="00880B9D" w:rsidRPr="00896913">
        <w:rPr>
          <w:rFonts w:ascii="Times New Roman" w:hAnsi="Times New Roman"/>
        </w:rPr>
        <w:t>’</w:t>
      </w:r>
      <w:r w:rsidRPr="00896913">
        <w:rPr>
          <w:rFonts w:ascii="Times New Roman" w:hAnsi="Times New Roman"/>
        </w:rPr>
        <w:t>s fees as such from, a company consisting of more than twenty-five persons which has entered into a contract or agreement with the Commission, if, at a meeting of the Commission held prior to the entering into of the contract or agreement, the Commissioner has declared the nature of his interest in that company;</w:t>
      </w:r>
    </w:p>
    <w:p w:rsidR="0057505C" w:rsidRPr="00896913" w:rsidRDefault="001F1635" w:rsidP="00896913">
      <w:pPr>
        <w:spacing w:after="60" w:line="240" w:lineRule="auto"/>
        <w:ind w:left="2160" w:hanging="720"/>
        <w:jc w:val="both"/>
        <w:rPr>
          <w:rFonts w:ascii="Times New Roman" w:hAnsi="Times New Roman"/>
        </w:rPr>
      </w:pPr>
      <w:r w:rsidRPr="00896913">
        <w:rPr>
          <w:rFonts w:ascii="Times New Roman" w:hAnsi="Times New Roman"/>
        </w:rPr>
        <w:br w:type="page"/>
      </w:r>
    </w:p>
    <w:p w:rsidR="0057505C" w:rsidRPr="00896913" w:rsidRDefault="008D15E8" w:rsidP="00896913">
      <w:pPr>
        <w:spacing w:after="60" w:line="240" w:lineRule="auto"/>
        <w:ind w:left="2160" w:hanging="720"/>
        <w:jc w:val="both"/>
        <w:rPr>
          <w:rFonts w:ascii="Times New Roman" w:hAnsi="Times New Roman"/>
        </w:rPr>
      </w:pPr>
      <w:r w:rsidRPr="00896913">
        <w:rPr>
          <w:rFonts w:ascii="Times New Roman" w:hAnsi="Times New Roman"/>
        </w:rPr>
        <w:lastRenderedPageBreak/>
        <w:t>(</w:t>
      </w:r>
      <w:r w:rsidR="007C567A" w:rsidRPr="00896913">
        <w:rPr>
          <w:rFonts w:ascii="Times New Roman" w:hAnsi="Times New Roman"/>
          <w:i/>
        </w:rPr>
        <w:t>d</w:t>
      </w:r>
      <w:r w:rsidRPr="00896913">
        <w:rPr>
          <w:rFonts w:ascii="Times New Roman" w:hAnsi="Times New Roman"/>
        </w:rPr>
        <w:t>)</w:t>
      </w:r>
      <w:r w:rsidR="007C567A" w:rsidRPr="00896913">
        <w:rPr>
          <w:rFonts w:ascii="Times New Roman" w:hAnsi="Times New Roman"/>
          <w:i/>
        </w:rPr>
        <w:t xml:space="preserve"> </w:t>
      </w:r>
      <w:r w:rsidR="0057505C" w:rsidRPr="00896913">
        <w:rPr>
          <w:rFonts w:ascii="Times New Roman" w:hAnsi="Times New Roman"/>
        </w:rPr>
        <w:t>of his</w:t>
      </w:r>
      <w:r w:rsidR="007C567A" w:rsidRPr="00896913">
        <w:rPr>
          <w:rFonts w:ascii="Times New Roman" w:hAnsi="Times New Roman"/>
          <w:b/>
        </w:rPr>
        <w:t xml:space="preserve"> </w:t>
      </w:r>
      <w:r w:rsidR="0057505C" w:rsidRPr="00896913">
        <w:rPr>
          <w:rFonts w:ascii="Times New Roman" w:hAnsi="Times New Roman"/>
        </w:rPr>
        <w:t>being a member of a company consisting of more than twenty-five persons which has entered into a contract or agreement</w:t>
      </w:r>
      <w:r w:rsidR="007C567A" w:rsidRPr="00896913">
        <w:rPr>
          <w:rFonts w:ascii="Times New Roman" w:hAnsi="Times New Roman"/>
          <w:b/>
        </w:rPr>
        <w:t xml:space="preserve"> </w:t>
      </w:r>
      <w:r w:rsidR="0057505C" w:rsidRPr="00896913">
        <w:rPr>
          <w:rFonts w:ascii="Times New Roman" w:hAnsi="Times New Roman"/>
        </w:rPr>
        <w:t>with the Commission; or</w:t>
      </w:r>
    </w:p>
    <w:p w:rsidR="0057505C" w:rsidRPr="00896913" w:rsidRDefault="0057505C" w:rsidP="00896913">
      <w:pPr>
        <w:spacing w:after="60" w:line="240" w:lineRule="auto"/>
        <w:ind w:left="2160" w:hanging="720"/>
        <w:jc w:val="both"/>
        <w:rPr>
          <w:rFonts w:ascii="Times New Roman" w:hAnsi="Times New Roman"/>
        </w:rPr>
      </w:pPr>
      <w:r w:rsidRPr="00896913">
        <w:rPr>
          <w:rFonts w:ascii="Times New Roman" w:hAnsi="Times New Roman"/>
        </w:rPr>
        <w:t>(</w:t>
      </w:r>
      <w:r w:rsidR="007C567A" w:rsidRPr="00896913">
        <w:rPr>
          <w:rFonts w:ascii="Times New Roman" w:hAnsi="Times New Roman"/>
          <w:i/>
        </w:rPr>
        <w:t>e</w:t>
      </w:r>
      <w:r w:rsidRPr="00896913">
        <w:rPr>
          <w:rFonts w:ascii="Times New Roman" w:hAnsi="Times New Roman"/>
        </w:rPr>
        <w:t>) of his entering into, or obtaining a benefit arising from, a contract or agreement between the Commission and himself for the transport by the Commission of himself or another person or of any goods.</w:t>
      </w:r>
      <w:r w:rsidR="00880B9D" w:rsidRPr="00896913">
        <w:rPr>
          <w:rFonts w:ascii="Times New Roman" w:hAnsi="Times New Roman"/>
        </w:rPr>
        <w:t>”</w:t>
      </w:r>
      <w:r w:rsidRPr="00896913">
        <w:rPr>
          <w:rFonts w:ascii="Times New Roman" w:hAnsi="Times New Roman"/>
        </w:rPr>
        <w:t>.</w:t>
      </w:r>
    </w:p>
    <w:p w:rsidR="0057505C" w:rsidRPr="00025F60" w:rsidRDefault="007C567A" w:rsidP="00025F60">
      <w:pPr>
        <w:spacing w:before="120" w:after="60" w:line="240" w:lineRule="auto"/>
        <w:rPr>
          <w:rFonts w:ascii="Times New Roman" w:hAnsi="Times New Roman" w:cs="Times New Roman"/>
          <w:b/>
          <w:sz w:val="20"/>
        </w:rPr>
      </w:pPr>
      <w:r w:rsidRPr="00025F60">
        <w:rPr>
          <w:rFonts w:ascii="Times New Roman" w:hAnsi="Times New Roman" w:cs="Times New Roman"/>
          <w:b/>
          <w:sz w:val="20"/>
        </w:rPr>
        <w:t>Appointment of officers.</w:t>
      </w:r>
    </w:p>
    <w:p w:rsidR="0057505C" w:rsidRPr="00896913" w:rsidRDefault="007C567A" w:rsidP="00896913">
      <w:pPr>
        <w:tabs>
          <w:tab w:val="left" w:pos="720"/>
          <w:tab w:val="left" w:pos="1341"/>
        </w:tabs>
        <w:spacing w:after="0" w:line="240" w:lineRule="auto"/>
        <w:ind w:firstLine="432"/>
        <w:jc w:val="both"/>
        <w:rPr>
          <w:rFonts w:ascii="Times New Roman" w:hAnsi="Times New Roman"/>
        </w:rPr>
      </w:pPr>
      <w:r w:rsidRPr="00896913">
        <w:rPr>
          <w:rFonts w:ascii="Times New Roman" w:hAnsi="Times New Roman"/>
          <w:b/>
        </w:rPr>
        <w:t>3.</w:t>
      </w:r>
      <w:r w:rsidRPr="00025F60">
        <w:rPr>
          <w:rFonts w:ascii="Times New Roman" w:hAnsi="Times New Roman"/>
        </w:rPr>
        <w:t>—</w:t>
      </w:r>
      <w:r w:rsidR="0057505C" w:rsidRPr="00896913">
        <w:rPr>
          <w:rFonts w:ascii="Times New Roman" w:hAnsi="Times New Roman"/>
        </w:rPr>
        <w:t>(1.)</w:t>
      </w:r>
      <w:r w:rsidR="003D1ADF" w:rsidRPr="00896913">
        <w:rPr>
          <w:rFonts w:ascii="Times New Roman" w:hAnsi="Times New Roman"/>
          <w:i/>
        </w:rPr>
        <w:tab/>
      </w:r>
      <w:r w:rsidR="0057505C" w:rsidRPr="00896913">
        <w:rPr>
          <w:rFonts w:ascii="Times New Roman" w:hAnsi="Times New Roman"/>
        </w:rPr>
        <w:t>Section seventeen of the Principal Act is amended by omitting sub-section (9.).</w:t>
      </w:r>
    </w:p>
    <w:p w:rsidR="0057505C" w:rsidRPr="00896913" w:rsidRDefault="0057505C" w:rsidP="00896913">
      <w:pPr>
        <w:tabs>
          <w:tab w:val="left" w:pos="547"/>
          <w:tab w:val="left" w:pos="994"/>
        </w:tabs>
        <w:spacing w:after="0" w:line="240" w:lineRule="auto"/>
        <w:ind w:firstLine="432"/>
        <w:jc w:val="both"/>
        <w:rPr>
          <w:rFonts w:ascii="Times New Roman" w:hAnsi="Times New Roman"/>
        </w:rPr>
      </w:pPr>
      <w:r w:rsidRPr="00896913">
        <w:rPr>
          <w:rFonts w:ascii="Times New Roman" w:hAnsi="Times New Roman"/>
        </w:rPr>
        <w:t>(2.)</w:t>
      </w:r>
      <w:r w:rsidR="003D1ADF" w:rsidRPr="00896913">
        <w:rPr>
          <w:rFonts w:ascii="Times New Roman" w:hAnsi="Times New Roman"/>
        </w:rPr>
        <w:tab/>
      </w:r>
      <w:r w:rsidRPr="00896913">
        <w:rPr>
          <w:rFonts w:ascii="Times New Roman" w:hAnsi="Times New Roman"/>
        </w:rPr>
        <w:t>This section shall be deemed to have come into operation on the seventeenth day of April, One thousand nine hundred and forty-six.</w:t>
      </w:r>
    </w:p>
    <w:p w:rsidR="0057505C" w:rsidRPr="00896913" w:rsidRDefault="007C567A" w:rsidP="00896913">
      <w:pPr>
        <w:tabs>
          <w:tab w:val="left" w:pos="720"/>
          <w:tab w:val="left" w:pos="1332"/>
        </w:tabs>
        <w:spacing w:after="0" w:line="240" w:lineRule="auto"/>
        <w:ind w:firstLine="432"/>
        <w:jc w:val="both"/>
        <w:rPr>
          <w:rFonts w:ascii="Times New Roman" w:hAnsi="Times New Roman"/>
        </w:rPr>
      </w:pPr>
      <w:r w:rsidRPr="00896913">
        <w:rPr>
          <w:rFonts w:ascii="Times New Roman" w:hAnsi="Times New Roman"/>
          <w:b/>
        </w:rPr>
        <w:t>4.</w:t>
      </w:r>
      <w:r w:rsidR="0057505C" w:rsidRPr="00896913">
        <w:rPr>
          <w:rFonts w:ascii="Times New Roman" w:hAnsi="Times New Roman"/>
        </w:rPr>
        <w:t>—(1.)</w:t>
      </w:r>
      <w:r w:rsidR="003D1ADF" w:rsidRPr="00896913">
        <w:rPr>
          <w:rFonts w:ascii="Times New Roman" w:hAnsi="Times New Roman"/>
        </w:rPr>
        <w:tab/>
      </w:r>
      <w:r w:rsidR="0057505C" w:rsidRPr="00896913">
        <w:rPr>
          <w:rFonts w:ascii="Times New Roman" w:hAnsi="Times New Roman"/>
        </w:rPr>
        <w:t>After section eighteen of the Principal Act the following section is inserted in Division 1 of Part II.:—</w:t>
      </w:r>
    </w:p>
    <w:p w:rsidR="0057505C" w:rsidRPr="00025F60" w:rsidRDefault="007C567A" w:rsidP="00025F60">
      <w:pPr>
        <w:spacing w:before="120" w:after="60" w:line="240" w:lineRule="auto"/>
        <w:rPr>
          <w:rFonts w:ascii="Times New Roman" w:hAnsi="Times New Roman" w:cs="Times New Roman"/>
          <w:b/>
          <w:sz w:val="20"/>
        </w:rPr>
      </w:pPr>
      <w:r w:rsidRPr="00025F60">
        <w:rPr>
          <w:rFonts w:ascii="Times New Roman" w:hAnsi="Times New Roman" w:cs="Times New Roman"/>
          <w:b/>
          <w:sz w:val="20"/>
        </w:rPr>
        <w:t>Preservation of rights.</w:t>
      </w:r>
    </w:p>
    <w:p w:rsidR="0057505C" w:rsidRPr="00896913" w:rsidRDefault="00880B9D" w:rsidP="00896913">
      <w:pPr>
        <w:tabs>
          <w:tab w:val="left" w:pos="547"/>
          <w:tab w:val="left" w:pos="1062"/>
        </w:tabs>
        <w:spacing w:after="0" w:line="240" w:lineRule="auto"/>
        <w:ind w:firstLine="432"/>
        <w:jc w:val="both"/>
        <w:rPr>
          <w:rFonts w:ascii="Times New Roman" w:hAnsi="Times New Roman"/>
        </w:rPr>
      </w:pPr>
      <w:r w:rsidRPr="00896913">
        <w:rPr>
          <w:rFonts w:ascii="Times New Roman" w:hAnsi="Times New Roman"/>
        </w:rPr>
        <w:t>“</w:t>
      </w:r>
      <w:r w:rsidR="007C567A" w:rsidRPr="00896913">
        <w:rPr>
          <w:rFonts w:ascii="Times New Roman" w:hAnsi="Times New Roman"/>
        </w:rPr>
        <w:t>18</w:t>
      </w:r>
      <w:r w:rsidRPr="00896913">
        <w:rPr>
          <w:rFonts w:ascii="Times New Roman" w:hAnsi="Times New Roman"/>
          <w:smallCaps/>
        </w:rPr>
        <w:t>a</w:t>
      </w:r>
      <w:r w:rsidR="007C567A" w:rsidRPr="00896913">
        <w:rPr>
          <w:rFonts w:ascii="Times New Roman" w:hAnsi="Times New Roman"/>
        </w:rPr>
        <w:t>.</w:t>
      </w:r>
      <w:r w:rsidR="003D1ADF" w:rsidRPr="00896913">
        <w:rPr>
          <w:rFonts w:ascii="Times New Roman" w:hAnsi="Times New Roman"/>
        </w:rPr>
        <w:tab/>
      </w:r>
      <w:r w:rsidR="0057505C" w:rsidRPr="00896913">
        <w:rPr>
          <w:rFonts w:ascii="Times New Roman" w:hAnsi="Times New Roman"/>
        </w:rPr>
        <w:t xml:space="preserve">Where a person appointed in pursuance of either of the last two preceding sections was immediately before his appointment, an officer of the Public Service of the Commonwealth, his service or employment, or both, under this Act, shall, for the purpose of determining his existing and accruing rights, be taken into account as if it were service in the Public Service of the Commonwealth and the </w:t>
      </w:r>
      <w:r w:rsidR="007C567A" w:rsidRPr="00896913">
        <w:rPr>
          <w:rFonts w:ascii="Times New Roman" w:hAnsi="Times New Roman"/>
          <w:i/>
        </w:rPr>
        <w:t>Officers</w:t>
      </w:r>
      <w:r w:rsidRPr="00896913">
        <w:rPr>
          <w:rFonts w:ascii="Times New Roman" w:hAnsi="Times New Roman"/>
          <w:i/>
        </w:rPr>
        <w:t>’</w:t>
      </w:r>
      <w:r w:rsidR="007C567A" w:rsidRPr="00896913">
        <w:rPr>
          <w:rFonts w:ascii="Times New Roman" w:hAnsi="Times New Roman"/>
          <w:i/>
        </w:rPr>
        <w:t xml:space="preserve"> Rights Declaration Act </w:t>
      </w:r>
      <w:r w:rsidR="0057505C" w:rsidRPr="00896913">
        <w:rPr>
          <w:rFonts w:ascii="Times New Roman" w:hAnsi="Times New Roman"/>
        </w:rPr>
        <w:t>1928–1940 applies as if this Act and the last two preceding sections had been specified in the Schedule to that Act.</w:t>
      </w:r>
      <w:r w:rsidRPr="00896913">
        <w:rPr>
          <w:rFonts w:ascii="Times New Roman" w:hAnsi="Times New Roman"/>
        </w:rPr>
        <w:t>”</w:t>
      </w:r>
      <w:r w:rsidR="0057505C" w:rsidRPr="00896913">
        <w:rPr>
          <w:rFonts w:ascii="Times New Roman" w:hAnsi="Times New Roman"/>
        </w:rPr>
        <w:t>.</w:t>
      </w:r>
    </w:p>
    <w:p w:rsidR="0057505C" w:rsidRPr="00896913" w:rsidRDefault="0057505C" w:rsidP="00896913">
      <w:pPr>
        <w:tabs>
          <w:tab w:val="left" w:pos="547"/>
          <w:tab w:val="left" w:pos="855"/>
        </w:tabs>
        <w:spacing w:after="60" w:line="240" w:lineRule="auto"/>
        <w:ind w:firstLine="432"/>
        <w:jc w:val="both"/>
        <w:rPr>
          <w:rFonts w:ascii="Times New Roman" w:hAnsi="Times New Roman"/>
        </w:rPr>
      </w:pPr>
      <w:r w:rsidRPr="00896913">
        <w:rPr>
          <w:rFonts w:ascii="Times New Roman" w:hAnsi="Times New Roman"/>
        </w:rPr>
        <w:t>(2.)</w:t>
      </w:r>
      <w:r w:rsidR="003D1ADF" w:rsidRPr="00896913">
        <w:rPr>
          <w:rFonts w:ascii="Times New Roman" w:hAnsi="Times New Roman"/>
        </w:rPr>
        <w:tab/>
      </w:r>
      <w:r w:rsidRPr="00896913">
        <w:rPr>
          <w:rFonts w:ascii="Times New Roman" w:hAnsi="Times New Roman"/>
        </w:rPr>
        <w:t>This section shall be deemed to have come into operation on the seventeenth</w:t>
      </w:r>
      <w:r w:rsidR="007C567A" w:rsidRPr="00896913">
        <w:rPr>
          <w:rFonts w:ascii="Times New Roman" w:hAnsi="Times New Roman"/>
          <w:b/>
        </w:rPr>
        <w:t xml:space="preserve"> </w:t>
      </w:r>
      <w:r w:rsidRPr="00896913">
        <w:rPr>
          <w:rFonts w:ascii="Times New Roman" w:hAnsi="Times New Roman"/>
        </w:rPr>
        <w:t>day of April, One thousand nine hundred and forty-six.</w:t>
      </w:r>
    </w:p>
    <w:p w:rsidR="0057505C" w:rsidRPr="00896913" w:rsidRDefault="007C567A" w:rsidP="00025F60">
      <w:pPr>
        <w:tabs>
          <w:tab w:val="left" w:pos="547"/>
          <w:tab w:val="left" w:pos="810"/>
        </w:tabs>
        <w:spacing w:before="120" w:after="60" w:line="240" w:lineRule="auto"/>
        <w:ind w:firstLine="432"/>
        <w:jc w:val="both"/>
        <w:rPr>
          <w:rFonts w:ascii="Times New Roman" w:hAnsi="Times New Roman"/>
        </w:rPr>
      </w:pPr>
      <w:r w:rsidRPr="00896913">
        <w:rPr>
          <w:rFonts w:ascii="Times New Roman" w:hAnsi="Times New Roman"/>
          <w:b/>
        </w:rPr>
        <w:t>5.</w:t>
      </w:r>
      <w:r w:rsidR="003D1ADF" w:rsidRPr="00896913">
        <w:rPr>
          <w:rFonts w:ascii="Times New Roman" w:hAnsi="Times New Roman"/>
          <w:b/>
        </w:rPr>
        <w:tab/>
      </w:r>
      <w:r w:rsidR="0057505C" w:rsidRPr="00896913">
        <w:rPr>
          <w:rFonts w:ascii="Times New Roman" w:hAnsi="Times New Roman"/>
        </w:rPr>
        <w:t>Section twenty of the Principal Act is repealed and the following section inserted in its stead.:—</w:t>
      </w:r>
    </w:p>
    <w:p w:rsidR="0057505C" w:rsidRPr="00025F60" w:rsidRDefault="007C567A" w:rsidP="00025F60">
      <w:pPr>
        <w:spacing w:before="120" w:after="60" w:line="240" w:lineRule="auto"/>
        <w:rPr>
          <w:rFonts w:ascii="Times New Roman" w:hAnsi="Times New Roman" w:cs="Times New Roman"/>
          <w:b/>
          <w:sz w:val="20"/>
        </w:rPr>
      </w:pPr>
      <w:r w:rsidRPr="00025F60">
        <w:rPr>
          <w:rFonts w:ascii="Times New Roman" w:hAnsi="Times New Roman" w:cs="Times New Roman"/>
          <w:b/>
          <w:sz w:val="20"/>
        </w:rPr>
        <w:t>Fares and charges.</w:t>
      </w:r>
    </w:p>
    <w:p w:rsidR="0057505C" w:rsidRPr="00896913" w:rsidRDefault="00880B9D" w:rsidP="00896913">
      <w:pPr>
        <w:tabs>
          <w:tab w:val="left" w:pos="547"/>
          <w:tab w:val="left" w:pos="994"/>
        </w:tabs>
        <w:spacing w:after="0" w:line="240" w:lineRule="auto"/>
        <w:ind w:firstLine="432"/>
        <w:jc w:val="both"/>
        <w:rPr>
          <w:rFonts w:ascii="Times New Roman" w:hAnsi="Times New Roman"/>
        </w:rPr>
      </w:pPr>
      <w:r w:rsidRPr="00896913">
        <w:rPr>
          <w:rFonts w:ascii="Times New Roman" w:hAnsi="Times New Roman"/>
        </w:rPr>
        <w:t>“</w:t>
      </w:r>
      <w:r w:rsidR="0057505C" w:rsidRPr="00896913">
        <w:rPr>
          <w:rFonts w:ascii="Times New Roman" w:hAnsi="Times New Roman"/>
          <w:b/>
        </w:rPr>
        <w:t>20.</w:t>
      </w:r>
      <w:r w:rsidR="003D1ADF" w:rsidRPr="00896913">
        <w:rPr>
          <w:rFonts w:ascii="Times New Roman" w:hAnsi="Times New Roman"/>
        </w:rPr>
        <w:tab/>
      </w:r>
      <w:r w:rsidR="0057505C" w:rsidRPr="00896913">
        <w:rPr>
          <w:rFonts w:ascii="Times New Roman" w:hAnsi="Times New Roman"/>
        </w:rPr>
        <w:t>The Commission may, in the conduct of an air service, transport all such passengers and goods as are offered for that purpose and may demand such fares and charges, and impose such conditions, in respect of that transport, as it determines.</w:t>
      </w:r>
      <w:r w:rsidRPr="00896913">
        <w:rPr>
          <w:rFonts w:ascii="Times New Roman" w:hAnsi="Times New Roman"/>
        </w:rPr>
        <w:t>”</w:t>
      </w:r>
      <w:r w:rsidR="0057505C" w:rsidRPr="00896913">
        <w:rPr>
          <w:rFonts w:ascii="Times New Roman" w:hAnsi="Times New Roman"/>
        </w:rPr>
        <w:t>.</w:t>
      </w:r>
    </w:p>
    <w:p w:rsidR="0057505C" w:rsidRPr="00896913" w:rsidRDefault="007C567A" w:rsidP="00025F60">
      <w:pPr>
        <w:tabs>
          <w:tab w:val="left" w:pos="864"/>
        </w:tabs>
        <w:spacing w:before="120" w:after="0" w:line="240" w:lineRule="auto"/>
        <w:ind w:firstLine="432"/>
        <w:jc w:val="both"/>
        <w:rPr>
          <w:rFonts w:ascii="Times New Roman" w:hAnsi="Times New Roman"/>
        </w:rPr>
      </w:pPr>
      <w:r w:rsidRPr="00896913">
        <w:rPr>
          <w:rFonts w:ascii="Times New Roman" w:hAnsi="Times New Roman"/>
          <w:b/>
        </w:rPr>
        <w:t>6.</w:t>
      </w:r>
      <w:r w:rsidR="003D1ADF" w:rsidRPr="00896913">
        <w:rPr>
          <w:rFonts w:ascii="Times New Roman" w:hAnsi="Times New Roman"/>
          <w:b/>
        </w:rPr>
        <w:tab/>
      </w:r>
      <w:r w:rsidR="0057505C" w:rsidRPr="00896913">
        <w:rPr>
          <w:rFonts w:ascii="Times New Roman" w:hAnsi="Times New Roman"/>
        </w:rPr>
        <w:t>Sections thirty and thirty-one of the Principal Act are repealed and the following sections inserted in their stead</w:t>
      </w:r>
      <w:r w:rsidR="00D50492" w:rsidRPr="00896913">
        <w:rPr>
          <w:rFonts w:ascii="Times New Roman" w:hAnsi="Times New Roman"/>
        </w:rPr>
        <w:t>:</w:t>
      </w:r>
      <w:r w:rsidR="0057505C" w:rsidRPr="00896913">
        <w:rPr>
          <w:rFonts w:ascii="Times New Roman" w:hAnsi="Times New Roman"/>
        </w:rPr>
        <w:t>—</w:t>
      </w:r>
    </w:p>
    <w:p w:rsidR="0057505C" w:rsidRPr="00025F60" w:rsidRDefault="007C567A" w:rsidP="00025F60">
      <w:pPr>
        <w:spacing w:before="120" w:after="60" w:line="240" w:lineRule="auto"/>
        <w:rPr>
          <w:rFonts w:ascii="Times New Roman" w:hAnsi="Times New Roman" w:cs="Times New Roman"/>
          <w:b/>
          <w:sz w:val="20"/>
        </w:rPr>
      </w:pPr>
      <w:r w:rsidRPr="00025F60">
        <w:rPr>
          <w:rFonts w:ascii="Times New Roman" w:hAnsi="Times New Roman" w:cs="Times New Roman"/>
          <w:b/>
          <w:sz w:val="20"/>
        </w:rPr>
        <w:t>Capital of the Commission.</w:t>
      </w:r>
    </w:p>
    <w:p w:rsidR="0057505C" w:rsidRPr="00896913" w:rsidRDefault="00880B9D" w:rsidP="00896913">
      <w:pPr>
        <w:tabs>
          <w:tab w:val="left" w:pos="720"/>
          <w:tab w:val="left" w:pos="1710"/>
        </w:tabs>
        <w:spacing w:after="0" w:line="240" w:lineRule="auto"/>
        <w:ind w:firstLine="432"/>
        <w:jc w:val="both"/>
        <w:rPr>
          <w:rFonts w:ascii="Times New Roman" w:hAnsi="Times New Roman"/>
        </w:rPr>
      </w:pPr>
      <w:r w:rsidRPr="00896913">
        <w:rPr>
          <w:rFonts w:ascii="Times New Roman" w:hAnsi="Times New Roman"/>
        </w:rPr>
        <w:t>“</w:t>
      </w:r>
      <w:r w:rsidR="007C567A" w:rsidRPr="00896913">
        <w:rPr>
          <w:rFonts w:ascii="Times New Roman" w:hAnsi="Times New Roman"/>
          <w:b/>
        </w:rPr>
        <w:t>30.</w:t>
      </w:r>
      <w:r w:rsidR="0057505C" w:rsidRPr="00896913">
        <w:rPr>
          <w:rFonts w:ascii="Times New Roman" w:hAnsi="Times New Roman"/>
        </w:rPr>
        <w:t>—(1.)</w:t>
      </w:r>
      <w:r w:rsidR="003D1ADF" w:rsidRPr="00896913">
        <w:rPr>
          <w:rFonts w:ascii="Times New Roman" w:hAnsi="Times New Roman"/>
        </w:rPr>
        <w:tab/>
      </w:r>
      <w:r w:rsidR="0057505C" w:rsidRPr="00896913">
        <w:rPr>
          <w:rFonts w:ascii="Times New Roman" w:hAnsi="Times New Roman"/>
        </w:rPr>
        <w:t>The Treasurer may make available to the Commission, out of moneys appropriated by the Parliament for the purpose, such amounts as are, in the opinion of the Minister, required</w:t>
      </w:r>
      <w:r w:rsidR="007C567A" w:rsidRPr="00896913">
        <w:rPr>
          <w:rFonts w:ascii="Times New Roman" w:hAnsi="Times New Roman"/>
          <w:b/>
        </w:rPr>
        <w:t xml:space="preserve"> </w:t>
      </w:r>
      <w:r w:rsidR="0057505C" w:rsidRPr="00896913">
        <w:rPr>
          <w:rFonts w:ascii="Times New Roman" w:hAnsi="Times New Roman"/>
        </w:rPr>
        <w:t>by the Commission and</w:t>
      </w:r>
      <w:r w:rsidR="007C567A" w:rsidRPr="00896913">
        <w:rPr>
          <w:rFonts w:ascii="Times New Roman" w:hAnsi="Times New Roman"/>
          <w:b/>
        </w:rPr>
        <w:t xml:space="preserve"> </w:t>
      </w:r>
      <w:r w:rsidR="0057505C" w:rsidRPr="00896913">
        <w:rPr>
          <w:rFonts w:ascii="Times New Roman" w:hAnsi="Times New Roman"/>
        </w:rPr>
        <w:t>the Commission may accept more amounts.</w:t>
      </w:r>
    </w:p>
    <w:p w:rsidR="0057505C" w:rsidRPr="00896913" w:rsidRDefault="00025F60" w:rsidP="00896913">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57505C" w:rsidRPr="00896913">
        <w:rPr>
          <w:rFonts w:ascii="Times New Roman" w:hAnsi="Times New Roman"/>
        </w:rPr>
        <w:t>(2.)</w:t>
      </w:r>
      <w:r w:rsidR="003D1ADF" w:rsidRPr="00896913">
        <w:rPr>
          <w:rFonts w:ascii="Times New Roman" w:hAnsi="Times New Roman"/>
        </w:rPr>
        <w:tab/>
      </w:r>
      <w:r w:rsidR="0057505C" w:rsidRPr="00896913">
        <w:rPr>
          <w:rFonts w:ascii="Times New Roman" w:hAnsi="Times New Roman"/>
        </w:rPr>
        <w:t>The capital of the Commission consists of the amounts advanced by the Treasurer to the Commission before the commencement of this section and of the amounts made available</w:t>
      </w:r>
      <w:r w:rsidR="007C567A" w:rsidRPr="00896913">
        <w:rPr>
          <w:rFonts w:ascii="Times New Roman" w:hAnsi="Times New Roman"/>
          <w:b/>
        </w:rPr>
        <w:t xml:space="preserve"> </w:t>
      </w:r>
      <w:r w:rsidR="0057505C" w:rsidRPr="00896913">
        <w:rPr>
          <w:rFonts w:ascii="Times New Roman" w:hAnsi="Times New Roman"/>
        </w:rPr>
        <w:t>by the Treasurer to the Commission under the last preceding sub-section.</w:t>
      </w:r>
    </w:p>
    <w:p w:rsidR="0057505C" w:rsidRPr="00896913" w:rsidRDefault="001F1635" w:rsidP="00896913">
      <w:pPr>
        <w:spacing w:after="0" w:line="240" w:lineRule="auto"/>
        <w:jc w:val="both"/>
        <w:rPr>
          <w:rFonts w:ascii="Times New Roman" w:hAnsi="Times New Roman"/>
        </w:rPr>
      </w:pPr>
      <w:r w:rsidRPr="00896913">
        <w:rPr>
          <w:rFonts w:ascii="Times New Roman" w:hAnsi="Times New Roman"/>
        </w:rPr>
        <w:br w:type="page"/>
      </w:r>
    </w:p>
    <w:p w:rsidR="0057505C" w:rsidRPr="00896913" w:rsidRDefault="00880B9D" w:rsidP="00896913">
      <w:pPr>
        <w:tabs>
          <w:tab w:val="left" w:pos="547"/>
          <w:tab w:val="left" w:pos="994"/>
        </w:tabs>
        <w:spacing w:before="60" w:after="0" w:line="240" w:lineRule="auto"/>
        <w:ind w:firstLine="432"/>
        <w:jc w:val="both"/>
        <w:rPr>
          <w:rFonts w:ascii="Times New Roman" w:hAnsi="Times New Roman"/>
        </w:rPr>
      </w:pPr>
      <w:r w:rsidRPr="00896913">
        <w:rPr>
          <w:rFonts w:ascii="Times New Roman" w:hAnsi="Times New Roman"/>
        </w:rPr>
        <w:lastRenderedPageBreak/>
        <w:t>“</w:t>
      </w:r>
      <w:r w:rsidR="0057505C" w:rsidRPr="00896913">
        <w:rPr>
          <w:rFonts w:ascii="Times New Roman" w:hAnsi="Times New Roman"/>
        </w:rPr>
        <w:t>(3.)</w:t>
      </w:r>
      <w:r w:rsidR="003D1ADF" w:rsidRPr="00896913">
        <w:rPr>
          <w:rFonts w:ascii="Times New Roman" w:hAnsi="Times New Roman"/>
        </w:rPr>
        <w:tab/>
      </w:r>
      <w:r w:rsidR="0057505C" w:rsidRPr="00896913">
        <w:rPr>
          <w:rFonts w:ascii="Times New Roman" w:hAnsi="Times New Roman"/>
        </w:rPr>
        <w:t>Interest is not payable to the Commonwealth on the capital of the Commission but the Commission shall pay to the Commonwealth, out of the profits of the Commission for a financial year, such amount as the Treasurer determines.</w:t>
      </w:r>
    </w:p>
    <w:p w:rsidR="0057505C" w:rsidRPr="00896913" w:rsidRDefault="00880B9D" w:rsidP="00896913">
      <w:pPr>
        <w:tabs>
          <w:tab w:val="left" w:pos="547"/>
          <w:tab w:val="left" w:pos="994"/>
        </w:tabs>
        <w:spacing w:before="60" w:after="0" w:line="240" w:lineRule="auto"/>
        <w:ind w:firstLine="432"/>
        <w:jc w:val="both"/>
        <w:rPr>
          <w:rFonts w:ascii="Times New Roman" w:hAnsi="Times New Roman"/>
        </w:rPr>
      </w:pPr>
      <w:r w:rsidRPr="00896913">
        <w:rPr>
          <w:rFonts w:ascii="Times New Roman" w:hAnsi="Times New Roman"/>
        </w:rPr>
        <w:t>“</w:t>
      </w:r>
      <w:r w:rsidR="0057505C" w:rsidRPr="00896913">
        <w:rPr>
          <w:rFonts w:ascii="Times New Roman" w:hAnsi="Times New Roman"/>
        </w:rPr>
        <w:t>(4.)</w:t>
      </w:r>
      <w:r w:rsidR="003D1ADF" w:rsidRPr="00896913">
        <w:rPr>
          <w:rFonts w:ascii="Times New Roman" w:hAnsi="Times New Roman"/>
        </w:rPr>
        <w:tab/>
      </w:r>
      <w:r w:rsidR="0057505C" w:rsidRPr="00896913">
        <w:rPr>
          <w:rFonts w:ascii="Times New Roman" w:hAnsi="Times New Roman"/>
        </w:rPr>
        <w:t>The capital of the Commission is repayable to the Commonwealth at such times and in such amounts as the Treasurer determines.</w:t>
      </w:r>
    </w:p>
    <w:p w:rsidR="0057505C" w:rsidRPr="00896913" w:rsidRDefault="00880B9D" w:rsidP="00896913">
      <w:pPr>
        <w:tabs>
          <w:tab w:val="left" w:pos="547"/>
          <w:tab w:val="left" w:pos="994"/>
        </w:tabs>
        <w:spacing w:before="60" w:after="0" w:line="240" w:lineRule="auto"/>
        <w:ind w:firstLine="432"/>
        <w:jc w:val="both"/>
        <w:rPr>
          <w:rFonts w:ascii="Times New Roman" w:hAnsi="Times New Roman"/>
        </w:rPr>
      </w:pPr>
      <w:r w:rsidRPr="00896913">
        <w:rPr>
          <w:rFonts w:ascii="Times New Roman" w:hAnsi="Times New Roman"/>
        </w:rPr>
        <w:t>“</w:t>
      </w:r>
      <w:r w:rsidR="0057505C" w:rsidRPr="00896913">
        <w:rPr>
          <w:rFonts w:ascii="Times New Roman" w:hAnsi="Times New Roman"/>
        </w:rPr>
        <w:t>(5.)</w:t>
      </w:r>
      <w:r w:rsidR="003D1ADF" w:rsidRPr="00896913">
        <w:rPr>
          <w:rFonts w:ascii="Times New Roman" w:hAnsi="Times New Roman"/>
        </w:rPr>
        <w:tab/>
      </w:r>
      <w:r w:rsidR="0057505C" w:rsidRPr="00896913">
        <w:rPr>
          <w:rFonts w:ascii="Times New Roman" w:hAnsi="Times New Roman"/>
        </w:rPr>
        <w:t>Before making a determination under either of the last two preceding sub-sections, the Treasurer shall consult the Minister and shall have regard to any advice which the Commission has furnished to the Treasurer in relation to the financial affairs of the Commission.</w:t>
      </w:r>
    </w:p>
    <w:p w:rsidR="0057505C" w:rsidRPr="00025F60" w:rsidRDefault="007C567A" w:rsidP="00025F60">
      <w:pPr>
        <w:spacing w:before="120" w:after="60" w:line="240" w:lineRule="auto"/>
        <w:rPr>
          <w:rFonts w:ascii="Times New Roman" w:hAnsi="Times New Roman" w:cs="Times New Roman"/>
          <w:b/>
          <w:sz w:val="20"/>
        </w:rPr>
      </w:pPr>
      <w:r w:rsidRPr="00025F60">
        <w:rPr>
          <w:rFonts w:ascii="Times New Roman" w:hAnsi="Times New Roman" w:cs="Times New Roman"/>
          <w:b/>
          <w:sz w:val="20"/>
        </w:rPr>
        <w:t>Borrowings by the Commission.</w:t>
      </w:r>
    </w:p>
    <w:p w:rsidR="0057505C" w:rsidRPr="00896913" w:rsidRDefault="00880B9D" w:rsidP="00896913">
      <w:pPr>
        <w:tabs>
          <w:tab w:val="left" w:pos="720"/>
          <w:tab w:val="left" w:pos="1548"/>
        </w:tabs>
        <w:spacing w:after="0" w:line="240" w:lineRule="auto"/>
        <w:ind w:firstLine="432"/>
        <w:jc w:val="both"/>
        <w:rPr>
          <w:rFonts w:ascii="Times New Roman" w:hAnsi="Times New Roman"/>
        </w:rPr>
      </w:pPr>
      <w:r w:rsidRPr="00896913">
        <w:rPr>
          <w:rFonts w:ascii="Times New Roman" w:hAnsi="Times New Roman"/>
        </w:rPr>
        <w:t>“</w:t>
      </w:r>
      <w:r w:rsidR="007C567A" w:rsidRPr="00896913">
        <w:rPr>
          <w:rFonts w:ascii="Times New Roman" w:hAnsi="Times New Roman"/>
          <w:b/>
        </w:rPr>
        <w:t>31.</w:t>
      </w:r>
      <w:r w:rsidR="0057505C" w:rsidRPr="00896913">
        <w:rPr>
          <w:rFonts w:ascii="Times New Roman" w:hAnsi="Times New Roman"/>
        </w:rPr>
        <w:t>—(1.)</w:t>
      </w:r>
      <w:r w:rsidR="003D1ADF" w:rsidRPr="00896913">
        <w:rPr>
          <w:rFonts w:ascii="Times New Roman" w:hAnsi="Times New Roman"/>
        </w:rPr>
        <w:tab/>
      </w:r>
      <w:r w:rsidR="0057505C" w:rsidRPr="00896913">
        <w:rPr>
          <w:rFonts w:ascii="Times New Roman" w:hAnsi="Times New Roman"/>
        </w:rPr>
        <w:t>The Commission may borrow money for temporary purposes on overdraft from the Commonwealth Bank of Australia, or from such other bank as the Treasurer approves, but the aggregate of the amounts borrowed by the Commission under this sub-section and not re-paid shall not exceed One million pounds.</w:t>
      </w:r>
    </w:p>
    <w:p w:rsidR="0057505C" w:rsidRPr="00896913" w:rsidRDefault="00880B9D" w:rsidP="00896913">
      <w:pPr>
        <w:tabs>
          <w:tab w:val="left" w:pos="547"/>
          <w:tab w:val="left" w:pos="994"/>
        </w:tabs>
        <w:spacing w:after="0" w:line="240" w:lineRule="auto"/>
        <w:ind w:firstLine="432"/>
        <w:jc w:val="both"/>
        <w:rPr>
          <w:rFonts w:ascii="Times New Roman" w:hAnsi="Times New Roman"/>
        </w:rPr>
      </w:pPr>
      <w:r w:rsidRPr="00896913">
        <w:rPr>
          <w:rFonts w:ascii="Times New Roman" w:hAnsi="Times New Roman"/>
        </w:rPr>
        <w:t>“</w:t>
      </w:r>
      <w:r w:rsidR="0057505C" w:rsidRPr="00896913">
        <w:rPr>
          <w:rFonts w:ascii="Times New Roman" w:hAnsi="Times New Roman"/>
        </w:rPr>
        <w:t>(2.)</w:t>
      </w:r>
      <w:r w:rsidR="003D1ADF" w:rsidRPr="00896913">
        <w:rPr>
          <w:rFonts w:ascii="Times New Roman" w:hAnsi="Times New Roman"/>
        </w:rPr>
        <w:tab/>
      </w:r>
      <w:r w:rsidR="0057505C" w:rsidRPr="00896913">
        <w:rPr>
          <w:rFonts w:ascii="Times New Roman" w:hAnsi="Times New Roman"/>
        </w:rPr>
        <w:t>The repayment of amounts borrowed under the last preceding sub-section, and the payment of interest on amounts so borrowed, may be secured against the whole or any part of the assets of the Commission.</w:t>
      </w:r>
      <w:r w:rsidRPr="00896913">
        <w:rPr>
          <w:rFonts w:ascii="Times New Roman" w:hAnsi="Times New Roman"/>
        </w:rPr>
        <w:t>”</w:t>
      </w:r>
      <w:r w:rsidR="0057505C" w:rsidRPr="00896913">
        <w:rPr>
          <w:rFonts w:ascii="Times New Roman" w:hAnsi="Times New Roman"/>
        </w:rPr>
        <w:t>.</w:t>
      </w:r>
    </w:p>
    <w:p w:rsidR="0057505C" w:rsidRPr="00025F60" w:rsidRDefault="007C567A" w:rsidP="00025F60">
      <w:pPr>
        <w:spacing w:before="120" w:after="60" w:line="240" w:lineRule="auto"/>
        <w:rPr>
          <w:rFonts w:ascii="Times New Roman" w:hAnsi="Times New Roman" w:cs="Times New Roman"/>
          <w:b/>
          <w:sz w:val="20"/>
        </w:rPr>
      </w:pPr>
      <w:r w:rsidRPr="00025F60">
        <w:rPr>
          <w:rFonts w:ascii="Times New Roman" w:hAnsi="Times New Roman" w:cs="Times New Roman"/>
          <w:b/>
          <w:sz w:val="20"/>
        </w:rPr>
        <w:t>Liability of the Commission to pay rates, taxes and charges.</w:t>
      </w:r>
    </w:p>
    <w:p w:rsidR="0057505C" w:rsidRPr="00896913" w:rsidRDefault="007C567A" w:rsidP="00896913">
      <w:pPr>
        <w:tabs>
          <w:tab w:val="left" w:pos="720"/>
          <w:tab w:val="left" w:pos="1350"/>
        </w:tabs>
        <w:spacing w:after="60" w:line="240" w:lineRule="auto"/>
        <w:ind w:firstLine="432"/>
        <w:jc w:val="both"/>
        <w:rPr>
          <w:rFonts w:ascii="Times New Roman" w:hAnsi="Times New Roman"/>
        </w:rPr>
      </w:pPr>
      <w:r w:rsidRPr="00896913">
        <w:rPr>
          <w:rFonts w:ascii="Times New Roman" w:hAnsi="Times New Roman"/>
          <w:b/>
        </w:rPr>
        <w:t>7.</w:t>
      </w:r>
      <w:r w:rsidR="0057505C" w:rsidRPr="00896913">
        <w:rPr>
          <w:rFonts w:ascii="Times New Roman" w:hAnsi="Times New Roman"/>
        </w:rPr>
        <w:t>—(1.)</w:t>
      </w:r>
      <w:r w:rsidR="003D1ADF" w:rsidRPr="00896913">
        <w:rPr>
          <w:rFonts w:ascii="Times New Roman" w:hAnsi="Times New Roman"/>
        </w:rPr>
        <w:tab/>
      </w:r>
      <w:r w:rsidR="0057505C" w:rsidRPr="00896913">
        <w:rPr>
          <w:rFonts w:ascii="Times New Roman" w:hAnsi="Times New Roman"/>
        </w:rPr>
        <w:t>Section thirty-seven of the Principal Act is amended—</w:t>
      </w:r>
    </w:p>
    <w:p w:rsidR="0057505C" w:rsidRPr="00896913" w:rsidRDefault="008D15E8" w:rsidP="00896913">
      <w:pPr>
        <w:spacing w:after="60" w:line="240" w:lineRule="auto"/>
        <w:ind w:left="1008" w:hanging="432"/>
        <w:jc w:val="both"/>
        <w:rPr>
          <w:rFonts w:ascii="Times New Roman" w:hAnsi="Times New Roman"/>
        </w:rPr>
      </w:pPr>
      <w:r w:rsidRPr="00896913">
        <w:rPr>
          <w:rFonts w:ascii="Times New Roman" w:hAnsi="Times New Roman"/>
        </w:rPr>
        <w:t>(</w:t>
      </w:r>
      <w:r w:rsidR="007C567A" w:rsidRPr="00896913">
        <w:rPr>
          <w:rFonts w:ascii="Times New Roman" w:hAnsi="Times New Roman"/>
          <w:i/>
        </w:rPr>
        <w:t>a</w:t>
      </w:r>
      <w:r w:rsidRPr="00896913">
        <w:rPr>
          <w:rFonts w:ascii="Times New Roman" w:hAnsi="Times New Roman"/>
        </w:rPr>
        <w:t>)</w:t>
      </w:r>
      <w:r w:rsidR="001F74F7" w:rsidRPr="00896913">
        <w:rPr>
          <w:rFonts w:ascii="Times New Roman" w:hAnsi="Times New Roman"/>
          <w:i/>
        </w:rPr>
        <w:t xml:space="preserve"> </w:t>
      </w:r>
      <w:r w:rsidR="0057505C" w:rsidRPr="00896913">
        <w:rPr>
          <w:rFonts w:ascii="Times New Roman" w:hAnsi="Times New Roman"/>
        </w:rPr>
        <w:t xml:space="preserve">by omitting the words </w:t>
      </w:r>
      <w:r w:rsidR="00880B9D" w:rsidRPr="00896913">
        <w:rPr>
          <w:rFonts w:ascii="Times New Roman" w:hAnsi="Times New Roman"/>
        </w:rPr>
        <w:t>“</w:t>
      </w:r>
      <w:r w:rsidR="0057505C" w:rsidRPr="00896913">
        <w:rPr>
          <w:rFonts w:ascii="Times New Roman" w:hAnsi="Times New Roman"/>
        </w:rPr>
        <w:t>(other than income tax)</w:t>
      </w:r>
      <w:r w:rsidR="00880B9D" w:rsidRPr="00896913">
        <w:rPr>
          <w:rFonts w:ascii="Times New Roman" w:hAnsi="Times New Roman"/>
        </w:rPr>
        <w:t>”</w:t>
      </w:r>
      <w:r w:rsidR="0057505C" w:rsidRPr="00896913">
        <w:rPr>
          <w:rFonts w:ascii="Times New Roman" w:hAnsi="Times New Roman"/>
        </w:rPr>
        <w:t>; and</w:t>
      </w:r>
    </w:p>
    <w:p w:rsidR="0057505C" w:rsidRPr="00896913" w:rsidRDefault="008D15E8" w:rsidP="00896913">
      <w:pPr>
        <w:spacing w:after="60" w:line="240" w:lineRule="auto"/>
        <w:ind w:left="1008" w:hanging="432"/>
        <w:jc w:val="both"/>
        <w:rPr>
          <w:rFonts w:ascii="Times New Roman" w:hAnsi="Times New Roman"/>
        </w:rPr>
      </w:pPr>
      <w:r w:rsidRPr="00896913">
        <w:rPr>
          <w:rFonts w:ascii="Times New Roman" w:hAnsi="Times New Roman"/>
        </w:rPr>
        <w:t>(</w:t>
      </w:r>
      <w:r w:rsidR="007C567A" w:rsidRPr="00896913">
        <w:rPr>
          <w:rFonts w:ascii="Times New Roman" w:hAnsi="Times New Roman"/>
          <w:i/>
        </w:rPr>
        <w:t>b</w:t>
      </w:r>
      <w:r w:rsidRPr="00896913">
        <w:rPr>
          <w:rFonts w:ascii="Times New Roman" w:hAnsi="Times New Roman"/>
        </w:rPr>
        <w:t>)</w:t>
      </w:r>
      <w:r w:rsidR="001F74F7" w:rsidRPr="00896913">
        <w:rPr>
          <w:rFonts w:ascii="Times New Roman" w:hAnsi="Times New Roman"/>
          <w:i/>
        </w:rPr>
        <w:t xml:space="preserve"> </w:t>
      </w:r>
      <w:r w:rsidR="0057505C" w:rsidRPr="00896913">
        <w:rPr>
          <w:rFonts w:ascii="Times New Roman" w:hAnsi="Times New Roman"/>
        </w:rPr>
        <w:t>by adding at the end thereof the following sub-sections:—</w:t>
      </w:r>
    </w:p>
    <w:p w:rsidR="0057505C" w:rsidRPr="00896913" w:rsidRDefault="00880B9D" w:rsidP="00896913">
      <w:pPr>
        <w:spacing w:after="0" w:line="240" w:lineRule="auto"/>
        <w:ind w:left="1728" w:hanging="432"/>
        <w:jc w:val="both"/>
        <w:rPr>
          <w:rFonts w:ascii="Times New Roman" w:hAnsi="Times New Roman"/>
        </w:rPr>
      </w:pPr>
      <w:r w:rsidRPr="00896913">
        <w:rPr>
          <w:rFonts w:ascii="Times New Roman" w:hAnsi="Times New Roman"/>
        </w:rPr>
        <w:t>“</w:t>
      </w:r>
      <w:r w:rsidR="0057505C" w:rsidRPr="00896913">
        <w:rPr>
          <w:rFonts w:ascii="Times New Roman" w:hAnsi="Times New Roman"/>
        </w:rPr>
        <w:t>(2.)</w:t>
      </w:r>
      <w:r w:rsidR="00025F60">
        <w:rPr>
          <w:rFonts w:ascii="Times New Roman" w:hAnsi="Times New Roman"/>
        </w:rPr>
        <w:t xml:space="preserve"> </w:t>
      </w:r>
      <w:r w:rsidR="0057505C" w:rsidRPr="00896913">
        <w:rPr>
          <w:rFonts w:ascii="Times New Roman" w:hAnsi="Times New Roman"/>
        </w:rPr>
        <w:t xml:space="preserve">The Commission is not a public authority for the purposes of paragraph </w:t>
      </w:r>
      <w:r w:rsidR="008D15E8" w:rsidRPr="00896913">
        <w:rPr>
          <w:rFonts w:ascii="Times New Roman" w:hAnsi="Times New Roman"/>
        </w:rPr>
        <w:t>(</w:t>
      </w:r>
      <w:r w:rsidR="007C567A" w:rsidRPr="00896913">
        <w:rPr>
          <w:rFonts w:ascii="Times New Roman" w:hAnsi="Times New Roman"/>
          <w:i/>
        </w:rPr>
        <w:t>d</w:t>
      </w:r>
      <w:r w:rsidR="008D15E8" w:rsidRPr="00896913">
        <w:rPr>
          <w:rFonts w:ascii="Times New Roman" w:hAnsi="Times New Roman"/>
        </w:rPr>
        <w:t>)</w:t>
      </w:r>
      <w:r w:rsidR="007C567A" w:rsidRPr="00896913">
        <w:rPr>
          <w:rFonts w:ascii="Times New Roman" w:hAnsi="Times New Roman"/>
          <w:i/>
        </w:rPr>
        <w:t xml:space="preserve"> </w:t>
      </w:r>
      <w:r w:rsidR="0057505C" w:rsidRPr="00896913">
        <w:rPr>
          <w:rFonts w:ascii="Times New Roman" w:hAnsi="Times New Roman"/>
        </w:rPr>
        <w:t xml:space="preserve">of section twenty-three of the </w:t>
      </w:r>
      <w:r w:rsidR="007C567A" w:rsidRPr="00896913">
        <w:rPr>
          <w:rFonts w:ascii="Times New Roman" w:hAnsi="Times New Roman"/>
          <w:i/>
        </w:rPr>
        <w:t xml:space="preserve">Income Tax and Social Services Contribution Assessment Act </w:t>
      </w:r>
      <w:r w:rsidR="0057505C" w:rsidRPr="00896913">
        <w:rPr>
          <w:rFonts w:ascii="Times New Roman" w:hAnsi="Times New Roman"/>
        </w:rPr>
        <w:t>1936–1952.</w:t>
      </w:r>
    </w:p>
    <w:p w:rsidR="0057505C" w:rsidRPr="00896913" w:rsidRDefault="00880B9D" w:rsidP="00896913">
      <w:pPr>
        <w:spacing w:after="60" w:line="240" w:lineRule="auto"/>
        <w:ind w:left="1728" w:hanging="432"/>
        <w:jc w:val="both"/>
        <w:rPr>
          <w:rFonts w:ascii="Times New Roman" w:hAnsi="Times New Roman"/>
        </w:rPr>
      </w:pPr>
      <w:r w:rsidRPr="00896913">
        <w:rPr>
          <w:rFonts w:ascii="Times New Roman" w:hAnsi="Times New Roman"/>
        </w:rPr>
        <w:t>“</w:t>
      </w:r>
      <w:r w:rsidR="0057505C" w:rsidRPr="00896913">
        <w:rPr>
          <w:rFonts w:ascii="Times New Roman" w:hAnsi="Times New Roman"/>
        </w:rPr>
        <w:t xml:space="preserve">(3.) The Commission is not a public transport authority for the purposes of item 77 in the First Schedule to the </w:t>
      </w:r>
      <w:r w:rsidR="007C567A" w:rsidRPr="00896913">
        <w:rPr>
          <w:rFonts w:ascii="Times New Roman" w:hAnsi="Times New Roman"/>
          <w:i/>
        </w:rPr>
        <w:t xml:space="preserve">Sales Tax </w:t>
      </w:r>
      <w:r w:rsidR="0057505C" w:rsidRPr="00896913">
        <w:rPr>
          <w:rFonts w:ascii="Times New Roman" w:hAnsi="Times New Roman"/>
        </w:rPr>
        <w:t>(</w:t>
      </w:r>
      <w:r w:rsidR="007C567A" w:rsidRPr="00896913">
        <w:rPr>
          <w:rFonts w:ascii="Times New Roman" w:hAnsi="Times New Roman"/>
          <w:i/>
        </w:rPr>
        <w:t>Exemptions and Classifications</w:t>
      </w:r>
      <w:r w:rsidR="008D15E8" w:rsidRPr="00896913">
        <w:rPr>
          <w:rFonts w:ascii="Times New Roman" w:hAnsi="Times New Roman"/>
        </w:rPr>
        <w:t>)</w:t>
      </w:r>
      <w:r w:rsidR="007C567A" w:rsidRPr="00896913">
        <w:rPr>
          <w:rFonts w:ascii="Times New Roman" w:hAnsi="Times New Roman"/>
          <w:i/>
        </w:rPr>
        <w:t xml:space="preserve"> Act </w:t>
      </w:r>
      <w:r w:rsidR="0057505C" w:rsidRPr="00896913">
        <w:rPr>
          <w:rFonts w:ascii="Times New Roman" w:hAnsi="Times New Roman"/>
        </w:rPr>
        <w:t>1935–1952.</w:t>
      </w:r>
      <w:r w:rsidRPr="00896913">
        <w:rPr>
          <w:rFonts w:ascii="Times New Roman" w:hAnsi="Times New Roman"/>
        </w:rPr>
        <w:t>”</w:t>
      </w:r>
      <w:r w:rsidR="0057505C" w:rsidRPr="00896913">
        <w:rPr>
          <w:rFonts w:ascii="Times New Roman" w:hAnsi="Times New Roman"/>
        </w:rPr>
        <w:t>.</w:t>
      </w:r>
    </w:p>
    <w:p w:rsidR="0057505C" w:rsidRPr="00896913" w:rsidRDefault="0057505C" w:rsidP="00896913">
      <w:pPr>
        <w:tabs>
          <w:tab w:val="left" w:pos="547"/>
          <w:tab w:val="left" w:pos="873"/>
        </w:tabs>
        <w:spacing w:after="60" w:line="240" w:lineRule="auto"/>
        <w:ind w:firstLine="432"/>
        <w:jc w:val="both"/>
        <w:rPr>
          <w:rFonts w:ascii="Times New Roman" w:hAnsi="Times New Roman"/>
        </w:rPr>
      </w:pPr>
      <w:r w:rsidRPr="00896913">
        <w:rPr>
          <w:rFonts w:ascii="Times New Roman" w:hAnsi="Times New Roman"/>
        </w:rPr>
        <w:t>(2.)</w:t>
      </w:r>
      <w:r w:rsidR="003D1ADF" w:rsidRPr="00896913">
        <w:rPr>
          <w:rFonts w:ascii="Times New Roman" w:hAnsi="Times New Roman"/>
        </w:rPr>
        <w:tab/>
      </w:r>
      <w:bookmarkStart w:id="0" w:name="_GoBack"/>
      <w:r w:rsidRPr="00896913">
        <w:rPr>
          <w:rFonts w:ascii="Times New Roman" w:hAnsi="Times New Roman"/>
        </w:rPr>
        <w:t>Sub-section (2.) of section thirty-seven of the Principal Act, as added by this section, shall be deemed to have come into operation on the first day of July, One thousand nine hundred and fifty-two.</w:t>
      </w:r>
      <w:bookmarkEnd w:id="0"/>
    </w:p>
    <w:p w:rsidR="0057505C" w:rsidRPr="00896913" w:rsidRDefault="007C567A" w:rsidP="00025F60">
      <w:pPr>
        <w:tabs>
          <w:tab w:val="left" w:pos="547"/>
          <w:tab w:val="left" w:pos="729"/>
        </w:tabs>
        <w:spacing w:before="120" w:after="0" w:line="240" w:lineRule="auto"/>
        <w:ind w:firstLine="432"/>
        <w:jc w:val="both"/>
        <w:rPr>
          <w:rFonts w:ascii="Times New Roman" w:hAnsi="Times New Roman"/>
        </w:rPr>
      </w:pPr>
      <w:r w:rsidRPr="00896913">
        <w:rPr>
          <w:rFonts w:ascii="Times New Roman" w:hAnsi="Times New Roman"/>
          <w:b/>
        </w:rPr>
        <w:t>8.</w:t>
      </w:r>
      <w:r w:rsidR="00141261" w:rsidRPr="00896913">
        <w:rPr>
          <w:rFonts w:ascii="Times New Roman" w:hAnsi="Times New Roman"/>
          <w:b/>
        </w:rPr>
        <w:tab/>
      </w:r>
      <w:r w:rsidR="0057505C" w:rsidRPr="00896913">
        <w:rPr>
          <w:rFonts w:ascii="Times New Roman" w:hAnsi="Times New Roman"/>
        </w:rPr>
        <w:t>Sections thirty-eight and thirty-nine of the Principal Act are repealed and the following section is inserted in their stead:—</w:t>
      </w:r>
    </w:p>
    <w:p w:rsidR="0057505C" w:rsidRPr="00BF20D0" w:rsidRDefault="007C567A" w:rsidP="00BF20D0">
      <w:pPr>
        <w:spacing w:before="120" w:after="60" w:line="240" w:lineRule="auto"/>
        <w:rPr>
          <w:rFonts w:ascii="Times New Roman" w:hAnsi="Times New Roman" w:cs="Times New Roman"/>
          <w:b/>
          <w:sz w:val="20"/>
        </w:rPr>
      </w:pPr>
      <w:r w:rsidRPr="00BF20D0">
        <w:rPr>
          <w:rFonts w:ascii="Times New Roman" w:hAnsi="Times New Roman" w:cs="Times New Roman"/>
          <w:b/>
          <w:sz w:val="20"/>
        </w:rPr>
        <w:t>Profits of the Commission.</w:t>
      </w:r>
    </w:p>
    <w:p w:rsidR="0057505C" w:rsidRPr="00896913" w:rsidRDefault="00880B9D" w:rsidP="00896913">
      <w:pPr>
        <w:tabs>
          <w:tab w:val="left" w:pos="720"/>
          <w:tab w:val="left" w:pos="1530"/>
        </w:tabs>
        <w:spacing w:after="0" w:line="240" w:lineRule="auto"/>
        <w:ind w:firstLine="432"/>
        <w:jc w:val="both"/>
        <w:rPr>
          <w:rFonts w:ascii="Times New Roman" w:hAnsi="Times New Roman"/>
        </w:rPr>
      </w:pPr>
      <w:r w:rsidRPr="00896913">
        <w:rPr>
          <w:rFonts w:ascii="Times New Roman" w:hAnsi="Times New Roman"/>
        </w:rPr>
        <w:t>“</w:t>
      </w:r>
      <w:r w:rsidR="007C567A" w:rsidRPr="00896913">
        <w:rPr>
          <w:rFonts w:ascii="Times New Roman" w:hAnsi="Times New Roman"/>
          <w:b/>
        </w:rPr>
        <w:t>38.</w:t>
      </w:r>
      <w:r w:rsidR="0057505C" w:rsidRPr="00896913">
        <w:rPr>
          <w:rFonts w:ascii="Times New Roman" w:hAnsi="Times New Roman"/>
        </w:rPr>
        <w:t>—(1.)</w:t>
      </w:r>
      <w:r w:rsidR="00141261" w:rsidRPr="00896913">
        <w:rPr>
          <w:rFonts w:ascii="Times New Roman" w:hAnsi="Times New Roman"/>
        </w:rPr>
        <w:tab/>
      </w:r>
      <w:r w:rsidR="0057505C" w:rsidRPr="00896913">
        <w:rPr>
          <w:rFonts w:ascii="Times New Roman" w:hAnsi="Times New Roman"/>
        </w:rPr>
        <w:t>For the purposes of this Act, the profits of the Commission for a financial year are the amount (if any) remaining after deducting from the revenue received or receivable in respect of that financial year the expenditure incurred in respect of that financial year.</w:t>
      </w:r>
    </w:p>
    <w:p w:rsidR="0057505C" w:rsidRPr="00896913" w:rsidRDefault="001F1635" w:rsidP="00896913">
      <w:pPr>
        <w:spacing w:after="0" w:line="240" w:lineRule="auto"/>
        <w:jc w:val="both"/>
        <w:rPr>
          <w:rFonts w:ascii="Times New Roman" w:hAnsi="Times New Roman"/>
        </w:rPr>
      </w:pPr>
      <w:r w:rsidRPr="00896913">
        <w:rPr>
          <w:rFonts w:ascii="Times New Roman" w:hAnsi="Times New Roman"/>
        </w:rPr>
        <w:br w:type="page"/>
      </w:r>
    </w:p>
    <w:p w:rsidR="0057505C" w:rsidRPr="00896913" w:rsidRDefault="00880B9D" w:rsidP="00896913">
      <w:pPr>
        <w:tabs>
          <w:tab w:val="left" w:pos="547"/>
          <w:tab w:val="left" w:pos="994"/>
        </w:tabs>
        <w:spacing w:after="0" w:line="240" w:lineRule="auto"/>
        <w:ind w:firstLine="432"/>
        <w:jc w:val="both"/>
        <w:rPr>
          <w:rFonts w:ascii="Times New Roman" w:hAnsi="Times New Roman"/>
        </w:rPr>
      </w:pPr>
      <w:r w:rsidRPr="00896913">
        <w:rPr>
          <w:rFonts w:ascii="Times New Roman" w:hAnsi="Times New Roman"/>
        </w:rPr>
        <w:lastRenderedPageBreak/>
        <w:t>“</w:t>
      </w:r>
      <w:r w:rsidR="0057505C" w:rsidRPr="00896913">
        <w:rPr>
          <w:rFonts w:ascii="Times New Roman" w:hAnsi="Times New Roman"/>
        </w:rPr>
        <w:t>(2.)</w:t>
      </w:r>
      <w:r w:rsidR="00141261" w:rsidRPr="00896913">
        <w:rPr>
          <w:rFonts w:ascii="Times New Roman" w:hAnsi="Times New Roman"/>
        </w:rPr>
        <w:tab/>
      </w:r>
      <w:r w:rsidR="0057505C" w:rsidRPr="00896913">
        <w:rPr>
          <w:rFonts w:ascii="Times New Roman" w:hAnsi="Times New Roman"/>
        </w:rPr>
        <w:t>For the purposes of the last preceding sub-section, the expenditure of the Commission includes—</w:t>
      </w:r>
    </w:p>
    <w:p w:rsidR="0057505C" w:rsidRPr="00896913" w:rsidRDefault="0057505C" w:rsidP="00896913">
      <w:pPr>
        <w:spacing w:after="0" w:line="240" w:lineRule="auto"/>
        <w:ind w:left="1008" w:hanging="432"/>
        <w:jc w:val="both"/>
        <w:rPr>
          <w:rFonts w:ascii="Times New Roman" w:hAnsi="Times New Roman"/>
        </w:rPr>
      </w:pPr>
      <w:r w:rsidRPr="00896913">
        <w:rPr>
          <w:rFonts w:ascii="Times New Roman" w:hAnsi="Times New Roman"/>
        </w:rPr>
        <w:t>(</w:t>
      </w:r>
      <w:r w:rsidR="007C567A" w:rsidRPr="00896913">
        <w:rPr>
          <w:rFonts w:ascii="Times New Roman" w:hAnsi="Times New Roman"/>
          <w:i/>
        </w:rPr>
        <w:t>a</w:t>
      </w:r>
      <w:r w:rsidRPr="00896913">
        <w:rPr>
          <w:rFonts w:ascii="Times New Roman" w:hAnsi="Times New Roman"/>
        </w:rPr>
        <w:t>)</w:t>
      </w:r>
      <w:r w:rsidR="001F74F7" w:rsidRPr="00896913">
        <w:rPr>
          <w:rFonts w:ascii="Times New Roman" w:hAnsi="Times New Roman"/>
          <w:i/>
        </w:rPr>
        <w:t xml:space="preserve"> </w:t>
      </w:r>
      <w:r w:rsidRPr="00896913">
        <w:rPr>
          <w:rFonts w:ascii="Times New Roman" w:hAnsi="Times New Roman"/>
        </w:rPr>
        <w:t>charges and expenses accrued but not paid;</w:t>
      </w:r>
    </w:p>
    <w:p w:rsidR="0057505C" w:rsidRPr="00896913" w:rsidRDefault="0057505C" w:rsidP="00896913">
      <w:pPr>
        <w:spacing w:after="0" w:line="240" w:lineRule="auto"/>
        <w:ind w:left="1008" w:hanging="432"/>
        <w:jc w:val="both"/>
        <w:rPr>
          <w:rFonts w:ascii="Times New Roman" w:hAnsi="Times New Roman"/>
        </w:rPr>
      </w:pPr>
      <w:r w:rsidRPr="00896913">
        <w:rPr>
          <w:rFonts w:ascii="Times New Roman" w:hAnsi="Times New Roman"/>
        </w:rPr>
        <w:t>(</w:t>
      </w:r>
      <w:r w:rsidR="007C567A" w:rsidRPr="00896913">
        <w:rPr>
          <w:rFonts w:ascii="Times New Roman" w:hAnsi="Times New Roman"/>
          <w:i/>
        </w:rPr>
        <w:t>b</w:t>
      </w:r>
      <w:r w:rsidRPr="00896913">
        <w:rPr>
          <w:rFonts w:ascii="Times New Roman" w:hAnsi="Times New Roman"/>
        </w:rPr>
        <w:t>)</w:t>
      </w:r>
      <w:r w:rsidR="001F74F7" w:rsidRPr="00896913">
        <w:rPr>
          <w:rFonts w:ascii="Times New Roman" w:hAnsi="Times New Roman"/>
        </w:rPr>
        <w:t xml:space="preserve"> </w:t>
      </w:r>
      <w:r w:rsidRPr="00896913">
        <w:rPr>
          <w:rFonts w:ascii="Times New Roman" w:hAnsi="Times New Roman"/>
        </w:rPr>
        <w:t>provision for obsolescence and depreciation of assets;</w:t>
      </w:r>
    </w:p>
    <w:p w:rsidR="0057505C" w:rsidRPr="00896913" w:rsidRDefault="0057505C" w:rsidP="00896913">
      <w:pPr>
        <w:spacing w:after="0" w:line="240" w:lineRule="auto"/>
        <w:ind w:left="1008" w:hanging="432"/>
        <w:jc w:val="both"/>
        <w:rPr>
          <w:rFonts w:ascii="Times New Roman" w:hAnsi="Times New Roman"/>
        </w:rPr>
      </w:pPr>
      <w:r w:rsidRPr="00896913">
        <w:rPr>
          <w:rFonts w:ascii="Times New Roman" w:hAnsi="Times New Roman"/>
        </w:rPr>
        <w:t>(</w:t>
      </w:r>
      <w:r w:rsidR="007C567A" w:rsidRPr="00896913">
        <w:rPr>
          <w:rFonts w:ascii="Times New Roman" w:hAnsi="Times New Roman"/>
          <w:i/>
        </w:rPr>
        <w:t>c</w:t>
      </w:r>
      <w:r w:rsidRPr="00896913">
        <w:rPr>
          <w:rFonts w:ascii="Times New Roman" w:hAnsi="Times New Roman"/>
        </w:rPr>
        <w:t>) provision for insurance</w:t>
      </w:r>
      <w:r w:rsidR="00D50492" w:rsidRPr="00896913">
        <w:rPr>
          <w:rFonts w:ascii="Times New Roman" w:hAnsi="Times New Roman"/>
        </w:rPr>
        <w:t>;</w:t>
      </w:r>
    </w:p>
    <w:p w:rsidR="0057505C" w:rsidRPr="00896913" w:rsidRDefault="0057505C" w:rsidP="00896913">
      <w:pPr>
        <w:spacing w:after="0" w:line="240" w:lineRule="auto"/>
        <w:ind w:left="1008" w:hanging="432"/>
        <w:jc w:val="both"/>
        <w:rPr>
          <w:rFonts w:ascii="Times New Roman" w:hAnsi="Times New Roman"/>
        </w:rPr>
      </w:pPr>
      <w:r w:rsidRPr="00896913">
        <w:rPr>
          <w:rFonts w:ascii="Times New Roman" w:hAnsi="Times New Roman"/>
        </w:rPr>
        <w:t>(</w:t>
      </w:r>
      <w:r w:rsidR="007C567A" w:rsidRPr="00896913">
        <w:rPr>
          <w:rFonts w:ascii="Times New Roman" w:hAnsi="Times New Roman"/>
          <w:i/>
        </w:rPr>
        <w:t>d</w:t>
      </w:r>
      <w:r w:rsidRPr="00896913">
        <w:rPr>
          <w:rFonts w:ascii="Times New Roman" w:hAnsi="Times New Roman"/>
        </w:rPr>
        <w:t>)</w:t>
      </w:r>
      <w:r w:rsidR="001F74F7" w:rsidRPr="00896913">
        <w:rPr>
          <w:rFonts w:ascii="Times New Roman" w:hAnsi="Times New Roman"/>
        </w:rPr>
        <w:t xml:space="preserve"> </w:t>
      </w:r>
      <w:r w:rsidRPr="00896913">
        <w:rPr>
          <w:rFonts w:ascii="Times New Roman" w:hAnsi="Times New Roman"/>
        </w:rPr>
        <w:t>provision for staff superannuation; and</w:t>
      </w:r>
    </w:p>
    <w:p w:rsidR="0057505C" w:rsidRPr="00896913" w:rsidRDefault="0057505C" w:rsidP="00896913">
      <w:pPr>
        <w:spacing w:after="0" w:line="240" w:lineRule="auto"/>
        <w:ind w:left="1008" w:hanging="432"/>
        <w:jc w:val="both"/>
        <w:rPr>
          <w:rFonts w:ascii="Times New Roman" w:hAnsi="Times New Roman"/>
        </w:rPr>
      </w:pPr>
      <w:r w:rsidRPr="00896913">
        <w:rPr>
          <w:rFonts w:ascii="Times New Roman" w:hAnsi="Times New Roman"/>
        </w:rPr>
        <w:t>(</w:t>
      </w:r>
      <w:r w:rsidR="007C567A" w:rsidRPr="00896913">
        <w:rPr>
          <w:rFonts w:ascii="Times New Roman" w:hAnsi="Times New Roman"/>
          <w:i/>
        </w:rPr>
        <w:t>e</w:t>
      </w:r>
      <w:r w:rsidRPr="00896913">
        <w:rPr>
          <w:rFonts w:ascii="Times New Roman" w:hAnsi="Times New Roman"/>
        </w:rPr>
        <w:t>) provision for income tax and social services contribution.</w:t>
      </w:r>
    </w:p>
    <w:p w:rsidR="0057505C" w:rsidRPr="00896913" w:rsidRDefault="00880B9D" w:rsidP="00896913">
      <w:pPr>
        <w:tabs>
          <w:tab w:val="left" w:pos="547"/>
          <w:tab w:val="left" w:pos="1080"/>
        </w:tabs>
        <w:spacing w:after="0" w:line="240" w:lineRule="auto"/>
        <w:ind w:firstLine="432"/>
        <w:jc w:val="both"/>
        <w:rPr>
          <w:rFonts w:ascii="Times New Roman" w:hAnsi="Times New Roman"/>
        </w:rPr>
      </w:pPr>
      <w:r w:rsidRPr="00896913">
        <w:rPr>
          <w:rFonts w:ascii="Times New Roman" w:hAnsi="Times New Roman"/>
        </w:rPr>
        <w:t>“</w:t>
      </w:r>
      <w:r w:rsidR="0057505C" w:rsidRPr="00896913">
        <w:rPr>
          <w:rFonts w:ascii="Times New Roman" w:hAnsi="Times New Roman"/>
        </w:rPr>
        <w:t>(3.)</w:t>
      </w:r>
      <w:r w:rsidR="00141261" w:rsidRPr="00896913">
        <w:rPr>
          <w:rFonts w:ascii="Times New Roman" w:hAnsi="Times New Roman"/>
        </w:rPr>
        <w:tab/>
      </w:r>
      <w:r w:rsidR="0057505C" w:rsidRPr="00896913">
        <w:rPr>
          <w:rFonts w:ascii="Times New Roman" w:hAnsi="Times New Roman"/>
        </w:rPr>
        <w:t>The profits of the Commission for a financial year shall be applied in the first place in payment of such sums as the Treasurer determines under sub-section (3.) of section thirty of this Act; the balance (if any) shall be applied in such manner as the Minister, with the concurrence of the Treasurer, determines.</w:t>
      </w:r>
    </w:p>
    <w:p w:rsidR="0057505C" w:rsidRPr="00896913" w:rsidRDefault="00880B9D" w:rsidP="00896913">
      <w:pPr>
        <w:tabs>
          <w:tab w:val="left" w:pos="547"/>
          <w:tab w:val="left" w:pos="1080"/>
        </w:tabs>
        <w:spacing w:after="240" w:line="240" w:lineRule="auto"/>
        <w:ind w:firstLine="432"/>
        <w:jc w:val="both"/>
        <w:rPr>
          <w:rFonts w:ascii="Times New Roman" w:hAnsi="Times New Roman"/>
        </w:rPr>
      </w:pPr>
      <w:r w:rsidRPr="00896913">
        <w:rPr>
          <w:rFonts w:ascii="Times New Roman" w:hAnsi="Times New Roman"/>
        </w:rPr>
        <w:t>“</w:t>
      </w:r>
      <w:r w:rsidR="0057505C" w:rsidRPr="00896913">
        <w:rPr>
          <w:rFonts w:ascii="Times New Roman" w:hAnsi="Times New Roman"/>
        </w:rPr>
        <w:t>(4.)</w:t>
      </w:r>
      <w:r w:rsidR="00141261" w:rsidRPr="00896913">
        <w:rPr>
          <w:rFonts w:ascii="Times New Roman" w:hAnsi="Times New Roman"/>
        </w:rPr>
        <w:tab/>
      </w:r>
      <w:r w:rsidR="0057505C" w:rsidRPr="00896913">
        <w:rPr>
          <w:rFonts w:ascii="Times New Roman" w:hAnsi="Times New Roman"/>
        </w:rPr>
        <w:t>Before a determination is made under the last preceding sub-section, the Minister and the Treasurer shall have regard to any advice which the Commission has furnished to them in relation to the financial affairs of the Commission.</w:t>
      </w:r>
      <w:r w:rsidRPr="00896913">
        <w:rPr>
          <w:rFonts w:ascii="Times New Roman" w:hAnsi="Times New Roman"/>
        </w:rPr>
        <w:t>”</w:t>
      </w:r>
      <w:r w:rsidR="0057505C" w:rsidRPr="00896913">
        <w:rPr>
          <w:rFonts w:ascii="Times New Roman" w:hAnsi="Times New Roman"/>
        </w:rPr>
        <w:t>.</w:t>
      </w:r>
    </w:p>
    <w:p w:rsidR="00141261" w:rsidRPr="008C3142" w:rsidRDefault="00141261" w:rsidP="00896913">
      <w:pPr>
        <w:pBdr>
          <w:top w:val="single" w:sz="4" w:space="1" w:color="auto"/>
        </w:pBdr>
        <w:spacing w:after="0" w:line="240" w:lineRule="auto"/>
        <w:ind w:left="3744" w:right="3744"/>
        <w:jc w:val="center"/>
        <w:rPr>
          <w:rFonts w:ascii="Times New Roman" w:hAnsi="Times New Roman"/>
        </w:rPr>
      </w:pPr>
    </w:p>
    <w:sectPr w:rsidR="00141261" w:rsidRPr="008C3142" w:rsidSect="008B57E2">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BF" w:rsidRDefault="00EB19BF" w:rsidP="00CD152F">
      <w:pPr>
        <w:spacing w:after="0" w:line="240" w:lineRule="auto"/>
      </w:pPr>
      <w:r>
        <w:separator/>
      </w:r>
    </w:p>
  </w:endnote>
  <w:endnote w:type="continuationSeparator" w:id="0">
    <w:p w:rsidR="00EB19BF" w:rsidRDefault="00EB19BF" w:rsidP="00CD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BF" w:rsidRDefault="00EB19BF" w:rsidP="00CD152F">
      <w:pPr>
        <w:spacing w:after="0" w:line="240" w:lineRule="auto"/>
      </w:pPr>
      <w:r>
        <w:separator/>
      </w:r>
    </w:p>
  </w:footnote>
  <w:footnote w:type="continuationSeparator" w:id="0">
    <w:p w:rsidR="00EB19BF" w:rsidRDefault="00EB19BF" w:rsidP="00CD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2F" w:rsidRPr="00BE3392" w:rsidRDefault="00CD152F" w:rsidP="00CD152F">
    <w:pPr>
      <w:pStyle w:val="Header"/>
      <w:tabs>
        <w:tab w:val="clear" w:pos="9360"/>
        <w:tab w:val="right" w:pos="8910"/>
      </w:tabs>
      <w:rPr>
        <w:rFonts w:ascii="Times New Roman" w:hAnsi="Times New Roman" w:cs="Times New Roman"/>
        <w:sz w:val="20"/>
        <w:szCs w:val="20"/>
      </w:rPr>
    </w:pPr>
    <w:r w:rsidRPr="00BE3392">
      <w:rPr>
        <w:rFonts w:ascii="Times New Roman" w:hAnsi="Times New Roman" w:cs="Times New Roman"/>
        <w:sz w:val="20"/>
        <w:szCs w:val="20"/>
      </w:rPr>
      <w:t>1952.</w:t>
    </w:r>
    <w:r w:rsidRPr="00BE3392">
      <w:rPr>
        <w:rFonts w:ascii="Times New Roman" w:hAnsi="Times New Roman" w:cs="Times New Roman"/>
        <w:sz w:val="20"/>
        <w:szCs w:val="20"/>
      </w:rPr>
      <w:tab/>
    </w:r>
    <w:r w:rsidRPr="00BE3392">
      <w:rPr>
        <w:rFonts w:ascii="Times New Roman" w:hAnsi="Times New Roman" w:cs="Times New Roman"/>
        <w:i/>
        <w:sz w:val="20"/>
        <w:szCs w:val="20"/>
      </w:rPr>
      <w:t>Australian National Airlines.</w:t>
    </w:r>
    <w:r w:rsidRPr="00BE3392">
      <w:rPr>
        <w:rFonts w:ascii="Times New Roman" w:hAnsi="Times New Roman" w:cs="Times New Roman"/>
        <w:sz w:val="20"/>
        <w:szCs w:val="20"/>
      </w:rPr>
      <w:tab/>
      <w:t>No. 102.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2F" w:rsidRPr="002817DA" w:rsidRDefault="00CD152F" w:rsidP="00CD152F">
    <w:pPr>
      <w:pStyle w:val="Header"/>
      <w:tabs>
        <w:tab w:val="clear" w:pos="9360"/>
        <w:tab w:val="right" w:pos="8910"/>
      </w:tabs>
      <w:rPr>
        <w:rFonts w:ascii="Times New Roman" w:hAnsi="Times New Roman" w:cs="Times New Roman"/>
        <w:sz w:val="20"/>
        <w:szCs w:val="20"/>
      </w:rPr>
    </w:pPr>
    <w:r w:rsidRPr="002817DA">
      <w:rPr>
        <w:rFonts w:ascii="Times New Roman" w:hAnsi="Times New Roman" w:cs="Times New Roman"/>
        <w:sz w:val="20"/>
        <w:szCs w:val="20"/>
      </w:rPr>
      <w:t>No. 102.</w:t>
    </w:r>
    <w:r w:rsidRPr="002817DA">
      <w:rPr>
        <w:rFonts w:ascii="Times New Roman" w:hAnsi="Times New Roman" w:cs="Times New Roman"/>
        <w:sz w:val="20"/>
        <w:szCs w:val="20"/>
      </w:rPr>
      <w:tab/>
    </w:r>
    <w:r w:rsidRPr="002817DA">
      <w:rPr>
        <w:rFonts w:ascii="Times New Roman" w:hAnsi="Times New Roman" w:cs="Times New Roman"/>
        <w:i/>
        <w:sz w:val="20"/>
        <w:szCs w:val="20"/>
      </w:rPr>
      <w:t>Australian National Airlines.</w:t>
    </w:r>
    <w:r w:rsidRPr="002817DA">
      <w:rPr>
        <w:rFonts w:ascii="Times New Roman" w:hAnsi="Times New Roman" w:cs="Times New Roman"/>
        <w:sz w:val="20"/>
        <w:szCs w:val="20"/>
      </w:rPr>
      <w:tab/>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57505C"/>
    <w:rsid w:val="000047E5"/>
    <w:rsid w:val="00011134"/>
    <w:rsid w:val="000140E7"/>
    <w:rsid w:val="00025F60"/>
    <w:rsid w:val="0003545C"/>
    <w:rsid w:val="00052FBF"/>
    <w:rsid w:val="00055193"/>
    <w:rsid w:val="000564F5"/>
    <w:rsid w:val="000A284F"/>
    <w:rsid w:val="000A7A37"/>
    <w:rsid w:val="000D04BA"/>
    <w:rsid w:val="000F0F14"/>
    <w:rsid w:val="000F2152"/>
    <w:rsid w:val="001042AF"/>
    <w:rsid w:val="0013652C"/>
    <w:rsid w:val="00141261"/>
    <w:rsid w:val="00181AAF"/>
    <w:rsid w:val="00181C51"/>
    <w:rsid w:val="001A4C46"/>
    <w:rsid w:val="001B06CD"/>
    <w:rsid w:val="001C3E24"/>
    <w:rsid w:val="001C460C"/>
    <w:rsid w:val="001D69F1"/>
    <w:rsid w:val="001E16E9"/>
    <w:rsid w:val="001F1635"/>
    <w:rsid w:val="001F74F7"/>
    <w:rsid w:val="00214BCC"/>
    <w:rsid w:val="00216704"/>
    <w:rsid w:val="00253DF5"/>
    <w:rsid w:val="002559C1"/>
    <w:rsid w:val="00280BE1"/>
    <w:rsid w:val="002817DA"/>
    <w:rsid w:val="0028212A"/>
    <w:rsid w:val="002A2EE2"/>
    <w:rsid w:val="002A6449"/>
    <w:rsid w:val="002B12BC"/>
    <w:rsid w:val="002D4375"/>
    <w:rsid w:val="002D76E9"/>
    <w:rsid w:val="002E665A"/>
    <w:rsid w:val="00302585"/>
    <w:rsid w:val="00322E17"/>
    <w:rsid w:val="00324DCA"/>
    <w:rsid w:val="00333F3A"/>
    <w:rsid w:val="00362703"/>
    <w:rsid w:val="00375566"/>
    <w:rsid w:val="0038694F"/>
    <w:rsid w:val="003A5C6D"/>
    <w:rsid w:val="003C05FF"/>
    <w:rsid w:val="003D1ADF"/>
    <w:rsid w:val="003E7CD0"/>
    <w:rsid w:val="003F1C9A"/>
    <w:rsid w:val="00414A30"/>
    <w:rsid w:val="0042100D"/>
    <w:rsid w:val="004275D7"/>
    <w:rsid w:val="00436CD1"/>
    <w:rsid w:val="00451F16"/>
    <w:rsid w:val="00454E7B"/>
    <w:rsid w:val="004776FB"/>
    <w:rsid w:val="004851E8"/>
    <w:rsid w:val="004A06CD"/>
    <w:rsid w:val="004D23AD"/>
    <w:rsid w:val="004D7713"/>
    <w:rsid w:val="004E32D5"/>
    <w:rsid w:val="004F3B31"/>
    <w:rsid w:val="004F5A71"/>
    <w:rsid w:val="0050089D"/>
    <w:rsid w:val="00502850"/>
    <w:rsid w:val="005042D6"/>
    <w:rsid w:val="00505689"/>
    <w:rsid w:val="0052493E"/>
    <w:rsid w:val="0052653C"/>
    <w:rsid w:val="00527C68"/>
    <w:rsid w:val="0054276C"/>
    <w:rsid w:val="00545981"/>
    <w:rsid w:val="00547369"/>
    <w:rsid w:val="0055187C"/>
    <w:rsid w:val="005559FE"/>
    <w:rsid w:val="005728A5"/>
    <w:rsid w:val="0057505C"/>
    <w:rsid w:val="00575EFB"/>
    <w:rsid w:val="00592668"/>
    <w:rsid w:val="005C3CCD"/>
    <w:rsid w:val="005C62FA"/>
    <w:rsid w:val="005D1B01"/>
    <w:rsid w:val="006144C2"/>
    <w:rsid w:val="00631CB4"/>
    <w:rsid w:val="0065569A"/>
    <w:rsid w:val="0066585E"/>
    <w:rsid w:val="006674B9"/>
    <w:rsid w:val="00671756"/>
    <w:rsid w:val="00690810"/>
    <w:rsid w:val="0069407A"/>
    <w:rsid w:val="006A1233"/>
    <w:rsid w:val="006A4E44"/>
    <w:rsid w:val="006B52D2"/>
    <w:rsid w:val="006B62C3"/>
    <w:rsid w:val="006C346D"/>
    <w:rsid w:val="006D2341"/>
    <w:rsid w:val="006D7059"/>
    <w:rsid w:val="006F6A88"/>
    <w:rsid w:val="006F6AD2"/>
    <w:rsid w:val="00702591"/>
    <w:rsid w:val="0071186B"/>
    <w:rsid w:val="00715D88"/>
    <w:rsid w:val="007211BA"/>
    <w:rsid w:val="0073079F"/>
    <w:rsid w:val="007425F4"/>
    <w:rsid w:val="00777718"/>
    <w:rsid w:val="007804DD"/>
    <w:rsid w:val="007B2F4F"/>
    <w:rsid w:val="007C032C"/>
    <w:rsid w:val="007C567A"/>
    <w:rsid w:val="007E5939"/>
    <w:rsid w:val="007F1F60"/>
    <w:rsid w:val="007F2AEF"/>
    <w:rsid w:val="008227C0"/>
    <w:rsid w:val="008241F7"/>
    <w:rsid w:val="00825212"/>
    <w:rsid w:val="008422B4"/>
    <w:rsid w:val="00874A87"/>
    <w:rsid w:val="00880B9D"/>
    <w:rsid w:val="00896913"/>
    <w:rsid w:val="008B57E2"/>
    <w:rsid w:val="008C0058"/>
    <w:rsid w:val="008C3142"/>
    <w:rsid w:val="008D15E8"/>
    <w:rsid w:val="008D200D"/>
    <w:rsid w:val="008D4B2C"/>
    <w:rsid w:val="00902269"/>
    <w:rsid w:val="0091426C"/>
    <w:rsid w:val="0091607E"/>
    <w:rsid w:val="00944784"/>
    <w:rsid w:val="00967942"/>
    <w:rsid w:val="00977460"/>
    <w:rsid w:val="009930CF"/>
    <w:rsid w:val="00996E22"/>
    <w:rsid w:val="009A51D5"/>
    <w:rsid w:val="009A649D"/>
    <w:rsid w:val="009D45FF"/>
    <w:rsid w:val="009F4F71"/>
    <w:rsid w:val="00A216B0"/>
    <w:rsid w:val="00A24B3F"/>
    <w:rsid w:val="00A631F4"/>
    <w:rsid w:val="00A7654E"/>
    <w:rsid w:val="00A9601E"/>
    <w:rsid w:val="00AB6DF8"/>
    <w:rsid w:val="00AB6F9E"/>
    <w:rsid w:val="00AD1E77"/>
    <w:rsid w:val="00AD55A6"/>
    <w:rsid w:val="00AD7CB6"/>
    <w:rsid w:val="00B235EB"/>
    <w:rsid w:val="00B3018F"/>
    <w:rsid w:val="00B46DF2"/>
    <w:rsid w:val="00B525EF"/>
    <w:rsid w:val="00B618A7"/>
    <w:rsid w:val="00B80B22"/>
    <w:rsid w:val="00B81726"/>
    <w:rsid w:val="00BA61E7"/>
    <w:rsid w:val="00BE3392"/>
    <w:rsid w:val="00BF20D0"/>
    <w:rsid w:val="00BF4F63"/>
    <w:rsid w:val="00BF70BE"/>
    <w:rsid w:val="00C8245B"/>
    <w:rsid w:val="00CB1547"/>
    <w:rsid w:val="00CB6A4B"/>
    <w:rsid w:val="00CD152F"/>
    <w:rsid w:val="00D0248B"/>
    <w:rsid w:val="00D02931"/>
    <w:rsid w:val="00D160F4"/>
    <w:rsid w:val="00D17BA2"/>
    <w:rsid w:val="00D50492"/>
    <w:rsid w:val="00D609F1"/>
    <w:rsid w:val="00D65CD2"/>
    <w:rsid w:val="00D65F43"/>
    <w:rsid w:val="00D776B9"/>
    <w:rsid w:val="00D920D3"/>
    <w:rsid w:val="00DA1289"/>
    <w:rsid w:val="00DC7C29"/>
    <w:rsid w:val="00DC7C9A"/>
    <w:rsid w:val="00DD7DE5"/>
    <w:rsid w:val="00E00D7F"/>
    <w:rsid w:val="00E4162E"/>
    <w:rsid w:val="00E42F27"/>
    <w:rsid w:val="00E47319"/>
    <w:rsid w:val="00E47CD3"/>
    <w:rsid w:val="00E71F29"/>
    <w:rsid w:val="00E72562"/>
    <w:rsid w:val="00E87C23"/>
    <w:rsid w:val="00E92208"/>
    <w:rsid w:val="00EB19BF"/>
    <w:rsid w:val="00EB1F95"/>
    <w:rsid w:val="00EC2A4C"/>
    <w:rsid w:val="00EC2E4C"/>
    <w:rsid w:val="00ED2B67"/>
    <w:rsid w:val="00ED43E7"/>
    <w:rsid w:val="00EE6307"/>
    <w:rsid w:val="00F10834"/>
    <w:rsid w:val="00F16D3E"/>
    <w:rsid w:val="00F2260D"/>
    <w:rsid w:val="00F410A0"/>
    <w:rsid w:val="00F474FB"/>
    <w:rsid w:val="00F5434C"/>
    <w:rsid w:val="00F54C22"/>
    <w:rsid w:val="00F56E2A"/>
    <w:rsid w:val="00F844D4"/>
    <w:rsid w:val="00FA5846"/>
    <w:rsid w:val="00FD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34">
    <w:name w:val="Style2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1">
    <w:name w:val="Style55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91">
    <w:name w:val="Style139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0">
    <w:name w:val="Style269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06">
    <w:name w:val="Style40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55">
    <w:name w:val="Style3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7">
    <w:name w:val="Style10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58">
    <w:name w:val="Style18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7">
    <w:name w:val="Style10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19">
    <w:name w:val="Style17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0">
    <w:name w:val="Style274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04">
    <w:name w:val="Style180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271">
    <w:name w:val="Style127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9">
    <w:name w:val="Style17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7">
    <w:name w:val="Style1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
    <w:name w:val="Style1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5">
    <w:name w:val="Style1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5">
    <w:name w:val="Style8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86">
    <w:name w:val="Style178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7">
    <w:name w:val="Style1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8">
    <w:name w:val="Style159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6">
    <w:name w:val="Style13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58">
    <w:name w:val="Style1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7">
    <w:name w:val="Style1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89">
    <w:name w:val="Style208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92">
    <w:name w:val="Style16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11">
    <w:name w:val="Style191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5">
    <w:name w:val="Style26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68">
    <w:name w:val="Style9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3">
    <w:name w:val="Style2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9">
    <w:name w:val="Style2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7">
    <w:name w:val="Style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15">
    <w:name w:val="Style141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6">
    <w:name w:val="Style10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3">
    <w:name w:val="Style23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694">
    <w:name w:val="Style6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29">
    <w:name w:val="Style10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6">
    <w:name w:val="Style7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38">
    <w:name w:val="Style19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03">
    <w:name w:val="Style260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8">
    <w:name w:val="Style17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9">
    <w:name w:val="Style159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9">
    <w:name w:val="Style55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74">
    <w:name w:val="Style107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4">
    <w:name w:val="Style1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4">
    <w:name w:val="Style188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77">
    <w:name w:val="Style13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9">
    <w:name w:val="Style10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3">
    <w:name w:val="Style44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79">
    <w:name w:val="Style147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1">
    <w:name w:val="Style103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0">
    <w:name w:val="Style168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7">
    <w:name w:val="Style2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02">
    <w:name w:val="Style130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567">
    <w:name w:val="Style25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7">
    <w:name w:val="Style108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12">
    <w:name w:val="Style111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2">
    <w:name w:val="Style2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60">
    <w:name w:val="Style4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17">
    <w:name w:val="Style2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8">
    <w:name w:val="Style27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05">
    <w:name w:val="Style150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57">
    <w:name w:val="Style145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10">
    <w:name w:val="Style271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28">
    <w:name w:val="Style14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4">
    <w:name w:val="Style44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16">
    <w:name w:val="Style31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8">
    <w:name w:val="Style188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09">
    <w:name w:val="Style30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1">
    <w:name w:val="Style110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4">
    <w:name w:val="Style135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96">
    <w:name w:val="Style119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95">
    <w:name w:val="Style24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6">
    <w:name w:val="Style10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1">
    <w:name w:val="Style104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76">
    <w:name w:val="Style187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94">
    <w:name w:val="Style8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93">
    <w:name w:val="Style189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9">
    <w:name w:val="Style27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60">
    <w:name w:val="Style27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73">
    <w:name w:val="Style2773"/>
    <w:basedOn w:val="Normal"/>
    <w:rsid w:val="0057505C"/>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58">
    <w:name w:val="CharStyle5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7">
    <w:name w:val="CharStyle67"/>
    <w:basedOn w:val="DefaultParagraphFont"/>
    <w:rsid w:val="0057505C"/>
    <w:rPr>
      <w:rFonts w:ascii="Century Schoolbook" w:eastAsia="Century Schoolbook" w:hAnsi="Century Schoolbook" w:cs="Century Schoolbook"/>
      <w:b/>
      <w:bCs/>
      <w:i w:val="0"/>
      <w:iCs w:val="0"/>
      <w:smallCaps w:val="0"/>
      <w:spacing w:val="-10"/>
      <w:sz w:val="22"/>
      <w:szCs w:val="22"/>
    </w:rPr>
  </w:style>
  <w:style w:type="character" w:customStyle="1" w:styleId="CharStyle69">
    <w:name w:val="CharStyle69"/>
    <w:basedOn w:val="DefaultParagraphFont"/>
    <w:rsid w:val="0057505C"/>
    <w:rPr>
      <w:rFonts w:ascii="Century Schoolbook" w:eastAsia="Century Schoolbook" w:hAnsi="Century Schoolbook" w:cs="Century Schoolbook"/>
      <w:b/>
      <w:bCs/>
      <w:i/>
      <w:iCs/>
      <w:smallCaps w:val="0"/>
      <w:sz w:val="22"/>
      <w:szCs w:val="22"/>
    </w:rPr>
  </w:style>
  <w:style w:type="character" w:customStyle="1" w:styleId="CharStyle88">
    <w:name w:val="CharStyle88"/>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90">
    <w:name w:val="CharStyle90"/>
    <w:basedOn w:val="DefaultParagraphFont"/>
    <w:rsid w:val="0057505C"/>
    <w:rPr>
      <w:rFonts w:ascii="Century Schoolbook" w:eastAsia="Century Schoolbook" w:hAnsi="Century Schoolbook" w:cs="Century Schoolbook"/>
      <w:b w:val="0"/>
      <w:bCs w:val="0"/>
      <w:i w:val="0"/>
      <w:iCs w:val="0"/>
      <w:smallCaps w:val="0"/>
      <w:sz w:val="10"/>
      <w:szCs w:val="10"/>
    </w:rPr>
  </w:style>
  <w:style w:type="character" w:customStyle="1" w:styleId="CharStyle109">
    <w:name w:val="CharStyle109"/>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25">
    <w:name w:val="CharStyle125"/>
    <w:basedOn w:val="DefaultParagraphFont"/>
    <w:rsid w:val="0057505C"/>
    <w:rPr>
      <w:rFonts w:ascii="Century Schoolbook" w:eastAsia="Century Schoolbook" w:hAnsi="Century Schoolbook" w:cs="Century Schoolbook"/>
      <w:b/>
      <w:bCs/>
      <w:i/>
      <w:iCs/>
      <w:smallCaps w:val="0"/>
      <w:sz w:val="18"/>
      <w:szCs w:val="18"/>
    </w:rPr>
  </w:style>
  <w:style w:type="character" w:customStyle="1" w:styleId="CharStyle135">
    <w:name w:val="CharStyle135"/>
    <w:basedOn w:val="DefaultParagraphFont"/>
    <w:rsid w:val="0057505C"/>
    <w:rPr>
      <w:rFonts w:ascii="Sylfaen" w:eastAsia="Sylfaen" w:hAnsi="Sylfaen" w:cs="Sylfaen"/>
      <w:b/>
      <w:bCs/>
      <w:i w:val="0"/>
      <w:iCs w:val="0"/>
      <w:smallCaps w:val="0"/>
      <w:w w:val="66"/>
      <w:sz w:val="38"/>
      <w:szCs w:val="38"/>
    </w:rPr>
  </w:style>
  <w:style w:type="character" w:customStyle="1" w:styleId="CharStyle138">
    <w:name w:val="CharStyle138"/>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148">
    <w:name w:val="CharStyle148"/>
    <w:basedOn w:val="DefaultParagraphFont"/>
    <w:rsid w:val="0057505C"/>
    <w:rPr>
      <w:rFonts w:ascii="Sylfaen" w:eastAsia="Sylfaen" w:hAnsi="Sylfaen" w:cs="Sylfaen"/>
      <w:b/>
      <w:bCs/>
      <w:i w:val="0"/>
      <w:iCs w:val="0"/>
      <w:smallCaps w:val="0"/>
      <w:sz w:val="28"/>
      <w:szCs w:val="28"/>
    </w:rPr>
  </w:style>
  <w:style w:type="character" w:customStyle="1" w:styleId="CharStyle150">
    <w:name w:val="CharStyle150"/>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151">
    <w:name w:val="CharStyle151"/>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221">
    <w:name w:val="CharStyle221"/>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89">
    <w:name w:val="CharStyle289"/>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22">
    <w:name w:val="CharStyle322"/>
    <w:basedOn w:val="DefaultParagraphFont"/>
    <w:rsid w:val="0057505C"/>
    <w:rPr>
      <w:rFonts w:ascii="Constantia" w:eastAsia="Constantia" w:hAnsi="Constantia" w:cs="Constantia"/>
      <w:b w:val="0"/>
      <w:bCs w:val="0"/>
      <w:i w:val="0"/>
      <w:iCs w:val="0"/>
      <w:smallCaps w:val="0"/>
      <w:sz w:val="14"/>
      <w:szCs w:val="14"/>
    </w:rPr>
  </w:style>
  <w:style w:type="character" w:customStyle="1" w:styleId="CharStyle337">
    <w:name w:val="CharStyle337"/>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341">
    <w:name w:val="CharStyle34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348">
    <w:name w:val="CharStyle348"/>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369">
    <w:name w:val="CharStyle369"/>
    <w:basedOn w:val="DefaultParagraphFont"/>
    <w:rsid w:val="0057505C"/>
    <w:rPr>
      <w:rFonts w:ascii="Century Schoolbook" w:eastAsia="Century Schoolbook" w:hAnsi="Century Schoolbook" w:cs="Century Schoolbook"/>
      <w:b/>
      <w:bCs/>
      <w:i w:val="0"/>
      <w:iCs w:val="0"/>
      <w:smallCaps/>
      <w:spacing w:val="10"/>
      <w:sz w:val="14"/>
      <w:szCs w:val="14"/>
    </w:rPr>
  </w:style>
  <w:style w:type="character" w:customStyle="1" w:styleId="CharStyle389">
    <w:name w:val="CharStyle389"/>
    <w:basedOn w:val="DefaultParagraphFont"/>
    <w:rsid w:val="0057505C"/>
    <w:rPr>
      <w:rFonts w:ascii="Century Schoolbook" w:eastAsia="Century Schoolbook" w:hAnsi="Century Schoolbook" w:cs="Century Schoolbook"/>
      <w:b/>
      <w:bCs/>
      <w:i w:val="0"/>
      <w:iCs w:val="0"/>
      <w:smallCaps/>
      <w:sz w:val="20"/>
      <w:szCs w:val="20"/>
    </w:rPr>
  </w:style>
  <w:style w:type="character" w:customStyle="1" w:styleId="CharStyle391">
    <w:name w:val="CharStyle391"/>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97">
    <w:name w:val="CharStyle397"/>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4">
    <w:name w:val="CharStyle414"/>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9">
    <w:name w:val="CharStyle4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37">
    <w:name w:val="CharStyle437"/>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78">
    <w:name w:val="CharStyle478"/>
    <w:basedOn w:val="DefaultParagraphFont"/>
    <w:rsid w:val="0057505C"/>
    <w:rPr>
      <w:rFonts w:ascii="Century Schoolbook" w:eastAsia="Century Schoolbook" w:hAnsi="Century Schoolbook" w:cs="Century Schoolbook"/>
      <w:b/>
      <w:bCs/>
      <w:i/>
      <w:iCs/>
      <w:smallCaps w:val="0"/>
      <w:spacing w:val="-10"/>
      <w:sz w:val="14"/>
      <w:szCs w:val="14"/>
    </w:rPr>
  </w:style>
  <w:style w:type="character" w:customStyle="1" w:styleId="CharStyle482">
    <w:name w:val="CharStyle482"/>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91">
    <w:name w:val="CharStyle491"/>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520">
    <w:name w:val="CharStyle520"/>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593">
    <w:name w:val="CharStyle593"/>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598">
    <w:name w:val="CharStyle59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25">
    <w:name w:val="CharStyle625"/>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651">
    <w:name w:val="CharStyle65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681">
    <w:name w:val="CharStyle681"/>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686">
    <w:name w:val="CharStyle686"/>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95">
    <w:name w:val="CharStyle695"/>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02">
    <w:name w:val="CharStyle70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719">
    <w:name w:val="CharStyle71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51">
    <w:name w:val="CharStyle751"/>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755">
    <w:name w:val="CharStyle755"/>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756">
    <w:name w:val="CharStyle756"/>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59">
    <w:name w:val="CharStyle75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72">
    <w:name w:val="CharStyle77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775">
    <w:name w:val="CharStyle775"/>
    <w:basedOn w:val="DefaultParagraphFont"/>
    <w:rsid w:val="0057505C"/>
    <w:rPr>
      <w:rFonts w:ascii="Century Schoolbook" w:eastAsia="Century Schoolbook" w:hAnsi="Century Schoolbook" w:cs="Century Schoolbook"/>
      <w:b w:val="0"/>
      <w:bCs w:val="0"/>
      <w:i w:val="0"/>
      <w:iCs w:val="0"/>
      <w:smallCaps/>
      <w:sz w:val="14"/>
      <w:szCs w:val="14"/>
    </w:rPr>
  </w:style>
  <w:style w:type="character" w:customStyle="1" w:styleId="CharStyle793">
    <w:name w:val="CharStyle793"/>
    <w:basedOn w:val="DefaultParagraphFont"/>
    <w:rsid w:val="0057505C"/>
    <w:rPr>
      <w:rFonts w:ascii="Cambria" w:eastAsia="Cambria" w:hAnsi="Cambria" w:cs="Cambria"/>
      <w:b/>
      <w:bCs/>
      <w:i w:val="0"/>
      <w:iCs w:val="0"/>
      <w:smallCaps w:val="0"/>
      <w:sz w:val="16"/>
      <w:szCs w:val="16"/>
    </w:rPr>
  </w:style>
  <w:style w:type="character" w:customStyle="1" w:styleId="CharStyle794">
    <w:name w:val="CharStyle794"/>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805">
    <w:name w:val="CharStyle805"/>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814">
    <w:name w:val="CharStyle814"/>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816">
    <w:name w:val="CharStyle816"/>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864">
    <w:name w:val="CharStyle864"/>
    <w:basedOn w:val="DefaultParagraphFont"/>
    <w:rsid w:val="0057505C"/>
    <w:rPr>
      <w:rFonts w:ascii="Century Schoolbook" w:eastAsia="Century Schoolbook" w:hAnsi="Century Schoolbook" w:cs="Century Schoolbook"/>
      <w:b/>
      <w:bCs/>
      <w:i/>
      <w:iCs/>
      <w:smallCaps w:val="0"/>
      <w:spacing w:val="20"/>
      <w:sz w:val="22"/>
      <w:szCs w:val="22"/>
    </w:rPr>
  </w:style>
  <w:style w:type="character" w:customStyle="1" w:styleId="CharStyle900">
    <w:name w:val="CharStyle900"/>
    <w:basedOn w:val="DefaultParagraphFont"/>
    <w:rsid w:val="0057505C"/>
    <w:rPr>
      <w:rFonts w:ascii="Century Schoolbook" w:eastAsia="Century Schoolbook" w:hAnsi="Century Schoolbook" w:cs="Century Schoolbook"/>
      <w:b/>
      <w:bCs/>
      <w:i w:val="0"/>
      <w:iCs w:val="0"/>
      <w:smallCaps w:val="0"/>
      <w:spacing w:val="-10"/>
      <w:sz w:val="14"/>
      <w:szCs w:val="14"/>
    </w:rPr>
  </w:style>
  <w:style w:type="character" w:customStyle="1" w:styleId="CharStyle915">
    <w:name w:val="CharStyle915"/>
    <w:basedOn w:val="DefaultParagraphFont"/>
    <w:rsid w:val="0057505C"/>
    <w:rPr>
      <w:rFonts w:ascii="Century Schoolbook" w:eastAsia="Century Schoolbook" w:hAnsi="Century Schoolbook" w:cs="Century Schoolbook"/>
      <w:b w:val="0"/>
      <w:bCs w:val="0"/>
      <w:i w:val="0"/>
      <w:iCs w:val="0"/>
      <w:smallCaps w:val="0"/>
      <w:spacing w:val="-10"/>
      <w:sz w:val="32"/>
      <w:szCs w:val="32"/>
    </w:rPr>
  </w:style>
  <w:style w:type="character" w:customStyle="1" w:styleId="CharStyle916">
    <w:name w:val="CharStyle916"/>
    <w:basedOn w:val="DefaultParagraphFont"/>
    <w:rsid w:val="0057505C"/>
    <w:rPr>
      <w:rFonts w:ascii="Cambria" w:eastAsia="Cambria" w:hAnsi="Cambria" w:cs="Cambria"/>
      <w:b w:val="0"/>
      <w:bCs w:val="0"/>
      <w:i/>
      <w:iCs/>
      <w:smallCaps w:val="0"/>
      <w:spacing w:val="-20"/>
      <w:sz w:val="26"/>
      <w:szCs w:val="26"/>
    </w:rPr>
  </w:style>
  <w:style w:type="character" w:customStyle="1" w:styleId="CharStyle923">
    <w:name w:val="CharStyle923"/>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930">
    <w:name w:val="CharStyle930"/>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1019">
    <w:name w:val="CharStyle10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1024">
    <w:name w:val="CharStyle1024"/>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27">
    <w:name w:val="CharStyle1027"/>
    <w:basedOn w:val="DefaultParagraphFont"/>
    <w:rsid w:val="0057505C"/>
    <w:rPr>
      <w:rFonts w:ascii="Century Schoolbook" w:eastAsia="Century Schoolbook" w:hAnsi="Century Schoolbook" w:cs="Century Schoolbook"/>
      <w:b/>
      <w:bCs/>
      <w:i w:val="0"/>
      <w:iCs w:val="0"/>
      <w:smallCaps w:val="0"/>
      <w:spacing w:val="-10"/>
      <w:sz w:val="16"/>
      <w:szCs w:val="16"/>
    </w:rPr>
  </w:style>
  <w:style w:type="character" w:customStyle="1" w:styleId="CharStyle1028">
    <w:name w:val="CharStyle102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46">
    <w:name w:val="CharStyle1046"/>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1119">
    <w:name w:val="CharStyle1119"/>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1122">
    <w:name w:val="CharStyle112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1151">
    <w:name w:val="CharStyle1151"/>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182">
    <w:name w:val="CharStyle118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1225">
    <w:name w:val="CharStyle1225"/>
    <w:basedOn w:val="DefaultParagraphFont"/>
    <w:rsid w:val="0057505C"/>
    <w:rPr>
      <w:rFonts w:ascii="Century Schoolbook" w:eastAsia="Century Schoolbook" w:hAnsi="Century Schoolbook" w:cs="Century Schoolbook"/>
      <w:b/>
      <w:bCs/>
      <w:i w:val="0"/>
      <w:iCs w:val="0"/>
      <w:smallCaps/>
      <w:sz w:val="12"/>
      <w:szCs w:val="12"/>
    </w:rPr>
  </w:style>
  <w:style w:type="character" w:customStyle="1" w:styleId="CharStyle1240">
    <w:name w:val="CharStyle1240"/>
    <w:basedOn w:val="DefaultParagraphFont"/>
    <w:rsid w:val="0057505C"/>
    <w:rPr>
      <w:rFonts w:ascii="Century Schoolbook" w:eastAsia="Century Schoolbook" w:hAnsi="Century Schoolbook" w:cs="Century Schoolbook"/>
      <w:b w:val="0"/>
      <w:bCs w:val="0"/>
      <w:i/>
      <w:iCs/>
      <w:smallCaps w:val="0"/>
      <w:spacing w:val="20"/>
      <w:sz w:val="12"/>
      <w:szCs w:val="12"/>
    </w:rPr>
  </w:style>
  <w:style w:type="character" w:customStyle="1" w:styleId="CharStyle1264">
    <w:name w:val="CharStyle1264"/>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1313">
    <w:name w:val="CharStyle1313"/>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1325">
    <w:name w:val="CharStyle1325"/>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532">
    <w:name w:val="CharStyle2532"/>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2536">
    <w:name w:val="CharStyle2536"/>
    <w:basedOn w:val="DefaultParagraphFont"/>
    <w:rsid w:val="0057505C"/>
    <w:rPr>
      <w:rFonts w:ascii="Century Schoolbook" w:eastAsia="Century Schoolbook" w:hAnsi="Century Schoolbook" w:cs="Century Schoolbook"/>
      <w:b/>
      <w:bCs/>
      <w:i w:val="0"/>
      <w:iCs w:val="0"/>
      <w:smallCaps w:val="0"/>
      <w:spacing w:val="-10"/>
      <w:sz w:val="20"/>
      <w:szCs w:val="20"/>
    </w:rPr>
  </w:style>
  <w:style w:type="character" w:customStyle="1" w:styleId="CharStyle2538">
    <w:name w:val="CharStyle2538"/>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3491">
    <w:name w:val="CharStyle3491"/>
    <w:basedOn w:val="DefaultParagraphFont"/>
    <w:rsid w:val="0057505C"/>
    <w:rPr>
      <w:rFonts w:ascii="Franklin Gothic Heavy" w:eastAsia="Franklin Gothic Heavy" w:hAnsi="Franklin Gothic Heavy" w:cs="Franklin Gothic Heavy"/>
      <w:b w:val="0"/>
      <w:bCs w:val="0"/>
      <w:i/>
      <w:iCs/>
      <w:smallCaps w:val="0"/>
      <w:sz w:val="12"/>
      <w:szCs w:val="12"/>
    </w:rPr>
  </w:style>
  <w:style w:type="character" w:customStyle="1" w:styleId="CharStyle3501">
    <w:name w:val="CharStyle3501"/>
    <w:basedOn w:val="DefaultParagraphFont"/>
    <w:rsid w:val="0057505C"/>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1042AF"/>
    <w:pPr>
      <w:ind w:left="720"/>
      <w:contextualSpacing/>
    </w:pPr>
  </w:style>
  <w:style w:type="paragraph" w:styleId="Header">
    <w:name w:val="header"/>
    <w:basedOn w:val="Normal"/>
    <w:link w:val="HeaderChar"/>
    <w:uiPriority w:val="99"/>
    <w:semiHidden/>
    <w:unhideWhenUsed/>
    <w:rsid w:val="00CD15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52F"/>
  </w:style>
  <w:style w:type="paragraph" w:styleId="Footer">
    <w:name w:val="footer"/>
    <w:basedOn w:val="Normal"/>
    <w:link w:val="FooterChar"/>
    <w:uiPriority w:val="99"/>
    <w:semiHidden/>
    <w:unhideWhenUsed/>
    <w:rsid w:val="00CD15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1359-BF08-45BB-847D-FC7AC2B8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60</cp:revision>
  <dcterms:created xsi:type="dcterms:W3CDTF">2002-01-01T08:16:00Z</dcterms:created>
  <dcterms:modified xsi:type="dcterms:W3CDTF">2018-05-08T20:57:00Z</dcterms:modified>
</cp:coreProperties>
</file>